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39C2F" w14:textId="4FA70236" w:rsidR="000C514F" w:rsidRPr="000E6B41" w:rsidRDefault="002F5267" w:rsidP="00E431EE">
      <w:pPr>
        <w:pStyle w:val="Title"/>
        <w:pBdr>
          <w:bottom w:val="single" w:sz="8" w:space="10" w:color="4F81BD" w:themeColor="accent1"/>
        </w:pBdr>
        <w:jc w:val="center"/>
        <w:rPr>
          <w:rFonts w:ascii="Aptos" w:hAnsi="Aptos"/>
          <w:color w:val="auto"/>
          <w:sz w:val="28"/>
          <w:szCs w:val="40"/>
        </w:rPr>
      </w:pPr>
      <w:r w:rsidRPr="000E6B41">
        <w:rPr>
          <w:rFonts w:ascii="Aptos" w:hAnsi="Aptos"/>
          <w:color w:val="auto"/>
          <w:sz w:val="28"/>
          <w:szCs w:val="40"/>
        </w:rPr>
        <w:t>External Secondment Delegation Plan</w:t>
      </w:r>
    </w:p>
    <w:p w14:paraId="23AF3A56" w14:textId="77777777" w:rsidR="000C514F" w:rsidRPr="00E431EE" w:rsidRDefault="002F5267">
      <w:pPr>
        <w:rPr>
          <w:rFonts w:ascii="Aptos" w:hAnsi="Aptos"/>
          <w:sz w:val="22"/>
        </w:rPr>
      </w:pPr>
      <w:r w:rsidRPr="00E431EE">
        <w:rPr>
          <w:rFonts w:ascii="Aptos" w:hAnsi="Aptos"/>
          <w:b/>
          <w:sz w:val="22"/>
        </w:rPr>
        <w:t xml:space="preserve">Purpose. </w:t>
      </w:r>
      <w:r w:rsidRPr="00E431EE">
        <w:rPr>
          <w:rFonts w:ascii="Aptos" w:hAnsi="Aptos"/>
          <w:sz w:val="22"/>
        </w:rPr>
        <w:t>Use this plan to identify responsibilities that will need to be delegated, how they will be covered, and what safeguards or approvals are required before the secondment starts. Delegation should be appropriate to the role and must not be used where duties cannot properly or safely be transferred.</w:t>
      </w:r>
    </w:p>
    <w:p w14:paraId="6F6E020E" w14:textId="77777777" w:rsidR="000C514F" w:rsidRPr="00E431EE" w:rsidRDefault="002F5267">
      <w:pPr>
        <w:rPr>
          <w:rFonts w:ascii="Aptos" w:hAnsi="Aptos"/>
          <w:sz w:val="22"/>
        </w:rPr>
      </w:pPr>
      <w:r w:rsidRPr="00E431EE">
        <w:rPr>
          <w:rFonts w:ascii="Aptos" w:hAnsi="Aptos"/>
          <w:b/>
          <w:sz w:val="22"/>
        </w:rPr>
        <w:t xml:space="preserve">Important. </w:t>
      </w:r>
      <w:proofErr w:type="gramStart"/>
      <w:r w:rsidRPr="00E431EE">
        <w:rPr>
          <w:rFonts w:ascii="Aptos" w:hAnsi="Aptos"/>
          <w:sz w:val="22"/>
        </w:rPr>
        <w:t>Particular care</w:t>
      </w:r>
      <w:proofErr w:type="gramEnd"/>
      <w:r w:rsidRPr="00E431EE">
        <w:rPr>
          <w:rFonts w:ascii="Aptos" w:hAnsi="Aptos"/>
          <w:sz w:val="22"/>
        </w:rPr>
        <w:t xml:space="preserve"> should be taken with responsibilities linked to ethics, regulatory compliance, clinical trials, statutory or professional accountability, financial authority, information governance, or formal decision-making. Where responsibility is personal to the role-holder or delegation is restricted, alternative cover arrangements should be agreed rather than delegating the responsibility.</w:t>
      </w:r>
    </w:p>
    <w:p w14:paraId="306AEF3D" w14:textId="77777777" w:rsidR="000C514F" w:rsidRPr="00E431EE" w:rsidRDefault="002F5267">
      <w:pPr>
        <w:pStyle w:val="Heading1"/>
        <w:rPr>
          <w:rFonts w:ascii="Aptos" w:hAnsi="Aptos"/>
          <w:sz w:val="24"/>
          <w:szCs w:val="24"/>
        </w:rPr>
      </w:pPr>
      <w:r w:rsidRPr="00E431EE">
        <w:rPr>
          <w:rFonts w:ascii="Aptos" w:hAnsi="Aptos"/>
          <w:sz w:val="24"/>
          <w:szCs w:val="24"/>
        </w:rPr>
        <w:t>1. Secondment details</w:t>
      </w:r>
    </w:p>
    <w:tbl>
      <w:tblPr>
        <w:tblStyle w:val="TableGrid"/>
        <w:tblW w:w="0" w:type="auto"/>
        <w:jc w:val="center"/>
        <w:tblLook w:val="04A0" w:firstRow="1" w:lastRow="0" w:firstColumn="1" w:lastColumn="0" w:noHBand="0" w:noVBand="1"/>
      </w:tblPr>
      <w:tblGrid>
        <w:gridCol w:w="5108"/>
        <w:gridCol w:w="5106"/>
      </w:tblGrid>
      <w:tr w:rsidR="000C514F" w:rsidRPr="00E431EE" w14:paraId="0BF3140A" w14:textId="77777777">
        <w:trPr>
          <w:jc w:val="center"/>
        </w:trPr>
        <w:tc>
          <w:tcPr>
            <w:tcW w:w="5112" w:type="dxa"/>
            <w:shd w:val="clear" w:color="auto" w:fill="EAF2F8"/>
          </w:tcPr>
          <w:p w14:paraId="68087D6D" w14:textId="77777777" w:rsidR="000C514F" w:rsidRPr="00E431EE" w:rsidRDefault="002F5267">
            <w:pPr>
              <w:rPr>
                <w:rFonts w:ascii="Aptos" w:hAnsi="Aptos"/>
                <w:bCs/>
                <w:sz w:val="22"/>
                <w:szCs w:val="24"/>
              </w:rPr>
            </w:pPr>
            <w:r w:rsidRPr="00E431EE">
              <w:rPr>
                <w:rFonts w:ascii="Aptos" w:hAnsi="Aptos"/>
                <w:bCs/>
                <w:sz w:val="22"/>
                <w:szCs w:val="24"/>
              </w:rPr>
              <w:t>Employee</w:t>
            </w:r>
          </w:p>
        </w:tc>
        <w:tc>
          <w:tcPr>
            <w:tcW w:w="5112" w:type="dxa"/>
          </w:tcPr>
          <w:p w14:paraId="672A6659" w14:textId="77777777" w:rsidR="000C514F" w:rsidRPr="00E431EE" w:rsidRDefault="000C514F">
            <w:pPr>
              <w:rPr>
                <w:rFonts w:ascii="Aptos" w:hAnsi="Aptos"/>
              </w:rPr>
            </w:pPr>
          </w:p>
        </w:tc>
      </w:tr>
      <w:tr w:rsidR="000C514F" w:rsidRPr="00E431EE" w14:paraId="735CE69A" w14:textId="77777777">
        <w:trPr>
          <w:jc w:val="center"/>
        </w:trPr>
        <w:tc>
          <w:tcPr>
            <w:tcW w:w="5112" w:type="dxa"/>
            <w:shd w:val="clear" w:color="auto" w:fill="EAF2F8"/>
          </w:tcPr>
          <w:p w14:paraId="22DED7A5" w14:textId="77777777" w:rsidR="000C514F" w:rsidRPr="00E431EE" w:rsidRDefault="002F5267">
            <w:pPr>
              <w:rPr>
                <w:rFonts w:ascii="Aptos" w:hAnsi="Aptos"/>
                <w:bCs/>
                <w:sz w:val="22"/>
                <w:szCs w:val="24"/>
              </w:rPr>
            </w:pPr>
            <w:r w:rsidRPr="00E431EE">
              <w:rPr>
                <w:rFonts w:ascii="Aptos" w:hAnsi="Aptos"/>
                <w:bCs/>
                <w:sz w:val="22"/>
                <w:szCs w:val="24"/>
              </w:rPr>
              <w:t>Current role / School, Faculty or Directorate</w:t>
            </w:r>
          </w:p>
        </w:tc>
        <w:tc>
          <w:tcPr>
            <w:tcW w:w="5112" w:type="dxa"/>
          </w:tcPr>
          <w:p w14:paraId="0A37501D" w14:textId="77777777" w:rsidR="000C514F" w:rsidRPr="00E431EE" w:rsidRDefault="000C514F">
            <w:pPr>
              <w:rPr>
                <w:rFonts w:ascii="Aptos" w:hAnsi="Aptos"/>
              </w:rPr>
            </w:pPr>
          </w:p>
        </w:tc>
      </w:tr>
      <w:tr w:rsidR="000C514F" w:rsidRPr="00E431EE" w14:paraId="1E5A8DC3" w14:textId="77777777">
        <w:trPr>
          <w:jc w:val="center"/>
        </w:trPr>
        <w:tc>
          <w:tcPr>
            <w:tcW w:w="5112" w:type="dxa"/>
            <w:shd w:val="clear" w:color="auto" w:fill="EAF2F8"/>
          </w:tcPr>
          <w:p w14:paraId="3A19D943" w14:textId="77777777" w:rsidR="000C514F" w:rsidRPr="00E431EE" w:rsidRDefault="002F5267">
            <w:pPr>
              <w:rPr>
                <w:rFonts w:ascii="Aptos" w:hAnsi="Aptos"/>
                <w:bCs/>
                <w:sz w:val="22"/>
                <w:szCs w:val="24"/>
              </w:rPr>
            </w:pPr>
            <w:r w:rsidRPr="00E431EE">
              <w:rPr>
                <w:rFonts w:ascii="Aptos" w:hAnsi="Aptos"/>
                <w:bCs/>
                <w:sz w:val="22"/>
                <w:szCs w:val="24"/>
              </w:rPr>
              <w:t>Proposed host organisation</w:t>
            </w:r>
          </w:p>
        </w:tc>
        <w:tc>
          <w:tcPr>
            <w:tcW w:w="5112" w:type="dxa"/>
          </w:tcPr>
          <w:p w14:paraId="5DAB6C7B" w14:textId="77777777" w:rsidR="000C514F" w:rsidRPr="00E431EE" w:rsidRDefault="000C514F">
            <w:pPr>
              <w:rPr>
                <w:rFonts w:ascii="Aptos" w:hAnsi="Aptos"/>
              </w:rPr>
            </w:pPr>
          </w:p>
        </w:tc>
      </w:tr>
      <w:tr w:rsidR="000C514F" w:rsidRPr="00E431EE" w14:paraId="64F3433F" w14:textId="77777777">
        <w:trPr>
          <w:jc w:val="center"/>
        </w:trPr>
        <w:tc>
          <w:tcPr>
            <w:tcW w:w="5112" w:type="dxa"/>
            <w:shd w:val="clear" w:color="auto" w:fill="EAF2F8"/>
          </w:tcPr>
          <w:p w14:paraId="7B9BD146" w14:textId="77777777" w:rsidR="000C514F" w:rsidRPr="00E431EE" w:rsidRDefault="002F5267">
            <w:pPr>
              <w:rPr>
                <w:rFonts w:ascii="Aptos" w:hAnsi="Aptos"/>
                <w:bCs/>
                <w:sz w:val="22"/>
                <w:szCs w:val="24"/>
              </w:rPr>
            </w:pPr>
            <w:r w:rsidRPr="00E431EE">
              <w:rPr>
                <w:rFonts w:ascii="Aptos" w:hAnsi="Aptos"/>
                <w:bCs/>
                <w:sz w:val="22"/>
                <w:szCs w:val="24"/>
              </w:rPr>
              <w:t xml:space="preserve">Proposed secondment </w:t>
            </w:r>
            <w:proofErr w:type="gramStart"/>
            <w:r w:rsidRPr="00E431EE">
              <w:rPr>
                <w:rFonts w:ascii="Aptos" w:hAnsi="Aptos"/>
                <w:bCs/>
                <w:sz w:val="22"/>
                <w:szCs w:val="24"/>
              </w:rPr>
              <w:t>start</w:t>
            </w:r>
            <w:proofErr w:type="gramEnd"/>
            <w:r w:rsidRPr="00E431EE">
              <w:rPr>
                <w:rFonts w:ascii="Aptos" w:hAnsi="Aptos"/>
                <w:bCs/>
                <w:sz w:val="22"/>
                <w:szCs w:val="24"/>
              </w:rPr>
              <w:t xml:space="preserve"> and end dates</w:t>
            </w:r>
          </w:p>
        </w:tc>
        <w:tc>
          <w:tcPr>
            <w:tcW w:w="5112" w:type="dxa"/>
          </w:tcPr>
          <w:p w14:paraId="02EB378F" w14:textId="77777777" w:rsidR="000C514F" w:rsidRPr="00E431EE" w:rsidRDefault="000C514F">
            <w:pPr>
              <w:rPr>
                <w:rFonts w:ascii="Aptos" w:hAnsi="Aptos"/>
              </w:rPr>
            </w:pPr>
          </w:p>
        </w:tc>
      </w:tr>
      <w:tr w:rsidR="000C514F" w:rsidRPr="00E431EE" w14:paraId="6FFDDE70" w14:textId="77777777" w:rsidTr="00E431EE">
        <w:trPr>
          <w:trHeight w:val="220"/>
          <w:jc w:val="center"/>
        </w:trPr>
        <w:tc>
          <w:tcPr>
            <w:tcW w:w="5112" w:type="dxa"/>
            <w:shd w:val="clear" w:color="auto" w:fill="EAF2F8"/>
          </w:tcPr>
          <w:p w14:paraId="2863F031" w14:textId="77777777" w:rsidR="000C514F" w:rsidRPr="00E431EE" w:rsidRDefault="002F5267">
            <w:pPr>
              <w:rPr>
                <w:rFonts w:ascii="Aptos" w:hAnsi="Aptos"/>
                <w:bCs/>
                <w:sz w:val="22"/>
                <w:szCs w:val="24"/>
              </w:rPr>
            </w:pPr>
            <w:r w:rsidRPr="00E431EE">
              <w:rPr>
                <w:rFonts w:ascii="Aptos" w:hAnsi="Aptos"/>
                <w:bCs/>
                <w:sz w:val="22"/>
                <w:szCs w:val="24"/>
              </w:rPr>
              <w:t>Line manager</w:t>
            </w:r>
          </w:p>
        </w:tc>
        <w:tc>
          <w:tcPr>
            <w:tcW w:w="5112" w:type="dxa"/>
          </w:tcPr>
          <w:p w14:paraId="6A05A809" w14:textId="77777777" w:rsidR="000C514F" w:rsidRPr="00E431EE" w:rsidRDefault="000C514F">
            <w:pPr>
              <w:rPr>
                <w:rFonts w:ascii="Aptos" w:hAnsi="Aptos"/>
              </w:rPr>
            </w:pPr>
          </w:p>
        </w:tc>
      </w:tr>
    </w:tbl>
    <w:p w14:paraId="5A39BBE3" w14:textId="77777777" w:rsidR="000C514F" w:rsidRPr="00E431EE" w:rsidRDefault="000C514F">
      <w:pPr>
        <w:rPr>
          <w:rFonts w:ascii="Aptos" w:hAnsi="Aptos"/>
        </w:rPr>
      </w:pPr>
    </w:p>
    <w:p w14:paraId="78F2AB80" w14:textId="77777777" w:rsidR="000C514F" w:rsidRPr="00E431EE" w:rsidRDefault="002F5267">
      <w:pPr>
        <w:pStyle w:val="Heading1"/>
        <w:rPr>
          <w:rFonts w:ascii="Aptos" w:hAnsi="Aptos"/>
          <w:sz w:val="24"/>
          <w:szCs w:val="24"/>
        </w:rPr>
      </w:pPr>
      <w:r w:rsidRPr="00E431EE">
        <w:rPr>
          <w:rFonts w:ascii="Aptos" w:hAnsi="Aptos"/>
          <w:sz w:val="24"/>
          <w:szCs w:val="24"/>
        </w:rPr>
        <w:t>2. Responsibilities requiring cover</w:t>
      </w:r>
    </w:p>
    <w:p w14:paraId="5D82E841" w14:textId="7290890D" w:rsidR="000C514F" w:rsidRPr="00E431EE" w:rsidRDefault="002F5267">
      <w:pPr>
        <w:rPr>
          <w:rFonts w:ascii="Aptos" w:hAnsi="Aptos"/>
          <w:sz w:val="22"/>
          <w:szCs w:val="24"/>
        </w:rPr>
      </w:pPr>
      <w:r w:rsidRPr="00E431EE">
        <w:rPr>
          <w:rFonts w:ascii="Aptos" w:hAnsi="Aptos"/>
          <w:sz w:val="22"/>
          <w:szCs w:val="24"/>
        </w:rPr>
        <w:t xml:space="preserve">List </w:t>
      </w:r>
      <w:r w:rsidR="00E431EE">
        <w:rPr>
          <w:rFonts w:ascii="Aptos" w:hAnsi="Aptos"/>
          <w:sz w:val="22"/>
          <w:szCs w:val="24"/>
        </w:rPr>
        <w:t>the key</w:t>
      </w:r>
      <w:r w:rsidRPr="00E431EE">
        <w:rPr>
          <w:rFonts w:ascii="Aptos" w:hAnsi="Aptos"/>
          <w:sz w:val="22"/>
          <w:szCs w:val="24"/>
        </w:rPr>
        <w:t xml:space="preserve"> responsibilities that will need to </w:t>
      </w:r>
      <w:r w:rsidR="00E431EE">
        <w:rPr>
          <w:rFonts w:ascii="Aptos" w:hAnsi="Aptos"/>
          <w:sz w:val="22"/>
          <w:szCs w:val="24"/>
        </w:rPr>
        <w:t>be covered</w:t>
      </w:r>
      <w:r w:rsidRPr="00E431EE">
        <w:rPr>
          <w:rFonts w:ascii="Aptos" w:hAnsi="Aptos"/>
          <w:sz w:val="22"/>
          <w:szCs w:val="24"/>
        </w:rPr>
        <w:t xml:space="preserve"> during the </w:t>
      </w:r>
      <w:proofErr w:type="gramStart"/>
      <w:r w:rsidRPr="00E431EE">
        <w:rPr>
          <w:rFonts w:ascii="Aptos" w:hAnsi="Aptos"/>
          <w:sz w:val="22"/>
          <w:szCs w:val="24"/>
        </w:rPr>
        <w:t>secondment</w:t>
      </w:r>
      <w:proofErr w:type="gramEnd"/>
      <w:r w:rsidR="00E431EE">
        <w:rPr>
          <w:rFonts w:ascii="Aptos" w:hAnsi="Aptos"/>
          <w:sz w:val="22"/>
          <w:szCs w:val="24"/>
        </w:rPr>
        <w:t>, rather than individual day to day tasks</w:t>
      </w:r>
      <w:r w:rsidRPr="00E431EE">
        <w:rPr>
          <w:rFonts w:ascii="Aptos" w:hAnsi="Aptos"/>
          <w:sz w:val="22"/>
          <w:szCs w:val="24"/>
        </w:rPr>
        <w:t xml:space="preserve">. Focus on accountability and continuity </w:t>
      </w:r>
      <w:r w:rsidR="000E6B41">
        <w:rPr>
          <w:rFonts w:ascii="Aptos" w:hAnsi="Aptos"/>
          <w:sz w:val="22"/>
          <w:szCs w:val="24"/>
        </w:rPr>
        <w:t>of maintaining these responsibilities</w:t>
      </w:r>
      <w:r w:rsidRPr="00E431EE">
        <w:rPr>
          <w:rFonts w:ascii="Aptos" w:hAnsi="Aptos"/>
          <w:sz w:val="22"/>
          <w:szCs w:val="24"/>
        </w:rPr>
        <w:t>.</w:t>
      </w:r>
    </w:p>
    <w:tbl>
      <w:tblPr>
        <w:tblStyle w:val="TableGrid"/>
        <w:tblW w:w="0" w:type="auto"/>
        <w:jc w:val="center"/>
        <w:tblLook w:val="04A0" w:firstRow="1" w:lastRow="0" w:firstColumn="1" w:lastColumn="0" w:noHBand="0" w:noVBand="1"/>
      </w:tblPr>
      <w:tblGrid>
        <w:gridCol w:w="3042"/>
        <w:gridCol w:w="2568"/>
        <w:gridCol w:w="3017"/>
        <w:gridCol w:w="1587"/>
      </w:tblGrid>
      <w:tr w:rsidR="000C514F" w:rsidRPr="00E431EE" w14:paraId="4F0DCF33" w14:textId="77777777">
        <w:trPr>
          <w:tblHeader/>
          <w:jc w:val="center"/>
        </w:trPr>
        <w:tc>
          <w:tcPr>
            <w:tcW w:w="3312" w:type="dxa"/>
            <w:shd w:val="clear" w:color="auto" w:fill="D9EAF7"/>
            <w:vAlign w:val="center"/>
          </w:tcPr>
          <w:p w14:paraId="3A71FB37" w14:textId="77777777" w:rsidR="000C514F" w:rsidRPr="00E431EE" w:rsidRDefault="002F5267">
            <w:pPr>
              <w:rPr>
                <w:rFonts w:ascii="Aptos" w:hAnsi="Aptos"/>
                <w:b/>
                <w:sz w:val="22"/>
                <w:szCs w:val="28"/>
              </w:rPr>
            </w:pPr>
            <w:r w:rsidRPr="00E431EE">
              <w:rPr>
                <w:rFonts w:ascii="Aptos" w:hAnsi="Aptos"/>
                <w:b/>
                <w:sz w:val="22"/>
                <w:szCs w:val="28"/>
              </w:rPr>
              <w:t>Responsibility / area of accountability</w:t>
            </w:r>
          </w:p>
        </w:tc>
        <w:tc>
          <w:tcPr>
            <w:tcW w:w="2880" w:type="dxa"/>
            <w:shd w:val="clear" w:color="auto" w:fill="D9EAF7"/>
            <w:vAlign w:val="center"/>
          </w:tcPr>
          <w:p w14:paraId="3DE765DA" w14:textId="77777777" w:rsidR="000C514F" w:rsidRPr="00E431EE" w:rsidRDefault="002F5267">
            <w:pPr>
              <w:rPr>
                <w:rFonts w:ascii="Aptos" w:hAnsi="Aptos"/>
                <w:b/>
                <w:sz w:val="22"/>
                <w:szCs w:val="28"/>
              </w:rPr>
            </w:pPr>
            <w:r w:rsidRPr="00E431EE">
              <w:rPr>
                <w:rFonts w:ascii="Aptos" w:hAnsi="Aptos"/>
                <w:b/>
                <w:sz w:val="22"/>
                <w:szCs w:val="28"/>
              </w:rPr>
              <w:t>Why cover is needed</w:t>
            </w:r>
          </w:p>
        </w:tc>
        <w:tc>
          <w:tcPr>
            <w:tcW w:w="3312" w:type="dxa"/>
            <w:shd w:val="clear" w:color="auto" w:fill="D9EAF7"/>
            <w:vAlign w:val="center"/>
          </w:tcPr>
          <w:p w14:paraId="258C28B4" w14:textId="77777777" w:rsidR="000C514F" w:rsidRPr="00E431EE" w:rsidRDefault="002F5267">
            <w:pPr>
              <w:rPr>
                <w:rFonts w:ascii="Aptos" w:hAnsi="Aptos"/>
                <w:b/>
                <w:sz w:val="22"/>
                <w:szCs w:val="28"/>
              </w:rPr>
            </w:pPr>
            <w:r w:rsidRPr="00E431EE">
              <w:rPr>
                <w:rFonts w:ascii="Aptos" w:hAnsi="Aptos"/>
                <w:b/>
                <w:sz w:val="22"/>
                <w:szCs w:val="28"/>
              </w:rPr>
              <w:t>Proposed delegate / cover arrangement</w:t>
            </w:r>
          </w:p>
        </w:tc>
        <w:tc>
          <w:tcPr>
            <w:tcW w:w="1728" w:type="dxa"/>
            <w:shd w:val="clear" w:color="auto" w:fill="D9EAF7"/>
            <w:vAlign w:val="center"/>
          </w:tcPr>
          <w:p w14:paraId="140252CE" w14:textId="77777777" w:rsidR="000C514F" w:rsidRPr="00E431EE" w:rsidRDefault="002F5267">
            <w:pPr>
              <w:rPr>
                <w:rFonts w:ascii="Aptos" w:hAnsi="Aptos"/>
                <w:b/>
                <w:sz w:val="22"/>
                <w:szCs w:val="28"/>
              </w:rPr>
            </w:pPr>
            <w:r w:rsidRPr="00E431EE">
              <w:rPr>
                <w:rFonts w:ascii="Aptos" w:hAnsi="Aptos"/>
                <w:b/>
                <w:sz w:val="22"/>
                <w:szCs w:val="28"/>
              </w:rPr>
              <w:t>Period of cover</w:t>
            </w:r>
          </w:p>
        </w:tc>
      </w:tr>
      <w:tr w:rsidR="000C514F" w:rsidRPr="00E431EE" w14:paraId="41C8F396" w14:textId="77777777">
        <w:trPr>
          <w:jc w:val="center"/>
        </w:trPr>
        <w:tc>
          <w:tcPr>
            <w:tcW w:w="3312" w:type="dxa"/>
          </w:tcPr>
          <w:p w14:paraId="72A3D3EC" w14:textId="77777777" w:rsidR="000C514F" w:rsidRPr="00E431EE" w:rsidRDefault="000C514F">
            <w:pPr>
              <w:rPr>
                <w:rFonts w:ascii="Aptos" w:hAnsi="Aptos"/>
              </w:rPr>
            </w:pPr>
          </w:p>
        </w:tc>
        <w:tc>
          <w:tcPr>
            <w:tcW w:w="2880" w:type="dxa"/>
          </w:tcPr>
          <w:p w14:paraId="0D0B940D" w14:textId="77777777" w:rsidR="000C514F" w:rsidRPr="00E431EE" w:rsidRDefault="000C514F">
            <w:pPr>
              <w:rPr>
                <w:rFonts w:ascii="Aptos" w:hAnsi="Aptos"/>
              </w:rPr>
            </w:pPr>
          </w:p>
        </w:tc>
        <w:tc>
          <w:tcPr>
            <w:tcW w:w="3312" w:type="dxa"/>
          </w:tcPr>
          <w:p w14:paraId="0E27B00A" w14:textId="77777777" w:rsidR="000C514F" w:rsidRPr="00E431EE" w:rsidRDefault="000C514F">
            <w:pPr>
              <w:rPr>
                <w:rFonts w:ascii="Aptos" w:hAnsi="Aptos"/>
              </w:rPr>
            </w:pPr>
          </w:p>
        </w:tc>
        <w:tc>
          <w:tcPr>
            <w:tcW w:w="1728" w:type="dxa"/>
          </w:tcPr>
          <w:p w14:paraId="60061E4C" w14:textId="77777777" w:rsidR="000C514F" w:rsidRPr="00E431EE" w:rsidRDefault="000C514F">
            <w:pPr>
              <w:rPr>
                <w:rFonts w:ascii="Aptos" w:hAnsi="Aptos"/>
              </w:rPr>
            </w:pPr>
          </w:p>
        </w:tc>
      </w:tr>
      <w:tr w:rsidR="000C514F" w:rsidRPr="00E431EE" w14:paraId="44EAFD9C" w14:textId="77777777">
        <w:trPr>
          <w:jc w:val="center"/>
        </w:trPr>
        <w:tc>
          <w:tcPr>
            <w:tcW w:w="3312" w:type="dxa"/>
          </w:tcPr>
          <w:p w14:paraId="4B94D5A5" w14:textId="77777777" w:rsidR="000C514F" w:rsidRPr="00E431EE" w:rsidRDefault="000C514F">
            <w:pPr>
              <w:rPr>
                <w:rFonts w:ascii="Aptos" w:hAnsi="Aptos"/>
              </w:rPr>
            </w:pPr>
          </w:p>
        </w:tc>
        <w:tc>
          <w:tcPr>
            <w:tcW w:w="2880" w:type="dxa"/>
          </w:tcPr>
          <w:p w14:paraId="3DEEC669" w14:textId="77777777" w:rsidR="000C514F" w:rsidRPr="00E431EE" w:rsidRDefault="000C514F">
            <w:pPr>
              <w:rPr>
                <w:rFonts w:ascii="Aptos" w:hAnsi="Aptos"/>
              </w:rPr>
            </w:pPr>
          </w:p>
        </w:tc>
        <w:tc>
          <w:tcPr>
            <w:tcW w:w="3312" w:type="dxa"/>
          </w:tcPr>
          <w:p w14:paraId="3656B9AB" w14:textId="77777777" w:rsidR="000C514F" w:rsidRPr="00E431EE" w:rsidRDefault="000C514F">
            <w:pPr>
              <w:rPr>
                <w:rFonts w:ascii="Aptos" w:hAnsi="Aptos"/>
              </w:rPr>
            </w:pPr>
          </w:p>
        </w:tc>
        <w:tc>
          <w:tcPr>
            <w:tcW w:w="1728" w:type="dxa"/>
          </w:tcPr>
          <w:p w14:paraId="45FB0818" w14:textId="77777777" w:rsidR="000C514F" w:rsidRPr="00E431EE" w:rsidRDefault="000C514F">
            <w:pPr>
              <w:rPr>
                <w:rFonts w:ascii="Aptos" w:hAnsi="Aptos"/>
              </w:rPr>
            </w:pPr>
          </w:p>
        </w:tc>
      </w:tr>
      <w:tr w:rsidR="000C514F" w:rsidRPr="00E431EE" w14:paraId="049F31CB" w14:textId="77777777">
        <w:trPr>
          <w:jc w:val="center"/>
        </w:trPr>
        <w:tc>
          <w:tcPr>
            <w:tcW w:w="3312" w:type="dxa"/>
          </w:tcPr>
          <w:p w14:paraId="53128261" w14:textId="77777777" w:rsidR="000C514F" w:rsidRPr="00E431EE" w:rsidRDefault="000C514F">
            <w:pPr>
              <w:rPr>
                <w:rFonts w:ascii="Aptos" w:hAnsi="Aptos"/>
              </w:rPr>
            </w:pPr>
          </w:p>
        </w:tc>
        <w:tc>
          <w:tcPr>
            <w:tcW w:w="2880" w:type="dxa"/>
          </w:tcPr>
          <w:p w14:paraId="62486C05" w14:textId="77777777" w:rsidR="000C514F" w:rsidRPr="00E431EE" w:rsidRDefault="000C514F">
            <w:pPr>
              <w:rPr>
                <w:rFonts w:ascii="Aptos" w:hAnsi="Aptos"/>
              </w:rPr>
            </w:pPr>
          </w:p>
        </w:tc>
        <w:tc>
          <w:tcPr>
            <w:tcW w:w="3312" w:type="dxa"/>
          </w:tcPr>
          <w:p w14:paraId="4101652C" w14:textId="77777777" w:rsidR="000C514F" w:rsidRPr="00E431EE" w:rsidRDefault="000C514F">
            <w:pPr>
              <w:rPr>
                <w:rFonts w:ascii="Aptos" w:hAnsi="Aptos"/>
              </w:rPr>
            </w:pPr>
          </w:p>
        </w:tc>
        <w:tc>
          <w:tcPr>
            <w:tcW w:w="1728" w:type="dxa"/>
          </w:tcPr>
          <w:p w14:paraId="4B99056E" w14:textId="77777777" w:rsidR="000C514F" w:rsidRPr="00E431EE" w:rsidRDefault="000C514F">
            <w:pPr>
              <w:rPr>
                <w:rFonts w:ascii="Aptos" w:hAnsi="Aptos"/>
              </w:rPr>
            </w:pPr>
          </w:p>
        </w:tc>
      </w:tr>
      <w:tr w:rsidR="000C514F" w:rsidRPr="00E431EE" w14:paraId="1299C43A" w14:textId="77777777">
        <w:trPr>
          <w:jc w:val="center"/>
        </w:trPr>
        <w:tc>
          <w:tcPr>
            <w:tcW w:w="3312" w:type="dxa"/>
          </w:tcPr>
          <w:p w14:paraId="4DDBEF00" w14:textId="77777777" w:rsidR="000C514F" w:rsidRPr="00E431EE" w:rsidRDefault="000C514F">
            <w:pPr>
              <w:rPr>
                <w:rFonts w:ascii="Aptos" w:hAnsi="Aptos"/>
              </w:rPr>
            </w:pPr>
          </w:p>
        </w:tc>
        <w:tc>
          <w:tcPr>
            <w:tcW w:w="2880" w:type="dxa"/>
          </w:tcPr>
          <w:p w14:paraId="3461D779" w14:textId="77777777" w:rsidR="000C514F" w:rsidRPr="00E431EE" w:rsidRDefault="000C514F">
            <w:pPr>
              <w:rPr>
                <w:rFonts w:ascii="Aptos" w:hAnsi="Aptos"/>
              </w:rPr>
            </w:pPr>
          </w:p>
        </w:tc>
        <w:tc>
          <w:tcPr>
            <w:tcW w:w="3312" w:type="dxa"/>
          </w:tcPr>
          <w:p w14:paraId="3CF2D8B6" w14:textId="77777777" w:rsidR="000C514F" w:rsidRPr="00E431EE" w:rsidRDefault="000C514F">
            <w:pPr>
              <w:rPr>
                <w:rFonts w:ascii="Aptos" w:hAnsi="Aptos"/>
              </w:rPr>
            </w:pPr>
          </w:p>
        </w:tc>
        <w:tc>
          <w:tcPr>
            <w:tcW w:w="1728" w:type="dxa"/>
          </w:tcPr>
          <w:p w14:paraId="0FB78278" w14:textId="77777777" w:rsidR="000C514F" w:rsidRPr="00E431EE" w:rsidRDefault="000C514F">
            <w:pPr>
              <w:rPr>
                <w:rFonts w:ascii="Aptos" w:hAnsi="Aptos"/>
              </w:rPr>
            </w:pPr>
          </w:p>
        </w:tc>
      </w:tr>
    </w:tbl>
    <w:p w14:paraId="1FC39945" w14:textId="77777777" w:rsidR="000C514F" w:rsidRPr="00E431EE" w:rsidRDefault="000C514F">
      <w:pPr>
        <w:rPr>
          <w:rFonts w:ascii="Aptos" w:hAnsi="Aptos"/>
        </w:rPr>
      </w:pPr>
    </w:p>
    <w:p w14:paraId="1B0FD357" w14:textId="77777777" w:rsidR="000C514F" w:rsidRPr="00E431EE" w:rsidRDefault="002F5267">
      <w:pPr>
        <w:pStyle w:val="Heading1"/>
        <w:rPr>
          <w:rFonts w:ascii="Aptos" w:hAnsi="Aptos"/>
          <w:sz w:val="24"/>
          <w:szCs w:val="24"/>
        </w:rPr>
      </w:pPr>
      <w:r w:rsidRPr="00E431EE">
        <w:rPr>
          <w:rFonts w:ascii="Aptos" w:hAnsi="Aptos"/>
          <w:sz w:val="24"/>
          <w:szCs w:val="24"/>
        </w:rPr>
        <w:t>3. Delegation checks</w:t>
      </w:r>
    </w:p>
    <w:p w14:paraId="3C86B14D" w14:textId="5AE9BD8F" w:rsidR="000C514F" w:rsidRPr="00E431EE" w:rsidRDefault="002F5267">
      <w:pPr>
        <w:rPr>
          <w:rFonts w:ascii="Aptos" w:hAnsi="Aptos"/>
          <w:sz w:val="22"/>
          <w:szCs w:val="24"/>
        </w:rPr>
      </w:pPr>
      <w:r w:rsidRPr="00E431EE">
        <w:rPr>
          <w:rFonts w:ascii="Aptos" w:hAnsi="Aptos"/>
          <w:sz w:val="22"/>
          <w:szCs w:val="24"/>
        </w:rPr>
        <w:t>For each proposed delegat</w:t>
      </w:r>
      <w:r w:rsidR="000E6B41">
        <w:rPr>
          <w:rFonts w:ascii="Aptos" w:hAnsi="Aptos"/>
          <w:sz w:val="22"/>
          <w:szCs w:val="24"/>
        </w:rPr>
        <w:t>ed activity</w:t>
      </w:r>
      <w:r w:rsidRPr="00E431EE">
        <w:rPr>
          <w:rFonts w:ascii="Aptos" w:hAnsi="Aptos"/>
          <w:sz w:val="22"/>
          <w:szCs w:val="24"/>
        </w:rPr>
        <w:t>, consider whether the individual receiving the responsibility has the appropriate authority, competence, capacity and access, and whether any formal approval is required</w:t>
      </w:r>
      <w:r w:rsidR="000E6B41">
        <w:rPr>
          <w:rFonts w:ascii="Aptos" w:hAnsi="Aptos"/>
          <w:sz w:val="22"/>
          <w:szCs w:val="24"/>
        </w:rPr>
        <w:t xml:space="preserve"> for them to take over</w:t>
      </w:r>
      <w:r w:rsidRPr="00E431EE">
        <w:rPr>
          <w:rFonts w:ascii="Aptos" w:hAnsi="Aptos"/>
          <w:sz w:val="22"/>
          <w:szCs w:val="24"/>
        </w:rPr>
        <w:t>.</w:t>
      </w:r>
    </w:p>
    <w:tbl>
      <w:tblPr>
        <w:tblStyle w:val="TableGrid"/>
        <w:tblW w:w="0" w:type="auto"/>
        <w:jc w:val="center"/>
        <w:tblLook w:val="04A0" w:firstRow="1" w:lastRow="0" w:firstColumn="1" w:lastColumn="0" w:noHBand="0" w:noVBand="1"/>
      </w:tblPr>
      <w:tblGrid>
        <w:gridCol w:w="2247"/>
        <w:gridCol w:w="1779"/>
        <w:gridCol w:w="1867"/>
        <w:gridCol w:w="2204"/>
        <w:gridCol w:w="2117"/>
      </w:tblGrid>
      <w:tr w:rsidR="000C514F" w:rsidRPr="00E431EE" w14:paraId="491C2926" w14:textId="77777777">
        <w:trPr>
          <w:tblHeader/>
          <w:jc w:val="center"/>
        </w:trPr>
        <w:tc>
          <w:tcPr>
            <w:tcW w:w="2592" w:type="dxa"/>
            <w:shd w:val="clear" w:color="auto" w:fill="D9EAF7"/>
            <w:vAlign w:val="center"/>
          </w:tcPr>
          <w:p w14:paraId="0719A626" w14:textId="77777777" w:rsidR="000C514F" w:rsidRPr="00E431EE" w:rsidRDefault="002F5267">
            <w:pPr>
              <w:rPr>
                <w:rFonts w:ascii="Aptos" w:hAnsi="Aptos"/>
                <w:sz w:val="22"/>
                <w:szCs w:val="28"/>
              </w:rPr>
            </w:pPr>
            <w:r w:rsidRPr="00E431EE">
              <w:rPr>
                <w:rFonts w:ascii="Aptos" w:hAnsi="Aptos"/>
                <w:b/>
                <w:sz w:val="22"/>
                <w:szCs w:val="28"/>
              </w:rPr>
              <w:t>Responsibility</w:t>
            </w:r>
          </w:p>
        </w:tc>
        <w:tc>
          <w:tcPr>
            <w:tcW w:w="2160" w:type="dxa"/>
            <w:shd w:val="clear" w:color="auto" w:fill="D9EAF7"/>
            <w:vAlign w:val="center"/>
          </w:tcPr>
          <w:p w14:paraId="4552C75E" w14:textId="77777777" w:rsidR="000C514F" w:rsidRPr="00E431EE" w:rsidRDefault="002F5267">
            <w:pPr>
              <w:rPr>
                <w:rFonts w:ascii="Aptos" w:hAnsi="Aptos"/>
                <w:sz w:val="22"/>
                <w:szCs w:val="28"/>
              </w:rPr>
            </w:pPr>
            <w:r w:rsidRPr="00E431EE">
              <w:rPr>
                <w:rFonts w:ascii="Aptos" w:hAnsi="Aptos"/>
                <w:b/>
                <w:sz w:val="22"/>
                <w:szCs w:val="28"/>
              </w:rPr>
              <w:t>Delegate / cover</w:t>
            </w:r>
          </w:p>
        </w:tc>
        <w:tc>
          <w:tcPr>
            <w:tcW w:w="2088" w:type="dxa"/>
            <w:shd w:val="clear" w:color="auto" w:fill="D9EAF7"/>
            <w:vAlign w:val="center"/>
          </w:tcPr>
          <w:p w14:paraId="3590C2D3" w14:textId="21BDD330" w:rsidR="000C514F" w:rsidRPr="00E431EE" w:rsidRDefault="002F5267">
            <w:pPr>
              <w:rPr>
                <w:rFonts w:ascii="Aptos" w:hAnsi="Aptos"/>
                <w:sz w:val="22"/>
                <w:szCs w:val="28"/>
              </w:rPr>
            </w:pPr>
            <w:r w:rsidRPr="00E431EE">
              <w:rPr>
                <w:rFonts w:ascii="Aptos" w:hAnsi="Aptos"/>
                <w:b/>
                <w:sz w:val="22"/>
                <w:szCs w:val="28"/>
              </w:rPr>
              <w:t xml:space="preserve">Authority </w:t>
            </w:r>
            <w:r w:rsidR="000E6B41">
              <w:rPr>
                <w:rFonts w:ascii="Aptos" w:hAnsi="Aptos"/>
                <w:b/>
                <w:sz w:val="22"/>
                <w:szCs w:val="28"/>
              </w:rPr>
              <w:t xml:space="preserve">and </w:t>
            </w:r>
            <w:r w:rsidRPr="00E431EE">
              <w:rPr>
                <w:rFonts w:ascii="Aptos" w:hAnsi="Aptos"/>
                <w:b/>
                <w:sz w:val="22"/>
                <w:szCs w:val="28"/>
              </w:rPr>
              <w:t>competence confirmed?</w:t>
            </w:r>
          </w:p>
        </w:tc>
        <w:tc>
          <w:tcPr>
            <w:tcW w:w="2088" w:type="dxa"/>
            <w:shd w:val="clear" w:color="auto" w:fill="D9EAF7"/>
            <w:vAlign w:val="center"/>
          </w:tcPr>
          <w:p w14:paraId="56D3402F" w14:textId="77777777" w:rsidR="000C514F" w:rsidRPr="00E431EE" w:rsidRDefault="002F5267">
            <w:pPr>
              <w:rPr>
                <w:rFonts w:ascii="Aptos" w:hAnsi="Aptos"/>
                <w:sz w:val="22"/>
                <w:szCs w:val="28"/>
              </w:rPr>
            </w:pPr>
            <w:r w:rsidRPr="00E431EE">
              <w:rPr>
                <w:rFonts w:ascii="Aptos" w:hAnsi="Aptos"/>
                <w:b/>
                <w:sz w:val="22"/>
                <w:szCs w:val="28"/>
              </w:rPr>
              <w:t>Capacity/resources confirmed?</w:t>
            </w:r>
          </w:p>
        </w:tc>
        <w:tc>
          <w:tcPr>
            <w:tcW w:w="2592" w:type="dxa"/>
            <w:shd w:val="clear" w:color="auto" w:fill="D9EAF7"/>
            <w:vAlign w:val="center"/>
          </w:tcPr>
          <w:p w14:paraId="0256D2F4" w14:textId="77777777" w:rsidR="000C514F" w:rsidRPr="00E431EE" w:rsidRDefault="002F5267">
            <w:pPr>
              <w:rPr>
                <w:rFonts w:ascii="Aptos" w:hAnsi="Aptos"/>
                <w:sz w:val="22"/>
                <w:szCs w:val="28"/>
              </w:rPr>
            </w:pPr>
            <w:r w:rsidRPr="00E431EE">
              <w:rPr>
                <w:rFonts w:ascii="Aptos" w:hAnsi="Aptos"/>
                <w:b/>
                <w:sz w:val="22"/>
                <w:szCs w:val="28"/>
              </w:rPr>
              <w:t>Approval or restriction identified?</w:t>
            </w:r>
          </w:p>
        </w:tc>
      </w:tr>
      <w:tr w:rsidR="000C514F" w:rsidRPr="00E431EE" w14:paraId="0562CB0E" w14:textId="77777777">
        <w:trPr>
          <w:jc w:val="center"/>
        </w:trPr>
        <w:tc>
          <w:tcPr>
            <w:tcW w:w="2592" w:type="dxa"/>
          </w:tcPr>
          <w:p w14:paraId="34CE0A41" w14:textId="77777777" w:rsidR="000C514F" w:rsidRPr="00E431EE" w:rsidRDefault="000C514F">
            <w:pPr>
              <w:rPr>
                <w:rFonts w:ascii="Aptos" w:hAnsi="Aptos"/>
              </w:rPr>
            </w:pPr>
          </w:p>
        </w:tc>
        <w:tc>
          <w:tcPr>
            <w:tcW w:w="2160" w:type="dxa"/>
          </w:tcPr>
          <w:p w14:paraId="62EBF3C5" w14:textId="77777777" w:rsidR="000C514F" w:rsidRPr="00E431EE" w:rsidRDefault="000C514F">
            <w:pPr>
              <w:rPr>
                <w:rFonts w:ascii="Aptos" w:hAnsi="Aptos"/>
              </w:rPr>
            </w:pPr>
          </w:p>
        </w:tc>
        <w:tc>
          <w:tcPr>
            <w:tcW w:w="2088" w:type="dxa"/>
          </w:tcPr>
          <w:p w14:paraId="6D98A12B" w14:textId="77777777" w:rsidR="000C514F" w:rsidRPr="00E431EE" w:rsidRDefault="000C514F">
            <w:pPr>
              <w:rPr>
                <w:rFonts w:ascii="Aptos" w:hAnsi="Aptos"/>
              </w:rPr>
            </w:pPr>
          </w:p>
        </w:tc>
        <w:tc>
          <w:tcPr>
            <w:tcW w:w="2088" w:type="dxa"/>
          </w:tcPr>
          <w:p w14:paraId="2946DB82" w14:textId="77777777" w:rsidR="000C514F" w:rsidRPr="00E431EE" w:rsidRDefault="000C514F">
            <w:pPr>
              <w:rPr>
                <w:rFonts w:ascii="Aptos" w:hAnsi="Aptos"/>
              </w:rPr>
            </w:pPr>
          </w:p>
        </w:tc>
        <w:tc>
          <w:tcPr>
            <w:tcW w:w="2592" w:type="dxa"/>
          </w:tcPr>
          <w:p w14:paraId="5997CC1D" w14:textId="77777777" w:rsidR="000C514F" w:rsidRPr="00E431EE" w:rsidRDefault="000C514F">
            <w:pPr>
              <w:rPr>
                <w:rFonts w:ascii="Aptos" w:hAnsi="Aptos"/>
              </w:rPr>
            </w:pPr>
          </w:p>
        </w:tc>
      </w:tr>
      <w:tr w:rsidR="000C514F" w:rsidRPr="00E431EE" w14:paraId="110FFD37" w14:textId="77777777">
        <w:trPr>
          <w:jc w:val="center"/>
        </w:trPr>
        <w:tc>
          <w:tcPr>
            <w:tcW w:w="2592" w:type="dxa"/>
          </w:tcPr>
          <w:p w14:paraId="6B699379" w14:textId="77777777" w:rsidR="000C514F" w:rsidRPr="00E431EE" w:rsidRDefault="000C514F">
            <w:pPr>
              <w:rPr>
                <w:rFonts w:ascii="Aptos" w:hAnsi="Aptos"/>
              </w:rPr>
            </w:pPr>
          </w:p>
        </w:tc>
        <w:tc>
          <w:tcPr>
            <w:tcW w:w="2160" w:type="dxa"/>
          </w:tcPr>
          <w:p w14:paraId="3FE9F23F" w14:textId="77777777" w:rsidR="000C514F" w:rsidRPr="00E431EE" w:rsidRDefault="000C514F">
            <w:pPr>
              <w:rPr>
                <w:rFonts w:ascii="Aptos" w:hAnsi="Aptos"/>
              </w:rPr>
            </w:pPr>
          </w:p>
        </w:tc>
        <w:tc>
          <w:tcPr>
            <w:tcW w:w="2088" w:type="dxa"/>
          </w:tcPr>
          <w:p w14:paraId="1F72F646" w14:textId="77777777" w:rsidR="000C514F" w:rsidRPr="00E431EE" w:rsidRDefault="000C514F">
            <w:pPr>
              <w:rPr>
                <w:rFonts w:ascii="Aptos" w:hAnsi="Aptos"/>
              </w:rPr>
            </w:pPr>
          </w:p>
        </w:tc>
        <w:tc>
          <w:tcPr>
            <w:tcW w:w="2088" w:type="dxa"/>
          </w:tcPr>
          <w:p w14:paraId="08CE6F91" w14:textId="77777777" w:rsidR="000C514F" w:rsidRPr="00E431EE" w:rsidRDefault="000C514F">
            <w:pPr>
              <w:rPr>
                <w:rFonts w:ascii="Aptos" w:hAnsi="Aptos"/>
              </w:rPr>
            </w:pPr>
          </w:p>
        </w:tc>
        <w:tc>
          <w:tcPr>
            <w:tcW w:w="2592" w:type="dxa"/>
          </w:tcPr>
          <w:p w14:paraId="61CDCEAD" w14:textId="77777777" w:rsidR="000C514F" w:rsidRPr="00E431EE" w:rsidRDefault="000C514F">
            <w:pPr>
              <w:rPr>
                <w:rFonts w:ascii="Aptos" w:hAnsi="Aptos"/>
              </w:rPr>
            </w:pPr>
          </w:p>
        </w:tc>
      </w:tr>
      <w:tr w:rsidR="000C514F" w:rsidRPr="00E431EE" w14:paraId="6BB9E253" w14:textId="77777777">
        <w:trPr>
          <w:jc w:val="center"/>
        </w:trPr>
        <w:tc>
          <w:tcPr>
            <w:tcW w:w="2592" w:type="dxa"/>
          </w:tcPr>
          <w:p w14:paraId="23DE523C" w14:textId="77777777" w:rsidR="000C514F" w:rsidRPr="00E431EE" w:rsidRDefault="000C514F">
            <w:pPr>
              <w:rPr>
                <w:rFonts w:ascii="Aptos" w:hAnsi="Aptos"/>
              </w:rPr>
            </w:pPr>
          </w:p>
        </w:tc>
        <w:tc>
          <w:tcPr>
            <w:tcW w:w="2160" w:type="dxa"/>
          </w:tcPr>
          <w:p w14:paraId="52E56223" w14:textId="77777777" w:rsidR="000C514F" w:rsidRPr="00E431EE" w:rsidRDefault="000C514F">
            <w:pPr>
              <w:rPr>
                <w:rFonts w:ascii="Aptos" w:hAnsi="Aptos"/>
              </w:rPr>
            </w:pPr>
          </w:p>
        </w:tc>
        <w:tc>
          <w:tcPr>
            <w:tcW w:w="2088" w:type="dxa"/>
          </w:tcPr>
          <w:p w14:paraId="07547A01" w14:textId="77777777" w:rsidR="000C514F" w:rsidRPr="00E431EE" w:rsidRDefault="000C514F">
            <w:pPr>
              <w:rPr>
                <w:rFonts w:ascii="Aptos" w:hAnsi="Aptos"/>
              </w:rPr>
            </w:pPr>
          </w:p>
        </w:tc>
        <w:tc>
          <w:tcPr>
            <w:tcW w:w="2088" w:type="dxa"/>
          </w:tcPr>
          <w:p w14:paraId="5043CB0F" w14:textId="77777777" w:rsidR="000C514F" w:rsidRPr="00E431EE" w:rsidRDefault="000C514F">
            <w:pPr>
              <w:rPr>
                <w:rFonts w:ascii="Aptos" w:hAnsi="Aptos"/>
              </w:rPr>
            </w:pPr>
          </w:p>
        </w:tc>
        <w:tc>
          <w:tcPr>
            <w:tcW w:w="2592" w:type="dxa"/>
          </w:tcPr>
          <w:p w14:paraId="07459315" w14:textId="77777777" w:rsidR="000C514F" w:rsidRPr="00E431EE" w:rsidRDefault="000C514F">
            <w:pPr>
              <w:rPr>
                <w:rFonts w:ascii="Aptos" w:hAnsi="Aptos"/>
              </w:rPr>
            </w:pPr>
          </w:p>
        </w:tc>
      </w:tr>
      <w:tr w:rsidR="000C514F" w:rsidRPr="00E431EE" w14:paraId="6537F28F" w14:textId="77777777">
        <w:trPr>
          <w:jc w:val="center"/>
        </w:trPr>
        <w:tc>
          <w:tcPr>
            <w:tcW w:w="2592" w:type="dxa"/>
          </w:tcPr>
          <w:p w14:paraId="6DFB9E20" w14:textId="77777777" w:rsidR="000C514F" w:rsidRPr="00E431EE" w:rsidRDefault="000C514F">
            <w:pPr>
              <w:rPr>
                <w:rFonts w:ascii="Aptos" w:hAnsi="Aptos"/>
              </w:rPr>
            </w:pPr>
          </w:p>
        </w:tc>
        <w:tc>
          <w:tcPr>
            <w:tcW w:w="2160" w:type="dxa"/>
          </w:tcPr>
          <w:p w14:paraId="70DF9E56" w14:textId="77777777" w:rsidR="000C514F" w:rsidRPr="00E431EE" w:rsidRDefault="000C514F">
            <w:pPr>
              <w:rPr>
                <w:rFonts w:ascii="Aptos" w:hAnsi="Aptos"/>
              </w:rPr>
            </w:pPr>
          </w:p>
        </w:tc>
        <w:tc>
          <w:tcPr>
            <w:tcW w:w="2088" w:type="dxa"/>
          </w:tcPr>
          <w:p w14:paraId="44E871BC" w14:textId="77777777" w:rsidR="000C514F" w:rsidRPr="00E431EE" w:rsidRDefault="000C514F">
            <w:pPr>
              <w:rPr>
                <w:rFonts w:ascii="Aptos" w:hAnsi="Aptos"/>
              </w:rPr>
            </w:pPr>
          </w:p>
        </w:tc>
        <w:tc>
          <w:tcPr>
            <w:tcW w:w="2088" w:type="dxa"/>
          </w:tcPr>
          <w:p w14:paraId="144A5D23" w14:textId="77777777" w:rsidR="000C514F" w:rsidRPr="00E431EE" w:rsidRDefault="000C514F">
            <w:pPr>
              <w:rPr>
                <w:rFonts w:ascii="Aptos" w:hAnsi="Aptos"/>
              </w:rPr>
            </w:pPr>
          </w:p>
        </w:tc>
        <w:tc>
          <w:tcPr>
            <w:tcW w:w="2592" w:type="dxa"/>
          </w:tcPr>
          <w:p w14:paraId="738610EB" w14:textId="77777777" w:rsidR="000C514F" w:rsidRPr="00E431EE" w:rsidRDefault="000C514F">
            <w:pPr>
              <w:rPr>
                <w:rFonts w:ascii="Aptos" w:hAnsi="Aptos"/>
              </w:rPr>
            </w:pPr>
          </w:p>
        </w:tc>
      </w:tr>
    </w:tbl>
    <w:p w14:paraId="637805D2" w14:textId="77777777" w:rsidR="000C514F" w:rsidRPr="00E431EE" w:rsidRDefault="000C514F">
      <w:pPr>
        <w:rPr>
          <w:rFonts w:ascii="Aptos" w:hAnsi="Aptos"/>
        </w:rPr>
      </w:pPr>
    </w:p>
    <w:p w14:paraId="4BE68B7C" w14:textId="77777777" w:rsidR="000C514F" w:rsidRPr="00E431EE" w:rsidRDefault="002F5267">
      <w:pPr>
        <w:pStyle w:val="Heading1"/>
        <w:rPr>
          <w:rFonts w:ascii="Aptos" w:hAnsi="Aptos"/>
          <w:sz w:val="24"/>
          <w:szCs w:val="24"/>
        </w:rPr>
      </w:pPr>
      <w:r w:rsidRPr="00E431EE">
        <w:rPr>
          <w:rFonts w:ascii="Aptos" w:hAnsi="Aptos"/>
          <w:sz w:val="24"/>
          <w:szCs w:val="24"/>
        </w:rPr>
        <w:lastRenderedPageBreak/>
        <w:t>4. Higher-risk or non-delegable responsibilities</w:t>
      </w:r>
    </w:p>
    <w:p w14:paraId="13B2324B" w14:textId="77777777" w:rsidR="000C514F" w:rsidRPr="00E431EE" w:rsidRDefault="002F5267">
      <w:pPr>
        <w:rPr>
          <w:rFonts w:ascii="Aptos" w:hAnsi="Aptos"/>
          <w:sz w:val="22"/>
          <w:szCs w:val="24"/>
        </w:rPr>
      </w:pPr>
      <w:r w:rsidRPr="00E431EE">
        <w:rPr>
          <w:rFonts w:ascii="Aptos" w:hAnsi="Aptos"/>
          <w:sz w:val="22"/>
          <w:szCs w:val="24"/>
        </w:rPr>
        <w:t>Record any responsibilities requiring additional review or an alternative arrangement. Examples may include duties connected with clinical trials, ethics, regulatory or legal compliance, professional accountability, delegated financial authority, data/information governance, or other responsibilities attached personally to the role-holder.</w:t>
      </w:r>
    </w:p>
    <w:tbl>
      <w:tblPr>
        <w:tblStyle w:val="TableGrid"/>
        <w:tblW w:w="0" w:type="auto"/>
        <w:jc w:val="center"/>
        <w:tblLook w:val="04A0" w:firstRow="1" w:lastRow="0" w:firstColumn="1" w:lastColumn="0" w:noHBand="0" w:noVBand="1"/>
      </w:tblPr>
      <w:tblGrid>
        <w:gridCol w:w="2203"/>
        <w:gridCol w:w="2019"/>
        <w:gridCol w:w="1787"/>
        <w:gridCol w:w="2314"/>
        <w:gridCol w:w="1891"/>
      </w:tblGrid>
      <w:tr w:rsidR="000C514F" w:rsidRPr="00E431EE" w14:paraId="0206C41B" w14:textId="77777777" w:rsidTr="40A419DC">
        <w:trPr>
          <w:tblHeader/>
          <w:jc w:val="center"/>
        </w:trPr>
        <w:tc>
          <w:tcPr>
            <w:tcW w:w="2520" w:type="dxa"/>
            <w:shd w:val="clear" w:color="auto" w:fill="D9EAF7"/>
            <w:vAlign w:val="center"/>
          </w:tcPr>
          <w:p w14:paraId="41D04E93" w14:textId="77777777" w:rsidR="000C514F" w:rsidRPr="00E431EE" w:rsidRDefault="002F5267">
            <w:pPr>
              <w:rPr>
                <w:rFonts w:ascii="Aptos" w:hAnsi="Aptos"/>
                <w:sz w:val="22"/>
                <w:szCs w:val="28"/>
              </w:rPr>
            </w:pPr>
            <w:r w:rsidRPr="00E431EE">
              <w:rPr>
                <w:rFonts w:ascii="Aptos" w:hAnsi="Aptos"/>
                <w:b/>
                <w:sz w:val="22"/>
                <w:szCs w:val="28"/>
              </w:rPr>
              <w:t>Responsibility</w:t>
            </w:r>
          </w:p>
        </w:tc>
        <w:tc>
          <w:tcPr>
            <w:tcW w:w="2448" w:type="dxa"/>
            <w:shd w:val="clear" w:color="auto" w:fill="D9EAF7"/>
            <w:vAlign w:val="center"/>
          </w:tcPr>
          <w:p w14:paraId="5CD43E72" w14:textId="77777777" w:rsidR="000C514F" w:rsidRPr="00E431EE" w:rsidRDefault="002F5267">
            <w:pPr>
              <w:rPr>
                <w:rFonts w:ascii="Aptos" w:hAnsi="Aptos"/>
                <w:sz w:val="22"/>
                <w:szCs w:val="28"/>
              </w:rPr>
            </w:pPr>
            <w:r w:rsidRPr="00E431EE">
              <w:rPr>
                <w:rFonts w:ascii="Aptos" w:hAnsi="Aptos"/>
                <w:b/>
                <w:sz w:val="22"/>
                <w:szCs w:val="28"/>
              </w:rPr>
              <w:t>Risk / restriction</w:t>
            </w:r>
          </w:p>
        </w:tc>
        <w:tc>
          <w:tcPr>
            <w:tcW w:w="1728" w:type="dxa"/>
            <w:shd w:val="clear" w:color="auto" w:fill="D9EAF7"/>
            <w:vAlign w:val="center"/>
          </w:tcPr>
          <w:p w14:paraId="300A1836" w14:textId="77777777" w:rsidR="000C514F" w:rsidRPr="00E431EE" w:rsidRDefault="002F5267">
            <w:pPr>
              <w:rPr>
                <w:rFonts w:ascii="Aptos" w:hAnsi="Aptos"/>
                <w:sz w:val="22"/>
                <w:szCs w:val="28"/>
              </w:rPr>
            </w:pPr>
            <w:r w:rsidRPr="00E431EE">
              <w:rPr>
                <w:rFonts w:ascii="Aptos" w:hAnsi="Aptos"/>
                <w:b/>
                <w:sz w:val="22"/>
                <w:szCs w:val="28"/>
              </w:rPr>
              <w:t>Can it be delegated?</w:t>
            </w:r>
          </w:p>
        </w:tc>
        <w:tc>
          <w:tcPr>
            <w:tcW w:w="2880" w:type="dxa"/>
            <w:shd w:val="clear" w:color="auto" w:fill="D9EAF7"/>
            <w:vAlign w:val="center"/>
          </w:tcPr>
          <w:p w14:paraId="6ED4AAD4" w14:textId="77777777" w:rsidR="000C514F" w:rsidRPr="00E431EE" w:rsidRDefault="002F5267">
            <w:pPr>
              <w:rPr>
                <w:rFonts w:ascii="Aptos" w:hAnsi="Aptos"/>
                <w:sz w:val="22"/>
                <w:szCs w:val="28"/>
              </w:rPr>
            </w:pPr>
            <w:r w:rsidRPr="00E431EE">
              <w:rPr>
                <w:rFonts w:ascii="Aptos" w:hAnsi="Aptos"/>
                <w:b/>
                <w:sz w:val="22"/>
                <w:szCs w:val="28"/>
              </w:rPr>
              <w:t>Alternative cover or control</w:t>
            </w:r>
          </w:p>
        </w:tc>
        <w:tc>
          <w:tcPr>
            <w:tcW w:w="1944" w:type="dxa"/>
            <w:shd w:val="clear" w:color="auto" w:fill="D9EAF7"/>
            <w:vAlign w:val="center"/>
          </w:tcPr>
          <w:p w14:paraId="58342608" w14:textId="77777777" w:rsidR="000C514F" w:rsidRPr="00E431EE" w:rsidRDefault="002F5267">
            <w:pPr>
              <w:rPr>
                <w:rFonts w:ascii="Aptos" w:hAnsi="Aptos"/>
                <w:sz w:val="22"/>
                <w:szCs w:val="28"/>
              </w:rPr>
            </w:pPr>
            <w:r w:rsidRPr="00E431EE">
              <w:rPr>
                <w:rFonts w:ascii="Aptos" w:hAnsi="Aptos"/>
                <w:b/>
                <w:sz w:val="22"/>
                <w:szCs w:val="28"/>
              </w:rPr>
              <w:t>Who has confirmed the arrangement?</w:t>
            </w:r>
          </w:p>
        </w:tc>
      </w:tr>
      <w:tr w:rsidR="000C514F" w:rsidRPr="00E431EE" w14:paraId="463F29E8" w14:textId="77777777" w:rsidTr="40A419DC">
        <w:trPr>
          <w:jc w:val="center"/>
        </w:trPr>
        <w:tc>
          <w:tcPr>
            <w:tcW w:w="2520" w:type="dxa"/>
          </w:tcPr>
          <w:p w14:paraId="3B7B4B86" w14:textId="77777777" w:rsidR="000C514F" w:rsidRPr="00E431EE" w:rsidRDefault="000C514F">
            <w:pPr>
              <w:rPr>
                <w:rFonts w:ascii="Aptos" w:hAnsi="Aptos"/>
              </w:rPr>
            </w:pPr>
          </w:p>
        </w:tc>
        <w:tc>
          <w:tcPr>
            <w:tcW w:w="2448" w:type="dxa"/>
          </w:tcPr>
          <w:p w14:paraId="3A0FF5F2" w14:textId="77777777" w:rsidR="000C514F" w:rsidRPr="00E431EE" w:rsidRDefault="000C514F">
            <w:pPr>
              <w:rPr>
                <w:rFonts w:ascii="Aptos" w:hAnsi="Aptos"/>
              </w:rPr>
            </w:pPr>
          </w:p>
        </w:tc>
        <w:tc>
          <w:tcPr>
            <w:tcW w:w="1728" w:type="dxa"/>
          </w:tcPr>
          <w:p w14:paraId="5630AD66" w14:textId="77777777" w:rsidR="000C514F" w:rsidRPr="00E431EE" w:rsidRDefault="000C514F">
            <w:pPr>
              <w:rPr>
                <w:rFonts w:ascii="Aptos" w:hAnsi="Aptos"/>
              </w:rPr>
            </w:pPr>
          </w:p>
        </w:tc>
        <w:tc>
          <w:tcPr>
            <w:tcW w:w="2880" w:type="dxa"/>
          </w:tcPr>
          <w:p w14:paraId="61829076" w14:textId="77777777" w:rsidR="000C514F" w:rsidRPr="00E431EE" w:rsidRDefault="000C514F">
            <w:pPr>
              <w:rPr>
                <w:rFonts w:ascii="Aptos" w:hAnsi="Aptos"/>
              </w:rPr>
            </w:pPr>
          </w:p>
        </w:tc>
        <w:tc>
          <w:tcPr>
            <w:tcW w:w="1944" w:type="dxa"/>
          </w:tcPr>
          <w:p w14:paraId="2BA226A1" w14:textId="77777777" w:rsidR="000C514F" w:rsidRPr="00E431EE" w:rsidRDefault="000C514F">
            <w:pPr>
              <w:rPr>
                <w:rFonts w:ascii="Aptos" w:hAnsi="Aptos"/>
              </w:rPr>
            </w:pPr>
          </w:p>
        </w:tc>
      </w:tr>
      <w:tr w:rsidR="000C514F" w:rsidRPr="00E431EE" w14:paraId="17AD93B2" w14:textId="77777777" w:rsidTr="40A419DC">
        <w:trPr>
          <w:jc w:val="center"/>
        </w:trPr>
        <w:tc>
          <w:tcPr>
            <w:tcW w:w="2520" w:type="dxa"/>
          </w:tcPr>
          <w:p w14:paraId="0DE4B5B7" w14:textId="77777777" w:rsidR="000C514F" w:rsidRPr="00E431EE" w:rsidRDefault="000C514F">
            <w:pPr>
              <w:rPr>
                <w:rFonts w:ascii="Aptos" w:hAnsi="Aptos"/>
              </w:rPr>
            </w:pPr>
          </w:p>
        </w:tc>
        <w:tc>
          <w:tcPr>
            <w:tcW w:w="2448" w:type="dxa"/>
          </w:tcPr>
          <w:p w14:paraId="66204FF1" w14:textId="77777777" w:rsidR="000C514F" w:rsidRPr="00E431EE" w:rsidRDefault="000C514F">
            <w:pPr>
              <w:rPr>
                <w:rFonts w:ascii="Aptos" w:hAnsi="Aptos"/>
              </w:rPr>
            </w:pPr>
          </w:p>
        </w:tc>
        <w:tc>
          <w:tcPr>
            <w:tcW w:w="1728" w:type="dxa"/>
          </w:tcPr>
          <w:p w14:paraId="2DBF0D7D" w14:textId="77777777" w:rsidR="000C514F" w:rsidRPr="00E431EE" w:rsidRDefault="000C514F">
            <w:pPr>
              <w:rPr>
                <w:rFonts w:ascii="Aptos" w:hAnsi="Aptos"/>
              </w:rPr>
            </w:pPr>
          </w:p>
        </w:tc>
        <w:tc>
          <w:tcPr>
            <w:tcW w:w="2880" w:type="dxa"/>
          </w:tcPr>
          <w:p w14:paraId="6B62F1B3" w14:textId="77777777" w:rsidR="000C514F" w:rsidRPr="00E431EE" w:rsidRDefault="000C514F">
            <w:pPr>
              <w:rPr>
                <w:rFonts w:ascii="Aptos" w:hAnsi="Aptos"/>
              </w:rPr>
            </w:pPr>
          </w:p>
        </w:tc>
        <w:tc>
          <w:tcPr>
            <w:tcW w:w="1944" w:type="dxa"/>
          </w:tcPr>
          <w:p w14:paraId="02F2C34E" w14:textId="77777777" w:rsidR="000C514F" w:rsidRPr="00E431EE" w:rsidRDefault="000C514F">
            <w:pPr>
              <w:rPr>
                <w:rFonts w:ascii="Aptos" w:hAnsi="Aptos"/>
              </w:rPr>
            </w:pPr>
          </w:p>
        </w:tc>
      </w:tr>
      <w:tr w:rsidR="000C514F" w:rsidRPr="00E431EE" w14:paraId="680A4E5D" w14:textId="77777777" w:rsidTr="40A419DC">
        <w:trPr>
          <w:jc w:val="center"/>
        </w:trPr>
        <w:tc>
          <w:tcPr>
            <w:tcW w:w="2520" w:type="dxa"/>
          </w:tcPr>
          <w:p w14:paraId="19219836" w14:textId="77777777" w:rsidR="000C514F" w:rsidRPr="00E431EE" w:rsidRDefault="000C514F">
            <w:pPr>
              <w:rPr>
                <w:rFonts w:ascii="Aptos" w:hAnsi="Aptos"/>
              </w:rPr>
            </w:pPr>
          </w:p>
        </w:tc>
        <w:tc>
          <w:tcPr>
            <w:tcW w:w="2448" w:type="dxa"/>
          </w:tcPr>
          <w:p w14:paraId="296FEF7D" w14:textId="77777777" w:rsidR="000C514F" w:rsidRPr="00E431EE" w:rsidRDefault="000C514F">
            <w:pPr>
              <w:rPr>
                <w:rFonts w:ascii="Aptos" w:hAnsi="Aptos"/>
              </w:rPr>
            </w:pPr>
          </w:p>
        </w:tc>
        <w:tc>
          <w:tcPr>
            <w:tcW w:w="1728" w:type="dxa"/>
          </w:tcPr>
          <w:p w14:paraId="7194DBDC" w14:textId="77777777" w:rsidR="000C514F" w:rsidRPr="00E431EE" w:rsidRDefault="000C514F">
            <w:pPr>
              <w:rPr>
                <w:rFonts w:ascii="Aptos" w:hAnsi="Aptos"/>
              </w:rPr>
            </w:pPr>
          </w:p>
        </w:tc>
        <w:tc>
          <w:tcPr>
            <w:tcW w:w="2880" w:type="dxa"/>
          </w:tcPr>
          <w:p w14:paraId="769D0D3C" w14:textId="77777777" w:rsidR="000C514F" w:rsidRPr="00E431EE" w:rsidRDefault="000C514F">
            <w:pPr>
              <w:rPr>
                <w:rFonts w:ascii="Aptos" w:hAnsi="Aptos"/>
              </w:rPr>
            </w:pPr>
          </w:p>
        </w:tc>
        <w:tc>
          <w:tcPr>
            <w:tcW w:w="1944" w:type="dxa"/>
          </w:tcPr>
          <w:p w14:paraId="54CD245A" w14:textId="77777777" w:rsidR="000C514F" w:rsidRPr="00E431EE" w:rsidRDefault="000C514F">
            <w:pPr>
              <w:rPr>
                <w:rFonts w:ascii="Aptos" w:hAnsi="Aptos"/>
              </w:rPr>
            </w:pPr>
          </w:p>
        </w:tc>
      </w:tr>
      <w:tr w:rsidR="40A419DC" w:rsidRPr="00E431EE" w14:paraId="714210F8" w14:textId="77777777" w:rsidTr="40A419DC">
        <w:trPr>
          <w:trHeight w:val="300"/>
          <w:jc w:val="center"/>
        </w:trPr>
        <w:tc>
          <w:tcPr>
            <w:tcW w:w="2045" w:type="dxa"/>
          </w:tcPr>
          <w:p w14:paraId="3E39BE83" w14:textId="51793355" w:rsidR="40A419DC" w:rsidRPr="00E431EE" w:rsidRDefault="40A419DC" w:rsidP="40A419DC">
            <w:pPr>
              <w:rPr>
                <w:rFonts w:ascii="Aptos" w:hAnsi="Aptos"/>
              </w:rPr>
            </w:pPr>
          </w:p>
        </w:tc>
        <w:tc>
          <w:tcPr>
            <w:tcW w:w="2045" w:type="dxa"/>
          </w:tcPr>
          <w:p w14:paraId="6DA868D4" w14:textId="0750402C" w:rsidR="40A419DC" w:rsidRPr="00E431EE" w:rsidRDefault="40A419DC" w:rsidP="40A419DC">
            <w:pPr>
              <w:rPr>
                <w:rFonts w:ascii="Aptos" w:hAnsi="Aptos"/>
              </w:rPr>
            </w:pPr>
          </w:p>
        </w:tc>
        <w:tc>
          <w:tcPr>
            <w:tcW w:w="2045" w:type="dxa"/>
          </w:tcPr>
          <w:p w14:paraId="252889D9" w14:textId="3D6DBDD5" w:rsidR="40A419DC" w:rsidRPr="00E431EE" w:rsidRDefault="40A419DC" w:rsidP="40A419DC">
            <w:pPr>
              <w:rPr>
                <w:rFonts w:ascii="Aptos" w:hAnsi="Aptos"/>
              </w:rPr>
            </w:pPr>
          </w:p>
        </w:tc>
        <w:tc>
          <w:tcPr>
            <w:tcW w:w="2045" w:type="dxa"/>
          </w:tcPr>
          <w:p w14:paraId="1693A772" w14:textId="672F5AE0" w:rsidR="40A419DC" w:rsidRPr="00E431EE" w:rsidRDefault="40A419DC" w:rsidP="40A419DC">
            <w:pPr>
              <w:rPr>
                <w:rFonts w:ascii="Aptos" w:hAnsi="Aptos"/>
              </w:rPr>
            </w:pPr>
          </w:p>
        </w:tc>
        <w:tc>
          <w:tcPr>
            <w:tcW w:w="2045" w:type="dxa"/>
          </w:tcPr>
          <w:p w14:paraId="5243C542" w14:textId="32D9106B" w:rsidR="40A419DC" w:rsidRPr="00E431EE" w:rsidRDefault="40A419DC" w:rsidP="40A419DC">
            <w:pPr>
              <w:rPr>
                <w:rFonts w:ascii="Aptos" w:hAnsi="Aptos"/>
              </w:rPr>
            </w:pPr>
          </w:p>
        </w:tc>
      </w:tr>
    </w:tbl>
    <w:p w14:paraId="1231BE67" w14:textId="77777777" w:rsidR="000C514F" w:rsidRPr="00E431EE" w:rsidRDefault="000C514F">
      <w:pPr>
        <w:rPr>
          <w:rFonts w:ascii="Aptos" w:hAnsi="Aptos"/>
        </w:rPr>
      </w:pPr>
    </w:p>
    <w:p w14:paraId="7D3D481D" w14:textId="77777777" w:rsidR="000C514F" w:rsidRPr="00E431EE" w:rsidRDefault="40A419DC">
      <w:pPr>
        <w:pStyle w:val="Heading1"/>
        <w:rPr>
          <w:rFonts w:ascii="Aptos" w:hAnsi="Aptos"/>
          <w:sz w:val="24"/>
          <w:szCs w:val="24"/>
        </w:rPr>
      </w:pPr>
      <w:r w:rsidRPr="00E431EE">
        <w:rPr>
          <w:rFonts w:ascii="Aptos" w:hAnsi="Aptos"/>
          <w:sz w:val="24"/>
          <w:szCs w:val="24"/>
        </w:rPr>
        <w:t>5. Handover and access arrangements</w:t>
      </w:r>
    </w:p>
    <w:p w14:paraId="66D7E3ED" w14:textId="0A070466" w:rsidR="6A8944CF" w:rsidRPr="00E431EE" w:rsidRDefault="6A8944CF">
      <w:pPr>
        <w:rPr>
          <w:rFonts w:ascii="Aptos" w:hAnsi="Aptos"/>
          <w:sz w:val="22"/>
          <w:szCs w:val="24"/>
        </w:rPr>
      </w:pPr>
      <w:r w:rsidRPr="00E431EE">
        <w:rPr>
          <w:rFonts w:ascii="Aptos" w:hAnsi="Aptos"/>
          <w:sz w:val="22"/>
          <w:szCs w:val="24"/>
        </w:rPr>
        <w:t xml:space="preserve">Suggested items to </w:t>
      </w:r>
      <w:r w:rsidR="00E431EE" w:rsidRPr="00E431EE">
        <w:rPr>
          <w:rFonts w:ascii="Aptos" w:hAnsi="Aptos"/>
          <w:sz w:val="22"/>
          <w:szCs w:val="24"/>
        </w:rPr>
        <w:t>consider</w:t>
      </w:r>
      <w:r w:rsidR="00E431EE">
        <w:rPr>
          <w:rFonts w:ascii="Aptos" w:hAnsi="Aptos"/>
          <w:sz w:val="22"/>
          <w:szCs w:val="24"/>
        </w:rPr>
        <w:t>,</w:t>
      </w:r>
      <w:r w:rsidRPr="00E431EE">
        <w:rPr>
          <w:rFonts w:ascii="Aptos" w:hAnsi="Aptos"/>
          <w:sz w:val="22"/>
          <w:szCs w:val="24"/>
        </w:rPr>
        <w:t xml:space="preserve"> current priorities and deadlines; key contacts; records and document locations; system or shared mailbox access; approval limits; recurring meetings or reporting; live cases/projects; </w:t>
      </w:r>
      <w:r w:rsidR="000E6B41">
        <w:rPr>
          <w:rFonts w:ascii="Aptos" w:hAnsi="Aptos"/>
          <w:sz w:val="22"/>
          <w:szCs w:val="24"/>
        </w:rPr>
        <w:t xml:space="preserve">PhD student supervision; </w:t>
      </w:r>
      <w:r w:rsidRPr="00E431EE">
        <w:rPr>
          <w:rFonts w:ascii="Aptos" w:hAnsi="Aptos"/>
          <w:sz w:val="22"/>
          <w:szCs w:val="24"/>
        </w:rPr>
        <w:t>escalation routes; and arrangements for urgent issues.</w:t>
      </w:r>
    </w:p>
    <w:tbl>
      <w:tblPr>
        <w:tblStyle w:val="TableGrid"/>
        <w:tblW w:w="0" w:type="auto"/>
        <w:jc w:val="center"/>
        <w:tblLook w:val="04A0" w:firstRow="1" w:lastRow="0" w:firstColumn="1" w:lastColumn="0" w:noHBand="0" w:noVBand="1"/>
      </w:tblPr>
      <w:tblGrid>
        <w:gridCol w:w="2991"/>
        <w:gridCol w:w="3174"/>
        <w:gridCol w:w="1513"/>
        <w:gridCol w:w="1382"/>
        <w:gridCol w:w="1154"/>
      </w:tblGrid>
      <w:tr w:rsidR="000C514F" w:rsidRPr="00E431EE" w14:paraId="28E717E0" w14:textId="77777777" w:rsidTr="40A419DC">
        <w:trPr>
          <w:tblHeader/>
          <w:jc w:val="center"/>
        </w:trPr>
        <w:tc>
          <w:tcPr>
            <w:tcW w:w="3600" w:type="dxa"/>
            <w:shd w:val="clear" w:color="auto" w:fill="D9EAF7"/>
            <w:vAlign w:val="center"/>
          </w:tcPr>
          <w:p w14:paraId="04990395" w14:textId="77777777" w:rsidR="000C514F" w:rsidRPr="00E431EE" w:rsidRDefault="002F5267">
            <w:pPr>
              <w:rPr>
                <w:rFonts w:ascii="Aptos" w:hAnsi="Aptos"/>
                <w:sz w:val="22"/>
                <w:szCs w:val="28"/>
              </w:rPr>
            </w:pPr>
            <w:r w:rsidRPr="00E431EE">
              <w:rPr>
                <w:rFonts w:ascii="Aptos" w:hAnsi="Aptos"/>
                <w:b/>
                <w:sz w:val="22"/>
                <w:szCs w:val="28"/>
              </w:rPr>
              <w:t>Handover item</w:t>
            </w:r>
          </w:p>
        </w:tc>
        <w:tc>
          <w:tcPr>
            <w:tcW w:w="3888" w:type="dxa"/>
            <w:shd w:val="clear" w:color="auto" w:fill="D9EAF7"/>
            <w:vAlign w:val="center"/>
          </w:tcPr>
          <w:p w14:paraId="7658DF3F" w14:textId="77777777" w:rsidR="000C514F" w:rsidRPr="00E431EE" w:rsidRDefault="002F5267">
            <w:pPr>
              <w:rPr>
                <w:rFonts w:ascii="Aptos" w:hAnsi="Aptos"/>
                <w:sz w:val="22"/>
                <w:szCs w:val="28"/>
              </w:rPr>
            </w:pPr>
            <w:r w:rsidRPr="00E431EE">
              <w:rPr>
                <w:rFonts w:ascii="Aptos" w:hAnsi="Aptos"/>
                <w:b/>
                <w:sz w:val="22"/>
                <w:szCs w:val="28"/>
              </w:rPr>
              <w:t>Action required</w:t>
            </w:r>
          </w:p>
        </w:tc>
        <w:tc>
          <w:tcPr>
            <w:tcW w:w="1728" w:type="dxa"/>
            <w:shd w:val="clear" w:color="auto" w:fill="D9EAF7"/>
            <w:vAlign w:val="center"/>
          </w:tcPr>
          <w:p w14:paraId="468A569D" w14:textId="77777777" w:rsidR="000C514F" w:rsidRPr="00E431EE" w:rsidRDefault="002F5267">
            <w:pPr>
              <w:rPr>
                <w:rFonts w:ascii="Aptos" w:hAnsi="Aptos"/>
                <w:sz w:val="22"/>
                <w:szCs w:val="28"/>
              </w:rPr>
            </w:pPr>
            <w:r w:rsidRPr="00E431EE">
              <w:rPr>
                <w:rFonts w:ascii="Aptos" w:hAnsi="Aptos"/>
                <w:b/>
                <w:sz w:val="22"/>
                <w:szCs w:val="28"/>
              </w:rPr>
              <w:t>Owner</w:t>
            </w:r>
          </w:p>
        </w:tc>
        <w:tc>
          <w:tcPr>
            <w:tcW w:w="1440" w:type="dxa"/>
            <w:shd w:val="clear" w:color="auto" w:fill="D9EAF7"/>
            <w:vAlign w:val="center"/>
          </w:tcPr>
          <w:p w14:paraId="79DBC42C" w14:textId="77777777" w:rsidR="000C514F" w:rsidRPr="00E431EE" w:rsidRDefault="002F5267">
            <w:pPr>
              <w:rPr>
                <w:rFonts w:ascii="Aptos" w:hAnsi="Aptos"/>
                <w:sz w:val="22"/>
                <w:szCs w:val="28"/>
              </w:rPr>
            </w:pPr>
            <w:r w:rsidRPr="00E431EE">
              <w:rPr>
                <w:rFonts w:ascii="Aptos" w:hAnsi="Aptos"/>
                <w:b/>
                <w:sz w:val="22"/>
                <w:szCs w:val="28"/>
              </w:rPr>
              <w:t>Complete by</w:t>
            </w:r>
          </w:p>
        </w:tc>
        <w:tc>
          <w:tcPr>
            <w:tcW w:w="1152" w:type="dxa"/>
            <w:shd w:val="clear" w:color="auto" w:fill="D9EAF7"/>
            <w:vAlign w:val="center"/>
          </w:tcPr>
          <w:p w14:paraId="1B9FBFDD" w14:textId="2C568778" w:rsidR="000C514F" w:rsidRPr="000E6B41" w:rsidRDefault="002F5267">
            <w:pPr>
              <w:rPr>
                <w:rFonts w:ascii="Aptos" w:hAnsi="Aptos"/>
                <w:bCs/>
                <w:szCs w:val="24"/>
              </w:rPr>
            </w:pPr>
            <w:r w:rsidRPr="00E431EE">
              <w:rPr>
                <w:rFonts w:ascii="Aptos" w:hAnsi="Aptos"/>
                <w:b/>
                <w:sz w:val="22"/>
                <w:szCs w:val="28"/>
              </w:rPr>
              <w:t>Status</w:t>
            </w:r>
            <w:r w:rsidR="000E6B41">
              <w:rPr>
                <w:rFonts w:ascii="Aptos" w:hAnsi="Aptos"/>
                <w:b/>
                <w:sz w:val="22"/>
                <w:szCs w:val="28"/>
              </w:rPr>
              <w:t xml:space="preserve"> </w:t>
            </w:r>
            <w:r w:rsidR="000E6B41">
              <w:rPr>
                <w:rFonts w:ascii="Aptos" w:hAnsi="Aptos"/>
                <w:bCs/>
                <w:szCs w:val="24"/>
              </w:rPr>
              <w:t xml:space="preserve">i.e. ongoing or completed </w:t>
            </w:r>
          </w:p>
        </w:tc>
      </w:tr>
      <w:tr w:rsidR="000C514F" w:rsidRPr="00E431EE" w14:paraId="36FEB5B0" w14:textId="77777777" w:rsidTr="40A419DC">
        <w:trPr>
          <w:jc w:val="center"/>
        </w:trPr>
        <w:tc>
          <w:tcPr>
            <w:tcW w:w="3600" w:type="dxa"/>
          </w:tcPr>
          <w:p w14:paraId="30D7AA69" w14:textId="77777777" w:rsidR="000C514F" w:rsidRPr="00E431EE" w:rsidRDefault="000C514F">
            <w:pPr>
              <w:rPr>
                <w:rFonts w:ascii="Aptos" w:hAnsi="Aptos"/>
              </w:rPr>
            </w:pPr>
          </w:p>
        </w:tc>
        <w:tc>
          <w:tcPr>
            <w:tcW w:w="3888" w:type="dxa"/>
          </w:tcPr>
          <w:p w14:paraId="7196D064" w14:textId="77777777" w:rsidR="000C514F" w:rsidRPr="00E431EE" w:rsidRDefault="000C514F">
            <w:pPr>
              <w:rPr>
                <w:rFonts w:ascii="Aptos" w:hAnsi="Aptos"/>
              </w:rPr>
            </w:pPr>
          </w:p>
        </w:tc>
        <w:tc>
          <w:tcPr>
            <w:tcW w:w="1728" w:type="dxa"/>
          </w:tcPr>
          <w:p w14:paraId="34FF1C98" w14:textId="77777777" w:rsidR="000C514F" w:rsidRPr="00E431EE" w:rsidRDefault="000C514F">
            <w:pPr>
              <w:rPr>
                <w:rFonts w:ascii="Aptos" w:hAnsi="Aptos"/>
              </w:rPr>
            </w:pPr>
          </w:p>
        </w:tc>
        <w:tc>
          <w:tcPr>
            <w:tcW w:w="1440" w:type="dxa"/>
          </w:tcPr>
          <w:p w14:paraId="6D072C0D" w14:textId="77777777" w:rsidR="000C514F" w:rsidRPr="00E431EE" w:rsidRDefault="000C514F">
            <w:pPr>
              <w:rPr>
                <w:rFonts w:ascii="Aptos" w:hAnsi="Aptos"/>
              </w:rPr>
            </w:pPr>
          </w:p>
        </w:tc>
        <w:tc>
          <w:tcPr>
            <w:tcW w:w="1152" w:type="dxa"/>
          </w:tcPr>
          <w:p w14:paraId="48A21919" w14:textId="77777777" w:rsidR="000C514F" w:rsidRPr="00E431EE" w:rsidRDefault="000C514F">
            <w:pPr>
              <w:rPr>
                <w:rFonts w:ascii="Aptos" w:hAnsi="Aptos"/>
              </w:rPr>
            </w:pPr>
          </w:p>
        </w:tc>
      </w:tr>
      <w:tr w:rsidR="000C514F" w:rsidRPr="00E431EE" w14:paraId="6BD18F9B" w14:textId="77777777" w:rsidTr="40A419DC">
        <w:trPr>
          <w:jc w:val="center"/>
        </w:trPr>
        <w:tc>
          <w:tcPr>
            <w:tcW w:w="3600" w:type="dxa"/>
          </w:tcPr>
          <w:p w14:paraId="238601FE" w14:textId="77777777" w:rsidR="000C514F" w:rsidRPr="00E431EE" w:rsidRDefault="000C514F">
            <w:pPr>
              <w:rPr>
                <w:rFonts w:ascii="Aptos" w:hAnsi="Aptos"/>
              </w:rPr>
            </w:pPr>
          </w:p>
        </w:tc>
        <w:tc>
          <w:tcPr>
            <w:tcW w:w="3888" w:type="dxa"/>
          </w:tcPr>
          <w:p w14:paraId="0F3CABC7" w14:textId="77777777" w:rsidR="000C514F" w:rsidRPr="00E431EE" w:rsidRDefault="000C514F">
            <w:pPr>
              <w:rPr>
                <w:rFonts w:ascii="Aptos" w:hAnsi="Aptos"/>
              </w:rPr>
            </w:pPr>
          </w:p>
        </w:tc>
        <w:tc>
          <w:tcPr>
            <w:tcW w:w="1728" w:type="dxa"/>
          </w:tcPr>
          <w:p w14:paraId="5B08B5D1" w14:textId="77777777" w:rsidR="000C514F" w:rsidRPr="00E431EE" w:rsidRDefault="000C514F">
            <w:pPr>
              <w:rPr>
                <w:rFonts w:ascii="Aptos" w:hAnsi="Aptos"/>
              </w:rPr>
            </w:pPr>
          </w:p>
        </w:tc>
        <w:tc>
          <w:tcPr>
            <w:tcW w:w="1440" w:type="dxa"/>
          </w:tcPr>
          <w:p w14:paraId="16DEB4AB" w14:textId="77777777" w:rsidR="000C514F" w:rsidRPr="00E431EE" w:rsidRDefault="000C514F">
            <w:pPr>
              <w:rPr>
                <w:rFonts w:ascii="Aptos" w:hAnsi="Aptos"/>
              </w:rPr>
            </w:pPr>
          </w:p>
        </w:tc>
        <w:tc>
          <w:tcPr>
            <w:tcW w:w="1152" w:type="dxa"/>
          </w:tcPr>
          <w:p w14:paraId="0AD9C6F4" w14:textId="77777777" w:rsidR="000C514F" w:rsidRPr="00E431EE" w:rsidRDefault="000C514F">
            <w:pPr>
              <w:rPr>
                <w:rFonts w:ascii="Aptos" w:hAnsi="Aptos"/>
              </w:rPr>
            </w:pPr>
          </w:p>
        </w:tc>
      </w:tr>
      <w:tr w:rsidR="000C514F" w:rsidRPr="00E431EE" w14:paraId="4B1F511A" w14:textId="77777777" w:rsidTr="40A419DC">
        <w:trPr>
          <w:jc w:val="center"/>
        </w:trPr>
        <w:tc>
          <w:tcPr>
            <w:tcW w:w="3600" w:type="dxa"/>
          </w:tcPr>
          <w:p w14:paraId="65F9C3DC" w14:textId="77777777" w:rsidR="000C514F" w:rsidRPr="00E431EE" w:rsidRDefault="000C514F">
            <w:pPr>
              <w:rPr>
                <w:rFonts w:ascii="Aptos" w:hAnsi="Aptos"/>
              </w:rPr>
            </w:pPr>
          </w:p>
        </w:tc>
        <w:tc>
          <w:tcPr>
            <w:tcW w:w="3888" w:type="dxa"/>
          </w:tcPr>
          <w:p w14:paraId="5023141B" w14:textId="77777777" w:rsidR="000C514F" w:rsidRPr="00E431EE" w:rsidRDefault="000C514F">
            <w:pPr>
              <w:rPr>
                <w:rFonts w:ascii="Aptos" w:hAnsi="Aptos"/>
              </w:rPr>
            </w:pPr>
          </w:p>
        </w:tc>
        <w:tc>
          <w:tcPr>
            <w:tcW w:w="1728" w:type="dxa"/>
          </w:tcPr>
          <w:p w14:paraId="1F3B1409" w14:textId="77777777" w:rsidR="000C514F" w:rsidRPr="00E431EE" w:rsidRDefault="000C514F">
            <w:pPr>
              <w:rPr>
                <w:rFonts w:ascii="Aptos" w:hAnsi="Aptos"/>
              </w:rPr>
            </w:pPr>
          </w:p>
        </w:tc>
        <w:tc>
          <w:tcPr>
            <w:tcW w:w="1440" w:type="dxa"/>
          </w:tcPr>
          <w:p w14:paraId="562C75D1" w14:textId="77777777" w:rsidR="000C514F" w:rsidRPr="00E431EE" w:rsidRDefault="000C514F">
            <w:pPr>
              <w:rPr>
                <w:rFonts w:ascii="Aptos" w:hAnsi="Aptos"/>
              </w:rPr>
            </w:pPr>
          </w:p>
        </w:tc>
        <w:tc>
          <w:tcPr>
            <w:tcW w:w="1152" w:type="dxa"/>
          </w:tcPr>
          <w:p w14:paraId="664355AD" w14:textId="77777777" w:rsidR="000C514F" w:rsidRPr="00E431EE" w:rsidRDefault="000C514F">
            <w:pPr>
              <w:rPr>
                <w:rFonts w:ascii="Aptos" w:hAnsi="Aptos"/>
              </w:rPr>
            </w:pPr>
          </w:p>
        </w:tc>
      </w:tr>
      <w:tr w:rsidR="000C514F" w:rsidRPr="00E431EE" w14:paraId="1A965116" w14:textId="77777777" w:rsidTr="40A419DC">
        <w:trPr>
          <w:jc w:val="center"/>
        </w:trPr>
        <w:tc>
          <w:tcPr>
            <w:tcW w:w="3600" w:type="dxa"/>
          </w:tcPr>
          <w:p w14:paraId="7DF4E37C" w14:textId="77777777" w:rsidR="000C514F" w:rsidRPr="00E431EE" w:rsidRDefault="000C514F">
            <w:pPr>
              <w:rPr>
                <w:rFonts w:ascii="Aptos" w:hAnsi="Aptos"/>
              </w:rPr>
            </w:pPr>
          </w:p>
        </w:tc>
        <w:tc>
          <w:tcPr>
            <w:tcW w:w="3888" w:type="dxa"/>
          </w:tcPr>
          <w:p w14:paraId="44FB30F8" w14:textId="77777777" w:rsidR="000C514F" w:rsidRPr="00E431EE" w:rsidRDefault="000C514F">
            <w:pPr>
              <w:rPr>
                <w:rFonts w:ascii="Aptos" w:hAnsi="Aptos"/>
              </w:rPr>
            </w:pPr>
          </w:p>
        </w:tc>
        <w:tc>
          <w:tcPr>
            <w:tcW w:w="1728" w:type="dxa"/>
          </w:tcPr>
          <w:p w14:paraId="1DA6542E" w14:textId="77777777" w:rsidR="000C514F" w:rsidRPr="00E431EE" w:rsidRDefault="000C514F">
            <w:pPr>
              <w:rPr>
                <w:rFonts w:ascii="Aptos" w:hAnsi="Aptos"/>
              </w:rPr>
            </w:pPr>
          </w:p>
        </w:tc>
        <w:tc>
          <w:tcPr>
            <w:tcW w:w="1440" w:type="dxa"/>
          </w:tcPr>
          <w:p w14:paraId="3041E394" w14:textId="77777777" w:rsidR="000C514F" w:rsidRPr="00E431EE" w:rsidRDefault="000C514F">
            <w:pPr>
              <w:rPr>
                <w:rFonts w:ascii="Aptos" w:hAnsi="Aptos"/>
              </w:rPr>
            </w:pPr>
          </w:p>
        </w:tc>
        <w:tc>
          <w:tcPr>
            <w:tcW w:w="1152" w:type="dxa"/>
          </w:tcPr>
          <w:p w14:paraId="722B00AE" w14:textId="77777777" w:rsidR="000C514F" w:rsidRPr="00E431EE" w:rsidRDefault="000C514F">
            <w:pPr>
              <w:rPr>
                <w:rFonts w:ascii="Aptos" w:hAnsi="Aptos"/>
              </w:rPr>
            </w:pPr>
          </w:p>
        </w:tc>
      </w:tr>
    </w:tbl>
    <w:p w14:paraId="6357DC2E" w14:textId="430D4EA8" w:rsidR="000C514F" w:rsidRPr="00E431EE" w:rsidRDefault="002F5267">
      <w:pPr>
        <w:pStyle w:val="Heading1"/>
        <w:rPr>
          <w:rFonts w:ascii="Aptos" w:hAnsi="Aptos"/>
          <w:sz w:val="24"/>
          <w:szCs w:val="24"/>
        </w:rPr>
      </w:pPr>
      <w:r w:rsidRPr="6ED48B9F">
        <w:rPr>
          <w:rFonts w:ascii="Aptos" w:hAnsi="Aptos"/>
          <w:sz w:val="24"/>
          <w:szCs w:val="24"/>
        </w:rPr>
        <w:t>6. Contact during the secondment</w:t>
      </w:r>
    </w:p>
    <w:p w14:paraId="4E7D1CF8" w14:textId="09392AF3" w:rsidR="000C514F" w:rsidRPr="001F17FA" w:rsidRDefault="00A842C1">
      <w:pPr>
        <w:rPr>
          <w:rFonts w:ascii="Aptos" w:hAnsi="Aptos"/>
          <w:sz w:val="22"/>
          <w:szCs w:val="24"/>
          <w:lang w:val="en-GB"/>
        </w:rPr>
      </w:pPr>
      <w:r>
        <w:rPr>
          <w:rFonts w:ascii="Aptos" w:hAnsi="Aptos"/>
          <w:sz w:val="22"/>
          <w:szCs w:val="24"/>
          <w:lang w:val="en-GB"/>
        </w:rPr>
        <w:t>In most cases t</w:t>
      </w:r>
      <w:r w:rsidR="001F17FA" w:rsidRPr="001F17FA">
        <w:rPr>
          <w:rFonts w:ascii="Aptos" w:hAnsi="Aptos"/>
          <w:sz w:val="22"/>
          <w:szCs w:val="24"/>
          <w:lang w:val="en-GB"/>
        </w:rPr>
        <w:t>he delegation arrangements should enable the employee to undertake their secondment without continuing to carry out the responsibilities of their substantive role</w:t>
      </w:r>
      <w:r w:rsidR="00A22072">
        <w:rPr>
          <w:rFonts w:ascii="Aptos" w:hAnsi="Aptos"/>
          <w:sz w:val="22"/>
          <w:szCs w:val="24"/>
          <w:lang w:val="en-GB"/>
        </w:rPr>
        <w:t xml:space="preserve"> (unless </w:t>
      </w:r>
      <w:r w:rsidR="00413940">
        <w:rPr>
          <w:rFonts w:ascii="Aptos" w:hAnsi="Aptos"/>
          <w:sz w:val="22"/>
          <w:szCs w:val="24"/>
          <w:lang w:val="en-GB"/>
        </w:rPr>
        <w:t>the secondment is on a part-time basis</w:t>
      </w:r>
      <w:r w:rsidR="00A66EE5">
        <w:rPr>
          <w:rFonts w:ascii="Aptos" w:hAnsi="Aptos"/>
          <w:sz w:val="22"/>
          <w:szCs w:val="24"/>
          <w:lang w:val="en-GB"/>
        </w:rPr>
        <w:t>)</w:t>
      </w:r>
      <w:r w:rsidR="001F17FA" w:rsidRPr="001F17FA">
        <w:rPr>
          <w:rFonts w:ascii="Aptos" w:hAnsi="Aptos"/>
          <w:sz w:val="22"/>
          <w:szCs w:val="24"/>
          <w:lang w:val="en-GB"/>
        </w:rPr>
        <w:t>. Any ongoing involvement or contact required during the secondment should be agreed in advance and clearly defined.</w:t>
      </w:r>
    </w:p>
    <w:tbl>
      <w:tblPr>
        <w:tblStyle w:val="TableGrid"/>
        <w:tblW w:w="0" w:type="auto"/>
        <w:tblLook w:val="04A0" w:firstRow="1" w:lastRow="0" w:firstColumn="1" w:lastColumn="0" w:noHBand="0" w:noVBand="1"/>
      </w:tblPr>
      <w:tblGrid>
        <w:gridCol w:w="5108"/>
        <w:gridCol w:w="5106"/>
      </w:tblGrid>
      <w:tr w:rsidR="000C514F" w:rsidRPr="00E431EE" w14:paraId="57EB1295" w14:textId="77777777" w:rsidTr="00306CB7">
        <w:tc>
          <w:tcPr>
            <w:tcW w:w="5108" w:type="dxa"/>
            <w:shd w:val="clear" w:color="auto" w:fill="EAF2F8"/>
          </w:tcPr>
          <w:p w14:paraId="03C95076" w14:textId="4D362B17" w:rsidR="000C514F" w:rsidRPr="00E431EE" w:rsidRDefault="002F5267">
            <w:pPr>
              <w:rPr>
                <w:rFonts w:ascii="Aptos" w:hAnsi="Aptos"/>
                <w:bCs/>
                <w:sz w:val="22"/>
                <w:szCs w:val="24"/>
              </w:rPr>
            </w:pPr>
            <w:r w:rsidRPr="00E431EE">
              <w:rPr>
                <w:rFonts w:ascii="Aptos" w:hAnsi="Aptos"/>
                <w:bCs/>
                <w:sz w:val="22"/>
                <w:szCs w:val="24"/>
              </w:rPr>
              <w:t xml:space="preserve">Main point of contact for </w:t>
            </w:r>
            <w:r w:rsidR="00D34CC0">
              <w:rPr>
                <w:rFonts w:ascii="Aptos" w:hAnsi="Aptos"/>
                <w:bCs/>
                <w:sz w:val="22"/>
                <w:szCs w:val="24"/>
              </w:rPr>
              <w:t xml:space="preserve">oversight </w:t>
            </w:r>
            <w:r w:rsidR="004D0351">
              <w:rPr>
                <w:rFonts w:ascii="Aptos" w:hAnsi="Aptos"/>
                <w:bCs/>
                <w:sz w:val="22"/>
                <w:szCs w:val="24"/>
              </w:rPr>
              <w:t xml:space="preserve">of </w:t>
            </w:r>
            <w:r w:rsidR="007F30AF">
              <w:rPr>
                <w:rFonts w:ascii="Aptos" w:hAnsi="Aptos"/>
                <w:bCs/>
                <w:sz w:val="22"/>
                <w:szCs w:val="24"/>
              </w:rPr>
              <w:t xml:space="preserve">all </w:t>
            </w:r>
            <w:r w:rsidR="00D34CC0">
              <w:rPr>
                <w:rFonts w:ascii="Aptos" w:hAnsi="Aptos"/>
                <w:bCs/>
                <w:sz w:val="22"/>
                <w:szCs w:val="24"/>
              </w:rPr>
              <w:t xml:space="preserve">delegated </w:t>
            </w:r>
            <w:r w:rsidRPr="00E431EE">
              <w:rPr>
                <w:rFonts w:ascii="Aptos" w:hAnsi="Aptos"/>
                <w:bCs/>
                <w:sz w:val="22"/>
                <w:szCs w:val="24"/>
              </w:rPr>
              <w:t>responsibilities</w:t>
            </w:r>
            <w:r w:rsidR="00E52669">
              <w:rPr>
                <w:rFonts w:ascii="Aptos" w:hAnsi="Aptos"/>
                <w:bCs/>
                <w:sz w:val="22"/>
                <w:szCs w:val="24"/>
              </w:rPr>
              <w:t xml:space="preserve"> </w:t>
            </w:r>
            <w:r w:rsidR="004D0351">
              <w:rPr>
                <w:rFonts w:ascii="Aptos" w:hAnsi="Aptos"/>
                <w:bCs/>
                <w:sz w:val="22"/>
                <w:szCs w:val="24"/>
              </w:rPr>
              <w:t>(Head of Dep</w:t>
            </w:r>
            <w:r w:rsidR="00B83158">
              <w:rPr>
                <w:rFonts w:ascii="Aptos" w:hAnsi="Aptos"/>
                <w:bCs/>
                <w:sz w:val="22"/>
                <w:szCs w:val="24"/>
              </w:rPr>
              <w:t>t/Div</w:t>
            </w:r>
            <w:r w:rsidR="004D0351">
              <w:rPr>
                <w:rFonts w:ascii="Aptos" w:hAnsi="Aptos"/>
                <w:bCs/>
                <w:sz w:val="22"/>
                <w:szCs w:val="24"/>
              </w:rPr>
              <w:t>)</w:t>
            </w:r>
          </w:p>
        </w:tc>
        <w:tc>
          <w:tcPr>
            <w:tcW w:w="5106" w:type="dxa"/>
          </w:tcPr>
          <w:p w14:paraId="6E1831B3" w14:textId="77777777" w:rsidR="000C514F" w:rsidRPr="00E431EE" w:rsidRDefault="000C514F">
            <w:pPr>
              <w:rPr>
                <w:rFonts w:ascii="Aptos" w:hAnsi="Aptos"/>
              </w:rPr>
            </w:pPr>
          </w:p>
        </w:tc>
      </w:tr>
      <w:tr w:rsidR="000C514F" w:rsidRPr="00E431EE" w14:paraId="56EDCC16" w14:textId="77777777" w:rsidTr="00306CB7">
        <w:tc>
          <w:tcPr>
            <w:tcW w:w="5108" w:type="dxa"/>
            <w:shd w:val="clear" w:color="auto" w:fill="EAF2F8"/>
          </w:tcPr>
          <w:p w14:paraId="799CE993" w14:textId="77777777" w:rsidR="000C514F" w:rsidRPr="00E431EE" w:rsidRDefault="002F5267">
            <w:pPr>
              <w:rPr>
                <w:rFonts w:ascii="Aptos" w:hAnsi="Aptos"/>
                <w:bCs/>
                <w:sz w:val="22"/>
                <w:szCs w:val="24"/>
              </w:rPr>
            </w:pPr>
            <w:r w:rsidRPr="00E431EE">
              <w:rPr>
                <w:rFonts w:ascii="Aptos" w:hAnsi="Aptos"/>
                <w:bCs/>
                <w:sz w:val="22"/>
                <w:szCs w:val="24"/>
              </w:rPr>
              <w:t>Circumstances in which the secondee may be contacted (if any)</w:t>
            </w:r>
          </w:p>
        </w:tc>
        <w:tc>
          <w:tcPr>
            <w:tcW w:w="5106" w:type="dxa"/>
          </w:tcPr>
          <w:p w14:paraId="31126E5D" w14:textId="77777777" w:rsidR="000C514F" w:rsidRPr="00E431EE" w:rsidRDefault="000C514F">
            <w:pPr>
              <w:rPr>
                <w:rFonts w:ascii="Aptos" w:hAnsi="Aptos"/>
              </w:rPr>
            </w:pPr>
          </w:p>
        </w:tc>
      </w:tr>
      <w:tr w:rsidR="000C514F" w:rsidRPr="00E431EE" w14:paraId="12298075" w14:textId="77777777" w:rsidTr="00306CB7">
        <w:tc>
          <w:tcPr>
            <w:tcW w:w="5108" w:type="dxa"/>
            <w:shd w:val="clear" w:color="auto" w:fill="EAF2F8"/>
          </w:tcPr>
          <w:p w14:paraId="2F5CE32F" w14:textId="77777777" w:rsidR="000C514F" w:rsidRPr="00E431EE" w:rsidRDefault="002F5267">
            <w:pPr>
              <w:rPr>
                <w:rFonts w:ascii="Aptos" w:hAnsi="Aptos"/>
                <w:bCs/>
                <w:sz w:val="22"/>
                <w:szCs w:val="24"/>
              </w:rPr>
            </w:pPr>
            <w:r w:rsidRPr="00E431EE">
              <w:rPr>
                <w:rFonts w:ascii="Aptos" w:hAnsi="Aptos"/>
                <w:bCs/>
                <w:sz w:val="22"/>
                <w:szCs w:val="24"/>
              </w:rPr>
              <w:t>Expected response / availability (if any)</w:t>
            </w:r>
          </w:p>
        </w:tc>
        <w:tc>
          <w:tcPr>
            <w:tcW w:w="5106" w:type="dxa"/>
          </w:tcPr>
          <w:p w14:paraId="2DE403A5" w14:textId="77777777" w:rsidR="000C514F" w:rsidRPr="00E431EE" w:rsidRDefault="000C514F">
            <w:pPr>
              <w:rPr>
                <w:rFonts w:ascii="Aptos" w:hAnsi="Aptos"/>
              </w:rPr>
            </w:pPr>
          </w:p>
        </w:tc>
      </w:tr>
      <w:tr w:rsidR="000C514F" w:rsidRPr="00E431EE" w14:paraId="676E9DC1" w14:textId="77777777" w:rsidTr="00306CB7">
        <w:tc>
          <w:tcPr>
            <w:tcW w:w="5108" w:type="dxa"/>
            <w:shd w:val="clear" w:color="auto" w:fill="EAF2F8"/>
          </w:tcPr>
          <w:p w14:paraId="15B91B80" w14:textId="77777777" w:rsidR="000C514F" w:rsidRPr="00E431EE" w:rsidRDefault="002F5267">
            <w:pPr>
              <w:rPr>
                <w:rFonts w:ascii="Aptos" w:hAnsi="Aptos"/>
                <w:bCs/>
                <w:sz w:val="22"/>
                <w:szCs w:val="24"/>
              </w:rPr>
            </w:pPr>
            <w:r w:rsidRPr="00E431EE">
              <w:rPr>
                <w:rFonts w:ascii="Aptos" w:hAnsi="Aptos"/>
                <w:bCs/>
                <w:sz w:val="22"/>
                <w:szCs w:val="24"/>
              </w:rPr>
              <w:t>Review date for the delegation plan</w:t>
            </w:r>
          </w:p>
        </w:tc>
        <w:tc>
          <w:tcPr>
            <w:tcW w:w="5106" w:type="dxa"/>
          </w:tcPr>
          <w:p w14:paraId="62431CDC" w14:textId="77777777" w:rsidR="000C514F" w:rsidRPr="00E431EE" w:rsidRDefault="000C514F">
            <w:pPr>
              <w:rPr>
                <w:rFonts w:ascii="Aptos" w:hAnsi="Aptos"/>
              </w:rPr>
            </w:pPr>
          </w:p>
        </w:tc>
      </w:tr>
    </w:tbl>
    <w:p w14:paraId="49E398E2" w14:textId="77777777" w:rsidR="000C514F" w:rsidRDefault="000C514F">
      <w:pPr>
        <w:rPr>
          <w:rFonts w:ascii="Aptos" w:hAnsi="Aptos"/>
        </w:rPr>
      </w:pPr>
    </w:p>
    <w:p w14:paraId="0B45D861" w14:textId="77777777" w:rsidR="00E431EE" w:rsidRDefault="00E431EE">
      <w:pPr>
        <w:rPr>
          <w:rFonts w:ascii="Aptos" w:hAnsi="Aptos"/>
        </w:rPr>
      </w:pPr>
    </w:p>
    <w:p w14:paraId="0964B042" w14:textId="77777777" w:rsidR="00E431EE" w:rsidRPr="00E431EE" w:rsidRDefault="00E431EE">
      <w:pPr>
        <w:rPr>
          <w:rFonts w:ascii="Aptos" w:hAnsi="Aptos"/>
        </w:rPr>
      </w:pPr>
    </w:p>
    <w:p w14:paraId="43287E59" w14:textId="77777777" w:rsidR="000C514F" w:rsidRDefault="002F5267">
      <w:pPr>
        <w:pStyle w:val="Heading1"/>
        <w:rPr>
          <w:rFonts w:ascii="Aptos" w:hAnsi="Aptos"/>
          <w:sz w:val="24"/>
          <w:szCs w:val="24"/>
        </w:rPr>
      </w:pPr>
      <w:r w:rsidRPr="00E431EE">
        <w:rPr>
          <w:rFonts w:ascii="Aptos" w:hAnsi="Aptos"/>
          <w:sz w:val="24"/>
          <w:szCs w:val="24"/>
        </w:rPr>
        <w:lastRenderedPageBreak/>
        <w:t>7. Confirmation</w:t>
      </w:r>
    </w:p>
    <w:p w14:paraId="7A07C8D0" w14:textId="236D5617" w:rsidR="00E431EE" w:rsidRPr="00E431EE" w:rsidRDefault="002F5267">
      <w:pPr>
        <w:rPr>
          <w:rFonts w:ascii="Aptos" w:hAnsi="Aptos"/>
          <w:sz w:val="22"/>
          <w:szCs w:val="24"/>
        </w:rPr>
      </w:pPr>
      <w:r w:rsidRPr="00E431EE">
        <w:rPr>
          <w:rFonts w:ascii="Aptos" w:hAnsi="Aptos"/>
          <w:sz w:val="22"/>
          <w:szCs w:val="24"/>
        </w:rPr>
        <w:t>By completing this section, the employee and line manager confirm that the proposed arrangements have been considered and that any necessary approvals or specialist checks will be obtained before the secondment begins</w:t>
      </w:r>
      <w:r w:rsidR="00E431EE">
        <w:rPr>
          <w:rFonts w:ascii="Aptos" w:hAnsi="Aptos"/>
          <w:sz w:val="22"/>
          <w:szCs w:val="24"/>
        </w:rPr>
        <w:t>.</w:t>
      </w:r>
    </w:p>
    <w:tbl>
      <w:tblPr>
        <w:tblStyle w:val="TableGrid"/>
        <w:tblW w:w="0" w:type="auto"/>
        <w:tblLook w:val="04A0" w:firstRow="1" w:lastRow="0" w:firstColumn="1" w:lastColumn="0" w:noHBand="0" w:noVBand="1"/>
      </w:tblPr>
      <w:tblGrid>
        <w:gridCol w:w="2554"/>
        <w:gridCol w:w="2553"/>
        <w:gridCol w:w="2554"/>
        <w:gridCol w:w="2553"/>
      </w:tblGrid>
      <w:tr w:rsidR="000C514F" w:rsidRPr="00E431EE" w14:paraId="057D4B1B" w14:textId="77777777" w:rsidTr="40A419DC">
        <w:tc>
          <w:tcPr>
            <w:tcW w:w="2556" w:type="dxa"/>
            <w:shd w:val="clear" w:color="auto" w:fill="D9EAF7"/>
          </w:tcPr>
          <w:p w14:paraId="16287F21" w14:textId="77777777" w:rsidR="000C514F" w:rsidRPr="00E431EE" w:rsidRDefault="000C514F">
            <w:pPr>
              <w:rPr>
                <w:rFonts w:ascii="Aptos" w:hAnsi="Aptos"/>
              </w:rPr>
            </w:pPr>
          </w:p>
        </w:tc>
        <w:tc>
          <w:tcPr>
            <w:tcW w:w="2556" w:type="dxa"/>
            <w:shd w:val="clear" w:color="auto" w:fill="D9EAF7"/>
          </w:tcPr>
          <w:p w14:paraId="0D909AED" w14:textId="77777777" w:rsidR="000C514F" w:rsidRPr="00E431EE" w:rsidRDefault="002F5267">
            <w:pPr>
              <w:rPr>
                <w:rFonts w:ascii="Aptos" w:hAnsi="Aptos"/>
                <w:sz w:val="22"/>
                <w:szCs w:val="24"/>
              </w:rPr>
            </w:pPr>
            <w:r w:rsidRPr="00E431EE">
              <w:rPr>
                <w:rFonts w:ascii="Aptos" w:hAnsi="Aptos"/>
                <w:b/>
                <w:sz w:val="22"/>
                <w:szCs w:val="24"/>
              </w:rPr>
              <w:t>Name</w:t>
            </w:r>
          </w:p>
        </w:tc>
        <w:tc>
          <w:tcPr>
            <w:tcW w:w="2556" w:type="dxa"/>
            <w:shd w:val="clear" w:color="auto" w:fill="D9EAF7"/>
          </w:tcPr>
          <w:p w14:paraId="63E213EC" w14:textId="77777777" w:rsidR="000C514F" w:rsidRPr="00E431EE" w:rsidRDefault="002F5267">
            <w:pPr>
              <w:rPr>
                <w:rFonts w:ascii="Aptos" w:hAnsi="Aptos"/>
                <w:sz w:val="22"/>
                <w:szCs w:val="24"/>
              </w:rPr>
            </w:pPr>
            <w:r w:rsidRPr="00E431EE">
              <w:rPr>
                <w:rFonts w:ascii="Aptos" w:hAnsi="Aptos"/>
                <w:b/>
                <w:sz w:val="22"/>
                <w:szCs w:val="24"/>
              </w:rPr>
              <w:t>Signature / confirmation</w:t>
            </w:r>
          </w:p>
        </w:tc>
        <w:tc>
          <w:tcPr>
            <w:tcW w:w="2556" w:type="dxa"/>
            <w:shd w:val="clear" w:color="auto" w:fill="D9EAF7"/>
          </w:tcPr>
          <w:p w14:paraId="491072FA" w14:textId="77777777" w:rsidR="000C514F" w:rsidRPr="00E431EE" w:rsidRDefault="002F5267">
            <w:pPr>
              <w:rPr>
                <w:rFonts w:ascii="Aptos" w:hAnsi="Aptos"/>
                <w:sz w:val="22"/>
                <w:szCs w:val="24"/>
              </w:rPr>
            </w:pPr>
            <w:r w:rsidRPr="00E431EE">
              <w:rPr>
                <w:rFonts w:ascii="Aptos" w:hAnsi="Aptos"/>
                <w:b/>
                <w:sz w:val="22"/>
                <w:szCs w:val="24"/>
              </w:rPr>
              <w:t>Date</w:t>
            </w:r>
          </w:p>
        </w:tc>
      </w:tr>
      <w:tr w:rsidR="000C514F" w:rsidRPr="00E431EE" w14:paraId="4574932E" w14:textId="77777777" w:rsidTr="40A419DC">
        <w:tc>
          <w:tcPr>
            <w:tcW w:w="2556" w:type="dxa"/>
          </w:tcPr>
          <w:p w14:paraId="2ADE83E2" w14:textId="77777777" w:rsidR="000C514F" w:rsidRPr="00E431EE" w:rsidRDefault="002F5267">
            <w:pPr>
              <w:rPr>
                <w:rFonts w:ascii="Aptos" w:hAnsi="Aptos"/>
                <w:sz w:val="22"/>
                <w:szCs w:val="24"/>
              </w:rPr>
            </w:pPr>
            <w:r w:rsidRPr="00E431EE">
              <w:rPr>
                <w:rFonts w:ascii="Aptos" w:hAnsi="Aptos"/>
                <w:sz w:val="22"/>
                <w:szCs w:val="24"/>
              </w:rPr>
              <w:t>Employee</w:t>
            </w:r>
          </w:p>
        </w:tc>
        <w:tc>
          <w:tcPr>
            <w:tcW w:w="2556" w:type="dxa"/>
          </w:tcPr>
          <w:p w14:paraId="5BE93A62" w14:textId="77777777" w:rsidR="000C514F" w:rsidRPr="00E431EE" w:rsidRDefault="000C514F">
            <w:pPr>
              <w:rPr>
                <w:rFonts w:ascii="Aptos" w:hAnsi="Aptos"/>
              </w:rPr>
            </w:pPr>
          </w:p>
        </w:tc>
        <w:tc>
          <w:tcPr>
            <w:tcW w:w="2556" w:type="dxa"/>
          </w:tcPr>
          <w:p w14:paraId="384BA73E" w14:textId="77777777" w:rsidR="000C514F" w:rsidRPr="00E431EE" w:rsidRDefault="000C514F">
            <w:pPr>
              <w:rPr>
                <w:rFonts w:ascii="Aptos" w:hAnsi="Aptos"/>
              </w:rPr>
            </w:pPr>
          </w:p>
        </w:tc>
        <w:tc>
          <w:tcPr>
            <w:tcW w:w="2556" w:type="dxa"/>
          </w:tcPr>
          <w:p w14:paraId="34B3F2EB" w14:textId="77777777" w:rsidR="000C514F" w:rsidRPr="00E431EE" w:rsidRDefault="000C514F">
            <w:pPr>
              <w:rPr>
                <w:rFonts w:ascii="Aptos" w:hAnsi="Aptos"/>
              </w:rPr>
            </w:pPr>
          </w:p>
        </w:tc>
      </w:tr>
      <w:tr w:rsidR="000C514F" w:rsidRPr="00E431EE" w14:paraId="0FF6F6D3" w14:textId="77777777" w:rsidTr="40A419DC">
        <w:tc>
          <w:tcPr>
            <w:tcW w:w="2556" w:type="dxa"/>
          </w:tcPr>
          <w:p w14:paraId="2FA0DE80" w14:textId="77777777" w:rsidR="000C514F" w:rsidRPr="00E431EE" w:rsidRDefault="002F5267">
            <w:pPr>
              <w:rPr>
                <w:rFonts w:ascii="Aptos" w:hAnsi="Aptos"/>
                <w:sz w:val="22"/>
                <w:szCs w:val="24"/>
              </w:rPr>
            </w:pPr>
            <w:r w:rsidRPr="00E431EE">
              <w:rPr>
                <w:rFonts w:ascii="Aptos" w:hAnsi="Aptos"/>
                <w:sz w:val="22"/>
                <w:szCs w:val="24"/>
              </w:rPr>
              <w:t>Line manager</w:t>
            </w:r>
          </w:p>
        </w:tc>
        <w:tc>
          <w:tcPr>
            <w:tcW w:w="2556" w:type="dxa"/>
          </w:tcPr>
          <w:p w14:paraId="7D34F5C7" w14:textId="77777777" w:rsidR="000C514F" w:rsidRPr="00E431EE" w:rsidRDefault="000C514F">
            <w:pPr>
              <w:rPr>
                <w:rFonts w:ascii="Aptos" w:hAnsi="Aptos"/>
              </w:rPr>
            </w:pPr>
          </w:p>
        </w:tc>
        <w:tc>
          <w:tcPr>
            <w:tcW w:w="2556" w:type="dxa"/>
          </w:tcPr>
          <w:p w14:paraId="0B4020A7" w14:textId="77777777" w:rsidR="000C514F" w:rsidRPr="00E431EE" w:rsidRDefault="000C514F">
            <w:pPr>
              <w:rPr>
                <w:rFonts w:ascii="Aptos" w:hAnsi="Aptos"/>
              </w:rPr>
            </w:pPr>
          </w:p>
        </w:tc>
        <w:tc>
          <w:tcPr>
            <w:tcW w:w="2556" w:type="dxa"/>
          </w:tcPr>
          <w:p w14:paraId="1D7B270A" w14:textId="77777777" w:rsidR="000C514F" w:rsidRPr="00E431EE" w:rsidRDefault="000C514F">
            <w:pPr>
              <w:rPr>
                <w:rFonts w:ascii="Aptos" w:hAnsi="Aptos"/>
              </w:rPr>
            </w:pPr>
          </w:p>
        </w:tc>
      </w:tr>
      <w:tr w:rsidR="000C514F" w:rsidRPr="00E431EE" w14:paraId="26F0B15E" w14:textId="77777777" w:rsidTr="40A419DC">
        <w:tc>
          <w:tcPr>
            <w:tcW w:w="2556" w:type="dxa"/>
          </w:tcPr>
          <w:p w14:paraId="155196A9" w14:textId="77777777" w:rsidR="000C514F" w:rsidRPr="00E431EE" w:rsidRDefault="002F5267">
            <w:pPr>
              <w:rPr>
                <w:rFonts w:ascii="Aptos" w:hAnsi="Aptos"/>
                <w:sz w:val="22"/>
                <w:szCs w:val="24"/>
              </w:rPr>
            </w:pPr>
            <w:proofErr w:type="gramStart"/>
            <w:r w:rsidRPr="00E431EE">
              <w:rPr>
                <w:rFonts w:ascii="Aptos" w:hAnsi="Aptos"/>
                <w:sz w:val="22"/>
                <w:szCs w:val="24"/>
              </w:rPr>
              <w:t>Other</w:t>
            </w:r>
            <w:proofErr w:type="gramEnd"/>
            <w:r w:rsidRPr="00E431EE">
              <w:rPr>
                <w:rFonts w:ascii="Aptos" w:hAnsi="Aptos"/>
                <w:sz w:val="22"/>
                <w:szCs w:val="24"/>
              </w:rPr>
              <w:t xml:space="preserve"> </w:t>
            </w:r>
            <w:proofErr w:type="gramStart"/>
            <w:r w:rsidRPr="00E431EE">
              <w:rPr>
                <w:rFonts w:ascii="Aptos" w:hAnsi="Aptos"/>
                <w:sz w:val="22"/>
                <w:szCs w:val="24"/>
              </w:rPr>
              <w:t>approver</w:t>
            </w:r>
            <w:proofErr w:type="gramEnd"/>
            <w:r w:rsidRPr="00E431EE">
              <w:rPr>
                <w:rFonts w:ascii="Aptos" w:hAnsi="Aptos"/>
                <w:sz w:val="22"/>
                <w:szCs w:val="24"/>
              </w:rPr>
              <w:t xml:space="preserve"> (if required)</w:t>
            </w:r>
          </w:p>
        </w:tc>
        <w:tc>
          <w:tcPr>
            <w:tcW w:w="2556" w:type="dxa"/>
          </w:tcPr>
          <w:p w14:paraId="4F904CB7" w14:textId="77777777" w:rsidR="000C514F" w:rsidRPr="00E431EE" w:rsidRDefault="000C514F">
            <w:pPr>
              <w:rPr>
                <w:rFonts w:ascii="Aptos" w:hAnsi="Aptos"/>
              </w:rPr>
            </w:pPr>
          </w:p>
        </w:tc>
        <w:tc>
          <w:tcPr>
            <w:tcW w:w="2556" w:type="dxa"/>
          </w:tcPr>
          <w:p w14:paraId="06971CD3" w14:textId="77777777" w:rsidR="000C514F" w:rsidRPr="00E431EE" w:rsidRDefault="000C514F">
            <w:pPr>
              <w:rPr>
                <w:rFonts w:ascii="Aptos" w:hAnsi="Aptos"/>
              </w:rPr>
            </w:pPr>
          </w:p>
        </w:tc>
        <w:tc>
          <w:tcPr>
            <w:tcW w:w="2556" w:type="dxa"/>
          </w:tcPr>
          <w:p w14:paraId="2A1F701D" w14:textId="77777777" w:rsidR="000C514F" w:rsidRPr="00E431EE" w:rsidRDefault="000C514F">
            <w:pPr>
              <w:rPr>
                <w:rFonts w:ascii="Aptos" w:hAnsi="Aptos"/>
              </w:rPr>
            </w:pPr>
          </w:p>
        </w:tc>
      </w:tr>
    </w:tbl>
    <w:p w14:paraId="5DCA809E" w14:textId="46F50F5E" w:rsidR="40A419DC" w:rsidRPr="00E431EE" w:rsidRDefault="40A419DC" w:rsidP="40A419DC">
      <w:pPr>
        <w:rPr>
          <w:rFonts w:ascii="Aptos" w:hAnsi="Aptos"/>
          <w:b/>
          <w:bCs/>
          <w:sz w:val="22"/>
          <w:szCs w:val="24"/>
        </w:rPr>
      </w:pPr>
    </w:p>
    <w:p w14:paraId="4207CE4E" w14:textId="77777777" w:rsidR="000C514F" w:rsidRPr="00E431EE" w:rsidRDefault="002F5267">
      <w:pPr>
        <w:rPr>
          <w:rFonts w:ascii="Aptos" w:hAnsi="Aptos"/>
          <w:sz w:val="22"/>
          <w:szCs w:val="24"/>
        </w:rPr>
      </w:pPr>
      <w:r w:rsidRPr="00E431EE">
        <w:rPr>
          <w:rFonts w:ascii="Aptos" w:hAnsi="Aptos"/>
          <w:b/>
          <w:sz w:val="22"/>
          <w:szCs w:val="24"/>
        </w:rPr>
        <w:t>Manager review prompts</w:t>
      </w:r>
    </w:p>
    <w:p w14:paraId="7AFAF3F3" w14:textId="77777777" w:rsidR="000C514F" w:rsidRDefault="002F5267">
      <w:pPr>
        <w:pStyle w:val="ListBullet"/>
        <w:rPr>
          <w:rFonts w:ascii="Aptos" w:hAnsi="Aptos"/>
          <w:sz w:val="22"/>
          <w:szCs w:val="24"/>
        </w:rPr>
      </w:pPr>
      <w:r w:rsidRPr="00E431EE">
        <w:rPr>
          <w:rFonts w:ascii="Aptos" w:hAnsi="Aptos"/>
          <w:sz w:val="22"/>
          <w:szCs w:val="24"/>
        </w:rPr>
        <w:t>Are all essential responsibilities covered for the full period of the secondment?</w:t>
      </w:r>
    </w:p>
    <w:p w14:paraId="49324E30" w14:textId="1B566650" w:rsidR="00ED29DE" w:rsidRPr="00E431EE" w:rsidRDefault="00ED29DE">
      <w:pPr>
        <w:pStyle w:val="ListBullet"/>
        <w:rPr>
          <w:rFonts w:ascii="Aptos" w:hAnsi="Aptos"/>
          <w:sz w:val="22"/>
          <w:szCs w:val="24"/>
        </w:rPr>
      </w:pPr>
      <w:r>
        <w:rPr>
          <w:rFonts w:ascii="Aptos" w:hAnsi="Aptos"/>
          <w:sz w:val="22"/>
          <w:szCs w:val="24"/>
        </w:rPr>
        <w:t xml:space="preserve">If the secondment is on a part-time basis, ensure it is agreed </w:t>
      </w:r>
      <w:r w:rsidR="000811B3">
        <w:rPr>
          <w:rFonts w:ascii="Aptos" w:hAnsi="Aptos"/>
          <w:sz w:val="22"/>
          <w:szCs w:val="24"/>
        </w:rPr>
        <w:t>with the secondee which responsibilities they will be del</w:t>
      </w:r>
      <w:r w:rsidR="003933F5">
        <w:rPr>
          <w:rFonts w:ascii="Aptos" w:hAnsi="Aptos"/>
          <w:sz w:val="22"/>
          <w:szCs w:val="24"/>
        </w:rPr>
        <w:t>egating</w:t>
      </w:r>
      <w:r w:rsidR="000811B3">
        <w:rPr>
          <w:rFonts w:ascii="Aptos" w:hAnsi="Aptos"/>
          <w:sz w:val="22"/>
          <w:szCs w:val="24"/>
        </w:rPr>
        <w:t xml:space="preserve"> </w:t>
      </w:r>
      <w:r w:rsidR="0035084C">
        <w:rPr>
          <w:rFonts w:ascii="Aptos" w:hAnsi="Aptos"/>
          <w:sz w:val="22"/>
          <w:szCs w:val="24"/>
        </w:rPr>
        <w:t xml:space="preserve">for the duration of their secondment, </w:t>
      </w:r>
      <w:r w:rsidR="000811B3">
        <w:rPr>
          <w:rFonts w:ascii="Aptos" w:hAnsi="Aptos"/>
          <w:sz w:val="22"/>
          <w:szCs w:val="24"/>
        </w:rPr>
        <w:t>and which</w:t>
      </w:r>
      <w:r w:rsidR="0035084C">
        <w:rPr>
          <w:rFonts w:ascii="Aptos" w:hAnsi="Aptos"/>
          <w:sz w:val="22"/>
          <w:szCs w:val="24"/>
        </w:rPr>
        <w:t xml:space="preserve"> responsibilities</w:t>
      </w:r>
      <w:r w:rsidR="000811B3">
        <w:rPr>
          <w:rFonts w:ascii="Aptos" w:hAnsi="Aptos"/>
          <w:sz w:val="22"/>
          <w:szCs w:val="24"/>
        </w:rPr>
        <w:t xml:space="preserve"> they will be maintaining during their university working hours.</w:t>
      </w:r>
    </w:p>
    <w:p w14:paraId="79CB864D" w14:textId="77777777" w:rsidR="000C514F" w:rsidRPr="00E431EE" w:rsidRDefault="002F5267">
      <w:pPr>
        <w:pStyle w:val="ListBullet"/>
        <w:rPr>
          <w:rFonts w:ascii="Aptos" w:hAnsi="Aptos"/>
          <w:sz w:val="22"/>
          <w:szCs w:val="24"/>
        </w:rPr>
      </w:pPr>
      <w:r w:rsidRPr="00E431EE">
        <w:rPr>
          <w:rFonts w:ascii="Aptos" w:hAnsi="Aptos"/>
          <w:sz w:val="22"/>
          <w:szCs w:val="24"/>
        </w:rPr>
        <w:t>Is the proposed delegate suitably authorised, competent and able to absorb the responsibility?</w:t>
      </w:r>
    </w:p>
    <w:p w14:paraId="6DC03BF4" w14:textId="77777777" w:rsidR="000C514F" w:rsidRPr="00E431EE" w:rsidRDefault="002F5267">
      <w:pPr>
        <w:pStyle w:val="ListBullet"/>
        <w:rPr>
          <w:rFonts w:ascii="Aptos" w:hAnsi="Aptos"/>
          <w:sz w:val="22"/>
          <w:szCs w:val="24"/>
        </w:rPr>
      </w:pPr>
      <w:r w:rsidRPr="00E431EE">
        <w:rPr>
          <w:rFonts w:ascii="Aptos" w:hAnsi="Aptos"/>
          <w:sz w:val="22"/>
          <w:szCs w:val="24"/>
        </w:rPr>
        <w:t>Could any accountability remain personally attached to the secondee despite the proposed delegation?</w:t>
      </w:r>
    </w:p>
    <w:p w14:paraId="7845CD4D" w14:textId="77777777" w:rsidR="000C514F" w:rsidRPr="00E431EE" w:rsidRDefault="002F5267">
      <w:pPr>
        <w:pStyle w:val="ListBullet"/>
        <w:rPr>
          <w:rFonts w:ascii="Aptos" w:hAnsi="Aptos"/>
          <w:sz w:val="22"/>
          <w:szCs w:val="24"/>
        </w:rPr>
      </w:pPr>
      <w:r w:rsidRPr="00E431EE">
        <w:rPr>
          <w:rFonts w:ascii="Aptos" w:hAnsi="Aptos"/>
          <w:sz w:val="22"/>
          <w:szCs w:val="24"/>
        </w:rPr>
        <w:t>Have clinical trial, ethics, regulatory, legal, financial, data or professional obligations been checked where relevant?</w:t>
      </w:r>
    </w:p>
    <w:p w14:paraId="6F4E13BE" w14:textId="77777777" w:rsidR="000C514F" w:rsidRPr="00E431EE" w:rsidRDefault="002F5267">
      <w:pPr>
        <w:pStyle w:val="ListBullet"/>
        <w:rPr>
          <w:rFonts w:ascii="Aptos" w:hAnsi="Aptos"/>
          <w:sz w:val="22"/>
          <w:szCs w:val="24"/>
        </w:rPr>
      </w:pPr>
      <w:r w:rsidRPr="00E431EE">
        <w:rPr>
          <w:rFonts w:ascii="Aptos" w:hAnsi="Aptos"/>
          <w:sz w:val="22"/>
          <w:szCs w:val="24"/>
        </w:rPr>
        <w:t>Are the handover, escalation and review arrangements proportionate and clear?</w:t>
      </w:r>
    </w:p>
    <w:p w14:paraId="7AFB35DF" w14:textId="77777777" w:rsidR="000C514F" w:rsidRPr="00E431EE" w:rsidRDefault="002F5267">
      <w:pPr>
        <w:pStyle w:val="ListBullet"/>
        <w:rPr>
          <w:rFonts w:ascii="Aptos" w:hAnsi="Aptos"/>
          <w:sz w:val="22"/>
          <w:szCs w:val="24"/>
        </w:rPr>
      </w:pPr>
      <w:r w:rsidRPr="00E431EE">
        <w:rPr>
          <w:rFonts w:ascii="Aptos" w:hAnsi="Aptos"/>
          <w:sz w:val="22"/>
          <w:szCs w:val="24"/>
        </w:rPr>
        <w:t>Would the arrangement remain workable if the secondee were unavailable to support the substantive role?</w:t>
      </w:r>
    </w:p>
    <w:sectPr w:rsidR="000C514F" w:rsidRPr="00E431EE"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C1C8" w14:textId="77777777" w:rsidR="00E515C1" w:rsidRDefault="00E515C1">
      <w:pPr>
        <w:spacing w:after="0" w:line="240" w:lineRule="auto"/>
      </w:pPr>
      <w:r>
        <w:separator/>
      </w:r>
    </w:p>
  </w:endnote>
  <w:endnote w:type="continuationSeparator" w:id="0">
    <w:p w14:paraId="2E26B0F3" w14:textId="77777777" w:rsidR="00E515C1" w:rsidRDefault="00E51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962783"/>
      <w:docPartObj>
        <w:docPartGallery w:val="Page Numbers (Bottom of Page)"/>
        <w:docPartUnique/>
      </w:docPartObj>
    </w:sdtPr>
    <w:sdtEndPr>
      <w:rPr>
        <w:noProof/>
      </w:rPr>
    </w:sdtEndPr>
    <w:sdtContent>
      <w:p w14:paraId="58E3DD43" w14:textId="02EA5838" w:rsidR="00E431EE" w:rsidRDefault="00E431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FACF3D" w14:textId="772B72E6" w:rsidR="000C514F" w:rsidRDefault="000C51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C29C8" w14:textId="77777777" w:rsidR="00E515C1" w:rsidRDefault="00E515C1">
      <w:pPr>
        <w:spacing w:after="0" w:line="240" w:lineRule="auto"/>
      </w:pPr>
      <w:r>
        <w:separator/>
      </w:r>
    </w:p>
  </w:footnote>
  <w:footnote w:type="continuationSeparator" w:id="0">
    <w:p w14:paraId="6A63D976" w14:textId="77777777" w:rsidR="00E515C1" w:rsidRDefault="00E515C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5XDRCdvPuC+WfK" int2:id="97li0tQ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8142476">
    <w:abstractNumId w:val="8"/>
  </w:num>
  <w:num w:numId="2" w16cid:durableId="1447654468">
    <w:abstractNumId w:val="6"/>
  </w:num>
  <w:num w:numId="3" w16cid:durableId="1074473495">
    <w:abstractNumId w:val="5"/>
  </w:num>
  <w:num w:numId="4" w16cid:durableId="952438583">
    <w:abstractNumId w:val="4"/>
  </w:num>
  <w:num w:numId="5" w16cid:durableId="1592473822">
    <w:abstractNumId w:val="7"/>
  </w:num>
  <w:num w:numId="6" w16cid:durableId="957220013">
    <w:abstractNumId w:val="3"/>
  </w:num>
  <w:num w:numId="7" w16cid:durableId="974676415">
    <w:abstractNumId w:val="2"/>
  </w:num>
  <w:num w:numId="8" w16cid:durableId="1830900325">
    <w:abstractNumId w:val="1"/>
  </w:num>
  <w:num w:numId="9" w16cid:durableId="721371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1B3"/>
    <w:rsid w:val="000C514F"/>
    <w:rsid w:val="000D2BCF"/>
    <w:rsid w:val="000E6B41"/>
    <w:rsid w:val="0015074B"/>
    <w:rsid w:val="001F17FA"/>
    <w:rsid w:val="0029639D"/>
    <w:rsid w:val="002F5267"/>
    <w:rsid w:val="00306CB7"/>
    <w:rsid w:val="00310525"/>
    <w:rsid w:val="00326F90"/>
    <w:rsid w:val="0035084C"/>
    <w:rsid w:val="0037227F"/>
    <w:rsid w:val="003933F5"/>
    <w:rsid w:val="00413940"/>
    <w:rsid w:val="004D0351"/>
    <w:rsid w:val="00517B43"/>
    <w:rsid w:val="00576C81"/>
    <w:rsid w:val="007F30AF"/>
    <w:rsid w:val="00934376"/>
    <w:rsid w:val="009C3390"/>
    <w:rsid w:val="00A22072"/>
    <w:rsid w:val="00A66EE5"/>
    <w:rsid w:val="00A842C1"/>
    <w:rsid w:val="00A90B39"/>
    <w:rsid w:val="00AA1D8D"/>
    <w:rsid w:val="00B47730"/>
    <w:rsid w:val="00B83158"/>
    <w:rsid w:val="00CB0664"/>
    <w:rsid w:val="00D34CC0"/>
    <w:rsid w:val="00E3407D"/>
    <w:rsid w:val="00E431EE"/>
    <w:rsid w:val="00E515C1"/>
    <w:rsid w:val="00E52669"/>
    <w:rsid w:val="00ED29DE"/>
    <w:rsid w:val="00EF3B06"/>
    <w:rsid w:val="00FC693F"/>
    <w:rsid w:val="40A419DC"/>
    <w:rsid w:val="6A8944CF"/>
    <w:rsid w:val="6ED48B9F"/>
    <w:rsid w:val="7CD013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C9EF536-44F2-41A1-899B-0C300E13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34376"/>
    <w:rPr>
      <w:b/>
      <w:bCs/>
    </w:rPr>
  </w:style>
  <w:style w:type="character" w:customStyle="1" w:styleId="CommentSubjectChar">
    <w:name w:val="Comment Subject Char"/>
    <w:basedOn w:val="CommentTextChar"/>
    <w:link w:val="CommentSubject"/>
    <w:uiPriority w:val="99"/>
    <w:semiHidden/>
    <w:rsid w:val="00934376"/>
    <w:rPr>
      <w:rFonts w:ascii="Arial" w:hAnsi="Arial"/>
      <w:b/>
      <w:bCs/>
      <w:sz w:val="20"/>
      <w:szCs w:val="20"/>
    </w:rPr>
  </w:style>
  <w:style w:type="character" w:styleId="Mention">
    <w:name w:val="Mention"/>
    <w:basedOn w:val="DefaultParagraphFont"/>
    <w:uiPriority w:val="99"/>
    <w:unhideWhenUsed/>
    <w:rsid w:val="009343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592</Words>
  <Characters>3766</Characters>
  <Application>Microsoft Office Word</Application>
  <DocSecurity>0</DocSecurity>
  <Lines>204</Lines>
  <Paragraphs>58</Paragraphs>
  <ScaleCrop>false</ScaleCrop>
  <Manager/>
  <Company/>
  <LinksUpToDate>false</LinksUpToDate>
  <CharactersWithSpaces>4308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Fellowes</dc:creator>
  <cp:keywords/>
  <dc:description>generated by python-docx</dc:description>
  <cp:lastModifiedBy>Caroline Fellowes</cp:lastModifiedBy>
  <cp:revision>24</cp:revision>
  <dcterms:created xsi:type="dcterms:W3CDTF">2026-10-20T12:21:00Z</dcterms:created>
  <dcterms:modified xsi:type="dcterms:W3CDTF">2026-10-27T09:33:00Z</dcterms:modified>
  <cp:category/>
</cp:coreProperties>
</file>