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111C03" w14:textId="413D4798" w:rsidR="00493E81" w:rsidRPr="00351EC0" w:rsidRDefault="00493E81" w:rsidP="68C9ABE2">
      <w:pPr>
        <w:shd w:val="clear" w:color="auto" w:fill="6D009D" w:themeFill="accent1"/>
        <w:ind w:left="2552"/>
        <w:jc w:val="center"/>
        <w:rPr>
          <w:rFonts w:ascii="Aptos" w:eastAsia="Aptos" w:hAnsi="Aptos" w:cs="Arial"/>
          <w:color w:val="FFCC33"/>
          <w:kern w:val="2"/>
          <w:sz w:val="40"/>
          <w:szCs w:val="40"/>
          <w14:ligatures w14:val="standardContextual"/>
        </w:rPr>
      </w:pPr>
      <w:r w:rsidRPr="00351EC0">
        <w:rPr>
          <w:rFonts w:ascii="Aptos" w:eastAsia="Aptos" w:hAnsi="Aptos" w:cs="Arial"/>
          <w:noProof/>
          <w:color w:val="FFCC33"/>
          <w:kern w:val="2"/>
          <w:sz w:val="40"/>
          <w:szCs w:val="40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81BFB7E" wp14:editId="548BD69B">
            <wp:simplePos x="0" y="0"/>
            <wp:positionH relativeFrom="column">
              <wp:posOffset>-58420</wp:posOffset>
            </wp:positionH>
            <wp:positionV relativeFrom="paragraph">
              <wp:posOffset>1702</wp:posOffset>
            </wp:positionV>
            <wp:extent cx="1651000" cy="698500"/>
            <wp:effectExtent l="0" t="0" r="0" b="0"/>
            <wp:wrapNone/>
            <wp:docPr id="1269922703" name="Picture 1" descr="A purple and white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EA08EBE-7200-471A-8ABF-4A5530F503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922703" name="Picture 1" descr="A purple and white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1EC0">
        <w:rPr>
          <w:rFonts w:ascii="Aptos" w:eastAsia="Aptos" w:hAnsi="Aptos" w:cs="Arial"/>
          <w:color w:val="FFCC33"/>
          <w:kern w:val="2"/>
          <w:sz w:val="40"/>
          <w:szCs w:val="40"/>
          <w14:ligatures w14:val="standardContextual"/>
        </w:rPr>
        <w:t xml:space="preserve">Annual </w:t>
      </w:r>
      <w:r w:rsidR="00F53BFF" w:rsidRPr="00351EC0">
        <w:rPr>
          <w:rFonts w:ascii="Aptos" w:eastAsia="Aptos" w:hAnsi="Aptos" w:cs="Arial"/>
          <w:color w:val="FFCC33"/>
          <w:kern w:val="2"/>
          <w:sz w:val="40"/>
          <w:szCs w:val="40"/>
          <w14:ligatures w14:val="standardContextual"/>
        </w:rPr>
        <w:t>Monitoring of Collaborative P</w:t>
      </w:r>
      <w:r w:rsidR="0E48E515" w:rsidRPr="00351EC0">
        <w:rPr>
          <w:rFonts w:ascii="Aptos" w:eastAsia="Aptos" w:hAnsi="Aptos" w:cs="Arial"/>
          <w:color w:val="FFCC33"/>
          <w:kern w:val="2"/>
          <w:sz w:val="40"/>
          <w:szCs w:val="40"/>
          <w14:ligatures w14:val="standardContextual"/>
        </w:rPr>
        <w:t>rovision</w:t>
      </w:r>
    </w:p>
    <w:p w14:paraId="146CAC55" w14:textId="47CBF330" w:rsidR="00493E81" w:rsidRDefault="00167676" w:rsidP="00493E81">
      <w:pPr>
        <w:shd w:val="clear" w:color="auto" w:fill="6D009D"/>
        <w:ind w:left="2552"/>
        <w:jc w:val="center"/>
        <w:rPr>
          <w:rFonts w:ascii="Aptos" w:eastAsia="Aptos" w:hAnsi="Aptos" w:cs="Arial"/>
          <w:color w:val="FFF4D6" w:themeColor="accent4" w:themeTint="33"/>
          <w:kern w:val="2"/>
          <w:sz w:val="20"/>
          <w:szCs w:val="20"/>
          <w14:ligatures w14:val="standardContextual"/>
        </w:rPr>
      </w:pPr>
      <w:r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This process is </w:t>
      </w:r>
      <w:r w:rsidR="00CF30BE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to be used for continuous monitoring of</w:t>
      </w:r>
      <w:r w:rsidR="00493E81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 collaborative p</w:t>
      </w:r>
      <w:r w:rsidR="00C362E4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rovision</w:t>
      </w:r>
      <w:r w:rsidR="00493E81" w:rsidRPr="00764B33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, in</w:t>
      </w:r>
      <w:r w:rsidR="00351EC0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 </w:t>
      </w:r>
      <w:r w:rsidR="00493E81" w:rsidRPr="00764B33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accordance</w:t>
      </w:r>
      <w:r w:rsidR="00351EC0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 </w:t>
      </w:r>
      <w:r w:rsidR="00493E81" w:rsidRPr="00764B33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with the </w:t>
      </w:r>
      <w:hyperlink r:id="rId11" w:history="1">
        <w:r w:rsidR="00351EC0" w:rsidRPr="00351EC0">
          <w:rPr>
            <w:rStyle w:val="Hyperlink"/>
            <w:rFonts w:ascii="Aptos" w:eastAsia="Aptos" w:hAnsi="Aptos" w:cs="Arial"/>
            <w:color w:val="FFF4D6" w:themeColor="accent4" w:themeTint="33"/>
            <w:kern w:val="2"/>
            <w:sz w:val="20"/>
            <w:szCs w:val="20"/>
            <w14:ligatures w14:val="standardContextual"/>
          </w:rPr>
          <w:t>Procedures for the Quality Assurance of Taught Collaborative Provision</w:t>
        </w:r>
      </w:hyperlink>
      <w:r w:rsidR="00493E81" w:rsidRPr="00351EC0">
        <w:rPr>
          <w:rFonts w:ascii="Aptos" w:eastAsia="Aptos" w:hAnsi="Aptos" w:cs="Arial"/>
          <w:color w:val="FFF4D6" w:themeColor="accent4" w:themeTint="33"/>
          <w:kern w:val="2"/>
          <w:sz w:val="20"/>
          <w:szCs w:val="20"/>
          <w14:ligatures w14:val="standardContextual"/>
        </w:rPr>
        <w:t>.</w:t>
      </w:r>
    </w:p>
    <w:p w14:paraId="24369137" w14:textId="77777777" w:rsidR="00F43CF0" w:rsidRPr="00F43CF0" w:rsidRDefault="00F43CF0" w:rsidP="00493E81">
      <w:pPr>
        <w:shd w:val="clear" w:color="auto" w:fill="6D009D"/>
        <w:ind w:left="2552"/>
        <w:jc w:val="center"/>
        <w:rPr>
          <w:rFonts w:ascii="Aptos" w:eastAsia="Aptos" w:hAnsi="Aptos" w:cs="Arial"/>
          <w:kern w:val="2"/>
          <w:sz w:val="10"/>
          <w:szCs w:val="10"/>
          <w14:ligatures w14:val="standardContextual"/>
        </w:rPr>
      </w:pPr>
    </w:p>
    <w:p w14:paraId="20B9EE75" w14:textId="3F43CBDA" w:rsidR="00BD6170" w:rsidRPr="002414AC" w:rsidRDefault="00BD6170" w:rsidP="00491901">
      <w:pPr>
        <w:rPr>
          <w:rFonts w:ascii="Aptos Display" w:hAnsi="Aptos Display"/>
        </w:rPr>
      </w:pPr>
    </w:p>
    <w:p w14:paraId="760B159D" w14:textId="1918817A" w:rsidR="00491901" w:rsidRPr="00D1555A" w:rsidRDefault="00B97225" w:rsidP="00D1555A">
      <w:pPr>
        <w:pStyle w:val="Heading1"/>
        <w:ind w:left="0"/>
        <w:rPr>
          <w:rFonts w:ascii="Aptos Display" w:hAnsi="Aptos Display"/>
          <w:color w:val="510075"/>
          <w:spacing w:val="-2"/>
        </w:rPr>
      </w:pPr>
      <w:bookmarkStart w:id="0" w:name="Annual_Monitoring"/>
      <w:bookmarkEnd w:id="0"/>
      <w:r w:rsidRPr="002414AC">
        <w:rPr>
          <w:rFonts w:ascii="Aptos Display" w:hAnsi="Aptos Display"/>
          <w:color w:val="510075"/>
        </w:rPr>
        <w:t>Annual</w:t>
      </w:r>
      <w:r w:rsidRPr="002414AC">
        <w:rPr>
          <w:rFonts w:ascii="Aptos Display" w:hAnsi="Aptos Display"/>
          <w:color w:val="510075"/>
          <w:spacing w:val="-5"/>
        </w:rPr>
        <w:t xml:space="preserve"> </w:t>
      </w:r>
      <w:r w:rsidRPr="002414AC">
        <w:rPr>
          <w:rFonts w:ascii="Aptos Display" w:hAnsi="Aptos Display"/>
          <w:color w:val="510075"/>
          <w:spacing w:val="-2"/>
        </w:rPr>
        <w:t>Monitoring</w:t>
      </w:r>
    </w:p>
    <w:p w14:paraId="22490F4A" w14:textId="005B09A7" w:rsidR="00491901" w:rsidRPr="00287127" w:rsidRDefault="00491901" w:rsidP="001567B1">
      <w:pPr>
        <w:pStyle w:val="BodyText"/>
        <w:spacing w:before="82" w:line="259" w:lineRule="auto"/>
        <w:ind w:left="0"/>
        <w:rPr>
          <w:rFonts w:ascii="Aptos (Body)" w:eastAsia="Aptos (Body)" w:hAnsi="Aptos (Body)" w:cs="Aptos (Body)"/>
          <w:sz w:val="22"/>
          <w:szCs w:val="22"/>
        </w:rPr>
      </w:pPr>
      <w:r w:rsidRPr="00287127">
        <w:rPr>
          <w:rFonts w:ascii="Aptos (Body)" w:eastAsia="Aptos (Body)" w:hAnsi="Aptos (Body)" w:cs="Aptos (Body)"/>
          <w:sz w:val="22"/>
          <w:szCs w:val="22"/>
        </w:rPr>
        <w:t>This</w:t>
      </w:r>
      <w:r w:rsidRPr="00287127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annual</w:t>
      </w:r>
      <w:r w:rsidRPr="00287127">
        <w:rPr>
          <w:rFonts w:ascii="Aptos (Body)" w:eastAsia="Aptos (Body)" w:hAnsi="Aptos (Body)" w:cs="Aptos (Body)"/>
          <w:spacing w:val="-8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monitoring</w:t>
      </w:r>
      <w:r w:rsidRPr="00287127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process</w:t>
      </w:r>
      <w:r w:rsidRPr="00287127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should</w:t>
      </w:r>
      <w:r w:rsidRPr="00287127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be</w:t>
      </w:r>
      <w:r w:rsidRPr="00287127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used</w:t>
      </w:r>
      <w:r w:rsidRPr="00287127">
        <w:rPr>
          <w:rFonts w:ascii="Aptos (Body)" w:eastAsia="Aptos (Body)" w:hAnsi="Aptos (Body)" w:cs="Aptos (Body)"/>
          <w:spacing w:val="-5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for</w:t>
      </w:r>
      <w:r w:rsidRPr="00287127">
        <w:rPr>
          <w:rFonts w:ascii="Aptos (Body)" w:eastAsia="Aptos (Body)" w:hAnsi="Aptos (Body)" w:cs="Aptos (Body)"/>
          <w:spacing w:val="-6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all</w:t>
      </w:r>
      <w:r w:rsidRPr="00287127">
        <w:rPr>
          <w:rFonts w:ascii="Aptos (Body)" w:eastAsia="Aptos (Body)" w:hAnsi="Aptos (Body)" w:cs="Aptos (Body)"/>
          <w:spacing w:val="-8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collaborative</w:t>
      </w:r>
      <w:r w:rsidRPr="00287127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p</w:t>
      </w:r>
      <w:r w:rsidR="03B72532" w:rsidRPr="00287127">
        <w:rPr>
          <w:rFonts w:ascii="Aptos (Body)" w:eastAsia="Aptos (Body)" w:hAnsi="Aptos (Body)" w:cs="Aptos (Body)"/>
          <w:sz w:val="22"/>
          <w:szCs w:val="22"/>
        </w:rPr>
        <w:t>rovision</w:t>
      </w:r>
      <w:r w:rsidRPr="00287127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where the University of Manchester is the awarding body, e.g.:</w:t>
      </w:r>
    </w:p>
    <w:p w14:paraId="67DC490C" w14:textId="77777777" w:rsidR="00491901" w:rsidRPr="00287127" w:rsidRDefault="00491901" w:rsidP="001567B1">
      <w:pPr>
        <w:pStyle w:val="ListParagraph"/>
        <w:numPr>
          <w:ilvl w:val="0"/>
          <w:numId w:val="1"/>
        </w:numPr>
        <w:tabs>
          <w:tab w:val="left" w:pos="567"/>
        </w:tabs>
        <w:spacing w:before="161"/>
        <w:ind w:left="567" w:hanging="567"/>
        <w:rPr>
          <w:rFonts w:ascii="Aptos (Body)" w:eastAsia="Aptos (Body)" w:hAnsi="Aptos (Body)" w:cs="Aptos (Body)"/>
        </w:rPr>
      </w:pPr>
      <w:r w:rsidRPr="00287127">
        <w:rPr>
          <w:rFonts w:ascii="Aptos (Body)" w:eastAsia="Aptos (Body)" w:hAnsi="Aptos (Body)" w:cs="Aptos (Body)"/>
        </w:rPr>
        <w:t>Progression</w:t>
      </w:r>
      <w:r w:rsidRPr="00287127">
        <w:rPr>
          <w:rFonts w:ascii="Aptos (Body)" w:eastAsia="Aptos (Body)" w:hAnsi="Aptos (Body)" w:cs="Aptos (Body)"/>
          <w:spacing w:val="-11"/>
        </w:rPr>
        <w:t xml:space="preserve"> </w:t>
      </w:r>
      <w:r w:rsidRPr="00287127">
        <w:rPr>
          <w:rFonts w:ascii="Aptos (Body)" w:eastAsia="Aptos (Body)" w:hAnsi="Aptos (Body)" w:cs="Aptos (Body)"/>
          <w:spacing w:val="-2"/>
        </w:rPr>
        <w:t>arrangements</w:t>
      </w:r>
    </w:p>
    <w:p w14:paraId="08EB2FEC" w14:textId="77777777" w:rsidR="00491901" w:rsidRPr="00287127" w:rsidRDefault="00491901" w:rsidP="001567B1">
      <w:pPr>
        <w:pStyle w:val="ListParagraph"/>
        <w:numPr>
          <w:ilvl w:val="0"/>
          <w:numId w:val="1"/>
        </w:numPr>
        <w:tabs>
          <w:tab w:val="left" w:pos="567"/>
        </w:tabs>
        <w:ind w:left="567" w:hanging="567"/>
        <w:rPr>
          <w:rFonts w:ascii="Aptos (Body)" w:eastAsia="Aptos (Body)" w:hAnsi="Aptos (Body)" w:cs="Aptos (Body)"/>
        </w:rPr>
      </w:pPr>
      <w:r w:rsidRPr="00287127">
        <w:rPr>
          <w:rFonts w:ascii="Aptos (Body)" w:eastAsia="Aptos (Body)" w:hAnsi="Aptos (Body)" w:cs="Aptos (Body)"/>
        </w:rPr>
        <w:t>Articulation</w:t>
      </w:r>
      <w:r w:rsidRPr="00287127">
        <w:rPr>
          <w:rFonts w:ascii="Aptos (Body)" w:eastAsia="Aptos (Body)" w:hAnsi="Aptos (Body)" w:cs="Aptos (Body)"/>
          <w:spacing w:val="-10"/>
        </w:rPr>
        <w:t xml:space="preserve"> </w:t>
      </w:r>
      <w:r w:rsidRPr="00287127">
        <w:rPr>
          <w:rFonts w:ascii="Aptos (Body)" w:eastAsia="Aptos (Body)" w:hAnsi="Aptos (Body)" w:cs="Aptos (Body)"/>
          <w:spacing w:val="-2"/>
        </w:rPr>
        <w:t>arrangements</w:t>
      </w:r>
    </w:p>
    <w:p w14:paraId="419A2D0D" w14:textId="77777777" w:rsidR="00491901" w:rsidRPr="00287127" w:rsidRDefault="00491901" w:rsidP="001567B1">
      <w:pPr>
        <w:pStyle w:val="ListParagraph"/>
        <w:numPr>
          <w:ilvl w:val="0"/>
          <w:numId w:val="1"/>
        </w:numPr>
        <w:tabs>
          <w:tab w:val="left" w:pos="567"/>
        </w:tabs>
        <w:ind w:left="567" w:hanging="567"/>
        <w:rPr>
          <w:rFonts w:ascii="Aptos (Body)" w:eastAsia="Aptos (Body)" w:hAnsi="Aptos (Body)" w:cs="Aptos (Body)"/>
        </w:rPr>
      </w:pPr>
      <w:r w:rsidRPr="00287127">
        <w:rPr>
          <w:rFonts w:ascii="Aptos (Body)" w:eastAsia="Aptos (Body)" w:hAnsi="Aptos (Body)" w:cs="Aptos (Body)"/>
          <w:spacing w:val="-2"/>
        </w:rPr>
        <w:t>Validated</w:t>
      </w:r>
      <w:r w:rsidRPr="00287127">
        <w:rPr>
          <w:rFonts w:ascii="Aptos (Body)" w:eastAsia="Aptos (Body)" w:hAnsi="Aptos (Body)" w:cs="Aptos (Body)"/>
          <w:spacing w:val="-3"/>
        </w:rPr>
        <w:t xml:space="preserve"> </w:t>
      </w:r>
      <w:r w:rsidRPr="00287127">
        <w:rPr>
          <w:rFonts w:ascii="Aptos (Body)" w:eastAsia="Aptos (Body)" w:hAnsi="Aptos (Body)" w:cs="Aptos (Body)"/>
          <w:spacing w:val="-2"/>
        </w:rPr>
        <w:t>Partnerships</w:t>
      </w:r>
    </w:p>
    <w:p w14:paraId="52BF2E07" w14:textId="77777777" w:rsidR="00491901" w:rsidRPr="00287127" w:rsidRDefault="00491901" w:rsidP="001567B1">
      <w:pPr>
        <w:pStyle w:val="ListParagraph"/>
        <w:numPr>
          <w:ilvl w:val="0"/>
          <w:numId w:val="1"/>
        </w:numPr>
        <w:tabs>
          <w:tab w:val="left" w:pos="567"/>
        </w:tabs>
        <w:ind w:left="567" w:hanging="567"/>
        <w:rPr>
          <w:rFonts w:ascii="Aptos (Body)" w:eastAsia="Aptos (Body)" w:hAnsi="Aptos (Body)" w:cs="Aptos (Body)"/>
        </w:rPr>
      </w:pPr>
      <w:r w:rsidRPr="00287127">
        <w:rPr>
          <w:rFonts w:ascii="Aptos (Body)" w:eastAsia="Aptos (Body)" w:hAnsi="Aptos (Body)" w:cs="Aptos (Body)"/>
        </w:rPr>
        <w:t>Joint</w:t>
      </w:r>
      <w:r w:rsidRPr="00287127">
        <w:rPr>
          <w:rFonts w:ascii="Aptos (Body)" w:eastAsia="Aptos (Body)" w:hAnsi="Aptos (Body)" w:cs="Aptos (Body)"/>
          <w:spacing w:val="-5"/>
        </w:rPr>
        <w:t xml:space="preserve"> </w:t>
      </w:r>
      <w:r w:rsidRPr="00287127">
        <w:rPr>
          <w:rFonts w:ascii="Aptos (Body)" w:eastAsia="Aptos (Body)" w:hAnsi="Aptos (Body)" w:cs="Aptos (Body)"/>
          <w:spacing w:val="-2"/>
        </w:rPr>
        <w:t>Awards</w:t>
      </w:r>
    </w:p>
    <w:p w14:paraId="2458C1A9" w14:textId="0C2A4E05" w:rsidR="78881F4D" w:rsidRDefault="78881F4D" w:rsidP="001567B1">
      <w:pPr>
        <w:pStyle w:val="ListParagraph"/>
        <w:numPr>
          <w:ilvl w:val="0"/>
          <w:numId w:val="1"/>
        </w:numPr>
        <w:tabs>
          <w:tab w:val="left" w:pos="567"/>
        </w:tabs>
        <w:ind w:left="567" w:hanging="567"/>
        <w:rPr>
          <w:rFonts w:ascii="Aptos (Body)" w:eastAsia="Aptos (Body)" w:hAnsi="Aptos (Body)" w:cs="Aptos (Body)"/>
        </w:rPr>
      </w:pPr>
      <w:commentRangeStart w:id="1"/>
      <w:commentRangeStart w:id="2"/>
      <w:r w:rsidRPr="4620850C">
        <w:rPr>
          <w:rFonts w:ascii="Aptos (Body)" w:eastAsia="Aptos (Body)" w:hAnsi="Aptos (Body)" w:cs="Aptos (Body)"/>
        </w:rPr>
        <w:t>Dual Awards</w:t>
      </w:r>
      <w:commentRangeEnd w:id="1"/>
      <w:r w:rsidR="00862998">
        <w:rPr>
          <w:rStyle w:val="CommentReference"/>
          <w:rFonts w:ascii="Aptos (Body)" w:eastAsia="Aptos (Body)" w:hAnsi="Aptos (Body)" w:cs="Aptos (Body)"/>
          <w:sz w:val="22"/>
          <w:szCs w:val="22"/>
        </w:rPr>
        <w:commentReference w:id="1"/>
      </w:r>
      <w:commentRangeEnd w:id="2"/>
      <w:r w:rsidR="004F6A64">
        <w:rPr>
          <w:rStyle w:val="CommentReference"/>
          <w:rFonts w:ascii="Aptos (Body)" w:eastAsia="Aptos (Body)" w:hAnsi="Aptos (Body)" w:cs="Aptos (Body)"/>
          <w:sz w:val="22"/>
          <w:szCs w:val="22"/>
        </w:rPr>
        <w:commentReference w:id="2"/>
      </w:r>
    </w:p>
    <w:p w14:paraId="39DF9BE0" w14:textId="394066BA" w:rsidR="78881F4D" w:rsidRDefault="78881F4D" w:rsidP="001567B1">
      <w:pPr>
        <w:pStyle w:val="ListParagraph"/>
        <w:numPr>
          <w:ilvl w:val="0"/>
          <w:numId w:val="1"/>
        </w:numPr>
        <w:tabs>
          <w:tab w:val="left" w:pos="567"/>
        </w:tabs>
        <w:ind w:left="567" w:hanging="567"/>
        <w:rPr>
          <w:rFonts w:ascii="Aptos (Body)" w:eastAsia="Aptos (Body)" w:hAnsi="Aptos (Body)" w:cs="Aptos (Body)"/>
        </w:rPr>
      </w:pPr>
      <w:r w:rsidRPr="4620850C">
        <w:rPr>
          <w:rFonts w:ascii="Aptos (Body)" w:eastAsia="Aptos (Body)" w:hAnsi="Aptos (Body)" w:cs="Aptos (Body)"/>
        </w:rPr>
        <w:t>Franchised / Subcontracted arrangement leading to a University of Manchester award</w:t>
      </w:r>
    </w:p>
    <w:p w14:paraId="0B55A860" w14:textId="77777777" w:rsidR="00491901" w:rsidRDefault="00491901" w:rsidP="001567B1">
      <w:pPr>
        <w:pStyle w:val="BodyText"/>
        <w:spacing w:before="182"/>
        <w:ind w:left="0"/>
        <w:rPr>
          <w:rFonts w:ascii="Aptos (Body)" w:eastAsia="Aptos (Body)" w:hAnsi="Aptos (Body)" w:cs="Aptos (Body)"/>
          <w:spacing w:val="-2"/>
          <w:sz w:val="22"/>
          <w:szCs w:val="22"/>
        </w:rPr>
      </w:pPr>
      <w:r w:rsidRPr="00287127">
        <w:rPr>
          <w:rFonts w:ascii="Aptos (Body)" w:eastAsia="Aptos (Body)" w:hAnsi="Aptos (Body)" w:cs="Aptos (Body)"/>
          <w:sz w:val="22"/>
          <w:szCs w:val="22"/>
        </w:rPr>
        <w:t>The</w:t>
      </w:r>
      <w:r w:rsidRPr="00287127">
        <w:rPr>
          <w:rFonts w:ascii="Aptos (Body)" w:eastAsia="Aptos (Body)" w:hAnsi="Aptos (Body)" w:cs="Aptos (Body)"/>
          <w:spacing w:val="-5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timings</w:t>
      </w:r>
      <w:r w:rsidRPr="00287127">
        <w:rPr>
          <w:rFonts w:ascii="Aptos (Body)" w:eastAsia="Aptos (Body)" w:hAnsi="Aptos (Body)" w:cs="Aptos (Body)"/>
          <w:spacing w:val="-5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below</w:t>
      </w:r>
      <w:r w:rsidRPr="00287127">
        <w:rPr>
          <w:rFonts w:ascii="Aptos (Body)" w:eastAsia="Aptos (Body)" w:hAnsi="Aptos (Body)" w:cs="Aptos (Body)"/>
          <w:spacing w:val="-4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assume</w:t>
      </w:r>
      <w:r w:rsidRPr="00287127">
        <w:rPr>
          <w:rFonts w:ascii="Aptos (Body)" w:eastAsia="Aptos (Body)" w:hAnsi="Aptos (Body)" w:cs="Aptos (Body)"/>
          <w:spacing w:val="-3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a</w:t>
      </w:r>
      <w:r w:rsidRPr="00287127">
        <w:rPr>
          <w:rFonts w:ascii="Aptos (Body)" w:eastAsia="Aptos (Body)" w:hAnsi="Aptos (Body)" w:cs="Aptos (Body)"/>
          <w:spacing w:val="-2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contract</w:t>
      </w:r>
      <w:r w:rsidRPr="00287127">
        <w:rPr>
          <w:rFonts w:ascii="Aptos (Body)" w:eastAsia="Aptos (Body)" w:hAnsi="Aptos (Body)" w:cs="Aptos (Body)"/>
          <w:spacing w:val="-5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start</w:t>
      </w:r>
      <w:r w:rsidRPr="00287127">
        <w:rPr>
          <w:rFonts w:ascii="Aptos (Body)" w:eastAsia="Aptos (Body)" w:hAnsi="Aptos (Body)" w:cs="Aptos (Body)"/>
          <w:spacing w:val="-4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date</w:t>
      </w:r>
      <w:r w:rsidRPr="00287127">
        <w:rPr>
          <w:rFonts w:ascii="Aptos (Body)" w:eastAsia="Aptos (Body)" w:hAnsi="Aptos (Body)" w:cs="Aptos (Body)"/>
          <w:spacing w:val="-4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of</w:t>
      </w:r>
      <w:r w:rsidRPr="00287127">
        <w:rPr>
          <w:rFonts w:ascii="Aptos (Body)" w:eastAsia="Aptos (Body)" w:hAnsi="Aptos (Body)" w:cs="Aptos (Body)"/>
          <w:spacing w:val="-2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1</w:t>
      </w:r>
      <w:r w:rsidRPr="00287127">
        <w:rPr>
          <w:rFonts w:ascii="Aptos (Body)" w:eastAsia="Aptos (Body)" w:hAnsi="Aptos (Body)" w:cs="Aptos (Body)"/>
          <w:spacing w:val="-4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pacing w:val="-2"/>
          <w:sz w:val="22"/>
          <w:szCs w:val="22"/>
        </w:rPr>
        <w:t>September.</w:t>
      </w:r>
    </w:p>
    <w:p w14:paraId="0030CEBE" w14:textId="344D63BA" w:rsidR="00D674A8" w:rsidRPr="00287127" w:rsidRDefault="001F57EF" w:rsidP="001567B1">
      <w:pPr>
        <w:pStyle w:val="BodyText"/>
        <w:spacing w:before="182"/>
        <w:ind w:left="0"/>
        <w:rPr>
          <w:rFonts w:ascii="Aptos (Body)" w:eastAsia="Aptos (Body)" w:hAnsi="Aptos (Body)" w:cs="Aptos (Body)"/>
          <w:sz w:val="22"/>
          <w:szCs w:val="22"/>
        </w:rPr>
      </w:pPr>
      <w:r>
        <w:rPr>
          <w:rFonts w:ascii="Aptos (Body)" w:eastAsia="Aptos (Body)" w:hAnsi="Aptos (Body)" w:cs="Aptos (Body)"/>
          <w:spacing w:val="-2"/>
          <w:sz w:val="22"/>
          <w:szCs w:val="22"/>
        </w:rPr>
        <w:t xml:space="preserve">The Annual Monitoring </w:t>
      </w:r>
      <w:r w:rsidR="0034219D">
        <w:rPr>
          <w:rFonts w:ascii="Aptos (Body)" w:eastAsia="Aptos (Body)" w:hAnsi="Aptos (Body)" w:cs="Aptos (Body)"/>
          <w:spacing w:val="-2"/>
          <w:sz w:val="22"/>
          <w:szCs w:val="22"/>
        </w:rPr>
        <w:t xml:space="preserve">of Collaborative Provision </w:t>
      </w:r>
      <w:r w:rsidR="00AE3302">
        <w:rPr>
          <w:rFonts w:ascii="Aptos (Body)" w:eastAsia="Aptos (Body)" w:hAnsi="Aptos (Body)" w:cs="Aptos (Body)"/>
          <w:spacing w:val="-2"/>
          <w:sz w:val="22"/>
          <w:szCs w:val="22"/>
        </w:rPr>
        <w:t xml:space="preserve">should also be completed in accordance with the </w:t>
      </w:r>
      <w:hyperlink r:id="rId16" w:history="1">
        <w:r w:rsidR="00E5638E" w:rsidRPr="00E5638E">
          <w:rPr>
            <w:rStyle w:val="Hyperlink"/>
            <w:rFonts w:ascii="Aptos (Body)" w:eastAsia="Aptos (Body)" w:hAnsi="Aptos (Body)" w:cs="Aptos (Body)"/>
            <w:spacing w:val="-2"/>
            <w:sz w:val="22"/>
            <w:szCs w:val="22"/>
          </w:rPr>
          <w:t>University’s Continuous Monitoring and Review</w:t>
        </w:r>
      </w:hyperlink>
      <w:r w:rsidR="00E5638E">
        <w:rPr>
          <w:rFonts w:ascii="Aptos (Body)" w:eastAsia="Aptos (Body)" w:hAnsi="Aptos (Body)" w:cs="Aptos (Body)"/>
          <w:spacing w:val="-2"/>
          <w:sz w:val="22"/>
          <w:szCs w:val="22"/>
        </w:rPr>
        <w:t xml:space="preserve"> processes.</w:t>
      </w:r>
    </w:p>
    <w:p w14:paraId="591E2F58" w14:textId="77777777" w:rsidR="00491901" w:rsidRPr="00287127" w:rsidRDefault="00491901" w:rsidP="001567B1">
      <w:pPr>
        <w:pStyle w:val="Heading1"/>
        <w:ind w:left="0"/>
        <w:rPr>
          <w:rFonts w:ascii="Aptos (Body)" w:eastAsia="Aptos (Body)" w:hAnsi="Aptos (Body)" w:cs="Aptos (Body)"/>
          <w:sz w:val="22"/>
          <w:szCs w:val="22"/>
        </w:rPr>
      </w:pPr>
    </w:p>
    <w:p w14:paraId="20B9EE78" w14:textId="77777777" w:rsidR="00BD6170" w:rsidRPr="00287127" w:rsidRDefault="00B97225" w:rsidP="001567B1">
      <w:pPr>
        <w:pStyle w:val="BodyText"/>
        <w:spacing w:before="38" w:line="259" w:lineRule="auto"/>
        <w:ind w:left="0" w:right="34"/>
        <w:rPr>
          <w:rFonts w:ascii="Aptos (Body)" w:eastAsia="Aptos (Body)" w:hAnsi="Aptos (Body)" w:cs="Aptos (Body)"/>
          <w:sz w:val="22"/>
          <w:szCs w:val="22"/>
        </w:rPr>
      </w:pPr>
      <w:r w:rsidRPr="00287127">
        <w:rPr>
          <w:rFonts w:ascii="Aptos (Body)" w:eastAsia="Aptos (Body)" w:hAnsi="Aptos (Body)" w:cs="Aptos (Body)"/>
          <w:sz w:val="22"/>
          <w:szCs w:val="22"/>
        </w:rPr>
        <w:t>By</w:t>
      </w:r>
      <w:r w:rsidRPr="00287127">
        <w:rPr>
          <w:rFonts w:ascii="Aptos (Body)" w:eastAsia="Aptos (Body)" w:hAnsi="Aptos (Body)" w:cs="Aptos (Body)"/>
          <w:spacing w:val="-6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1</w:t>
      </w:r>
      <w:r w:rsidRPr="00287127">
        <w:rPr>
          <w:rFonts w:ascii="Aptos (Body)" w:eastAsia="Aptos (Body)" w:hAnsi="Aptos (Body)" w:cs="Aptos (Body)"/>
          <w:spacing w:val="-5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August</w:t>
      </w:r>
      <w:r w:rsidRPr="00287127">
        <w:rPr>
          <w:rFonts w:ascii="Aptos (Body)" w:eastAsia="Aptos (Body)" w:hAnsi="Aptos (Body)" w:cs="Aptos (Body)"/>
          <w:spacing w:val="-9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of</w:t>
      </w:r>
      <w:r w:rsidRPr="00287127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each</w:t>
      </w:r>
      <w:r w:rsidRPr="00287127">
        <w:rPr>
          <w:rFonts w:ascii="Aptos (Body)" w:eastAsia="Aptos (Body)" w:hAnsi="Aptos (Body)" w:cs="Aptos (Body)"/>
          <w:spacing w:val="-4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academic</w:t>
      </w:r>
      <w:r w:rsidRPr="00287127">
        <w:rPr>
          <w:rFonts w:ascii="Aptos (Body)" w:eastAsia="Aptos (Body)" w:hAnsi="Aptos (Body)" w:cs="Aptos (Body)"/>
          <w:spacing w:val="-6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year,</w:t>
      </w:r>
      <w:r w:rsidRPr="00287127">
        <w:rPr>
          <w:rFonts w:ascii="Aptos (Body)" w:eastAsia="Aptos (Body)" w:hAnsi="Aptos (Body)" w:cs="Aptos (Body)"/>
          <w:spacing w:val="-5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the</w:t>
      </w:r>
      <w:r w:rsidRPr="00287127">
        <w:rPr>
          <w:rFonts w:ascii="Aptos (Body)" w:eastAsia="Aptos (Body)" w:hAnsi="Aptos (Body)" w:cs="Aptos (Body)"/>
          <w:spacing w:val="-8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partner</w:t>
      </w:r>
      <w:r w:rsidRPr="00287127">
        <w:rPr>
          <w:rFonts w:ascii="Aptos (Body)" w:eastAsia="Aptos (Body)" w:hAnsi="Aptos (Body)" w:cs="Aptos (Body)"/>
          <w:spacing w:val="-5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must</w:t>
      </w:r>
      <w:r w:rsidRPr="00287127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return</w:t>
      </w:r>
      <w:r w:rsidRPr="00287127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the</w:t>
      </w:r>
      <w:r w:rsidRPr="00287127">
        <w:rPr>
          <w:rFonts w:ascii="Aptos (Body)" w:eastAsia="Aptos (Body)" w:hAnsi="Aptos (Body)" w:cs="Aptos (Body)"/>
          <w:spacing w:val="-5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following</w:t>
      </w:r>
      <w:r w:rsidRPr="00287127">
        <w:rPr>
          <w:rFonts w:ascii="Aptos (Body)" w:eastAsia="Aptos (Body)" w:hAnsi="Aptos (Body)" w:cs="Aptos (Body)"/>
          <w:spacing w:val="-8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documents</w:t>
      </w:r>
      <w:r w:rsidRPr="00287127">
        <w:rPr>
          <w:rFonts w:ascii="Aptos (Body)" w:eastAsia="Aptos (Body)" w:hAnsi="Aptos (Body)" w:cs="Aptos (Body)"/>
          <w:spacing w:val="-6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to</w:t>
      </w:r>
      <w:r w:rsidRPr="00287127">
        <w:rPr>
          <w:rFonts w:ascii="Aptos (Body)" w:eastAsia="Aptos (Body)" w:hAnsi="Aptos (Body)" w:cs="Aptos (Body)"/>
          <w:spacing w:val="-7"/>
          <w:sz w:val="22"/>
          <w:szCs w:val="22"/>
        </w:rPr>
        <w:t xml:space="preserve"> </w:t>
      </w:r>
      <w:r w:rsidRPr="00287127">
        <w:rPr>
          <w:rFonts w:ascii="Aptos (Body)" w:eastAsia="Aptos (Body)" w:hAnsi="Aptos (Body)" w:cs="Aptos (Body)"/>
          <w:sz w:val="22"/>
          <w:szCs w:val="22"/>
        </w:rPr>
        <w:t>feed into the Faculty annual monitoring process:</w:t>
      </w:r>
    </w:p>
    <w:p w14:paraId="20B9EE79" w14:textId="42909FED" w:rsidR="00BD6170" w:rsidRPr="00287127" w:rsidRDefault="00293746" w:rsidP="001567B1">
      <w:pPr>
        <w:pStyle w:val="ListParagraph"/>
        <w:numPr>
          <w:ilvl w:val="0"/>
          <w:numId w:val="1"/>
        </w:numPr>
        <w:tabs>
          <w:tab w:val="left" w:pos="567"/>
        </w:tabs>
        <w:spacing w:before="161" w:line="259" w:lineRule="auto"/>
        <w:ind w:left="567" w:right="223" w:hanging="567"/>
        <w:rPr>
          <w:rFonts w:ascii="Aptos (Body)" w:eastAsia="Aptos (Body)" w:hAnsi="Aptos (Body)" w:cs="Aptos (Body)"/>
        </w:rPr>
      </w:pPr>
      <w:r>
        <w:rPr>
          <w:rFonts w:ascii="Aptos (Body)" w:eastAsia="Aptos (Body)" w:hAnsi="Aptos (Body)" w:cs="Aptos (Body)"/>
        </w:rPr>
        <w:t>Copy of the previous</w:t>
      </w:r>
      <w:r w:rsidR="00B97225" w:rsidRPr="00287127">
        <w:rPr>
          <w:rFonts w:ascii="Aptos (Body)" w:eastAsia="Aptos (Body)" w:hAnsi="Aptos (Body)" w:cs="Aptos (Body)"/>
          <w:spacing w:val="-2"/>
        </w:rPr>
        <w:t xml:space="preserve"> </w:t>
      </w:r>
      <w:r w:rsidR="00B97225" w:rsidRPr="00287127">
        <w:rPr>
          <w:rFonts w:ascii="Aptos (Body)" w:eastAsia="Aptos (Body)" w:hAnsi="Aptos (Body)" w:cs="Aptos (Body)"/>
        </w:rPr>
        <w:t>Action</w:t>
      </w:r>
      <w:r w:rsidR="00B97225" w:rsidRPr="00287127">
        <w:rPr>
          <w:rFonts w:ascii="Aptos (Body)" w:eastAsia="Aptos (Body)" w:hAnsi="Aptos (Body)" w:cs="Aptos (Body)"/>
          <w:spacing w:val="-2"/>
        </w:rPr>
        <w:t xml:space="preserve"> </w:t>
      </w:r>
      <w:r w:rsidR="00B97225" w:rsidRPr="00287127">
        <w:rPr>
          <w:rFonts w:ascii="Aptos (Body)" w:eastAsia="Aptos (Body)" w:hAnsi="Aptos (Body)" w:cs="Aptos (Body)"/>
        </w:rPr>
        <w:t>Plan</w:t>
      </w:r>
      <w:r w:rsidR="00B048A4">
        <w:rPr>
          <w:rFonts w:ascii="Aptos (Body)" w:eastAsia="Aptos (Body)" w:hAnsi="Aptos (Body)" w:cs="Aptos (Body)"/>
        </w:rPr>
        <w:t xml:space="preserve"> (equivalent to </w:t>
      </w:r>
      <w:r w:rsidR="008A7F3C">
        <w:rPr>
          <w:rFonts w:ascii="Aptos (Body)" w:eastAsia="Aptos (Body)" w:hAnsi="Aptos (Body)" w:cs="Aptos (Body)"/>
        </w:rPr>
        <w:t xml:space="preserve">Appendix 1 - </w:t>
      </w:r>
      <w:r w:rsidR="00B048A4">
        <w:rPr>
          <w:rFonts w:ascii="Aptos (Body)" w:eastAsia="Aptos (Body)" w:hAnsi="Aptos (Body)" w:cs="Aptos (Body)"/>
        </w:rPr>
        <w:t>Section C below)</w:t>
      </w:r>
      <w:r w:rsidR="00B97225" w:rsidRPr="00287127">
        <w:rPr>
          <w:rFonts w:ascii="Aptos (Body)" w:eastAsia="Aptos (Body)" w:hAnsi="Aptos (Body)" w:cs="Aptos (Body)"/>
          <w:spacing w:val="-2"/>
        </w:rPr>
        <w:t xml:space="preserve"> </w:t>
      </w:r>
      <w:r w:rsidR="00B97225" w:rsidRPr="00287127">
        <w:rPr>
          <w:rFonts w:ascii="Aptos (Body)" w:eastAsia="Aptos (Body)" w:hAnsi="Aptos (Body)" w:cs="Aptos (Body)"/>
          <w:spacing w:val="-5"/>
        </w:rPr>
        <w:t xml:space="preserve"> </w:t>
      </w:r>
      <w:r w:rsidR="00B97225" w:rsidRPr="00287127">
        <w:rPr>
          <w:rFonts w:ascii="Aptos (Body)" w:eastAsia="Aptos (Body)" w:hAnsi="Aptos (Body)" w:cs="Aptos (Body)"/>
        </w:rPr>
        <w:t>–</w:t>
      </w:r>
      <w:r w:rsidR="00B97225" w:rsidRPr="00287127">
        <w:rPr>
          <w:rFonts w:ascii="Aptos (Body)" w:eastAsia="Aptos (Body)" w:hAnsi="Aptos (Body)" w:cs="Aptos (Body)"/>
          <w:spacing w:val="-5"/>
        </w:rPr>
        <w:t xml:space="preserve"> </w:t>
      </w:r>
      <w:r w:rsidR="00B97225" w:rsidRPr="00287127">
        <w:rPr>
          <w:rFonts w:ascii="Aptos (Body)" w:eastAsia="Aptos (Body)" w:hAnsi="Aptos (Body)" w:cs="Aptos (Body)"/>
        </w:rPr>
        <w:t>these</w:t>
      </w:r>
      <w:r w:rsidR="00B97225" w:rsidRPr="00287127">
        <w:rPr>
          <w:rFonts w:ascii="Aptos (Body)" w:eastAsia="Aptos (Body)" w:hAnsi="Aptos (Body)" w:cs="Aptos (Body)"/>
          <w:spacing w:val="-3"/>
        </w:rPr>
        <w:t xml:space="preserve"> </w:t>
      </w:r>
      <w:r w:rsidR="00B97225" w:rsidRPr="00287127">
        <w:rPr>
          <w:rFonts w:ascii="Aptos (Body)" w:eastAsia="Aptos (Body)" w:hAnsi="Aptos (Body)" w:cs="Aptos (Body)"/>
        </w:rPr>
        <w:t>actions</w:t>
      </w:r>
      <w:r w:rsidR="00B97225" w:rsidRPr="00287127">
        <w:rPr>
          <w:rFonts w:ascii="Aptos (Body)" w:eastAsia="Aptos (Body)" w:hAnsi="Aptos (Body)" w:cs="Aptos (Body)"/>
          <w:spacing w:val="-4"/>
        </w:rPr>
        <w:t xml:space="preserve"> </w:t>
      </w:r>
      <w:r w:rsidR="00B97225" w:rsidRPr="00287127">
        <w:rPr>
          <w:rFonts w:ascii="Aptos (Body)" w:eastAsia="Aptos (Body)" w:hAnsi="Aptos (Body)" w:cs="Aptos (Body)"/>
        </w:rPr>
        <w:t>should</w:t>
      </w:r>
      <w:r w:rsidR="00B97225" w:rsidRPr="00287127">
        <w:rPr>
          <w:rFonts w:ascii="Aptos (Body)" w:eastAsia="Aptos (Body)" w:hAnsi="Aptos (Body)" w:cs="Aptos (Body)"/>
          <w:spacing w:val="-5"/>
        </w:rPr>
        <w:t xml:space="preserve"> </w:t>
      </w:r>
      <w:r w:rsidR="00B97225" w:rsidRPr="00287127">
        <w:rPr>
          <w:rFonts w:ascii="Aptos (Body)" w:eastAsia="Aptos (Body)" w:hAnsi="Aptos (Body)" w:cs="Aptos (Body)"/>
        </w:rPr>
        <w:t>be</w:t>
      </w:r>
      <w:r w:rsidR="00B97225" w:rsidRPr="00287127">
        <w:rPr>
          <w:rFonts w:ascii="Aptos (Body)" w:eastAsia="Aptos (Body)" w:hAnsi="Aptos (Body)" w:cs="Aptos (Body)"/>
          <w:spacing w:val="-8"/>
        </w:rPr>
        <w:t xml:space="preserve"> </w:t>
      </w:r>
      <w:r w:rsidR="00B97225" w:rsidRPr="00287127">
        <w:rPr>
          <w:rFonts w:ascii="Aptos (Body)" w:eastAsia="Aptos (Body)" w:hAnsi="Aptos (Body)" w:cs="Aptos (Body)"/>
        </w:rPr>
        <w:t>based</w:t>
      </w:r>
      <w:r w:rsidR="00B97225" w:rsidRPr="00287127">
        <w:rPr>
          <w:rFonts w:ascii="Aptos (Body)" w:eastAsia="Aptos (Body)" w:hAnsi="Aptos (Body)" w:cs="Aptos (Body)"/>
          <w:spacing w:val="-5"/>
        </w:rPr>
        <w:t xml:space="preserve"> </w:t>
      </w:r>
      <w:r w:rsidR="00B97225" w:rsidRPr="00287127">
        <w:rPr>
          <w:rFonts w:ascii="Aptos (Body)" w:eastAsia="Aptos (Body)" w:hAnsi="Aptos (Body)" w:cs="Aptos (Body)"/>
        </w:rPr>
        <w:t>on outcomes of previous annual monitoring conversations.</w:t>
      </w:r>
    </w:p>
    <w:p w14:paraId="20B9EE7A" w14:textId="77777777" w:rsidR="00BD6170" w:rsidRPr="00287127" w:rsidRDefault="00B97225" w:rsidP="001567B1">
      <w:pPr>
        <w:pStyle w:val="ListParagraph"/>
        <w:numPr>
          <w:ilvl w:val="0"/>
          <w:numId w:val="1"/>
        </w:numPr>
        <w:tabs>
          <w:tab w:val="left" w:pos="567"/>
        </w:tabs>
        <w:spacing w:before="0"/>
        <w:ind w:left="567" w:hanging="567"/>
        <w:rPr>
          <w:rFonts w:ascii="Aptos (Body)" w:eastAsia="Aptos (Body)" w:hAnsi="Aptos (Body)" w:cs="Aptos (Body)"/>
        </w:rPr>
      </w:pPr>
      <w:r w:rsidRPr="00287127">
        <w:rPr>
          <w:rFonts w:ascii="Aptos (Body)" w:eastAsia="Aptos (Body)" w:hAnsi="Aptos (Body)" w:cs="Aptos (Body)"/>
        </w:rPr>
        <w:t>Summary</w:t>
      </w:r>
      <w:r w:rsidRPr="00287127">
        <w:rPr>
          <w:rFonts w:ascii="Aptos (Body)" w:eastAsia="Aptos (Body)" w:hAnsi="Aptos (Body)" w:cs="Aptos (Body)"/>
          <w:spacing w:val="-6"/>
        </w:rPr>
        <w:t xml:space="preserve"> </w:t>
      </w:r>
      <w:r w:rsidRPr="00287127">
        <w:rPr>
          <w:rFonts w:ascii="Aptos (Body)" w:eastAsia="Aptos (Body)" w:hAnsi="Aptos (Body)" w:cs="Aptos (Body)"/>
        </w:rPr>
        <w:t>of</w:t>
      </w:r>
      <w:r w:rsidRPr="00287127">
        <w:rPr>
          <w:rFonts w:ascii="Aptos (Body)" w:eastAsia="Aptos (Body)" w:hAnsi="Aptos (Body)" w:cs="Aptos (Body)"/>
          <w:spacing w:val="-5"/>
        </w:rPr>
        <w:t xml:space="preserve"> </w:t>
      </w:r>
      <w:r w:rsidRPr="00287127">
        <w:rPr>
          <w:rFonts w:ascii="Aptos (Body)" w:eastAsia="Aptos (Body)" w:hAnsi="Aptos (Body)" w:cs="Aptos (Body)"/>
        </w:rPr>
        <w:t>any</w:t>
      </w:r>
      <w:r w:rsidRPr="00287127">
        <w:rPr>
          <w:rFonts w:ascii="Aptos (Body)" w:eastAsia="Aptos (Body)" w:hAnsi="Aptos (Body)" w:cs="Aptos (Body)"/>
          <w:spacing w:val="-3"/>
        </w:rPr>
        <w:t xml:space="preserve"> </w:t>
      </w:r>
      <w:r w:rsidRPr="00287127">
        <w:rPr>
          <w:rFonts w:ascii="Aptos (Body)" w:eastAsia="Aptos (Body)" w:hAnsi="Aptos (Body)" w:cs="Aptos (Body)"/>
        </w:rPr>
        <w:t>signiﬁcant</w:t>
      </w:r>
      <w:r w:rsidRPr="00287127">
        <w:rPr>
          <w:rFonts w:ascii="Aptos (Body)" w:eastAsia="Aptos (Body)" w:hAnsi="Aptos (Body)" w:cs="Aptos (Body)"/>
          <w:spacing w:val="-5"/>
        </w:rPr>
        <w:t xml:space="preserve"> </w:t>
      </w:r>
      <w:r w:rsidRPr="00287127">
        <w:rPr>
          <w:rFonts w:ascii="Aptos (Body)" w:eastAsia="Aptos (Body)" w:hAnsi="Aptos (Body)" w:cs="Aptos (Body)"/>
        </w:rPr>
        <w:t>issues</w:t>
      </w:r>
      <w:r w:rsidRPr="00287127">
        <w:rPr>
          <w:rFonts w:ascii="Aptos (Body)" w:eastAsia="Aptos (Body)" w:hAnsi="Aptos (Body)" w:cs="Aptos (Body)"/>
          <w:spacing w:val="-4"/>
        </w:rPr>
        <w:t xml:space="preserve"> </w:t>
      </w:r>
      <w:r w:rsidRPr="00287127">
        <w:rPr>
          <w:rFonts w:ascii="Aptos (Body)" w:eastAsia="Aptos (Body)" w:hAnsi="Aptos (Body)" w:cs="Aptos (Body)"/>
        </w:rPr>
        <w:t>raised</w:t>
      </w:r>
      <w:r w:rsidRPr="00287127">
        <w:rPr>
          <w:rFonts w:ascii="Aptos (Body)" w:eastAsia="Aptos (Body)" w:hAnsi="Aptos (Body)" w:cs="Aptos (Body)"/>
          <w:spacing w:val="-1"/>
        </w:rPr>
        <w:t xml:space="preserve"> </w:t>
      </w:r>
      <w:r w:rsidRPr="00287127">
        <w:rPr>
          <w:rFonts w:ascii="Aptos (Body)" w:eastAsia="Aptos (Body)" w:hAnsi="Aptos (Body)" w:cs="Aptos (Body)"/>
        </w:rPr>
        <w:t>in</w:t>
      </w:r>
      <w:r w:rsidRPr="00287127">
        <w:rPr>
          <w:rFonts w:ascii="Aptos (Body)" w:eastAsia="Aptos (Body)" w:hAnsi="Aptos (Body)" w:cs="Aptos (Body)"/>
          <w:spacing w:val="-2"/>
        </w:rPr>
        <w:t xml:space="preserve"> </w:t>
      </w:r>
      <w:r w:rsidRPr="00287127">
        <w:rPr>
          <w:rFonts w:ascii="Aptos (Body)" w:eastAsia="Aptos (Body)" w:hAnsi="Aptos (Body)" w:cs="Aptos (Body)"/>
        </w:rPr>
        <w:t>the</w:t>
      </w:r>
      <w:r w:rsidRPr="00287127">
        <w:rPr>
          <w:rFonts w:ascii="Aptos (Body)" w:eastAsia="Aptos (Body)" w:hAnsi="Aptos (Body)" w:cs="Aptos (Body)"/>
          <w:spacing w:val="-5"/>
        </w:rPr>
        <w:t xml:space="preserve"> </w:t>
      </w:r>
      <w:r w:rsidRPr="00287127">
        <w:rPr>
          <w:rFonts w:ascii="Aptos (Body)" w:eastAsia="Aptos (Body)" w:hAnsi="Aptos (Body)" w:cs="Aptos (Body)"/>
        </w:rPr>
        <w:t>Exam</w:t>
      </w:r>
      <w:r w:rsidRPr="00287127">
        <w:rPr>
          <w:rFonts w:ascii="Aptos (Body)" w:eastAsia="Aptos (Body)" w:hAnsi="Aptos (Body)" w:cs="Aptos (Body)"/>
          <w:spacing w:val="-2"/>
        </w:rPr>
        <w:t xml:space="preserve"> Board.</w:t>
      </w:r>
    </w:p>
    <w:p w14:paraId="20B9EE7B" w14:textId="77777777" w:rsidR="00BD6170" w:rsidRPr="00287127" w:rsidRDefault="00B97225" w:rsidP="001567B1">
      <w:pPr>
        <w:pStyle w:val="ListParagraph"/>
        <w:numPr>
          <w:ilvl w:val="0"/>
          <w:numId w:val="1"/>
        </w:numPr>
        <w:tabs>
          <w:tab w:val="left" w:pos="567"/>
        </w:tabs>
        <w:spacing w:line="256" w:lineRule="auto"/>
        <w:ind w:left="567" w:right="61" w:hanging="567"/>
        <w:rPr>
          <w:rFonts w:ascii="Aptos (Body)" w:eastAsia="Aptos (Body)" w:hAnsi="Aptos (Body)" w:cs="Aptos (Body)"/>
        </w:rPr>
      </w:pPr>
      <w:r w:rsidRPr="00287127">
        <w:rPr>
          <w:rFonts w:ascii="Aptos (Body)" w:eastAsia="Aptos (Body)" w:hAnsi="Aptos (Body)" w:cs="Aptos (Body)"/>
        </w:rPr>
        <w:t>Copy</w:t>
      </w:r>
      <w:r w:rsidRPr="00287127">
        <w:rPr>
          <w:rFonts w:ascii="Aptos (Body)" w:eastAsia="Aptos (Body)" w:hAnsi="Aptos (Body)" w:cs="Aptos (Body)"/>
          <w:spacing w:val="-7"/>
        </w:rPr>
        <w:t xml:space="preserve"> </w:t>
      </w:r>
      <w:r w:rsidRPr="00287127">
        <w:rPr>
          <w:rFonts w:ascii="Aptos (Body)" w:eastAsia="Aptos (Body)" w:hAnsi="Aptos (Body)" w:cs="Aptos (Body)"/>
        </w:rPr>
        <w:t>of</w:t>
      </w:r>
      <w:r w:rsidRPr="00287127">
        <w:rPr>
          <w:rFonts w:ascii="Aptos (Body)" w:eastAsia="Aptos (Body)" w:hAnsi="Aptos (Body)" w:cs="Aptos (Body)"/>
          <w:spacing w:val="-6"/>
        </w:rPr>
        <w:t xml:space="preserve"> </w:t>
      </w:r>
      <w:r w:rsidRPr="00287127">
        <w:rPr>
          <w:rFonts w:ascii="Aptos (Body)" w:eastAsia="Aptos (Body)" w:hAnsi="Aptos (Body)" w:cs="Aptos (Body)"/>
        </w:rPr>
        <w:t>the</w:t>
      </w:r>
      <w:r w:rsidRPr="00287127">
        <w:rPr>
          <w:rFonts w:ascii="Aptos (Body)" w:eastAsia="Aptos (Body)" w:hAnsi="Aptos (Body)" w:cs="Aptos (Body)"/>
          <w:spacing w:val="-8"/>
        </w:rPr>
        <w:t xml:space="preserve"> </w:t>
      </w:r>
      <w:r w:rsidRPr="00287127">
        <w:rPr>
          <w:rFonts w:ascii="Aptos (Body)" w:eastAsia="Aptos (Body)" w:hAnsi="Aptos (Body)" w:cs="Aptos (Body)"/>
        </w:rPr>
        <w:t>Collaborative</w:t>
      </w:r>
      <w:r w:rsidRPr="00287127">
        <w:rPr>
          <w:rFonts w:ascii="Aptos (Body)" w:eastAsia="Aptos (Body)" w:hAnsi="Aptos (Body)" w:cs="Aptos (Body)"/>
          <w:spacing w:val="-7"/>
        </w:rPr>
        <w:t xml:space="preserve"> </w:t>
      </w:r>
      <w:r w:rsidRPr="00287127">
        <w:rPr>
          <w:rFonts w:ascii="Aptos (Body)" w:eastAsia="Aptos (Body)" w:hAnsi="Aptos (Body)" w:cs="Aptos (Body)"/>
        </w:rPr>
        <w:t>Academic</w:t>
      </w:r>
      <w:r w:rsidRPr="00287127">
        <w:rPr>
          <w:rFonts w:ascii="Aptos (Body)" w:eastAsia="Aptos (Body)" w:hAnsi="Aptos (Body)" w:cs="Aptos (Body)"/>
          <w:spacing w:val="-7"/>
        </w:rPr>
        <w:t xml:space="preserve"> </w:t>
      </w:r>
      <w:r w:rsidRPr="00287127">
        <w:rPr>
          <w:rFonts w:ascii="Aptos (Body)" w:eastAsia="Aptos (Body)" w:hAnsi="Aptos (Body)" w:cs="Aptos (Body)"/>
        </w:rPr>
        <w:t>Advisory</w:t>
      </w:r>
      <w:r w:rsidRPr="00287127">
        <w:rPr>
          <w:rFonts w:ascii="Aptos (Body)" w:eastAsia="Aptos (Body)" w:hAnsi="Aptos (Body)" w:cs="Aptos (Body)"/>
          <w:spacing w:val="-7"/>
        </w:rPr>
        <w:t xml:space="preserve"> </w:t>
      </w:r>
      <w:r w:rsidRPr="00287127">
        <w:rPr>
          <w:rFonts w:ascii="Aptos (Body)" w:eastAsia="Aptos (Body)" w:hAnsi="Aptos (Body)" w:cs="Aptos (Body)"/>
        </w:rPr>
        <w:t>(CAA)</w:t>
      </w:r>
      <w:r w:rsidRPr="00287127">
        <w:rPr>
          <w:rFonts w:ascii="Aptos (Body)" w:eastAsia="Aptos (Body)" w:hAnsi="Aptos (Body)" w:cs="Aptos (Body)"/>
          <w:spacing w:val="-7"/>
        </w:rPr>
        <w:t xml:space="preserve"> </w:t>
      </w:r>
      <w:r w:rsidRPr="00287127">
        <w:rPr>
          <w:rFonts w:ascii="Aptos (Body)" w:eastAsia="Aptos (Body)" w:hAnsi="Aptos (Body)" w:cs="Aptos (Body)"/>
        </w:rPr>
        <w:t>report</w:t>
      </w:r>
      <w:r w:rsidRPr="00287127">
        <w:rPr>
          <w:rFonts w:ascii="Aptos (Body)" w:eastAsia="Aptos (Body)" w:hAnsi="Aptos (Body)" w:cs="Aptos (Body)"/>
          <w:spacing w:val="-7"/>
        </w:rPr>
        <w:t xml:space="preserve"> </w:t>
      </w:r>
      <w:r w:rsidRPr="00287127">
        <w:rPr>
          <w:rFonts w:ascii="Aptos (Body)" w:eastAsia="Aptos (Body)" w:hAnsi="Aptos (Body)" w:cs="Aptos (Body)"/>
        </w:rPr>
        <w:t>(for</w:t>
      </w:r>
      <w:r w:rsidRPr="00287127">
        <w:rPr>
          <w:rFonts w:ascii="Aptos (Body)" w:eastAsia="Aptos (Body)" w:hAnsi="Aptos (Body)" w:cs="Aptos (Body)"/>
          <w:spacing w:val="-7"/>
        </w:rPr>
        <w:t xml:space="preserve"> </w:t>
      </w:r>
      <w:r w:rsidRPr="00287127">
        <w:rPr>
          <w:rFonts w:ascii="Aptos (Body)" w:eastAsia="Aptos (Body)" w:hAnsi="Aptos (Body)" w:cs="Aptos (Body)"/>
        </w:rPr>
        <w:t>validated</w:t>
      </w:r>
      <w:r w:rsidRPr="00287127">
        <w:rPr>
          <w:rFonts w:ascii="Aptos (Body)" w:eastAsia="Aptos (Body)" w:hAnsi="Aptos (Body)" w:cs="Aptos (Body)"/>
          <w:spacing w:val="-8"/>
        </w:rPr>
        <w:t xml:space="preserve"> </w:t>
      </w:r>
      <w:r w:rsidRPr="00287127">
        <w:rPr>
          <w:rFonts w:ascii="Aptos (Body)" w:eastAsia="Aptos (Body)" w:hAnsi="Aptos (Body)" w:cs="Aptos (Body)"/>
        </w:rPr>
        <w:t xml:space="preserve">partnerships </w:t>
      </w:r>
      <w:r w:rsidRPr="00287127">
        <w:rPr>
          <w:rFonts w:ascii="Aptos (Body)" w:eastAsia="Aptos (Body)" w:hAnsi="Aptos (Body)" w:cs="Aptos (Body)"/>
          <w:spacing w:val="-2"/>
        </w:rPr>
        <w:t>only).</w:t>
      </w:r>
    </w:p>
    <w:p w14:paraId="20B9EE7C" w14:textId="77777777" w:rsidR="00BD6170" w:rsidRPr="00287127" w:rsidRDefault="00B97225" w:rsidP="001567B1">
      <w:pPr>
        <w:pStyle w:val="ListParagraph"/>
        <w:numPr>
          <w:ilvl w:val="0"/>
          <w:numId w:val="1"/>
        </w:numPr>
        <w:tabs>
          <w:tab w:val="left" w:pos="567"/>
        </w:tabs>
        <w:spacing w:before="6"/>
        <w:ind w:left="567" w:hanging="567"/>
        <w:rPr>
          <w:rFonts w:ascii="Aptos (Body)" w:eastAsia="Aptos (Body)" w:hAnsi="Aptos (Body)" w:cs="Aptos (Body)"/>
        </w:rPr>
      </w:pPr>
      <w:r w:rsidRPr="00287127">
        <w:rPr>
          <w:rFonts w:ascii="Aptos (Body)" w:eastAsia="Aptos (Body)" w:hAnsi="Aptos (Body)" w:cs="Aptos (Body)"/>
        </w:rPr>
        <w:t>Copy</w:t>
      </w:r>
      <w:r w:rsidRPr="00287127">
        <w:rPr>
          <w:rFonts w:ascii="Aptos (Body)" w:eastAsia="Aptos (Body)" w:hAnsi="Aptos (Body)" w:cs="Aptos (Body)"/>
          <w:spacing w:val="-8"/>
        </w:rPr>
        <w:t xml:space="preserve"> </w:t>
      </w:r>
      <w:r w:rsidRPr="00287127">
        <w:rPr>
          <w:rFonts w:ascii="Aptos (Body)" w:eastAsia="Aptos (Body)" w:hAnsi="Aptos (Body)" w:cs="Aptos (Body)"/>
        </w:rPr>
        <w:t>of</w:t>
      </w:r>
      <w:r w:rsidRPr="00287127">
        <w:rPr>
          <w:rFonts w:ascii="Aptos (Body)" w:eastAsia="Aptos (Body)" w:hAnsi="Aptos (Body)" w:cs="Aptos (Body)"/>
          <w:spacing w:val="-6"/>
        </w:rPr>
        <w:t xml:space="preserve"> </w:t>
      </w:r>
      <w:r w:rsidRPr="00287127">
        <w:rPr>
          <w:rFonts w:ascii="Aptos (Body)" w:eastAsia="Aptos (Body)" w:hAnsi="Aptos (Body)" w:cs="Aptos (Body)"/>
        </w:rPr>
        <w:t>the</w:t>
      </w:r>
      <w:r w:rsidRPr="00287127">
        <w:rPr>
          <w:rFonts w:ascii="Aptos (Body)" w:eastAsia="Aptos (Body)" w:hAnsi="Aptos (Body)" w:cs="Aptos (Body)"/>
          <w:spacing w:val="-9"/>
        </w:rPr>
        <w:t xml:space="preserve"> </w:t>
      </w:r>
      <w:r w:rsidRPr="00287127">
        <w:rPr>
          <w:rFonts w:ascii="Aptos (Body)" w:eastAsia="Aptos (Body)" w:hAnsi="Aptos (Body)" w:cs="Aptos (Body)"/>
        </w:rPr>
        <w:t>Institution’s</w:t>
      </w:r>
      <w:r w:rsidRPr="00287127">
        <w:rPr>
          <w:rFonts w:ascii="Aptos (Body)" w:eastAsia="Aptos (Body)" w:hAnsi="Aptos (Body)" w:cs="Aptos (Body)"/>
          <w:spacing w:val="-9"/>
        </w:rPr>
        <w:t xml:space="preserve"> </w:t>
      </w:r>
      <w:r w:rsidRPr="00287127">
        <w:rPr>
          <w:rFonts w:ascii="Aptos (Body)" w:eastAsia="Aptos (Body)" w:hAnsi="Aptos (Body)" w:cs="Aptos (Body)"/>
        </w:rPr>
        <w:t>latest</w:t>
      </w:r>
      <w:r w:rsidRPr="00287127">
        <w:rPr>
          <w:rFonts w:ascii="Aptos (Body)" w:eastAsia="Aptos (Body)" w:hAnsi="Aptos (Body)" w:cs="Aptos (Body)"/>
          <w:spacing w:val="-9"/>
        </w:rPr>
        <w:t xml:space="preserve"> </w:t>
      </w:r>
      <w:r w:rsidRPr="00287127">
        <w:rPr>
          <w:rFonts w:ascii="Aptos (Body)" w:eastAsia="Aptos (Body)" w:hAnsi="Aptos (Body)" w:cs="Aptos (Body)"/>
        </w:rPr>
        <w:t>audited</w:t>
      </w:r>
      <w:r w:rsidRPr="00287127">
        <w:rPr>
          <w:rFonts w:ascii="Aptos (Body)" w:eastAsia="Aptos (Body)" w:hAnsi="Aptos (Body)" w:cs="Aptos (Body)"/>
          <w:spacing w:val="-9"/>
        </w:rPr>
        <w:t xml:space="preserve"> </w:t>
      </w:r>
      <w:r w:rsidRPr="00287127">
        <w:rPr>
          <w:rFonts w:ascii="Aptos (Body)" w:eastAsia="Aptos (Body)" w:hAnsi="Aptos (Body)" w:cs="Aptos (Body)"/>
          <w:spacing w:val="-2"/>
        </w:rPr>
        <w:t>accounts.</w:t>
      </w:r>
    </w:p>
    <w:p w14:paraId="20B9EE7D" w14:textId="77777777" w:rsidR="00BD6170" w:rsidRPr="00287127" w:rsidRDefault="00B97225" w:rsidP="001567B1">
      <w:pPr>
        <w:pStyle w:val="ListParagraph"/>
        <w:numPr>
          <w:ilvl w:val="0"/>
          <w:numId w:val="1"/>
        </w:numPr>
        <w:tabs>
          <w:tab w:val="left" w:pos="567"/>
        </w:tabs>
        <w:spacing w:line="259" w:lineRule="auto"/>
        <w:ind w:left="567" w:right="73" w:hanging="567"/>
        <w:rPr>
          <w:rFonts w:ascii="Aptos (Body)" w:eastAsia="Aptos (Body)" w:hAnsi="Aptos (Body)" w:cs="Aptos (Body)"/>
        </w:rPr>
      </w:pPr>
      <w:r w:rsidRPr="00287127">
        <w:rPr>
          <w:rFonts w:ascii="Aptos (Body)" w:eastAsia="Aptos (Body)" w:hAnsi="Aptos (Body)" w:cs="Aptos (Body)"/>
        </w:rPr>
        <w:t>Commentary on any signiﬁcant issues that need to be addressed that have been highlighted</w:t>
      </w:r>
      <w:r w:rsidRPr="00287127">
        <w:rPr>
          <w:rFonts w:ascii="Aptos (Body)" w:eastAsia="Aptos (Body)" w:hAnsi="Aptos (Body)" w:cs="Aptos (Body)"/>
          <w:spacing w:val="-2"/>
        </w:rPr>
        <w:t xml:space="preserve"> </w:t>
      </w:r>
      <w:r w:rsidRPr="00287127">
        <w:rPr>
          <w:rFonts w:ascii="Aptos (Body)" w:eastAsia="Aptos (Body)" w:hAnsi="Aptos (Body)" w:cs="Aptos (Body)"/>
        </w:rPr>
        <w:t>in</w:t>
      </w:r>
      <w:r w:rsidRPr="00287127">
        <w:rPr>
          <w:rFonts w:ascii="Aptos (Body)" w:eastAsia="Aptos (Body)" w:hAnsi="Aptos (Body)" w:cs="Aptos (Body)"/>
          <w:spacing w:val="-5"/>
        </w:rPr>
        <w:t xml:space="preserve"> </w:t>
      </w:r>
      <w:r w:rsidRPr="00287127">
        <w:rPr>
          <w:rFonts w:ascii="Aptos (Body)" w:eastAsia="Aptos (Body)" w:hAnsi="Aptos (Body)" w:cs="Aptos (Body)"/>
        </w:rPr>
        <w:t>any</w:t>
      </w:r>
      <w:r w:rsidRPr="00287127">
        <w:rPr>
          <w:rFonts w:ascii="Aptos (Body)" w:eastAsia="Aptos (Body)" w:hAnsi="Aptos (Body)" w:cs="Aptos (Body)"/>
          <w:spacing w:val="-7"/>
        </w:rPr>
        <w:t xml:space="preserve"> </w:t>
      </w:r>
      <w:r w:rsidRPr="00287127">
        <w:rPr>
          <w:rFonts w:ascii="Aptos (Body)" w:eastAsia="Aptos (Body)" w:hAnsi="Aptos (Body)" w:cs="Aptos (Body)"/>
        </w:rPr>
        <w:t>of</w:t>
      </w:r>
      <w:r w:rsidRPr="00287127">
        <w:rPr>
          <w:rFonts w:ascii="Aptos (Body)" w:eastAsia="Aptos (Body)" w:hAnsi="Aptos (Body)" w:cs="Aptos (Body)"/>
          <w:spacing w:val="-5"/>
        </w:rPr>
        <w:t xml:space="preserve"> </w:t>
      </w:r>
      <w:r w:rsidRPr="00287127">
        <w:rPr>
          <w:rFonts w:ascii="Aptos (Body)" w:eastAsia="Aptos (Body)" w:hAnsi="Aptos (Body)" w:cs="Aptos (Body)"/>
        </w:rPr>
        <w:t>the</w:t>
      </w:r>
      <w:r w:rsidRPr="00287127">
        <w:rPr>
          <w:rFonts w:ascii="Aptos (Body)" w:eastAsia="Aptos (Body)" w:hAnsi="Aptos (Body)" w:cs="Aptos (Body)"/>
          <w:spacing w:val="-5"/>
        </w:rPr>
        <w:t xml:space="preserve"> </w:t>
      </w:r>
      <w:r w:rsidRPr="00287127">
        <w:rPr>
          <w:rFonts w:ascii="Aptos (Body)" w:eastAsia="Aptos (Body)" w:hAnsi="Aptos (Body)" w:cs="Aptos (Body)"/>
        </w:rPr>
        <w:t>above</w:t>
      </w:r>
      <w:r w:rsidRPr="00287127">
        <w:rPr>
          <w:rFonts w:ascii="Aptos (Body)" w:eastAsia="Aptos (Body)" w:hAnsi="Aptos (Body)" w:cs="Aptos (Body)"/>
          <w:spacing w:val="-3"/>
        </w:rPr>
        <w:t xml:space="preserve"> </w:t>
      </w:r>
      <w:r w:rsidRPr="00287127">
        <w:rPr>
          <w:rFonts w:ascii="Aptos (Body)" w:eastAsia="Aptos (Body)" w:hAnsi="Aptos (Body)" w:cs="Aptos (Body)"/>
        </w:rPr>
        <w:t>documents</w:t>
      </w:r>
      <w:r w:rsidRPr="00287127">
        <w:rPr>
          <w:rFonts w:ascii="Aptos (Body)" w:eastAsia="Aptos (Body)" w:hAnsi="Aptos (Body)" w:cs="Aptos (Body)"/>
          <w:spacing w:val="-4"/>
        </w:rPr>
        <w:t xml:space="preserve"> </w:t>
      </w:r>
      <w:r w:rsidRPr="00287127">
        <w:rPr>
          <w:rFonts w:ascii="Aptos (Body)" w:eastAsia="Aptos (Body)" w:hAnsi="Aptos (Body)" w:cs="Aptos (Body)"/>
        </w:rPr>
        <w:t>that</w:t>
      </w:r>
      <w:r w:rsidRPr="00287127">
        <w:rPr>
          <w:rFonts w:ascii="Aptos (Body)" w:eastAsia="Aptos (Body)" w:hAnsi="Aptos (Body)" w:cs="Aptos (Body)"/>
          <w:spacing w:val="-5"/>
        </w:rPr>
        <w:t xml:space="preserve"> </w:t>
      </w:r>
      <w:r w:rsidRPr="00287127">
        <w:rPr>
          <w:rFonts w:ascii="Aptos (Body)" w:eastAsia="Aptos (Body)" w:hAnsi="Aptos (Body)" w:cs="Aptos (Body)"/>
        </w:rPr>
        <w:t>will</w:t>
      </w:r>
      <w:r w:rsidRPr="00287127">
        <w:rPr>
          <w:rFonts w:ascii="Aptos (Body)" w:eastAsia="Aptos (Body)" w:hAnsi="Aptos (Body)" w:cs="Aptos (Body)"/>
          <w:spacing w:val="-3"/>
        </w:rPr>
        <w:t xml:space="preserve"> </w:t>
      </w:r>
      <w:r w:rsidRPr="00287127">
        <w:rPr>
          <w:rFonts w:ascii="Aptos (Body)" w:eastAsia="Aptos (Body)" w:hAnsi="Aptos (Body)" w:cs="Aptos (Body)"/>
        </w:rPr>
        <w:t>become</w:t>
      </w:r>
      <w:r w:rsidRPr="00287127">
        <w:rPr>
          <w:rFonts w:ascii="Aptos (Body)" w:eastAsia="Aptos (Body)" w:hAnsi="Aptos (Body)" w:cs="Aptos (Body)"/>
          <w:spacing w:val="-5"/>
        </w:rPr>
        <w:t xml:space="preserve"> </w:t>
      </w:r>
      <w:r w:rsidRPr="00287127">
        <w:rPr>
          <w:rFonts w:ascii="Aptos (Body)" w:eastAsia="Aptos (Body)" w:hAnsi="Aptos (Body)" w:cs="Aptos (Body)"/>
        </w:rPr>
        <w:t>actions</w:t>
      </w:r>
      <w:r w:rsidRPr="00287127">
        <w:rPr>
          <w:rFonts w:ascii="Aptos (Body)" w:eastAsia="Aptos (Body)" w:hAnsi="Aptos (Body)" w:cs="Aptos (Body)"/>
          <w:spacing w:val="-4"/>
        </w:rPr>
        <w:t xml:space="preserve"> </w:t>
      </w:r>
      <w:r w:rsidRPr="00287127">
        <w:rPr>
          <w:rFonts w:ascii="Aptos (Body)" w:eastAsia="Aptos (Body)" w:hAnsi="Aptos (Body)" w:cs="Aptos (Body)"/>
        </w:rPr>
        <w:t>or</w:t>
      </w:r>
      <w:r w:rsidRPr="00287127">
        <w:rPr>
          <w:rFonts w:ascii="Aptos (Body)" w:eastAsia="Aptos (Body)" w:hAnsi="Aptos (Body)" w:cs="Aptos (Body)"/>
          <w:spacing w:val="-6"/>
        </w:rPr>
        <w:t xml:space="preserve"> </w:t>
      </w:r>
      <w:r w:rsidRPr="00287127">
        <w:rPr>
          <w:rFonts w:ascii="Aptos (Body)" w:eastAsia="Aptos (Body)" w:hAnsi="Aptos (Body)" w:cs="Aptos (Body)"/>
        </w:rPr>
        <w:t>areas</w:t>
      </w:r>
      <w:r w:rsidRPr="00287127">
        <w:rPr>
          <w:rFonts w:ascii="Aptos (Body)" w:eastAsia="Aptos (Body)" w:hAnsi="Aptos (Body)" w:cs="Aptos (Body)"/>
          <w:spacing w:val="-4"/>
        </w:rPr>
        <w:t xml:space="preserve"> </w:t>
      </w:r>
      <w:r w:rsidRPr="00287127">
        <w:rPr>
          <w:rFonts w:ascii="Aptos (Body)" w:eastAsia="Aptos (Body)" w:hAnsi="Aptos (Body)" w:cs="Aptos (Body)"/>
        </w:rPr>
        <w:t>of</w:t>
      </w:r>
      <w:r w:rsidRPr="00287127">
        <w:rPr>
          <w:rFonts w:ascii="Aptos (Body)" w:eastAsia="Aptos (Body)" w:hAnsi="Aptos (Body)" w:cs="Aptos (Body)"/>
          <w:spacing w:val="-5"/>
        </w:rPr>
        <w:t xml:space="preserve"> </w:t>
      </w:r>
      <w:r w:rsidRPr="00287127">
        <w:rPr>
          <w:rFonts w:ascii="Aptos (Body)" w:eastAsia="Aptos (Body)" w:hAnsi="Aptos (Body)" w:cs="Aptos (Body)"/>
        </w:rPr>
        <w:t>focus for the forthcoming academic year.</w:t>
      </w:r>
    </w:p>
    <w:p w14:paraId="6DC26EC4" w14:textId="77777777" w:rsidR="00D16F3A" w:rsidRDefault="00D16F3A" w:rsidP="00D16F3A">
      <w:pPr>
        <w:rPr>
          <w:rFonts w:asciiTheme="minorHAnsi" w:hAnsiTheme="minorHAnsi"/>
        </w:rPr>
      </w:pPr>
    </w:p>
    <w:p w14:paraId="20B9EE7F" w14:textId="5E9BC494" w:rsidR="00BD6170" w:rsidRPr="00D16F3A" w:rsidRDefault="00B97225" w:rsidP="00D16F3A">
      <w:pPr>
        <w:rPr>
          <w:rFonts w:asciiTheme="minorHAnsi" w:hAnsiTheme="minorHAnsi"/>
        </w:rPr>
      </w:pPr>
      <w:r w:rsidRPr="00D16F3A">
        <w:rPr>
          <w:rFonts w:asciiTheme="minorHAnsi" w:hAnsiTheme="minorHAnsi"/>
        </w:rPr>
        <w:t xml:space="preserve">By 1 September, the Faculty must complete and return the Faculty Annual Monitoring of Collaborative Partners Form outlined in Appendix 1. </w:t>
      </w:r>
      <w:r w:rsidR="009A4C87" w:rsidRPr="00D16F3A">
        <w:rPr>
          <w:rFonts w:asciiTheme="minorHAnsi" w:hAnsiTheme="minorHAnsi"/>
        </w:rPr>
        <w:t xml:space="preserve"> Copies of </w:t>
      </w:r>
      <w:r w:rsidR="00A06352" w:rsidRPr="00D16F3A">
        <w:rPr>
          <w:rFonts w:asciiTheme="minorHAnsi" w:hAnsiTheme="minorHAnsi"/>
        </w:rPr>
        <w:t xml:space="preserve">any </w:t>
      </w:r>
      <w:r w:rsidR="00A454E9" w:rsidRPr="00D16F3A">
        <w:rPr>
          <w:rFonts w:asciiTheme="minorHAnsi" w:hAnsiTheme="minorHAnsi"/>
        </w:rPr>
        <w:t>C</w:t>
      </w:r>
      <w:r w:rsidR="00624770" w:rsidRPr="00D16F3A">
        <w:rPr>
          <w:rFonts w:asciiTheme="minorHAnsi" w:hAnsiTheme="minorHAnsi"/>
        </w:rPr>
        <w:t xml:space="preserve">ontinuous Monitoring and Review </w:t>
      </w:r>
      <w:r w:rsidR="00A956E7" w:rsidRPr="00D16F3A">
        <w:rPr>
          <w:rFonts w:asciiTheme="minorHAnsi" w:hAnsiTheme="minorHAnsi"/>
        </w:rPr>
        <w:t xml:space="preserve">documentation </w:t>
      </w:r>
      <w:r w:rsidR="008F0613" w:rsidRPr="00D16F3A">
        <w:rPr>
          <w:rFonts w:asciiTheme="minorHAnsi" w:hAnsiTheme="minorHAnsi"/>
        </w:rPr>
        <w:t xml:space="preserve">completed by Schools </w:t>
      </w:r>
      <w:r w:rsidR="00A956E7" w:rsidRPr="00D16F3A">
        <w:rPr>
          <w:rFonts w:asciiTheme="minorHAnsi" w:hAnsiTheme="minorHAnsi"/>
        </w:rPr>
        <w:t>should also be submitted.</w:t>
      </w:r>
      <w:r w:rsidRPr="00D16F3A">
        <w:rPr>
          <w:rFonts w:asciiTheme="minorHAnsi" w:hAnsiTheme="minorHAnsi"/>
        </w:rPr>
        <w:t xml:space="preserve"> This will include comments on any issues raised in the External Examiner report that is sent direct</w:t>
      </w:r>
      <w:r w:rsidR="007D6FF4" w:rsidRPr="00D16F3A">
        <w:rPr>
          <w:rFonts w:asciiTheme="minorHAnsi" w:hAnsiTheme="minorHAnsi"/>
        </w:rPr>
        <w:t xml:space="preserve">ly </w:t>
      </w:r>
      <w:r w:rsidRPr="00D16F3A">
        <w:rPr>
          <w:rFonts w:asciiTheme="minorHAnsi" w:hAnsiTheme="minorHAnsi"/>
        </w:rPr>
        <w:t>to the University. Any actions</w:t>
      </w:r>
      <w:r w:rsidRPr="00D16F3A">
        <w:rPr>
          <w:rFonts w:asciiTheme="minorHAnsi" w:hAnsiTheme="minorHAnsi"/>
          <w:spacing w:val="-6"/>
        </w:rPr>
        <w:t xml:space="preserve"> </w:t>
      </w:r>
      <w:r w:rsidRPr="00D16F3A">
        <w:rPr>
          <w:rFonts w:asciiTheme="minorHAnsi" w:hAnsiTheme="minorHAnsi"/>
        </w:rPr>
        <w:t>listed</w:t>
      </w:r>
      <w:r w:rsidRPr="00D16F3A">
        <w:rPr>
          <w:rFonts w:asciiTheme="minorHAnsi" w:hAnsiTheme="minorHAnsi"/>
          <w:spacing w:val="-7"/>
        </w:rPr>
        <w:t xml:space="preserve"> </w:t>
      </w:r>
      <w:r w:rsidRPr="00D16F3A">
        <w:rPr>
          <w:rFonts w:asciiTheme="minorHAnsi" w:hAnsiTheme="minorHAnsi"/>
        </w:rPr>
        <w:t>as</w:t>
      </w:r>
      <w:r w:rsidRPr="00D16F3A">
        <w:rPr>
          <w:rFonts w:asciiTheme="minorHAnsi" w:hAnsiTheme="minorHAnsi"/>
          <w:spacing w:val="-8"/>
        </w:rPr>
        <w:t xml:space="preserve"> </w:t>
      </w:r>
      <w:r w:rsidRPr="00D16F3A">
        <w:rPr>
          <w:rFonts w:asciiTheme="minorHAnsi" w:hAnsiTheme="minorHAnsi"/>
        </w:rPr>
        <w:t>part</w:t>
      </w:r>
      <w:r w:rsidRPr="00D16F3A">
        <w:rPr>
          <w:rFonts w:asciiTheme="minorHAnsi" w:hAnsiTheme="minorHAnsi"/>
          <w:spacing w:val="-7"/>
        </w:rPr>
        <w:t xml:space="preserve"> </w:t>
      </w:r>
      <w:r w:rsidRPr="00D16F3A">
        <w:rPr>
          <w:rFonts w:asciiTheme="minorHAnsi" w:hAnsiTheme="minorHAnsi"/>
        </w:rPr>
        <w:t>of</w:t>
      </w:r>
      <w:r w:rsidRPr="00D16F3A">
        <w:rPr>
          <w:rFonts w:asciiTheme="minorHAnsi" w:hAnsiTheme="minorHAnsi"/>
          <w:spacing w:val="-4"/>
        </w:rPr>
        <w:t xml:space="preserve"> </w:t>
      </w:r>
      <w:r w:rsidRPr="00D16F3A">
        <w:rPr>
          <w:rFonts w:asciiTheme="minorHAnsi" w:hAnsiTheme="minorHAnsi"/>
        </w:rPr>
        <w:t>the</w:t>
      </w:r>
      <w:r w:rsidRPr="00D16F3A">
        <w:rPr>
          <w:rFonts w:asciiTheme="minorHAnsi" w:hAnsiTheme="minorHAnsi"/>
          <w:spacing w:val="-5"/>
        </w:rPr>
        <w:t xml:space="preserve"> </w:t>
      </w:r>
      <w:r w:rsidRPr="00D16F3A">
        <w:rPr>
          <w:rFonts w:asciiTheme="minorHAnsi" w:hAnsiTheme="minorHAnsi"/>
        </w:rPr>
        <w:t>form</w:t>
      </w:r>
      <w:r w:rsidRPr="00D16F3A">
        <w:rPr>
          <w:rFonts w:asciiTheme="minorHAnsi" w:hAnsiTheme="minorHAnsi"/>
          <w:spacing w:val="-8"/>
        </w:rPr>
        <w:t xml:space="preserve"> </w:t>
      </w:r>
      <w:r w:rsidRPr="00D16F3A">
        <w:rPr>
          <w:rFonts w:asciiTheme="minorHAnsi" w:hAnsiTheme="minorHAnsi"/>
        </w:rPr>
        <w:t>should</w:t>
      </w:r>
      <w:r w:rsidRPr="00D16F3A">
        <w:rPr>
          <w:rFonts w:asciiTheme="minorHAnsi" w:hAnsiTheme="minorHAnsi"/>
          <w:spacing w:val="-7"/>
        </w:rPr>
        <w:t xml:space="preserve"> </w:t>
      </w:r>
      <w:r w:rsidRPr="00D16F3A">
        <w:rPr>
          <w:rFonts w:asciiTheme="minorHAnsi" w:hAnsiTheme="minorHAnsi"/>
        </w:rPr>
        <w:t>feed</w:t>
      </w:r>
      <w:r w:rsidRPr="00D16F3A">
        <w:rPr>
          <w:rFonts w:asciiTheme="minorHAnsi" w:hAnsiTheme="minorHAnsi"/>
          <w:spacing w:val="-7"/>
        </w:rPr>
        <w:t xml:space="preserve"> </w:t>
      </w:r>
      <w:r w:rsidRPr="00D16F3A">
        <w:rPr>
          <w:rFonts w:asciiTheme="minorHAnsi" w:hAnsiTheme="minorHAnsi"/>
        </w:rPr>
        <w:t>into</w:t>
      </w:r>
      <w:r w:rsidRPr="00D16F3A">
        <w:rPr>
          <w:rFonts w:asciiTheme="minorHAnsi" w:hAnsiTheme="minorHAnsi"/>
          <w:spacing w:val="-7"/>
        </w:rPr>
        <w:t xml:space="preserve"> </w:t>
      </w:r>
      <w:r w:rsidRPr="00D16F3A">
        <w:rPr>
          <w:rFonts w:asciiTheme="minorHAnsi" w:hAnsiTheme="minorHAnsi"/>
        </w:rPr>
        <w:t>the</w:t>
      </w:r>
      <w:r w:rsidRPr="00D16F3A">
        <w:rPr>
          <w:rFonts w:asciiTheme="minorHAnsi" w:hAnsiTheme="minorHAnsi"/>
          <w:spacing w:val="-5"/>
        </w:rPr>
        <w:t xml:space="preserve"> </w:t>
      </w:r>
      <w:r w:rsidR="000B66B2">
        <w:rPr>
          <w:rFonts w:asciiTheme="minorHAnsi" w:hAnsiTheme="minorHAnsi"/>
        </w:rPr>
        <w:t>continuous monitoring</w:t>
      </w:r>
      <w:r w:rsidRPr="00D16F3A">
        <w:rPr>
          <w:rFonts w:asciiTheme="minorHAnsi" w:hAnsiTheme="minorHAnsi"/>
          <w:spacing w:val="-5"/>
        </w:rPr>
        <w:t xml:space="preserve"> </w:t>
      </w:r>
      <w:r w:rsidRPr="00D16F3A">
        <w:rPr>
          <w:rFonts w:asciiTheme="minorHAnsi" w:hAnsiTheme="minorHAnsi"/>
        </w:rPr>
        <w:t>for</w:t>
      </w:r>
      <w:r w:rsidRPr="00D16F3A">
        <w:rPr>
          <w:rFonts w:asciiTheme="minorHAnsi" w:hAnsiTheme="minorHAnsi"/>
          <w:spacing w:val="-5"/>
        </w:rPr>
        <w:t xml:space="preserve"> </w:t>
      </w:r>
      <w:r w:rsidRPr="00D16F3A">
        <w:rPr>
          <w:rFonts w:asciiTheme="minorHAnsi" w:hAnsiTheme="minorHAnsi"/>
        </w:rPr>
        <w:t>the</w:t>
      </w:r>
      <w:r w:rsidRPr="00D16F3A">
        <w:rPr>
          <w:rFonts w:asciiTheme="minorHAnsi" w:hAnsiTheme="minorHAnsi"/>
          <w:spacing w:val="-5"/>
        </w:rPr>
        <w:t xml:space="preserve"> </w:t>
      </w:r>
      <w:r w:rsidRPr="00D16F3A">
        <w:rPr>
          <w:rFonts w:asciiTheme="minorHAnsi" w:hAnsiTheme="minorHAnsi"/>
        </w:rPr>
        <w:t>following</w:t>
      </w:r>
      <w:r w:rsidRPr="00D16F3A">
        <w:rPr>
          <w:rFonts w:asciiTheme="minorHAnsi" w:hAnsiTheme="minorHAnsi"/>
          <w:spacing w:val="-6"/>
        </w:rPr>
        <w:t xml:space="preserve"> </w:t>
      </w:r>
      <w:r w:rsidRPr="00D16F3A">
        <w:rPr>
          <w:rFonts w:asciiTheme="minorHAnsi" w:hAnsiTheme="minorHAnsi"/>
        </w:rPr>
        <w:t>academic</w:t>
      </w:r>
      <w:r w:rsidRPr="00D16F3A">
        <w:rPr>
          <w:rFonts w:asciiTheme="minorHAnsi" w:hAnsiTheme="minorHAnsi"/>
          <w:spacing w:val="-6"/>
        </w:rPr>
        <w:t xml:space="preserve"> </w:t>
      </w:r>
      <w:r w:rsidRPr="00D16F3A">
        <w:rPr>
          <w:rFonts w:asciiTheme="minorHAnsi" w:hAnsiTheme="minorHAnsi"/>
        </w:rPr>
        <w:t xml:space="preserve">year. An updated </w:t>
      </w:r>
      <w:r w:rsidR="000B66B2">
        <w:rPr>
          <w:rFonts w:asciiTheme="minorHAnsi" w:hAnsiTheme="minorHAnsi"/>
        </w:rPr>
        <w:t>action plan</w:t>
      </w:r>
      <w:r w:rsidRPr="00D16F3A">
        <w:rPr>
          <w:rFonts w:asciiTheme="minorHAnsi" w:hAnsiTheme="minorHAnsi"/>
        </w:rPr>
        <w:t xml:space="preserve"> should be returned by the validated partner to the Faculty by 1 October</w:t>
      </w:r>
      <w:r w:rsidR="001567B1" w:rsidRPr="00D16F3A">
        <w:rPr>
          <w:rFonts w:asciiTheme="minorHAnsi" w:hAnsiTheme="minorHAnsi"/>
        </w:rPr>
        <w:t xml:space="preserve"> </w:t>
      </w:r>
      <w:r w:rsidRPr="00D16F3A">
        <w:rPr>
          <w:rFonts w:asciiTheme="minorHAnsi" w:hAnsiTheme="minorHAnsi"/>
        </w:rPr>
        <w:t>i.e.</w:t>
      </w:r>
      <w:r w:rsidRPr="00D16F3A">
        <w:rPr>
          <w:rFonts w:asciiTheme="minorHAnsi" w:hAnsiTheme="minorHAnsi"/>
          <w:spacing w:val="-4"/>
        </w:rPr>
        <w:t xml:space="preserve"> </w:t>
      </w:r>
      <w:r w:rsidRPr="00D16F3A">
        <w:rPr>
          <w:rFonts w:asciiTheme="minorHAnsi" w:hAnsiTheme="minorHAnsi"/>
        </w:rPr>
        <w:t>the</w:t>
      </w:r>
      <w:r w:rsidRPr="00D16F3A">
        <w:rPr>
          <w:rFonts w:asciiTheme="minorHAnsi" w:hAnsiTheme="minorHAnsi"/>
          <w:spacing w:val="-3"/>
        </w:rPr>
        <w:t xml:space="preserve"> </w:t>
      </w:r>
      <w:r w:rsidRPr="00D16F3A">
        <w:rPr>
          <w:rFonts w:asciiTheme="minorHAnsi" w:hAnsiTheme="minorHAnsi"/>
        </w:rPr>
        <w:t>start</w:t>
      </w:r>
      <w:r w:rsidRPr="00D16F3A">
        <w:rPr>
          <w:rFonts w:asciiTheme="minorHAnsi" w:hAnsiTheme="minorHAnsi"/>
          <w:spacing w:val="-4"/>
        </w:rPr>
        <w:t xml:space="preserve"> </w:t>
      </w:r>
      <w:r w:rsidRPr="00D16F3A">
        <w:rPr>
          <w:rFonts w:asciiTheme="minorHAnsi" w:hAnsiTheme="minorHAnsi"/>
        </w:rPr>
        <w:t>of</w:t>
      </w:r>
      <w:r w:rsidRPr="00D16F3A">
        <w:rPr>
          <w:rFonts w:asciiTheme="minorHAnsi" w:hAnsiTheme="minorHAnsi"/>
          <w:spacing w:val="-4"/>
        </w:rPr>
        <w:t xml:space="preserve"> </w:t>
      </w:r>
      <w:r w:rsidRPr="00D16F3A">
        <w:rPr>
          <w:rFonts w:asciiTheme="minorHAnsi" w:hAnsiTheme="minorHAnsi"/>
        </w:rPr>
        <w:t>teaching</w:t>
      </w:r>
      <w:r w:rsidRPr="00D16F3A">
        <w:rPr>
          <w:rFonts w:asciiTheme="minorHAnsi" w:hAnsiTheme="minorHAnsi"/>
          <w:spacing w:val="-6"/>
        </w:rPr>
        <w:t xml:space="preserve"> </w:t>
      </w:r>
      <w:r w:rsidRPr="00D16F3A">
        <w:rPr>
          <w:rFonts w:asciiTheme="minorHAnsi" w:hAnsiTheme="minorHAnsi"/>
        </w:rPr>
        <w:t>the</w:t>
      </w:r>
      <w:r w:rsidRPr="00D16F3A">
        <w:rPr>
          <w:rFonts w:asciiTheme="minorHAnsi" w:hAnsiTheme="minorHAnsi"/>
          <w:spacing w:val="-2"/>
        </w:rPr>
        <w:t xml:space="preserve"> </w:t>
      </w:r>
      <w:r w:rsidRPr="00D16F3A">
        <w:rPr>
          <w:rFonts w:asciiTheme="minorHAnsi" w:hAnsiTheme="minorHAnsi"/>
        </w:rPr>
        <w:t>following</w:t>
      </w:r>
      <w:r w:rsidRPr="00D16F3A">
        <w:rPr>
          <w:rFonts w:asciiTheme="minorHAnsi" w:hAnsiTheme="minorHAnsi"/>
          <w:spacing w:val="-4"/>
        </w:rPr>
        <w:t xml:space="preserve"> </w:t>
      </w:r>
      <w:r w:rsidRPr="00D16F3A">
        <w:rPr>
          <w:rFonts w:asciiTheme="minorHAnsi" w:hAnsiTheme="minorHAnsi"/>
        </w:rPr>
        <w:t>academic</w:t>
      </w:r>
      <w:r w:rsidRPr="00D16F3A">
        <w:rPr>
          <w:rFonts w:asciiTheme="minorHAnsi" w:hAnsiTheme="minorHAnsi"/>
          <w:spacing w:val="-3"/>
        </w:rPr>
        <w:t xml:space="preserve"> </w:t>
      </w:r>
      <w:r w:rsidRPr="00D16F3A">
        <w:rPr>
          <w:rFonts w:asciiTheme="minorHAnsi" w:hAnsiTheme="minorHAnsi"/>
          <w:spacing w:val="-2"/>
        </w:rPr>
        <w:t>year.</w:t>
      </w:r>
    </w:p>
    <w:p w14:paraId="62163EAA" w14:textId="77777777" w:rsidR="00660750" w:rsidRDefault="00660750">
      <w:pPr>
        <w:rPr>
          <w:rFonts w:ascii="Aptos Display" w:eastAsia="Calibri Light" w:hAnsi="Aptos Display" w:cs="Calibri Light"/>
          <w:color w:val="7030A0"/>
          <w:sz w:val="40"/>
          <w:szCs w:val="40"/>
        </w:rPr>
      </w:pPr>
      <w:bookmarkStart w:id="3" w:name="Appendix_1:_Faculty_Annual_Monitoring_of"/>
      <w:bookmarkEnd w:id="3"/>
      <w:r>
        <w:rPr>
          <w:rFonts w:ascii="Aptos Display" w:hAnsi="Aptos Display"/>
          <w:color w:val="7030A0"/>
        </w:rPr>
        <w:br w:type="page"/>
      </w:r>
    </w:p>
    <w:p w14:paraId="20B9EE82" w14:textId="6E145FF0" w:rsidR="00BD6170" w:rsidRPr="00F85EB1" w:rsidRDefault="00B97225" w:rsidP="00660750">
      <w:pPr>
        <w:pStyle w:val="Heading1"/>
        <w:spacing w:before="2"/>
        <w:ind w:left="0"/>
        <w:rPr>
          <w:rFonts w:ascii="Aptos Display" w:hAnsi="Aptos Display"/>
          <w:color w:val="7030A0"/>
        </w:rPr>
      </w:pPr>
      <w:r w:rsidRPr="00F85EB1">
        <w:rPr>
          <w:rFonts w:ascii="Aptos Display" w:hAnsi="Aptos Display"/>
          <w:color w:val="7030A0"/>
        </w:rPr>
        <w:lastRenderedPageBreak/>
        <w:t>Appendix</w:t>
      </w:r>
      <w:r w:rsidRPr="00F85EB1">
        <w:rPr>
          <w:rFonts w:ascii="Aptos Display" w:hAnsi="Aptos Display"/>
          <w:color w:val="7030A0"/>
          <w:spacing w:val="-11"/>
        </w:rPr>
        <w:t xml:space="preserve"> </w:t>
      </w:r>
      <w:r w:rsidRPr="00F85EB1">
        <w:rPr>
          <w:rFonts w:ascii="Aptos Display" w:hAnsi="Aptos Display"/>
          <w:color w:val="7030A0"/>
        </w:rPr>
        <w:t>1:</w:t>
      </w:r>
      <w:r w:rsidRPr="00F85EB1">
        <w:rPr>
          <w:rFonts w:ascii="Aptos Display" w:hAnsi="Aptos Display"/>
          <w:color w:val="7030A0"/>
          <w:spacing w:val="-5"/>
        </w:rPr>
        <w:t xml:space="preserve"> </w:t>
      </w:r>
      <w:r w:rsidRPr="00F85EB1">
        <w:rPr>
          <w:rFonts w:ascii="Aptos Display" w:hAnsi="Aptos Display"/>
          <w:color w:val="7030A0"/>
        </w:rPr>
        <w:t>Faculty</w:t>
      </w:r>
      <w:r w:rsidRPr="00F85EB1">
        <w:rPr>
          <w:rFonts w:ascii="Aptos Display" w:hAnsi="Aptos Display"/>
          <w:color w:val="7030A0"/>
          <w:spacing w:val="-8"/>
        </w:rPr>
        <w:t xml:space="preserve"> </w:t>
      </w:r>
      <w:r w:rsidRPr="00F85EB1">
        <w:rPr>
          <w:rFonts w:ascii="Aptos Display" w:hAnsi="Aptos Display"/>
          <w:color w:val="7030A0"/>
        </w:rPr>
        <w:t>Annual</w:t>
      </w:r>
      <w:r w:rsidRPr="00F85EB1">
        <w:rPr>
          <w:rFonts w:ascii="Aptos Display" w:hAnsi="Aptos Display"/>
          <w:color w:val="7030A0"/>
          <w:spacing w:val="-6"/>
        </w:rPr>
        <w:t xml:space="preserve"> </w:t>
      </w:r>
      <w:r w:rsidRPr="00F85EB1">
        <w:rPr>
          <w:rFonts w:ascii="Aptos Display" w:hAnsi="Aptos Display"/>
          <w:color w:val="7030A0"/>
        </w:rPr>
        <w:t>Monitoring</w:t>
      </w:r>
      <w:r w:rsidRPr="00F85EB1">
        <w:rPr>
          <w:rFonts w:ascii="Aptos Display" w:hAnsi="Aptos Display"/>
          <w:color w:val="7030A0"/>
          <w:spacing w:val="-6"/>
        </w:rPr>
        <w:t xml:space="preserve"> </w:t>
      </w:r>
      <w:r w:rsidRPr="00F85EB1">
        <w:rPr>
          <w:rFonts w:ascii="Aptos Display" w:hAnsi="Aptos Display"/>
          <w:color w:val="7030A0"/>
        </w:rPr>
        <w:t>of</w:t>
      </w:r>
      <w:r w:rsidRPr="00F85EB1">
        <w:rPr>
          <w:rFonts w:ascii="Aptos Display" w:hAnsi="Aptos Display"/>
          <w:color w:val="7030A0"/>
          <w:spacing w:val="-8"/>
        </w:rPr>
        <w:t xml:space="preserve"> </w:t>
      </w:r>
      <w:r w:rsidRPr="00F85EB1">
        <w:rPr>
          <w:rFonts w:ascii="Aptos Display" w:hAnsi="Aptos Display"/>
          <w:color w:val="7030A0"/>
          <w:spacing w:val="-2"/>
        </w:rPr>
        <w:t>Collaborative</w:t>
      </w:r>
      <w:r w:rsidR="00660750">
        <w:rPr>
          <w:rFonts w:ascii="Aptos Display" w:hAnsi="Aptos Display"/>
          <w:color w:val="7030A0"/>
          <w:spacing w:val="-2"/>
        </w:rPr>
        <w:t xml:space="preserve"> </w:t>
      </w:r>
      <w:r w:rsidRPr="00F85EB1">
        <w:rPr>
          <w:rFonts w:ascii="Aptos Display" w:hAnsi="Aptos Display"/>
          <w:color w:val="7030A0"/>
        </w:rPr>
        <w:t>Partners</w:t>
      </w:r>
      <w:r w:rsidRPr="00F85EB1">
        <w:rPr>
          <w:rFonts w:ascii="Aptos Display" w:hAnsi="Aptos Display"/>
          <w:color w:val="7030A0"/>
          <w:spacing w:val="-23"/>
        </w:rPr>
        <w:t xml:space="preserve"> </w:t>
      </w:r>
      <w:r w:rsidRPr="00F85EB1">
        <w:rPr>
          <w:rFonts w:ascii="Aptos Display" w:hAnsi="Aptos Display"/>
          <w:color w:val="7030A0"/>
          <w:spacing w:val="-4"/>
        </w:rPr>
        <w:t>Form</w:t>
      </w:r>
    </w:p>
    <w:p w14:paraId="20B9EE83" w14:textId="379948F5" w:rsidR="00BD6170" w:rsidRPr="002414AC" w:rsidRDefault="00B97225" w:rsidP="00660750">
      <w:pPr>
        <w:pStyle w:val="BodyText"/>
        <w:spacing w:before="115"/>
        <w:ind w:left="0"/>
        <w:rPr>
          <w:rFonts w:ascii="Aptos Display" w:hAnsi="Aptos Display"/>
        </w:rPr>
      </w:pPr>
      <w:r w:rsidRPr="002414AC">
        <w:rPr>
          <w:rFonts w:ascii="Aptos Display" w:hAnsi="Aptos Display"/>
        </w:rPr>
        <w:t>Sections</w:t>
      </w:r>
      <w:r w:rsidRPr="002414AC">
        <w:rPr>
          <w:rFonts w:ascii="Aptos Display" w:hAnsi="Aptos Display"/>
          <w:spacing w:val="-6"/>
        </w:rPr>
        <w:t xml:space="preserve"> </w:t>
      </w:r>
      <w:r w:rsidR="00231A6D">
        <w:rPr>
          <w:rFonts w:ascii="Aptos Display" w:hAnsi="Aptos Display"/>
        </w:rPr>
        <w:t>A</w:t>
      </w:r>
      <w:r w:rsidRPr="002414AC">
        <w:rPr>
          <w:rFonts w:ascii="Aptos Display" w:hAnsi="Aptos Display"/>
          <w:spacing w:val="-2"/>
        </w:rPr>
        <w:t xml:space="preserve"> </w:t>
      </w:r>
      <w:r w:rsidRPr="002414AC">
        <w:rPr>
          <w:rFonts w:ascii="Aptos Display" w:hAnsi="Aptos Display"/>
        </w:rPr>
        <w:t>and</w:t>
      </w:r>
      <w:r w:rsidRPr="002414AC">
        <w:rPr>
          <w:rFonts w:ascii="Aptos Display" w:hAnsi="Aptos Display"/>
          <w:spacing w:val="-5"/>
        </w:rPr>
        <w:t xml:space="preserve"> </w:t>
      </w:r>
      <w:r w:rsidR="00231A6D">
        <w:rPr>
          <w:rFonts w:ascii="Aptos Display" w:hAnsi="Aptos Display"/>
        </w:rPr>
        <w:t>B</w:t>
      </w:r>
      <w:r w:rsidRPr="002414AC">
        <w:rPr>
          <w:rFonts w:ascii="Aptos Display" w:hAnsi="Aptos Display"/>
          <w:spacing w:val="-2"/>
        </w:rPr>
        <w:t xml:space="preserve"> </w:t>
      </w:r>
      <w:r w:rsidRPr="002414AC">
        <w:rPr>
          <w:rFonts w:ascii="Aptos Display" w:hAnsi="Aptos Display"/>
        </w:rPr>
        <w:t>should</w:t>
      </w:r>
      <w:r w:rsidRPr="002414AC">
        <w:rPr>
          <w:rFonts w:ascii="Aptos Display" w:hAnsi="Aptos Display"/>
          <w:spacing w:val="-5"/>
        </w:rPr>
        <w:t xml:space="preserve"> </w:t>
      </w:r>
      <w:r w:rsidRPr="002414AC">
        <w:rPr>
          <w:rFonts w:ascii="Aptos Display" w:hAnsi="Aptos Display"/>
        </w:rPr>
        <w:t>be</w:t>
      </w:r>
      <w:r w:rsidRPr="002414AC">
        <w:rPr>
          <w:rFonts w:ascii="Aptos Display" w:hAnsi="Aptos Display"/>
          <w:spacing w:val="-2"/>
        </w:rPr>
        <w:t xml:space="preserve"> </w:t>
      </w:r>
      <w:r w:rsidRPr="002414AC">
        <w:rPr>
          <w:rFonts w:ascii="Aptos Display" w:hAnsi="Aptos Display"/>
        </w:rPr>
        <w:t>completed</w:t>
      </w:r>
      <w:r w:rsidRPr="002414AC">
        <w:rPr>
          <w:rFonts w:ascii="Aptos Display" w:hAnsi="Aptos Display"/>
          <w:spacing w:val="-2"/>
        </w:rPr>
        <w:t xml:space="preserve"> </w:t>
      </w:r>
      <w:r w:rsidRPr="002414AC">
        <w:rPr>
          <w:rFonts w:ascii="Aptos Display" w:hAnsi="Aptos Display"/>
        </w:rPr>
        <w:t>by</w:t>
      </w:r>
      <w:r w:rsidRPr="002414AC">
        <w:rPr>
          <w:rFonts w:ascii="Aptos Display" w:hAnsi="Aptos Display"/>
          <w:spacing w:val="-3"/>
        </w:rPr>
        <w:t xml:space="preserve"> </w:t>
      </w:r>
      <w:r w:rsidRPr="002414AC">
        <w:rPr>
          <w:rFonts w:ascii="Aptos Display" w:hAnsi="Aptos Display"/>
        </w:rPr>
        <w:t>the</w:t>
      </w:r>
      <w:r w:rsidRPr="002414AC">
        <w:rPr>
          <w:rFonts w:ascii="Aptos Display" w:hAnsi="Aptos Display"/>
          <w:spacing w:val="-4"/>
        </w:rPr>
        <w:t xml:space="preserve"> </w:t>
      </w:r>
      <w:r w:rsidRPr="002414AC">
        <w:rPr>
          <w:rFonts w:ascii="Aptos Display" w:hAnsi="Aptos Display"/>
        </w:rPr>
        <w:t>Faculty</w:t>
      </w:r>
      <w:r w:rsidRPr="002414AC">
        <w:rPr>
          <w:rFonts w:ascii="Aptos Display" w:hAnsi="Aptos Display"/>
          <w:spacing w:val="-4"/>
        </w:rPr>
        <w:t xml:space="preserve"> </w:t>
      </w:r>
      <w:r w:rsidRPr="002414AC">
        <w:rPr>
          <w:rFonts w:ascii="Aptos Display" w:hAnsi="Aptos Display"/>
        </w:rPr>
        <w:t>TLO</w:t>
      </w:r>
      <w:r w:rsidRPr="002414AC">
        <w:rPr>
          <w:rFonts w:ascii="Aptos Display" w:hAnsi="Aptos Display"/>
          <w:spacing w:val="-3"/>
        </w:rPr>
        <w:t xml:space="preserve"> </w:t>
      </w:r>
      <w:r w:rsidRPr="002414AC">
        <w:rPr>
          <w:rFonts w:ascii="Aptos Display" w:hAnsi="Aptos Display"/>
        </w:rPr>
        <w:t>and</w:t>
      </w:r>
      <w:r w:rsidRPr="002414AC">
        <w:rPr>
          <w:rFonts w:ascii="Aptos Display" w:hAnsi="Aptos Display"/>
          <w:spacing w:val="-2"/>
        </w:rPr>
        <w:t xml:space="preserve"> </w:t>
      </w:r>
      <w:r w:rsidRPr="002414AC">
        <w:rPr>
          <w:rFonts w:ascii="Aptos Display" w:hAnsi="Aptos Display"/>
        </w:rPr>
        <w:t>Section</w:t>
      </w:r>
      <w:r w:rsidRPr="002414AC">
        <w:rPr>
          <w:rFonts w:ascii="Aptos Display" w:hAnsi="Aptos Display"/>
          <w:spacing w:val="-4"/>
        </w:rPr>
        <w:t xml:space="preserve"> </w:t>
      </w:r>
      <w:r w:rsidR="00231A6D">
        <w:rPr>
          <w:rFonts w:ascii="Aptos Display" w:hAnsi="Aptos Display"/>
        </w:rPr>
        <w:t>C</w:t>
      </w:r>
      <w:r w:rsidRPr="002414AC">
        <w:rPr>
          <w:rFonts w:ascii="Aptos Display" w:hAnsi="Aptos Display"/>
          <w:spacing w:val="-3"/>
        </w:rPr>
        <w:t xml:space="preserve"> </w:t>
      </w:r>
      <w:r w:rsidRPr="002414AC">
        <w:rPr>
          <w:rFonts w:ascii="Aptos Display" w:hAnsi="Aptos Display"/>
        </w:rPr>
        <w:t>by</w:t>
      </w:r>
      <w:r w:rsidRPr="002414AC">
        <w:rPr>
          <w:rFonts w:ascii="Aptos Display" w:hAnsi="Aptos Display"/>
          <w:spacing w:val="-6"/>
        </w:rPr>
        <w:t xml:space="preserve"> </w:t>
      </w:r>
      <w:r w:rsidRPr="002414AC">
        <w:rPr>
          <w:rFonts w:ascii="Aptos Display" w:hAnsi="Aptos Display"/>
        </w:rPr>
        <w:t>Faculty</w:t>
      </w:r>
      <w:r w:rsidRPr="002414AC">
        <w:rPr>
          <w:rFonts w:ascii="Aptos Display" w:hAnsi="Aptos Display"/>
          <w:spacing w:val="-3"/>
        </w:rPr>
        <w:t xml:space="preserve"> </w:t>
      </w:r>
      <w:r w:rsidRPr="002414AC">
        <w:rPr>
          <w:rFonts w:ascii="Aptos Display" w:hAnsi="Aptos Display"/>
        </w:rPr>
        <w:t>VD</w:t>
      </w:r>
      <w:r w:rsidRPr="002414AC">
        <w:rPr>
          <w:rFonts w:ascii="Aptos Display" w:hAnsi="Aptos Display"/>
          <w:spacing w:val="-2"/>
        </w:rPr>
        <w:t xml:space="preserve"> </w:t>
      </w:r>
      <w:r w:rsidRPr="002414AC">
        <w:rPr>
          <w:rFonts w:ascii="Aptos Display" w:hAnsi="Aptos Display"/>
          <w:spacing w:val="-5"/>
        </w:rPr>
        <w:t>TLS</w:t>
      </w:r>
    </w:p>
    <w:p w14:paraId="20B9EE84" w14:textId="77777777" w:rsidR="00BD6170" w:rsidRPr="002414AC" w:rsidRDefault="00BD6170" w:rsidP="00660750">
      <w:pPr>
        <w:pStyle w:val="BodyText"/>
        <w:spacing w:before="2"/>
        <w:ind w:left="0"/>
        <w:rPr>
          <w:rFonts w:ascii="Aptos Display" w:hAnsi="Aptos Display"/>
          <w:sz w:val="15"/>
        </w:rPr>
      </w:pPr>
    </w:p>
    <w:tbl>
      <w:tblPr>
        <w:tblW w:w="104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608"/>
        <w:gridCol w:w="2741"/>
        <w:gridCol w:w="1167"/>
        <w:gridCol w:w="3407"/>
      </w:tblGrid>
      <w:tr w:rsidR="00982ECB" w:rsidRPr="002414AC" w14:paraId="20B9EE86" w14:textId="77777777" w:rsidTr="00396000">
        <w:trPr>
          <w:trHeight w:val="335"/>
        </w:trPr>
        <w:tc>
          <w:tcPr>
            <w:tcW w:w="10490" w:type="dxa"/>
            <w:gridSpan w:val="5"/>
            <w:shd w:val="clear" w:color="auto" w:fill="D4D4D5" w:themeFill="accent3" w:themeFillTint="66"/>
          </w:tcPr>
          <w:p w14:paraId="20B9EE85" w14:textId="4A8A5C75" w:rsidR="00982ECB" w:rsidRPr="002414AC" w:rsidRDefault="00982ECB">
            <w:pPr>
              <w:pStyle w:val="TableParagraph"/>
              <w:spacing w:line="320" w:lineRule="exact"/>
              <w:rPr>
                <w:rFonts w:ascii="Aptos Display" w:hAnsi="Aptos Display"/>
                <w:b/>
                <w:sz w:val="28"/>
              </w:rPr>
            </w:pPr>
            <w:r>
              <w:rPr>
                <w:rFonts w:ascii="Aptos Display" w:hAnsi="Aptos Display"/>
                <w:b/>
                <w:sz w:val="28"/>
              </w:rPr>
              <w:t>A</w:t>
            </w:r>
            <w:r w:rsidRPr="00ED3DB4">
              <w:rPr>
                <w:rFonts w:ascii="Aptos Display" w:hAnsi="Aptos Display"/>
                <w:b/>
                <w:sz w:val="28"/>
              </w:rPr>
              <w:t>:</w:t>
            </w:r>
            <w:r w:rsidRPr="00ED3DB4">
              <w:rPr>
                <w:rFonts w:ascii="Aptos Display" w:hAnsi="Aptos Display"/>
                <w:b/>
                <w:spacing w:val="-8"/>
                <w:sz w:val="28"/>
              </w:rPr>
              <w:t xml:space="preserve"> </w:t>
            </w:r>
            <w:r w:rsidRPr="00ED3DB4">
              <w:rPr>
                <w:rFonts w:ascii="Aptos Display" w:hAnsi="Aptos Display"/>
                <w:b/>
                <w:sz w:val="28"/>
              </w:rPr>
              <w:t>Partner</w:t>
            </w:r>
            <w:r w:rsidRPr="00ED3DB4">
              <w:rPr>
                <w:rFonts w:ascii="Aptos Display" w:hAnsi="Aptos Display"/>
                <w:b/>
                <w:spacing w:val="-6"/>
                <w:sz w:val="28"/>
              </w:rPr>
              <w:t xml:space="preserve"> </w:t>
            </w:r>
            <w:r w:rsidRPr="00ED3DB4">
              <w:rPr>
                <w:rFonts w:ascii="Aptos Display" w:hAnsi="Aptos Display"/>
                <w:b/>
                <w:spacing w:val="-2"/>
                <w:sz w:val="28"/>
              </w:rPr>
              <w:t>details</w:t>
            </w:r>
          </w:p>
        </w:tc>
      </w:tr>
      <w:tr w:rsidR="00122E23" w:rsidRPr="002414AC" w14:paraId="20B9EE8F" w14:textId="77777777" w:rsidTr="003960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50"/>
        </w:trPr>
        <w:tc>
          <w:tcPr>
            <w:tcW w:w="567" w:type="dxa"/>
            <w:shd w:val="clear" w:color="auto" w:fill="F2F2F2" w:themeFill="background1" w:themeFillShade="F2"/>
          </w:tcPr>
          <w:p w14:paraId="192B0B15" w14:textId="4A40607E" w:rsidR="00122E23" w:rsidRPr="00E05BF8" w:rsidRDefault="00982ECB">
            <w:pPr>
              <w:pStyle w:val="TableParagraph"/>
              <w:spacing w:before="1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</w:rPr>
              <w:t>A1</w:t>
            </w:r>
          </w:p>
        </w:tc>
        <w:tc>
          <w:tcPr>
            <w:tcW w:w="2608" w:type="dxa"/>
            <w:shd w:val="clear" w:color="auto" w:fill="F1F1F1"/>
          </w:tcPr>
          <w:p w14:paraId="20B9EE87" w14:textId="15F333D5" w:rsidR="00122E23" w:rsidRPr="00E05BF8" w:rsidRDefault="00122E23">
            <w:pPr>
              <w:pStyle w:val="TableParagraph"/>
              <w:spacing w:before="1"/>
              <w:rPr>
                <w:rFonts w:ascii="Aptos (Body)" w:eastAsia="Aptos (Body)" w:hAnsi="Aptos (Body)" w:cs="Aptos (Body)"/>
                <w:b/>
              </w:rPr>
            </w:pPr>
            <w:r w:rsidRPr="0D007D6D">
              <w:rPr>
                <w:rFonts w:ascii="Aptos (Body)" w:eastAsia="Aptos (Body)" w:hAnsi="Aptos (Body)" w:cs="Aptos (Body)"/>
                <w:b/>
              </w:rPr>
              <w:t>Faculty</w:t>
            </w:r>
            <w:r w:rsidRPr="0D007D6D">
              <w:rPr>
                <w:rFonts w:ascii="Aptos (Body)" w:eastAsia="Aptos (Body)" w:hAnsi="Aptos (Body)" w:cs="Aptos (Body)"/>
                <w:b/>
                <w:spacing w:val="-3"/>
              </w:rPr>
              <w:t xml:space="preserve"> </w:t>
            </w:r>
            <w:r w:rsidRPr="0D007D6D">
              <w:rPr>
                <w:rFonts w:ascii="Aptos (Body)" w:eastAsia="Aptos (Body)" w:hAnsi="Aptos (Body)" w:cs="Aptos (Body)"/>
                <w:b/>
              </w:rPr>
              <w:t>and</w:t>
            </w:r>
            <w:r w:rsidRPr="0D007D6D">
              <w:rPr>
                <w:rFonts w:ascii="Aptos (Body)" w:eastAsia="Aptos (Body)" w:hAnsi="Aptos (Body)" w:cs="Aptos (Body)"/>
                <w:b/>
                <w:spacing w:val="-4"/>
              </w:rPr>
              <w:t xml:space="preserve"> </w:t>
            </w:r>
            <w:r w:rsidRPr="0D007D6D">
              <w:rPr>
                <w:rFonts w:ascii="Aptos (Body)" w:eastAsia="Aptos (Body)" w:hAnsi="Aptos (Body)" w:cs="Aptos (Body)"/>
                <w:b/>
                <w:spacing w:val="-2"/>
              </w:rPr>
              <w:t>School</w:t>
            </w:r>
          </w:p>
        </w:tc>
        <w:tc>
          <w:tcPr>
            <w:tcW w:w="7315" w:type="dxa"/>
            <w:gridSpan w:val="3"/>
          </w:tcPr>
          <w:p w14:paraId="4BAF7533" w14:textId="77777777" w:rsidR="00396000" w:rsidRPr="00C85470" w:rsidRDefault="00396000" w:rsidP="00396000">
            <w:pPr>
              <w:tabs>
                <w:tab w:val="left" w:pos="3631"/>
              </w:tabs>
              <w:rPr>
                <w:rFonts w:ascii="Aptos (Body)" w:eastAsia="Aptos (Body)" w:hAnsi="Aptos (Body)" w:cs="Aptos (Body)"/>
              </w:rPr>
            </w:pPr>
            <w:r w:rsidRPr="00C85470">
              <w:rPr>
                <w:rFonts w:ascii="Aptos (Body)" w:eastAsia="Aptos (Body)" w:hAnsi="Aptos (Body)" w:cs="Aptos (Body)"/>
                <w:b/>
              </w:rPr>
              <w:t>Biology,</w:t>
            </w:r>
            <w:r>
              <w:rPr>
                <w:rFonts w:ascii="Aptos (Body)" w:eastAsia="Aptos (Body)" w:hAnsi="Aptos (Body)" w:cs="Aptos (Body)"/>
                <w:b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  <w:b/>
              </w:rPr>
              <w:t>Medicine</w:t>
            </w:r>
            <w:r>
              <w:rPr>
                <w:rFonts w:ascii="Aptos (Body)" w:eastAsia="Aptos (Body)" w:hAnsi="Aptos (Body)" w:cs="Aptos (Body)"/>
                <w:b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  <w:b/>
              </w:rPr>
              <w:t>and</w:t>
            </w:r>
            <w:r>
              <w:rPr>
                <w:rFonts w:ascii="Aptos (Body)" w:eastAsia="Aptos (Body)" w:hAnsi="Aptos (Body)" w:cs="Aptos (Body)"/>
                <w:b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  <w:b/>
              </w:rPr>
              <w:t>Health</w:t>
            </w:r>
            <w:r w:rsidRPr="00C85470">
              <w:tab/>
            </w:r>
            <w:r w:rsidRPr="00C85470">
              <w:rPr>
                <w:rFonts w:ascii="Aptos (Body)" w:eastAsia="Aptos (Body)" w:hAnsi="Aptos (Body)" w:cs="Aptos (Body)"/>
                <w:b/>
              </w:rPr>
              <w:t>Science</w:t>
            </w:r>
            <w:r>
              <w:rPr>
                <w:rFonts w:ascii="Aptos (Body)" w:eastAsia="Aptos (Body)" w:hAnsi="Aptos (Body)" w:cs="Aptos (Body)"/>
                <w:b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  <w:b/>
              </w:rPr>
              <w:t>and</w:t>
            </w:r>
            <w:r>
              <w:rPr>
                <w:rFonts w:ascii="Aptos (Body)" w:eastAsia="Aptos (Body)" w:hAnsi="Aptos (Body)" w:cs="Aptos (Body)"/>
                <w:b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  <w:b/>
              </w:rPr>
              <w:t>Engineering</w:t>
            </w:r>
            <w:r>
              <w:rPr>
                <w:rFonts w:ascii="Aptos (Body)" w:eastAsia="Aptos (Body)" w:hAnsi="Aptos (Body)" w:cs="Aptos (Body)"/>
              </w:rPr>
              <w:t xml:space="preserve"> </w:t>
            </w:r>
          </w:p>
          <w:p w14:paraId="25300896" w14:textId="77777777" w:rsidR="00396000" w:rsidRPr="00B211B7" w:rsidRDefault="00396000" w:rsidP="00396000">
            <w:pPr>
              <w:tabs>
                <w:tab w:val="left" w:pos="3631"/>
              </w:tabs>
              <w:rPr>
                <w:rFonts w:ascii="Aptos (Body)" w:eastAsia="Aptos (Body)" w:hAnsi="Aptos (Body)" w:cs="Aptos (Body)"/>
              </w:rPr>
            </w:pPr>
            <w:sdt>
              <w:sdtPr>
                <w:rPr>
                  <w:rFonts w:ascii="Aptos (Body)" w:eastAsia="Aptos (Body)" w:hAnsi="Aptos (Body)" w:cs="Aptos (Body)"/>
                </w:rPr>
                <w:id w:val="-178965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5470">
                  <w:rPr>
                    <w:rFonts w:ascii="Aptos (Body)" w:eastAsia="Aptos (Body)" w:hAnsi="Aptos (Body)" w:cs="Aptos (Body)"/>
                  </w:rPr>
                  <w:t>☐</w:t>
                </w:r>
              </w:sdtContent>
            </w:sdt>
            <w:r w:rsidRPr="00C85470">
              <w:rPr>
                <w:rFonts w:ascii="Aptos (Body)" w:eastAsia="Aptos (Body)" w:hAnsi="Aptos (Body)" w:cs="Aptos (Body)"/>
              </w:rPr>
              <w:t xml:space="preserve"> Biological</w:t>
            </w:r>
            <w:r>
              <w:rPr>
                <w:rFonts w:ascii="Aptos (Body)" w:eastAsia="Aptos (Body)" w:hAnsi="Aptos (Body)" w:cs="Aptos (Body)"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</w:rPr>
              <w:t>Sciences</w:t>
            </w:r>
            <w:r>
              <w:rPr>
                <w:rFonts w:ascii="Aptos (Body)" w:eastAsia="Aptos (Body)" w:hAnsi="Aptos (Body)" w:cs="Aptos (Body)"/>
              </w:rPr>
              <w:tab/>
            </w:r>
            <w:sdt>
              <w:sdtPr>
                <w:rPr>
                  <w:rFonts w:ascii="Aptos (Body)" w:eastAsia="Aptos (Body)" w:hAnsi="Aptos (Body)" w:cs="Aptos (Body)"/>
                </w:rPr>
                <w:id w:val="41613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5470">
                  <w:rPr>
                    <w:rFonts w:ascii="Aptos (Body)" w:eastAsia="Aptos (Body)" w:hAnsi="Aptos (Body)" w:cs="Aptos (Body)"/>
                  </w:rPr>
                  <w:t>☐</w:t>
                </w:r>
              </w:sdtContent>
            </w:sdt>
            <w:r>
              <w:rPr>
                <w:rFonts w:ascii="Aptos (Body)" w:eastAsia="Aptos (Body)" w:hAnsi="Aptos (Body)" w:cs="Aptos (Body)"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</w:rPr>
              <w:t>Foundation</w:t>
            </w:r>
            <w:r>
              <w:rPr>
                <w:rFonts w:ascii="Aptos (Body)" w:eastAsia="Aptos (Body)" w:hAnsi="Aptos (Body)" w:cs="Aptos (Body)"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</w:rPr>
              <w:t>year</w:t>
            </w:r>
            <w:r>
              <w:rPr>
                <w:rFonts w:ascii="Aptos (Body)" w:eastAsia="Aptos (Body)" w:hAnsi="Aptos (Body)" w:cs="Aptos (Body)"/>
              </w:rPr>
              <w:t xml:space="preserve"> </w:t>
            </w:r>
          </w:p>
          <w:p w14:paraId="3EC61AEA" w14:textId="77777777" w:rsidR="00396000" w:rsidRPr="00B211B7" w:rsidRDefault="00396000" w:rsidP="00396000">
            <w:pPr>
              <w:tabs>
                <w:tab w:val="left" w:pos="3631"/>
              </w:tabs>
              <w:rPr>
                <w:rFonts w:ascii="Aptos (Body)" w:eastAsia="Aptos (Body)" w:hAnsi="Aptos (Body)" w:cs="Aptos (Body)"/>
              </w:rPr>
            </w:pPr>
            <w:sdt>
              <w:sdtPr>
                <w:rPr>
                  <w:rFonts w:ascii="Aptos (Body)" w:eastAsia="Aptos (Body)" w:hAnsi="Aptos (Body)" w:cs="Aptos (Body)"/>
                </w:rPr>
                <w:id w:val="-98808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5470">
                  <w:rPr>
                    <w:rFonts w:ascii="Aptos (Body)" w:eastAsia="Aptos (Body)" w:hAnsi="Aptos (Body)" w:cs="Aptos (Body)"/>
                  </w:rPr>
                  <w:t>☐</w:t>
                </w:r>
              </w:sdtContent>
            </w:sdt>
            <w:r w:rsidRPr="00C85470">
              <w:rPr>
                <w:rFonts w:ascii="Aptos (Body)" w:eastAsia="Aptos (Body)" w:hAnsi="Aptos (Body)" w:cs="Aptos (Body)"/>
              </w:rPr>
              <w:t xml:space="preserve"> Medical</w:t>
            </w:r>
            <w:r>
              <w:rPr>
                <w:rFonts w:ascii="Aptos (Body)" w:eastAsia="Aptos (Body)" w:hAnsi="Aptos (Body)" w:cs="Aptos (Body)"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</w:rPr>
              <w:t>Sciences</w:t>
            </w:r>
            <w:r>
              <w:rPr>
                <w:rFonts w:ascii="Aptos (Body)" w:eastAsia="Aptos (Body)" w:hAnsi="Aptos (Body)" w:cs="Aptos (Body)"/>
              </w:rPr>
              <w:tab/>
            </w:r>
            <w:sdt>
              <w:sdtPr>
                <w:rPr>
                  <w:rFonts w:ascii="Aptos (Body)" w:eastAsia="Aptos (Body)" w:hAnsi="Aptos (Body)" w:cs="Aptos (Body)"/>
                </w:rPr>
                <w:id w:val="173804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5470">
                  <w:rPr>
                    <w:rFonts w:ascii="Aptos (Body)" w:eastAsia="Aptos (Body)" w:hAnsi="Aptos (Body)" w:cs="Aptos (Body)"/>
                  </w:rPr>
                  <w:t>☐</w:t>
                </w:r>
              </w:sdtContent>
            </w:sdt>
            <w:r>
              <w:rPr>
                <w:rFonts w:ascii="Aptos (Body)" w:eastAsia="Aptos (Body)" w:hAnsi="Aptos (Body)" w:cs="Aptos (Body)"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</w:rPr>
              <w:t>Engineering</w:t>
            </w:r>
            <w:r>
              <w:rPr>
                <w:rFonts w:ascii="Aptos (Body)" w:eastAsia="Aptos (Body)" w:hAnsi="Aptos (Body)" w:cs="Aptos (Body)"/>
              </w:rPr>
              <w:t xml:space="preserve"> </w:t>
            </w:r>
          </w:p>
          <w:p w14:paraId="5103543B" w14:textId="77777777" w:rsidR="00396000" w:rsidRPr="00C85470" w:rsidRDefault="00396000" w:rsidP="00396000">
            <w:pPr>
              <w:tabs>
                <w:tab w:val="left" w:pos="3631"/>
              </w:tabs>
              <w:rPr>
                <w:rFonts w:ascii="Aptos (Body)" w:eastAsia="Aptos (Body)" w:hAnsi="Aptos (Body)" w:cs="Aptos (Body)"/>
              </w:rPr>
            </w:pPr>
            <w:sdt>
              <w:sdtPr>
                <w:rPr>
                  <w:rFonts w:ascii="Aptos (Body)" w:eastAsia="Aptos (Body)" w:hAnsi="Aptos (Body)" w:cs="Aptos (Body)"/>
                </w:rPr>
                <w:id w:val="-452407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5470">
                  <w:rPr>
                    <w:rFonts w:ascii="Aptos (Body)" w:eastAsia="Aptos (Body)" w:hAnsi="Aptos (Body)" w:cs="Aptos (Body)"/>
                  </w:rPr>
                  <w:t>☐</w:t>
                </w:r>
              </w:sdtContent>
            </w:sdt>
            <w:r w:rsidRPr="00C85470">
              <w:rPr>
                <w:rFonts w:ascii="Aptos (Body)" w:eastAsia="Aptos (Body)" w:hAnsi="Aptos (Body)" w:cs="Aptos (Body)"/>
              </w:rPr>
              <w:t xml:space="preserve"> Health</w:t>
            </w:r>
            <w:r>
              <w:rPr>
                <w:rFonts w:ascii="Aptos (Body)" w:eastAsia="Aptos (Body)" w:hAnsi="Aptos (Body)" w:cs="Aptos (Body)"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</w:rPr>
              <w:t>Sciences</w:t>
            </w:r>
            <w:r>
              <w:rPr>
                <w:rFonts w:ascii="Aptos (Body)" w:eastAsia="Aptos (Body)" w:hAnsi="Aptos (Body)" w:cs="Aptos (Body)"/>
              </w:rPr>
              <w:tab/>
            </w:r>
            <w:sdt>
              <w:sdtPr>
                <w:rPr>
                  <w:rFonts w:ascii="Aptos (Body)" w:eastAsia="Aptos (Body)" w:hAnsi="Aptos (Body)" w:cs="Aptos (Body)"/>
                </w:rPr>
                <w:id w:val="1698805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5470">
                  <w:rPr>
                    <w:rFonts w:ascii="Aptos (Body)" w:eastAsia="Aptos (Body)" w:hAnsi="Aptos (Body)" w:cs="Aptos (Body)"/>
                  </w:rPr>
                  <w:t>☐</w:t>
                </w:r>
              </w:sdtContent>
            </w:sdt>
            <w:r>
              <w:rPr>
                <w:rFonts w:ascii="Aptos (Body)" w:eastAsia="Aptos (Body)" w:hAnsi="Aptos (Body)" w:cs="Aptos (Body)"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</w:rPr>
              <w:t>Natural</w:t>
            </w:r>
            <w:r>
              <w:rPr>
                <w:rFonts w:ascii="Aptos (Body)" w:eastAsia="Aptos (Body)" w:hAnsi="Aptos (Body)" w:cs="Aptos (Body)"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</w:rPr>
              <w:t>Sciences</w:t>
            </w:r>
            <w:r>
              <w:rPr>
                <w:rFonts w:ascii="Aptos (Body)" w:eastAsia="Aptos (Body)" w:hAnsi="Aptos (Body)" w:cs="Aptos (Body)"/>
              </w:rPr>
              <w:t xml:space="preserve"> </w:t>
            </w:r>
          </w:p>
          <w:p w14:paraId="07C33161" w14:textId="77777777" w:rsidR="00396000" w:rsidRPr="00C85470" w:rsidRDefault="00396000" w:rsidP="00396000">
            <w:pPr>
              <w:tabs>
                <w:tab w:val="left" w:pos="3631"/>
              </w:tabs>
              <w:rPr>
                <w:rFonts w:ascii="Aptos (Body)" w:eastAsia="Aptos (Body)" w:hAnsi="Aptos (Body)" w:cs="Aptos (Body)"/>
                <w:b/>
              </w:rPr>
            </w:pPr>
          </w:p>
          <w:p w14:paraId="664A16D3" w14:textId="77777777" w:rsidR="00396000" w:rsidRPr="00C85470" w:rsidRDefault="00396000" w:rsidP="00396000">
            <w:pPr>
              <w:tabs>
                <w:tab w:val="left" w:pos="3631"/>
              </w:tabs>
              <w:rPr>
                <w:rFonts w:ascii="Aptos (Body)" w:eastAsia="Aptos (Body)" w:hAnsi="Aptos (Body)" w:cs="Aptos (Body)"/>
              </w:rPr>
            </w:pPr>
            <w:r w:rsidRPr="00C85470">
              <w:rPr>
                <w:rFonts w:ascii="Aptos (Body)" w:eastAsia="Aptos (Body)" w:hAnsi="Aptos (Body)" w:cs="Aptos (Body)"/>
                <w:b/>
              </w:rPr>
              <w:t>Humanities</w:t>
            </w:r>
            <w:r>
              <w:rPr>
                <w:rFonts w:ascii="Aptos (Body)" w:eastAsia="Aptos (Body)" w:hAnsi="Aptos (Body)" w:cs="Aptos (Body)"/>
              </w:rPr>
              <w:t xml:space="preserve"> </w:t>
            </w:r>
          </w:p>
          <w:p w14:paraId="435A8C85" w14:textId="77777777" w:rsidR="00396000" w:rsidRPr="00C85470" w:rsidRDefault="00396000" w:rsidP="00396000">
            <w:pPr>
              <w:tabs>
                <w:tab w:val="left" w:pos="3631"/>
              </w:tabs>
              <w:rPr>
                <w:rFonts w:ascii="Aptos (Body)" w:eastAsia="Aptos (Body)" w:hAnsi="Aptos (Body)" w:cs="Aptos (Body)"/>
              </w:rPr>
            </w:pPr>
            <w:sdt>
              <w:sdtPr>
                <w:rPr>
                  <w:rFonts w:ascii="Aptos (Body)" w:eastAsia="Aptos (Body)" w:hAnsi="Aptos (Body)" w:cs="Aptos (Body)"/>
                </w:rPr>
                <w:id w:val="-1364358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5470">
                  <w:rPr>
                    <w:rFonts w:ascii="Aptos (Body)" w:eastAsia="Aptos (Body)" w:hAnsi="Aptos (Body)" w:cs="Aptos (Body)"/>
                  </w:rPr>
                  <w:t>☐</w:t>
                </w:r>
              </w:sdtContent>
            </w:sdt>
            <w:r>
              <w:rPr>
                <w:rFonts w:ascii="Aptos (Body)" w:eastAsia="Aptos (Body)" w:hAnsi="Aptos (Body)" w:cs="Aptos (Body)"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</w:rPr>
              <w:t>Alliance Manchester Business School</w:t>
            </w:r>
          </w:p>
          <w:p w14:paraId="03CDAB6D" w14:textId="77777777" w:rsidR="00396000" w:rsidRPr="00C85470" w:rsidRDefault="00396000" w:rsidP="00396000">
            <w:pPr>
              <w:tabs>
                <w:tab w:val="left" w:pos="3631"/>
              </w:tabs>
              <w:rPr>
                <w:rFonts w:ascii="Aptos (Body)" w:eastAsia="Aptos (Body)" w:hAnsi="Aptos (Body)" w:cs="Aptos (Body)"/>
              </w:rPr>
            </w:pPr>
            <w:sdt>
              <w:sdtPr>
                <w:rPr>
                  <w:rFonts w:ascii="Aptos (Body)" w:eastAsia="Aptos (Body)" w:hAnsi="Aptos (Body)" w:cs="Aptos (Body)"/>
                </w:rPr>
                <w:id w:val="-779649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5470">
                  <w:rPr>
                    <w:rFonts w:ascii="Aptos (Body)" w:eastAsia="Aptos (Body)" w:hAnsi="Aptos (Body)" w:cs="Aptos (Body)"/>
                  </w:rPr>
                  <w:t>☐</w:t>
                </w:r>
              </w:sdtContent>
            </w:sdt>
            <w:r w:rsidRPr="00C85470">
              <w:rPr>
                <w:rFonts w:ascii="Aptos (Body)" w:eastAsia="Aptos (Body)" w:hAnsi="Aptos (Body)" w:cs="Aptos (Body)"/>
              </w:rPr>
              <w:t xml:space="preserve"> Arts, Languages and Cultures</w:t>
            </w:r>
            <w:r>
              <w:rPr>
                <w:rFonts w:ascii="Aptos (Body)" w:eastAsia="Aptos (Body)" w:hAnsi="Aptos (Body)" w:cs="Aptos (Body)"/>
              </w:rPr>
              <w:t xml:space="preserve">  </w:t>
            </w:r>
          </w:p>
          <w:p w14:paraId="043637AA" w14:textId="77777777" w:rsidR="00396000" w:rsidRPr="00C85470" w:rsidRDefault="00396000" w:rsidP="00396000">
            <w:pPr>
              <w:tabs>
                <w:tab w:val="left" w:pos="3631"/>
              </w:tabs>
              <w:rPr>
                <w:rFonts w:ascii="Aptos (Body)" w:eastAsia="Aptos (Body)" w:hAnsi="Aptos (Body)" w:cs="Aptos (Body)"/>
              </w:rPr>
            </w:pPr>
            <w:sdt>
              <w:sdtPr>
                <w:rPr>
                  <w:rFonts w:ascii="Aptos (Body)" w:eastAsia="Aptos (Body)" w:hAnsi="Aptos (Body)" w:cs="Aptos (Body)"/>
                </w:rPr>
                <w:id w:val="-213432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5470">
                  <w:rPr>
                    <w:rFonts w:ascii="Aptos (Body)" w:eastAsia="Aptos (Body)" w:hAnsi="Aptos (Body)" w:cs="Aptos (Body)"/>
                  </w:rPr>
                  <w:t>☐</w:t>
                </w:r>
              </w:sdtContent>
            </w:sdt>
            <w:r w:rsidRPr="00C85470">
              <w:rPr>
                <w:rFonts w:ascii="Aptos (Body)" w:eastAsia="Aptos (Body)" w:hAnsi="Aptos (Body)" w:cs="Aptos (Body)"/>
              </w:rPr>
              <w:t xml:space="preserve"> Environment,</w:t>
            </w:r>
            <w:r>
              <w:rPr>
                <w:rFonts w:ascii="Aptos (Body)" w:eastAsia="Aptos (Body)" w:hAnsi="Aptos (Body)" w:cs="Aptos (Body)"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</w:rPr>
              <w:t>Education</w:t>
            </w:r>
            <w:r>
              <w:rPr>
                <w:rFonts w:ascii="Aptos (Body)" w:eastAsia="Aptos (Body)" w:hAnsi="Aptos (Body)" w:cs="Aptos (Body)"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</w:rPr>
              <w:t>&amp;</w:t>
            </w:r>
            <w:r>
              <w:rPr>
                <w:rFonts w:ascii="Aptos (Body)" w:eastAsia="Aptos (Body)" w:hAnsi="Aptos (Body)" w:cs="Aptos (Body)"/>
              </w:rPr>
              <w:t xml:space="preserve"> </w:t>
            </w:r>
            <w:r w:rsidRPr="00C85470">
              <w:rPr>
                <w:rFonts w:ascii="Aptos (Body)" w:eastAsia="Aptos (Body)" w:hAnsi="Aptos (Body)" w:cs="Aptos (Body)"/>
              </w:rPr>
              <w:t>Development</w:t>
            </w:r>
            <w:r>
              <w:rPr>
                <w:rFonts w:ascii="Aptos (Body)" w:eastAsia="Aptos (Body)" w:hAnsi="Aptos (Body)" w:cs="Aptos (Body)"/>
              </w:rPr>
              <w:t xml:space="preserve"> </w:t>
            </w:r>
          </w:p>
          <w:p w14:paraId="20B9EE8E" w14:textId="2F0217AD" w:rsidR="00122E23" w:rsidRPr="00E05BF8" w:rsidRDefault="00396000" w:rsidP="00396000">
            <w:pPr>
              <w:pStyle w:val="TableParagraph"/>
              <w:spacing w:line="270" w:lineRule="atLeast"/>
              <w:ind w:left="426" w:right="2449" w:hanging="426"/>
              <w:rPr>
                <w:rFonts w:ascii="Aptos (Body)" w:eastAsia="Aptos (Body)" w:hAnsi="Aptos (Body)" w:cs="Aptos (Body)"/>
              </w:rPr>
            </w:pPr>
            <w:sdt>
              <w:sdtPr>
                <w:rPr>
                  <w:rFonts w:ascii="Aptos (Body)" w:eastAsia="Aptos (Body)" w:hAnsi="Aptos (Body)" w:cs="Aptos (Body)"/>
                </w:rPr>
                <w:id w:val="124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5470">
                  <w:rPr>
                    <w:rFonts w:ascii="Aptos (Body)" w:eastAsia="Aptos (Body)" w:hAnsi="Aptos (Body)" w:cs="Aptos (Body)"/>
                  </w:rPr>
                  <w:t>☐</w:t>
                </w:r>
              </w:sdtContent>
            </w:sdt>
            <w:r w:rsidRPr="00C85470">
              <w:rPr>
                <w:rFonts w:ascii="Aptos (Body)" w:eastAsia="Aptos (Body)" w:hAnsi="Aptos (Body)" w:cs="Aptos (Body)"/>
              </w:rPr>
              <w:t xml:space="preserve"> Social Sciences</w:t>
            </w:r>
          </w:p>
        </w:tc>
      </w:tr>
      <w:tr w:rsidR="00EF0BBE" w:rsidRPr="002414AC" w14:paraId="20B9EE94" w14:textId="77777777" w:rsidTr="00396000">
        <w:trPr>
          <w:trHeight w:val="284"/>
        </w:trPr>
        <w:tc>
          <w:tcPr>
            <w:tcW w:w="567" w:type="dxa"/>
            <w:shd w:val="clear" w:color="auto" w:fill="F2F2F2" w:themeFill="background1" w:themeFillShade="F2"/>
          </w:tcPr>
          <w:p w14:paraId="30F4E2E5" w14:textId="1D77179E" w:rsidR="00122E23" w:rsidRPr="00E05BF8" w:rsidRDefault="00982ECB">
            <w:pPr>
              <w:pStyle w:val="TableParagraph"/>
              <w:spacing w:line="269" w:lineRule="exact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</w:rPr>
              <w:t>A2</w:t>
            </w:r>
          </w:p>
        </w:tc>
        <w:tc>
          <w:tcPr>
            <w:tcW w:w="2608" w:type="dxa"/>
            <w:shd w:val="clear" w:color="auto" w:fill="F1F1F1"/>
          </w:tcPr>
          <w:p w14:paraId="20B9EE90" w14:textId="6294DE8E" w:rsidR="00122E23" w:rsidRPr="00E05BF8" w:rsidRDefault="00122E23">
            <w:pPr>
              <w:pStyle w:val="TableParagraph"/>
              <w:spacing w:line="269" w:lineRule="exact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</w:rPr>
              <w:t>Partner</w:t>
            </w:r>
            <w:r w:rsidRPr="00E05BF8">
              <w:rPr>
                <w:rFonts w:asciiTheme="minorHAnsi" w:hAnsiTheme="minorHAnsi"/>
                <w:b/>
                <w:bCs/>
                <w:spacing w:val="-6"/>
              </w:rPr>
              <w:t xml:space="preserve"> </w:t>
            </w:r>
            <w:r w:rsidRPr="00E05BF8">
              <w:rPr>
                <w:rFonts w:asciiTheme="minorHAnsi" w:hAnsiTheme="minorHAnsi"/>
                <w:b/>
                <w:bCs/>
                <w:spacing w:val="-4"/>
              </w:rPr>
              <w:t>Name</w:t>
            </w:r>
          </w:p>
        </w:tc>
        <w:tc>
          <w:tcPr>
            <w:tcW w:w="2741" w:type="dxa"/>
          </w:tcPr>
          <w:p w14:paraId="20B9EE91" w14:textId="77777777" w:rsidR="00122E23" w:rsidRPr="00E05BF8" w:rsidRDefault="00122E2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1167" w:type="dxa"/>
            <w:shd w:val="clear" w:color="auto" w:fill="F1F1F1"/>
          </w:tcPr>
          <w:p w14:paraId="20B9EE92" w14:textId="77777777" w:rsidR="00122E23" w:rsidRPr="00E05BF8" w:rsidRDefault="00122E23">
            <w:pPr>
              <w:pStyle w:val="TableParagraph"/>
              <w:spacing w:line="269" w:lineRule="exact"/>
              <w:rPr>
                <w:rFonts w:asciiTheme="minorHAnsi" w:hAnsiTheme="minorHAnsi"/>
              </w:rPr>
            </w:pPr>
            <w:r w:rsidRPr="00E05BF8">
              <w:rPr>
                <w:rFonts w:asciiTheme="minorHAnsi" w:hAnsiTheme="minorHAnsi"/>
                <w:spacing w:val="-2"/>
              </w:rPr>
              <w:t>Location</w:t>
            </w:r>
          </w:p>
        </w:tc>
        <w:tc>
          <w:tcPr>
            <w:tcW w:w="3407" w:type="dxa"/>
          </w:tcPr>
          <w:p w14:paraId="20B9EE93" w14:textId="77777777" w:rsidR="00122E23" w:rsidRPr="00E05BF8" w:rsidRDefault="00122E2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  <w:tr w:rsidR="00122E23" w:rsidRPr="002414AC" w14:paraId="20B9EE98" w14:textId="77777777" w:rsidTr="003960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9"/>
        </w:trPr>
        <w:tc>
          <w:tcPr>
            <w:tcW w:w="567" w:type="dxa"/>
            <w:shd w:val="clear" w:color="auto" w:fill="F2F2F2" w:themeFill="background1" w:themeFillShade="F2"/>
          </w:tcPr>
          <w:p w14:paraId="2374FAC9" w14:textId="164964BB" w:rsidR="00122E23" w:rsidRPr="00E05BF8" w:rsidRDefault="00982ECB">
            <w:pPr>
              <w:pStyle w:val="TableParagraph"/>
              <w:spacing w:line="292" w:lineRule="exact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</w:rPr>
              <w:t>A3</w:t>
            </w:r>
          </w:p>
        </w:tc>
        <w:tc>
          <w:tcPr>
            <w:tcW w:w="2608" w:type="dxa"/>
            <w:shd w:val="clear" w:color="auto" w:fill="F1F1F1"/>
          </w:tcPr>
          <w:p w14:paraId="20B9EE95" w14:textId="6109EC6D" w:rsidR="00122E23" w:rsidRPr="00E05BF8" w:rsidRDefault="00122E23">
            <w:pPr>
              <w:pStyle w:val="TableParagraph"/>
              <w:spacing w:line="292" w:lineRule="exact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</w:rPr>
              <w:t>Delivery</w:t>
            </w:r>
            <w:r w:rsidRPr="00E05BF8">
              <w:rPr>
                <w:rFonts w:asciiTheme="minorHAnsi" w:hAnsiTheme="minorHAnsi"/>
                <w:b/>
                <w:bCs/>
                <w:spacing w:val="-2"/>
              </w:rPr>
              <w:t xml:space="preserve"> locations</w:t>
            </w:r>
          </w:p>
          <w:p w14:paraId="20B9EE96" w14:textId="77777777" w:rsidR="00122E23" w:rsidRPr="00E05BF8" w:rsidRDefault="00122E23">
            <w:pPr>
              <w:pStyle w:val="TableParagraph"/>
              <w:spacing w:before="2" w:line="223" w:lineRule="exact"/>
              <w:rPr>
                <w:rFonts w:asciiTheme="minorHAnsi" w:hAnsiTheme="minorHAnsi"/>
              </w:rPr>
            </w:pPr>
            <w:r w:rsidRPr="00E05BF8">
              <w:rPr>
                <w:rFonts w:asciiTheme="minorHAnsi" w:hAnsiTheme="minorHAnsi"/>
              </w:rPr>
              <w:t>(if</w:t>
            </w:r>
            <w:r w:rsidRPr="00E05BF8">
              <w:rPr>
                <w:rFonts w:asciiTheme="minorHAnsi" w:hAnsiTheme="minorHAnsi"/>
                <w:spacing w:val="-12"/>
              </w:rPr>
              <w:t xml:space="preserve"> </w:t>
            </w:r>
            <w:r w:rsidRPr="00E05BF8">
              <w:rPr>
                <w:rFonts w:asciiTheme="minorHAnsi" w:hAnsiTheme="minorHAnsi"/>
              </w:rPr>
              <w:t>di</w:t>
            </w:r>
            <w:r w:rsidRPr="00E05BF8">
              <w:rPr>
                <w:rFonts w:ascii="Arial" w:hAnsi="Arial" w:cs="Arial"/>
              </w:rPr>
              <w:t>ﬀ</w:t>
            </w:r>
            <w:r w:rsidRPr="00E05BF8">
              <w:rPr>
                <w:rFonts w:asciiTheme="minorHAnsi" w:hAnsiTheme="minorHAnsi"/>
              </w:rPr>
              <w:t>erent</w:t>
            </w:r>
            <w:r w:rsidRPr="00E05BF8">
              <w:rPr>
                <w:rFonts w:asciiTheme="minorHAnsi" w:hAnsiTheme="minorHAnsi"/>
                <w:spacing w:val="-10"/>
              </w:rPr>
              <w:t xml:space="preserve"> </w:t>
            </w:r>
            <w:r w:rsidRPr="00E05BF8">
              <w:rPr>
                <w:rFonts w:asciiTheme="minorHAnsi" w:hAnsiTheme="minorHAnsi"/>
              </w:rPr>
              <w:t>from</w:t>
            </w:r>
            <w:r w:rsidRPr="00E05BF8">
              <w:rPr>
                <w:rFonts w:asciiTheme="minorHAnsi" w:hAnsiTheme="minorHAnsi"/>
                <w:spacing w:val="-11"/>
              </w:rPr>
              <w:t xml:space="preserve"> </w:t>
            </w:r>
            <w:r w:rsidRPr="00E05BF8">
              <w:rPr>
                <w:rFonts w:asciiTheme="minorHAnsi" w:hAnsiTheme="minorHAnsi"/>
                <w:spacing w:val="-2"/>
              </w:rPr>
              <w:t>above)</w:t>
            </w:r>
          </w:p>
        </w:tc>
        <w:tc>
          <w:tcPr>
            <w:tcW w:w="7315" w:type="dxa"/>
            <w:gridSpan w:val="3"/>
          </w:tcPr>
          <w:p w14:paraId="20B9EE97" w14:textId="77777777" w:rsidR="00122E23" w:rsidRPr="00E05BF8" w:rsidRDefault="00122E2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  <w:tr w:rsidR="00EF0BBE" w:rsidRPr="002414AC" w14:paraId="20B9EE9E" w14:textId="77777777" w:rsidTr="00396000">
        <w:trPr>
          <w:trHeight w:val="865"/>
        </w:trPr>
        <w:tc>
          <w:tcPr>
            <w:tcW w:w="567" w:type="dxa"/>
            <w:shd w:val="clear" w:color="auto" w:fill="F2F2F2" w:themeFill="background1" w:themeFillShade="F2"/>
          </w:tcPr>
          <w:p w14:paraId="381B7BFB" w14:textId="4E640BBB" w:rsidR="00122E23" w:rsidRPr="00E05BF8" w:rsidRDefault="00982ECB">
            <w:pPr>
              <w:pStyle w:val="TableParagraph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</w:rPr>
              <w:t>A4</w:t>
            </w:r>
          </w:p>
        </w:tc>
        <w:tc>
          <w:tcPr>
            <w:tcW w:w="2608" w:type="dxa"/>
            <w:shd w:val="clear" w:color="auto" w:fill="F1F1F1"/>
          </w:tcPr>
          <w:p w14:paraId="20B9EE99" w14:textId="251F131B" w:rsidR="00122E23" w:rsidRPr="00E05BF8" w:rsidRDefault="00122E23">
            <w:pPr>
              <w:pStyle w:val="TableParagraph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</w:rPr>
              <w:t>Date</w:t>
            </w:r>
            <w:r w:rsidRPr="00E05BF8">
              <w:rPr>
                <w:rFonts w:asciiTheme="minorHAnsi" w:hAnsiTheme="minorHAnsi"/>
                <w:b/>
                <w:bCs/>
                <w:spacing w:val="-14"/>
              </w:rPr>
              <w:t xml:space="preserve"> </w:t>
            </w:r>
            <w:r w:rsidRPr="00E05BF8">
              <w:rPr>
                <w:rFonts w:asciiTheme="minorHAnsi" w:hAnsiTheme="minorHAnsi"/>
                <w:b/>
                <w:bCs/>
              </w:rPr>
              <w:t>of</w:t>
            </w:r>
            <w:r w:rsidRPr="00E05BF8">
              <w:rPr>
                <w:rFonts w:asciiTheme="minorHAnsi" w:hAnsiTheme="minorHAnsi"/>
                <w:b/>
                <w:bCs/>
                <w:spacing w:val="-13"/>
              </w:rPr>
              <w:t xml:space="preserve"> </w:t>
            </w:r>
            <w:r w:rsidRPr="00E05BF8">
              <w:rPr>
                <w:rFonts w:asciiTheme="minorHAnsi" w:hAnsiTheme="minorHAnsi"/>
                <w:b/>
                <w:bCs/>
              </w:rPr>
              <w:t>Faculty annual</w:t>
            </w:r>
            <w:r w:rsidRPr="00E05BF8">
              <w:rPr>
                <w:rFonts w:asciiTheme="minorHAnsi" w:hAnsiTheme="minorHAnsi"/>
                <w:b/>
                <w:bCs/>
                <w:spacing w:val="1"/>
              </w:rPr>
              <w:t xml:space="preserve"> </w:t>
            </w:r>
            <w:r w:rsidRPr="00E05BF8">
              <w:rPr>
                <w:rFonts w:asciiTheme="minorHAnsi" w:hAnsiTheme="minorHAnsi"/>
                <w:b/>
                <w:bCs/>
                <w:spacing w:val="-2"/>
              </w:rPr>
              <w:t>monitoring</w:t>
            </w:r>
          </w:p>
          <w:p w14:paraId="20B9EE9A" w14:textId="77777777" w:rsidR="00122E23" w:rsidRPr="00E05BF8" w:rsidRDefault="00122E23">
            <w:pPr>
              <w:pStyle w:val="TableParagraph"/>
              <w:spacing w:line="273" w:lineRule="exact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  <w:spacing w:val="-2"/>
              </w:rPr>
              <w:t>exercise</w:t>
            </w:r>
          </w:p>
        </w:tc>
        <w:tc>
          <w:tcPr>
            <w:tcW w:w="2741" w:type="dxa"/>
          </w:tcPr>
          <w:p w14:paraId="20B9EE9B" w14:textId="77777777" w:rsidR="00122E23" w:rsidRPr="00E05BF8" w:rsidRDefault="00122E23">
            <w:pPr>
              <w:pStyle w:val="TableParagraph"/>
              <w:spacing w:before="292"/>
              <w:rPr>
                <w:rFonts w:asciiTheme="minorHAnsi" w:hAnsiTheme="minorHAnsi"/>
              </w:rPr>
            </w:pPr>
            <w:r w:rsidRPr="00E05BF8">
              <w:rPr>
                <w:rFonts w:asciiTheme="minorHAnsi" w:hAnsiTheme="minorHAnsi"/>
                <w:spacing w:val="-2"/>
              </w:rPr>
              <w:t>DD/MM/YYYY</w:t>
            </w:r>
          </w:p>
        </w:tc>
        <w:tc>
          <w:tcPr>
            <w:tcW w:w="1167" w:type="dxa"/>
            <w:shd w:val="clear" w:color="auto" w:fill="F1F1F1"/>
          </w:tcPr>
          <w:p w14:paraId="20B9EE9C" w14:textId="77777777" w:rsidR="00122E23" w:rsidRPr="00E05BF8" w:rsidRDefault="00122E23">
            <w:pPr>
              <w:pStyle w:val="TableParagraph"/>
              <w:spacing w:before="145"/>
              <w:ind w:right="93"/>
              <w:rPr>
                <w:rFonts w:asciiTheme="minorHAnsi" w:hAnsiTheme="minorHAnsi"/>
              </w:rPr>
            </w:pPr>
            <w:r w:rsidRPr="00E05BF8">
              <w:rPr>
                <w:rFonts w:asciiTheme="minorHAnsi" w:hAnsiTheme="minorHAnsi"/>
                <w:spacing w:val="-2"/>
              </w:rPr>
              <w:t xml:space="preserve">Academic </w:t>
            </w:r>
            <w:r w:rsidRPr="00E05BF8">
              <w:rPr>
                <w:rFonts w:asciiTheme="minorHAnsi" w:hAnsiTheme="minorHAnsi"/>
                <w:spacing w:val="-4"/>
              </w:rPr>
              <w:t>Year</w:t>
            </w:r>
          </w:p>
        </w:tc>
        <w:tc>
          <w:tcPr>
            <w:tcW w:w="3407" w:type="dxa"/>
          </w:tcPr>
          <w:p w14:paraId="20B9EE9D" w14:textId="77777777" w:rsidR="00122E23" w:rsidRPr="00E05BF8" w:rsidRDefault="00122E23">
            <w:pPr>
              <w:pStyle w:val="TableParagraph"/>
              <w:spacing w:before="292"/>
              <w:rPr>
                <w:rFonts w:asciiTheme="minorHAnsi" w:hAnsiTheme="minorHAnsi"/>
              </w:rPr>
            </w:pPr>
            <w:r w:rsidRPr="00E05BF8">
              <w:rPr>
                <w:rFonts w:asciiTheme="minorHAnsi" w:hAnsiTheme="minorHAnsi"/>
                <w:spacing w:val="-2"/>
              </w:rPr>
              <w:t>20</w:t>
            </w:r>
            <w:r w:rsidRPr="00E05BF8">
              <w:rPr>
                <w:rFonts w:asciiTheme="minorHAnsi" w:hAnsiTheme="minorHAnsi"/>
                <w:color w:val="6C009D"/>
                <w:spacing w:val="-2"/>
              </w:rPr>
              <w:t>XX</w:t>
            </w:r>
            <w:r w:rsidRPr="00E05BF8">
              <w:rPr>
                <w:rFonts w:asciiTheme="minorHAnsi" w:hAnsiTheme="minorHAnsi"/>
                <w:spacing w:val="-2"/>
              </w:rPr>
              <w:t>/20</w:t>
            </w:r>
            <w:r w:rsidRPr="00E05BF8">
              <w:rPr>
                <w:rFonts w:asciiTheme="minorHAnsi" w:hAnsiTheme="minorHAnsi"/>
                <w:color w:val="6C009D"/>
                <w:spacing w:val="-2"/>
              </w:rPr>
              <w:t>XX</w:t>
            </w:r>
          </w:p>
        </w:tc>
      </w:tr>
      <w:tr w:rsidR="00396000" w:rsidRPr="002414AC" w14:paraId="20B9EEA3" w14:textId="77777777" w:rsidTr="00396000">
        <w:trPr>
          <w:trHeight w:val="529"/>
        </w:trPr>
        <w:tc>
          <w:tcPr>
            <w:tcW w:w="567" w:type="dxa"/>
            <w:vMerge w:val="restart"/>
            <w:shd w:val="clear" w:color="auto" w:fill="F2F2F2" w:themeFill="background1" w:themeFillShade="F2"/>
          </w:tcPr>
          <w:p w14:paraId="199CB50A" w14:textId="1C7F1765" w:rsidR="00396000" w:rsidRPr="00E05BF8" w:rsidRDefault="00396000" w:rsidP="00E05BF8">
            <w:pPr>
              <w:pStyle w:val="TableParagraph"/>
              <w:spacing w:line="292" w:lineRule="exact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</w:rPr>
              <w:t>A5</w:t>
            </w:r>
          </w:p>
        </w:tc>
        <w:tc>
          <w:tcPr>
            <w:tcW w:w="2608" w:type="dxa"/>
            <w:vMerge w:val="restart"/>
            <w:shd w:val="clear" w:color="auto" w:fill="F1F1F1"/>
          </w:tcPr>
          <w:p w14:paraId="20B9EE9F" w14:textId="1AEC09F4" w:rsidR="00396000" w:rsidRPr="00E05BF8" w:rsidRDefault="00396000">
            <w:pPr>
              <w:pStyle w:val="TableParagraph"/>
              <w:spacing w:line="292" w:lineRule="exact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</w:rPr>
              <w:t>Programme</w:t>
            </w:r>
            <w:r w:rsidRPr="00E05BF8">
              <w:rPr>
                <w:rFonts w:asciiTheme="minorHAnsi" w:hAnsiTheme="minorHAnsi"/>
                <w:b/>
                <w:bCs/>
                <w:spacing w:val="-8"/>
              </w:rPr>
              <w:t xml:space="preserve"> </w:t>
            </w:r>
            <w:r w:rsidRPr="00E05BF8">
              <w:rPr>
                <w:rFonts w:asciiTheme="minorHAnsi" w:hAnsiTheme="minorHAnsi"/>
                <w:b/>
                <w:bCs/>
                <w:spacing w:val="-2"/>
              </w:rPr>
              <w:t>details</w:t>
            </w:r>
          </w:p>
        </w:tc>
        <w:tc>
          <w:tcPr>
            <w:tcW w:w="2741" w:type="dxa"/>
            <w:shd w:val="clear" w:color="auto" w:fill="F2F2F2" w:themeFill="background1" w:themeFillShade="F2"/>
          </w:tcPr>
          <w:p w14:paraId="20B9EEA0" w14:textId="77777777" w:rsidR="00396000" w:rsidRPr="00E05BF8" w:rsidRDefault="00396000">
            <w:pPr>
              <w:pStyle w:val="TableParagraph"/>
              <w:spacing w:line="292" w:lineRule="exact"/>
              <w:ind w:left="4"/>
              <w:jc w:val="center"/>
              <w:rPr>
                <w:rFonts w:asciiTheme="minorHAnsi" w:hAnsiTheme="minorHAnsi"/>
                <w:b/>
              </w:rPr>
            </w:pPr>
            <w:r w:rsidRPr="00E05BF8">
              <w:rPr>
                <w:rFonts w:asciiTheme="minorHAnsi" w:hAnsiTheme="minorHAnsi"/>
                <w:b/>
                <w:spacing w:val="-2"/>
              </w:rPr>
              <w:t>Career</w:t>
            </w:r>
          </w:p>
          <w:p w14:paraId="20B9EEA1" w14:textId="77777777" w:rsidR="00396000" w:rsidRPr="00E05BF8" w:rsidRDefault="00396000">
            <w:pPr>
              <w:pStyle w:val="TableParagraph"/>
              <w:spacing w:before="2" w:line="223" w:lineRule="exact"/>
              <w:ind w:left="4"/>
              <w:jc w:val="center"/>
              <w:rPr>
                <w:rFonts w:asciiTheme="minorHAnsi" w:hAnsiTheme="minorHAnsi"/>
                <w:i/>
              </w:rPr>
            </w:pPr>
            <w:r w:rsidRPr="00E05BF8">
              <w:rPr>
                <w:rFonts w:asciiTheme="minorHAnsi" w:hAnsiTheme="minorHAnsi"/>
                <w:i/>
                <w:spacing w:val="-2"/>
              </w:rPr>
              <w:t>(UG/PGT/PGR/CPD)</w:t>
            </w:r>
          </w:p>
        </w:tc>
        <w:tc>
          <w:tcPr>
            <w:tcW w:w="4574" w:type="dxa"/>
            <w:gridSpan w:val="2"/>
            <w:shd w:val="clear" w:color="auto" w:fill="F2F2F2" w:themeFill="background1" w:themeFillShade="F2"/>
          </w:tcPr>
          <w:p w14:paraId="20B9EEA2" w14:textId="77777777" w:rsidR="00396000" w:rsidRPr="00E05BF8" w:rsidRDefault="00396000">
            <w:pPr>
              <w:pStyle w:val="TableParagraph"/>
              <w:spacing w:before="121"/>
              <w:rPr>
                <w:rFonts w:asciiTheme="minorHAnsi" w:hAnsiTheme="minorHAnsi"/>
                <w:b/>
              </w:rPr>
            </w:pPr>
            <w:r w:rsidRPr="00E05BF8">
              <w:rPr>
                <w:rFonts w:asciiTheme="minorHAnsi" w:hAnsiTheme="minorHAnsi"/>
                <w:b/>
              </w:rPr>
              <w:t>Programme</w:t>
            </w:r>
            <w:r w:rsidRPr="00E05BF8">
              <w:rPr>
                <w:rFonts w:asciiTheme="minorHAnsi" w:hAnsiTheme="minorHAnsi"/>
                <w:b/>
                <w:spacing w:val="-14"/>
              </w:rPr>
              <w:t xml:space="preserve"> </w:t>
            </w:r>
            <w:r w:rsidRPr="00E05BF8">
              <w:rPr>
                <w:rFonts w:asciiTheme="minorHAnsi" w:hAnsiTheme="minorHAnsi"/>
                <w:b/>
                <w:spacing w:val="-2"/>
              </w:rPr>
              <w:t>Title</w:t>
            </w:r>
          </w:p>
        </w:tc>
      </w:tr>
      <w:tr w:rsidR="00396000" w:rsidRPr="002414AC" w14:paraId="20B9EEA7" w14:textId="77777777" w:rsidTr="00396000">
        <w:trPr>
          <w:trHeight w:val="287"/>
        </w:trPr>
        <w:tc>
          <w:tcPr>
            <w:tcW w:w="567" w:type="dxa"/>
            <w:vMerge/>
            <w:shd w:val="clear" w:color="auto" w:fill="F2F2F2" w:themeFill="background1" w:themeFillShade="F2"/>
          </w:tcPr>
          <w:p w14:paraId="74A03FBD" w14:textId="6BF2B36D" w:rsidR="00396000" w:rsidRPr="00E05BF8" w:rsidRDefault="00396000">
            <w:pPr>
              <w:rPr>
                <w:rFonts w:asciiTheme="minorHAnsi" w:hAnsiTheme="minorHAnsi"/>
              </w:rPr>
            </w:pPr>
          </w:p>
        </w:tc>
        <w:tc>
          <w:tcPr>
            <w:tcW w:w="2608" w:type="dxa"/>
            <w:vMerge/>
          </w:tcPr>
          <w:p w14:paraId="20B9EEA4" w14:textId="7D850F13" w:rsidR="00396000" w:rsidRPr="00E05BF8" w:rsidRDefault="00396000">
            <w:pPr>
              <w:rPr>
                <w:rFonts w:asciiTheme="minorHAnsi" w:hAnsiTheme="minorHAnsi"/>
              </w:rPr>
            </w:pPr>
          </w:p>
        </w:tc>
        <w:tc>
          <w:tcPr>
            <w:tcW w:w="2741" w:type="dxa"/>
          </w:tcPr>
          <w:p w14:paraId="20B9EEA5" w14:textId="77777777" w:rsidR="00396000" w:rsidRPr="00E05BF8" w:rsidRDefault="00396000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4574" w:type="dxa"/>
            <w:gridSpan w:val="2"/>
          </w:tcPr>
          <w:p w14:paraId="20B9EEA6" w14:textId="77777777" w:rsidR="00396000" w:rsidRPr="00E05BF8" w:rsidRDefault="00396000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  <w:tr w:rsidR="00396000" w:rsidRPr="002414AC" w14:paraId="20B9EEAB" w14:textId="77777777" w:rsidTr="00396000">
        <w:trPr>
          <w:trHeight w:val="289"/>
        </w:trPr>
        <w:tc>
          <w:tcPr>
            <w:tcW w:w="567" w:type="dxa"/>
            <w:vMerge/>
            <w:shd w:val="clear" w:color="auto" w:fill="F2F2F2" w:themeFill="background1" w:themeFillShade="F2"/>
          </w:tcPr>
          <w:p w14:paraId="1DE5884E" w14:textId="77777777" w:rsidR="00396000" w:rsidRPr="00E05BF8" w:rsidRDefault="00396000">
            <w:pPr>
              <w:rPr>
                <w:rFonts w:asciiTheme="minorHAnsi" w:hAnsiTheme="minorHAnsi"/>
              </w:rPr>
            </w:pPr>
          </w:p>
        </w:tc>
        <w:tc>
          <w:tcPr>
            <w:tcW w:w="2608" w:type="dxa"/>
            <w:vMerge/>
          </w:tcPr>
          <w:p w14:paraId="20B9EEA8" w14:textId="1364D253" w:rsidR="00396000" w:rsidRPr="00E05BF8" w:rsidRDefault="00396000">
            <w:pPr>
              <w:rPr>
                <w:rFonts w:asciiTheme="minorHAnsi" w:hAnsiTheme="minorHAnsi"/>
              </w:rPr>
            </w:pPr>
          </w:p>
        </w:tc>
        <w:tc>
          <w:tcPr>
            <w:tcW w:w="2741" w:type="dxa"/>
          </w:tcPr>
          <w:p w14:paraId="20B9EEA9" w14:textId="77777777" w:rsidR="00396000" w:rsidRPr="00E05BF8" w:rsidRDefault="00396000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4574" w:type="dxa"/>
            <w:gridSpan w:val="2"/>
          </w:tcPr>
          <w:p w14:paraId="20B9EEAA" w14:textId="77777777" w:rsidR="00396000" w:rsidRPr="00E05BF8" w:rsidRDefault="00396000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  <w:tr w:rsidR="00396000" w:rsidRPr="002414AC" w14:paraId="20B9EEAF" w14:textId="77777777" w:rsidTr="00396000">
        <w:trPr>
          <w:trHeight w:val="287"/>
        </w:trPr>
        <w:tc>
          <w:tcPr>
            <w:tcW w:w="567" w:type="dxa"/>
            <w:vMerge/>
            <w:shd w:val="clear" w:color="auto" w:fill="F2F2F2" w:themeFill="background1" w:themeFillShade="F2"/>
          </w:tcPr>
          <w:p w14:paraId="2C0A1581" w14:textId="77777777" w:rsidR="00396000" w:rsidRPr="00E05BF8" w:rsidRDefault="00396000">
            <w:pPr>
              <w:rPr>
                <w:rFonts w:asciiTheme="minorHAnsi" w:hAnsiTheme="minorHAnsi"/>
              </w:rPr>
            </w:pPr>
          </w:p>
        </w:tc>
        <w:tc>
          <w:tcPr>
            <w:tcW w:w="2608" w:type="dxa"/>
            <w:vMerge/>
          </w:tcPr>
          <w:p w14:paraId="20B9EEAC" w14:textId="2720AFEE" w:rsidR="00396000" w:rsidRPr="00E05BF8" w:rsidRDefault="00396000">
            <w:pPr>
              <w:rPr>
                <w:rFonts w:asciiTheme="minorHAnsi" w:hAnsiTheme="minorHAnsi"/>
              </w:rPr>
            </w:pPr>
          </w:p>
        </w:tc>
        <w:tc>
          <w:tcPr>
            <w:tcW w:w="2741" w:type="dxa"/>
          </w:tcPr>
          <w:p w14:paraId="20B9EEAD" w14:textId="77777777" w:rsidR="00396000" w:rsidRPr="00E05BF8" w:rsidRDefault="00396000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4574" w:type="dxa"/>
            <w:gridSpan w:val="2"/>
          </w:tcPr>
          <w:p w14:paraId="20B9EEAE" w14:textId="77777777" w:rsidR="00396000" w:rsidRPr="00E05BF8" w:rsidRDefault="00396000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  <w:tr w:rsidR="00396000" w:rsidRPr="002414AC" w14:paraId="20B9EEB3" w14:textId="77777777" w:rsidTr="00396000">
        <w:trPr>
          <w:trHeight w:val="287"/>
        </w:trPr>
        <w:tc>
          <w:tcPr>
            <w:tcW w:w="567" w:type="dxa"/>
            <w:vMerge/>
            <w:shd w:val="clear" w:color="auto" w:fill="F2F2F2" w:themeFill="background1" w:themeFillShade="F2"/>
          </w:tcPr>
          <w:p w14:paraId="4CFD1EB4" w14:textId="77777777" w:rsidR="00396000" w:rsidRPr="00E05BF8" w:rsidRDefault="00396000">
            <w:pPr>
              <w:rPr>
                <w:rFonts w:asciiTheme="minorHAnsi" w:hAnsiTheme="minorHAnsi"/>
              </w:rPr>
            </w:pPr>
          </w:p>
        </w:tc>
        <w:tc>
          <w:tcPr>
            <w:tcW w:w="2608" w:type="dxa"/>
            <w:vMerge/>
          </w:tcPr>
          <w:p w14:paraId="20B9EEB0" w14:textId="15E3533E" w:rsidR="00396000" w:rsidRPr="00E05BF8" w:rsidRDefault="00396000">
            <w:pPr>
              <w:rPr>
                <w:rFonts w:asciiTheme="minorHAnsi" w:hAnsiTheme="minorHAnsi"/>
              </w:rPr>
            </w:pPr>
          </w:p>
        </w:tc>
        <w:tc>
          <w:tcPr>
            <w:tcW w:w="2741" w:type="dxa"/>
          </w:tcPr>
          <w:p w14:paraId="20B9EEB1" w14:textId="77777777" w:rsidR="00396000" w:rsidRPr="00E05BF8" w:rsidRDefault="00396000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4574" w:type="dxa"/>
            <w:gridSpan w:val="2"/>
          </w:tcPr>
          <w:p w14:paraId="20B9EEB2" w14:textId="77777777" w:rsidR="00396000" w:rsidRPr="00E05BF8" w:rsidRDefault="00396000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</w:tbl>
    <w:p w14:paraId="20B9EEB4" w14:textId="77777777" w:rsidR="00BD6170" w:rsidRPr="00ED3DB4" w:rsidRDefault="00BD6170">
      <w:pPr>
        <w:pStyle w:val="BodyText"/>
        <w:spacing w:before="236" w:after="1"/>
        <w:ind w:left="0"/>
        <w:rPr>
          <w:rFonts w:ascii="Aptos Display" w:hAnsi="Aptos Display"/>
          <w:sz w:val="20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551"/>
        <w:gridCol w:w="7372"/>
      </w:tblGrid>
      <w:tr w:rsidR="0043454E" w:rsidRPr="00ED3DB4" w14:paraId="20B9EEB6" w14:textId="77777777" w:rsidTr="00396000">
        <w:trPr>
          <w:trHeight w:val="330"/>
        </w:trPr>
        <w:tc>
          <w:tcPr>
            <w:tcW w:w="10490" w:type="dxa"/>
            <w:gridSpan w:val="3"/>
            <w:shd w:val="clear" w:color="auto" w:fill="D4D4D5" w:themeFill="accent3" w:themeFillTint="66"/>
          </w:tcPr>
          <w:p w14:paraId="20B9EEB5" w14:textId="38F732B6" w:rsidR="0043454E" w:rsidRPr="00ED3DB4" w:rsidRDefault="0043454E">
            <w:pPr>
              <w:pStyle w:val="TableParagraph"/>
              <w:spacing w:line="320" w:lineRule="exact"/>
              <w:rPr>
                <w:rFonts w:ascii="Aptos Display" w:hAnsi="Aptos Display"/>
                <w:b/>
                <w:sz w:val="28"/>
              </w:rPr>
            </w:pPr>
            <w:r>
              <w:rPr>
                <w:rFonts w:ascii="Aptos Display" w:hAnsi="Aptos Display"/>
                <w:b/>
                <w:sz w:val="28"/>
              </w:rPr>
              <w:t>B</w:t>
            </w:r>
            <w:r w:rsidRPr="00ED3DB4">
              <w:rPr>
                <w:rFonts w:ascii="Aptos Display" w:hAnsi="Aptos Display"/>
                <w:b/>
                <w:sz w:val="28"/>
              </w:rPr>
              <w:t>:</w:t>
            </w:r>
            <w:r w:rsidRPr="00ED3DB4">
              <w:rPr>
                <w:rFonts w:ascii="Aptos Display" w:hAnsi="Aptos Display"/>
                <w:b/>
                <w:spacing w:val="-7"/>
                <w:sz w:val="28"/>
              </w:rPr>
              <w:t xml:space="preserve"> </w:t>
            </w:r>
            <w:r w:rsidRPr="00ED3DB4">
              <w:rPr>
                <w:rFonts w:ascii="Aptos Display" w:hAnsi="Aptos Display"/>
                <w:b/>
                <w:sz w:val="28"/>
              </w:rPr>
              <w:t>Review</w:t>
            </w:r>
            <w:r w:rsidRPr="00ED3DB4">
              <w:rPr>
                <w:rFonts w:ascii="Aptos Display" w:hAnsi="Aptos Display"/>
                <w:b/>
                <w:spacing w:val="-6"/>
                <w:sz w:val="28"/>
              </w:rPr>
              <w:t xml:space="preserve"> </w:t>
            </w:r>
            <w:r w:rsidRPr="00ED3DB4">
              <w:rPr>
                <w:rFonts w:ascii="Aptos Display" w:hAnsi="Aptos Display"/>
                <w:b/>
                <w:sz w:val="28"/>
              </w:rPr>
              <w:t>summaries</w:t>
            </w:r>
            <w:r w:rsidRPr="00ED3DB4">
              <w:rPr>
                <w:rFonts w:ascii="Aptos Display" w:hAnsi="Aptos Display"/>
                <w:b/>
                <w:spacing w:val="-6"/>
                <w:sz w:val="28"/>
              </w:rPr>
              <w:t xml:space="preserve"> </w:t>
            </w:r>
            <w:r w:rsidRPr="00ED3DB4">
              <w:rPr>
                <w:rFonts w:ascii="Aptos Display" w:hAnsi="Aptos Display"/>
                <w:b/>
                <w:sz w:val="28"/>
              </w:rPr>
              <w:t>of</w:t>
            </w:r>
            <w:r w:rsidRPr="00ED3DB4">
              <w:rPr>
                <w:rFonts w:ascii="Aptos Display" w:hAnsi="Aptos Display"/>
                <w:b/>
                <w:spacing w:val="-5"/>
                <w:sz w:val="28"/>
              </w:rPr>
              <w:t xml:space="preserve"> </w:t>
            </w:r>
            <w:r w:rsidRPr="00ED3DB4">
              <w:rPr>
                <w:rFonts w:ascii="Aptos Display" w:hAnsi="Aptos Display"/>
                <w:b/>
                <w:sz w:val="28"/>
              </w:rPr>
              <w:t>annual</w:t>
            </w:r>
            <w:r w:rsidRPr="00ED3DB4">
              <w:rPr>
                <w:rFonts w:ascii="Aptos Display" w:hAnsi="Aptos Display"/>
                <w:b/>
                <w:spacing w:val="-8"/>
                <w:sz w:val="28"/>
              </w:rPr>
              <w:t xml:space="preserve"> </w:t>
            </w:r>
            <w:r w:rsidRPr="00ED3DB4">
              <w:rPr>
                <w:rFonts w:ascii="Aptos Display" w:hAnsi="Aptos Display"/>
                <w:b/>
                <w:sz w:val="28"/>
              </w:rPr>
              <w:t>monitoring</w:t>
            </w:r>
            <w:r w:rsidRPr="00ED3DB4">
              <w:rPr>
                <w:rFonts w:ascii="Aptos Display" w:hAnsi="Aptos Display"/>
                <w:b/>
                <w:spacing w:val="-7"/>
                <w:sz w:val="28"/>
              </w:rPr>
              <w:t xml:space="preserve"> </w:t>
            </w:r>
            <w:r w:rsidRPr="00ED3DB4">
              <w:rPr>
                <w:rFonts w:ascii="Aptos Display" w:hAnsi="Aptos Display"/>
                <w:b/>
                <w:spacing w:val="-2"/>
                <w:sz w:val="28"/>
              </w:rPr>
              <w:t>documentation</w:t>
            </w:r>
          </w:p>
        </w:tc>
      </w:tr>
      <w:tr w:rsidR="0043454E" w:rsidRPr="002414AC" w14:paraId="20B9EEBA" w14:textId="77777777" w:rsidTr="00396000">
        <w:trPr>
          <w:trHeight w:val="850"/>
        </w:trPr>
        <w:tc>
          <w:tcPr>
            <w:tcW w:w="567" w:type="dxa"/>
            <w:shd w:val="clear" w:color="auto" w:fill="F2F2F2" w:themeFill="background1" w:themeFillShade="F2"/>
          </w:tcPr>
          <w:p w14:paraId="6CA84FA7" w14:textId="2DC11DAD" w:rsidR="0043454E" w:rsidRPr="00E05BF8" w:rsidRDefault="0043454E">
            <w:pPr>
              <w:pStyle w:val="TableParagraph"/>
              <w:ind w:right="92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</w:rPr>
              <w:t>B1</w:t>
            </w:r>
          </w:p>
        </w:tc>
        <w:tc>
          <w:tcPr>
            <w:tcW w:w="2551" w:type="dxa"/>
            <w:shd w:val="clear" w:color="auto" w:fill="F1F1F1"/>
          </w:tcPr>
          <w:p w14:paraId="20B9EEB7" w14:textId="2A23A7DD" w:rsidR="0043454E" w:rsidRPr="00E05BF8" w:rsidRDefault="0043454E">
            <w:pPr>
              <w:pStyle w:val="TableParagraph"/>
              <w:ind w:right="92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</w:rPr>
              <w:t>Summary of progress on actions from</w:t>
            </w:r>
            <w:r w:rsidRPr="00E05BF8">
              <w:rPr>
                <w:rFonts w:asciiTheme="minorHAnsi" w:hAnsiTheme="minorHAnsi"/>
                <w:b/>
                <w:bCs/>
                <w:spacing w:val="-14"/>
              </w:rPr>
              <w:t xml:space="preserve"> </w:t>
            </w:r>
            <w:r w:rsidRPr="00E05BF8">
              <w:rPr>
                <w:rFonts w:asciiTheme="minorHAnsi" w:hAnsiTheme="minorHAnsi"/>
                <w:b/>
                <w:bCs/>
              </w:rPr>
              <w:t>previous</w:t>
            </w:r>
            <w:r w:rsidRPr="00E05BF8">
              <w:rPr>
                <w:rFonts w:asciiTheme="minorHAnsi" w:hAnsiTheme="minorHAnsi"/>
                <w:b/>
                <w:bCs/>
                <w:spacing w:val="-14"/>
              </w:rPr>
              <w:t xml:space="preserve"> </w:t>
            </w:r>
            <w:r w:rsidRPr="00E05BF8">
              <w:rPr>
                <w:rFonts w:asciiTheme="minorHAnsi" w:hAnsiTheme="minorHAnsi"/>
                <w:b/>
                <w:bCs/>
              </w:rPr>
              <w:t>annual</w:t>
            </w:r>
          </w:p>
          <w:p w14:paraId="20B9EEB8" w14:textId="77777777" w:rsidR="0043454E" w:rsidRPr="00E05BF8" w:rsidRDefault="0043454E">
            <w:pPr>
              <w:pStyle w:val="TableParagraph"/>
              <w:spacing w:before="1" w:line="273" w:lineRule="exact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  <w:spacing w:val="-2"/>
              </w:rPr>
              <w:t>monitoring</w:t>
            </w:r>
          </w:p>
        </w:tc>
        <w:tc>
          <w:tcPr>
            <w:tcW w:w="7372" w:type="dxa"/>
          </w:tcPr>
          <w:p w14:paraId="20B9EEB9" w14:textId="77777777" w:rsidR="0043454E" w:rsidRPr="002414AC" w:rsidRDefault="0043454E">
            <w:pPr>
              <w:pStyle w:val="TableParagraph"/>
              <w:ind w:left="0"/>
              <w:rPr>
                <w:rFonts w:ascii="Aptos Display" w:hAnsi="Aptos Display"/>
                <w:sz w:val="24"/>
              </w:rPr>
            </w:pPr>
          </w:p>
        </w:tc>
      </w:tr>
      <w:tr w:rsidR="0043454E" w:rsidRPr="002414AC" w14:paraId="20B9EEBE" w14:textId="77777777" w:rsidTr="00396000">
        <w:trPr>
          <w:trHeight w:val="850"/>
        </w:trPr>
        <w:tc>
          <w:tcPr>
            <w:tcW w:w="567" w:type="dxa"/>
            <w:shd w:val="clear" w:color="auto" w:fill="F2F2F2" w:themeFill="background1" w:themeFillShade="F2"/>
          </w:tcPr>
          <w:p w14:paraId="36890BCA" w14:textId="58BBA65D" w:rsidR="0043454E" w:rsidRPr="00E05BF8" w:rsidRDefault="0043454E">
            <w:pPr>
              <w:pStyle w:val="TableParagraph"/>
              <w:ind w:right="92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</w:rPr>
              <w:t>B2</w:t>
            </w:r>
          </w:p>
        </w:tc>
        <w:tc>
          <w:tcPr>
            <w:tcW w:w="2551" w:type="dxa"/>
            <w:shd w:val="clear" w:color="auto" w:fill="F1F1F1"/>
          </w:tcPr>
          <w:p w14:paraId="20B9EEBB" w14:textId="34EB8DB2" w:rsidR="0043454E" w:rsidRPr="00E05BF8" w:rsidRDefault="0043454E">
            <w:pPr>
              <w:pStyle w:val="TableParagraph"/>
              <w:ind w:right="92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</w:rPr>
              <w:t>Summary of any signiﬁcant</w:t>
            </w:r>
            <w:r w:rsidRPr="00E05BF8">
              <w:rPr>
                <w:rFonts w:asciiTheme="minorHAnsi" w:hAnsiTheme="minorHAnsi"/>
                <w:b/>
                <w:bCs/>
                <w:spacing w:val="-14"/>
              </w:rPr>
              <w:t xml:space="preserve"> </w:t>
            </w:r>
            <w:r w:rsidRPr="00E05BF8">
              <w:rPr>
                <w:rFonts w:asciiTheme="minorHAnsi" w:hAnsiTheme="minorHAnsi"/>
                <w:b/>
                <w:bCs/>
              </w:rPr>
              <w:t>issues</w:t>
            </w:r>
            <w:r w:rsidRPr="00E05BF8">
              <w:rPr>
                <w:rFonts w:asciiTheme="minorHAnsi" w:hAnsiTheme="minorHAnsi"/>
                <w:b/>
                <w:bCs/>
                <w:spacing w:val="-14"/>
              </w:rPr>
              <w:t xml:space="preserve"> </w:t>
            </w:r>
            <w:r w:rsidRPr="00E05BF8">
              <w:rPr>
                <w:rFonts w:asciiTheme="minorHAnsi" w:hAnsiTheme="minorHAnsi"/>
                <w:b/>
                <w:bCs/>
              </w:rPr>
              <w:t>raised in Exam Board / External Examiner</w:t>
            </w:r>
          </w:p>
          <w:p w14:paraId="20B9EEBC" w14:textId="77777777" w:rsidR="0043454E" w:rsidRPr="00E05BF8" w:rsidRDefault="0043454E">
            <w:pPr>
              <w:pStyle w:val="TableParagraph"/>
              <w:spacing w:line="272" w:lineRule="exact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  <w:spacing w:val="-2"/>
              </w:rPr>
              <w:t>report</w:t>
            </w:r>
          </w:p>
        </w:tc>
        <w:tc>
          <w:tcPr>
            <w:tcW w:w="7372" w:type="dxa"/>
          </w:tcPr>
          <w:p w14:paraId="20B9EEBD" w14:textId="77777777" w:rsidR="0043454E" w:rsidRPr="002414AC" w:rsidRDefault="0043454E">
            <w:pPr>
              <w:pStyle w:val="TableParagraph"/>
              <w:ind w:left="0"/>
              <w:rPr>
                <w:rFonts w:ascii="Aptos Display" w:hAnsi="Aptos Display"/>
                <w:sz w:val="24"/>
              </w:rPr>
            </w:pPr>
          </w:p>
        </w:tc>
      </w:tr>
      <w:tr w:rsidR="0043454E" w:rsidRPr="002414AC" w14:paraId="20B9EEC2" w14:textId="77777777" w:rsidTr="00396000">
        <w:trPr>
          <w:trHeight w:val="850"/>
        </w:trPr>
        <w:tc>
          <w:tcPr>
            <w:tcW w:w="567" w:type="dxa"/>
            <w:shd w:val="clear" w:color="auto" w:fill="F2F2F2" w:themeFill="background1" w:themeFillShade="F2"/>
          </w:tcPr>
          <w:p w14:paraId="34CECF49" w14:textId="7CBE851D" w:rsidR="0043454E" w:rsidRPr="00E05BF8" w:rsidRDefault="0043454E">
            <w:pPr>
              <w:pStyle w:val="TableParagraph"/>
              <w:ind w:right="92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</w:rPr>
              <w:t>B3</w:t>
            </w:r>
          </w:p>
        </w:tc>
        <w:tc>
          <w:tcPr>
            <w:tcW w:w="2551" w:type="dxa"/>
            <w:shd w:val="clear" w:color="auto" w:fill="F1F1F1"/>
          </w:tcPr>
          <w:p w14:paraId="20B9EEC0" w14:textId="0DFD198E" w:rsidR="0043454E" w:rsidRPr="00E05BF8" w:rsidRDefault="0043454E" w:rsidP="00231A6D">
            <w:pPr>
              <w:pStyle w:val="TableParagraph"/>
              <w:ind w:right="92"/>
              <w:rPr>
                <w:rFonts w:asciiTheme="minorHAnsi" w:hAnsiTheme="minorHAnsi"/>
              </w:rPr>
            </w:pPr>
            <w:r w:rsidRPr="00E05BF8">
              <w:rPr>
                <w:rFonts w:asciiTheme="minorHAnsi" w:hAnsiTheme="minorHAnsi"/>
                <w:b/>
                <w:bCs/>
              </w:rPr>
              <w:t>Summary of any signiﬁcant</w:t>
            </w:r>
            <w:r w:rsidRPr="00E05BF8">
              <w:rPr>
                <w:rFonts w:asciiTheme="minorHAnsi" w:hAnsiTheme="minorHAnsi"/>
                <w:b/>
                <w:bCs/>
                <w:spacing w:val="-14"/>
              </w:rPr>
              <w:t xml:space="preserve"> </w:t>
            </w:r>
            <w:r w:rsidRPr="00E05BF8">
              <w:rPr>
                <w:rFonts w:asciiTheme="minorHAnsi" w:hAnsiTheme="minorHAnsi"/>
                <w:b/>
                <w:bCs/>
              </w:rPr>
              <w:t>issues</w:t>
            </w:r>
            <w:r w:rsidRPr="00E05BF8">
              <w:rPr>
                <w:rFonts w:asciiTheme="minorHAnsi" w:hAnsiTheme="minorHAnsi"/>
                <w:b/>
                <w:bCs/>
                <w:spacing w:val="-14"/>
              </w:rPr>
              <w:t xml:space="preserve"> </w:t>
            </w:r>
            <w:r w:rsidRPr="00E05BF8">
              <w:rPr>
                <w:rFonts w:asciiTheme="minorHAnsi" w:hAnsiTheme="minorHAnsi"/>
                <w:b/>
                <w:bCs/>
              </w:rPr>
              <w:t xml:space="preserve">raised in CAA report </w:t>
            </w:r>
            <w:r w:rsidRPr="00E05BF8">
              <w:rPr>
                <w:rFonts w:asciiTheme="minorHAnsi" w:hAnsiTheme="minorHAnsi"/>
              </w:rPr>
              <w:t>(for validated partnerships</w:t>
            </w:r>
            <w:r w:rsidR="00231A6D" w:rsidRPr="00E05BF8">
              <w:rPr>
                <w:rFonts w:asciiTheme="minorHAnsi" w:hAnsiTheme="minorHAnsi"/>
              </w:rPr>
              <w:t xml:space="preserve"> </w:t>
            </w:r>
            <w:r w:rsidRPr="00E05BF8">
              <w:rPr>
                <w:rFonts w:asciiTheme="minorHAnsi" w:hAnsiTheme="minorHAnsi"/>
                <w:spacing w:val="-2"/>
              </w:rPr>
              <w:t>only)</w:t>
            </w:r>
          </w:p>
        </w:tc>
        <w:tc>
          <w:tcPr>
            <w:tcW w:w="7372" w:type="dxa"/>
          </w:tcPr>
          <w:p w14:paraId="20B9EEC1" w14:textId="77777777" w:rsidR="0043454E" w:rsidRPr="002414AC" w:rsidRDefault="0043454E">
            <w:pPr>
              <w:pStyle w:val="TableParagraph"/>
              <w:ind w:left="0"/>
              <w:rPr>
                <w:rFonts w:ascii="Aptos Display" w:hAnsi="Aptos Display"/>
                <w:sz w:val="24"/>
              </w:rPr>
            </w:pPr>
          </w:p>
        </w:tc>
      </w:tr>
      <w:tr w:rsidR="0043454E" w:rsidRPr="002414AC" w14:paraId="20B9EEC6" w14:textId="77777777" w:rsidTr="00396000">
        <w:trPr>
          <w:trHeight w:val="850"/>
        </w:trPr>
        <w:tc>
          <w:tcPr>
            <w:tcW w:w="567" w:type="dxa"/>
            <w:shd w:val="clear" w:color="auto" w:fill="F2F2F2" w:themeFill="background1" w:themeFillShade="F2"/>
          </w:tcPr>
          <w:p w14:paraId="4E52B76E" w14:textId="55F4C483" w:rsidR="0043454E" w:rsidRPr="00E05BF8" w:rsidRDefault="0043454E">
            <w:pPr>
              <w:pStyle w:val="TableParagraph"/>
              <w:spacing w:line="292" w:lineRule="exact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</w:rPr>
              <w:t>B4</w:t>
            </w:r>
          </w:p>
        </w:tc>
        <w:tc>
          <w:tcPr>
            <w:tcW w:w="2551" w:type="dxa"/>
            <w:shd w:val="clear" w:color="auto" w:fill="F1F1F1"/>
          </w:tcPr>
          <w:p w14:paraId="20B9EEC3" w14:textId="06DBD3C1" w:rsidR="0043454E" w:rsidRPr="00E05BF8" w:rsidRDefault="0043454E">
            <w:pPr>
              <w:pStyle w:val="TableParagraph"/>
              <w:spacing w:line="292" w:lineRule="exact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</w:rPr>
              <w:t>Any</w:t>
            </w:r>
            <w:r w:rsidRPr="00E05BF8">
              <w:rPr>
                <w:rFonts w:asciiTheme="minorHAnsi" w:hAnsiTheme="minorHAnsi"/>
                <w:b/>
                <w:bCs/>
                <w:spacing w:val="-4"/>
              </w:rPr>
              <w:t xml:space="preserve"> </w:t>
            </w:r>
            <w:r w:rsidRPr="00E05BF8">
              <w:rPr>
                <w:rFonts w:asciiTheme="minorHAnsi" w:hAnsiTheme="minorHAnsi"/>
                <w:b/>
                <w:bCs/>
              </w:rPr>
              <w:t>other</w:t>
            </w:r>
            <w:r w:rsidRPr="00E05BF8">
              <w:rPr>
                <w:rFonts w:asciiTheme="minorHAnsi" w:hAnsiTheme="minorHAnsi"/>
                <w:b/>
                <w:bCs/>
                <w:spacing w:val="-1"/>
              </w:rPr>
              <w:t xml:space="preserve"> </w:t>
            </w:r>
            <w:r w:rsidRPr="00E05BF8">
              <w:rPr>
                <w:rFonts w:asciiTheme="minorHAnsi" w:hAnsiTheme="minorHAnsi"/>
                <w:b/>
                <w:bCs/>
                <w:spacing w:val="-5"/>
              </w:rPr>
              <w:t>key</w:t>
            </w:r>
          </w:p>
          <w:p w14:paraId="20B9EEC4" w14:textId="77777777" w:rsidR="0043454E" w:rsidRPr="00E05BF8" w:rsidRDefault="0043454E">
            <w:pPr>
              <w:pStyle w:val="TableParagraph"/>
              <w:spacing w:line="273" w:lineRule="exact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  <w:spacing w:val="-2"/>
              </w:rPr>
              <w:t>observations</w:t>
            </w:r>
          </w:p>
        </w:tc>
        <w:tc>
          <w:tcPr>
            <w:tcW w:w="7372" w:type="dxa"/>
          </w:tcPr>
          <w:p w14:paraId="20B9EEC5" w14:textId="77777777" w:rsidR="0043454E" w:rsidRPr="002414AC" w:rsidRDefault="0043454E">
            <w:pPr>
              <w:pStyle w:val="TableParagraph"/>
              <w:ind w:left="0"/>
              <w:rPr>
                <w:rFonts w:ascii="Aptos Display" w:hAnsi="Aptos Display"/>
                <w:sz w:val="24"/>
              </w:rPr>
            </w:pPr>
          </w:p>
        </w:tc>
      </w:tr>
    </w:tbl>
    <w:p w14:paraId="3E6B10FF" w14:textId="0F753512" w:rsidR="0043454E" w:rsidRDefault="0043454E"/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619"/>
        <w:gridCol w:w="3988"/>
        <w:gridCol w:w="3316"/>
      </w:tblGrid>
      <w:tr w:rsidR="00982ECB" w:rsidRPr="002414AC" w14:paraId="20B9EEC9" w14:textId="77777777" w:rsidTr="00396000">
        <w:trPr>
          <w:trHeight w:val="335"/>
        </w:trPr>
        <w:tc>
          <w:tcPr>
            <w:tcW w:w="10490" w:type="dxa"/>
            <w:gridSpan w:val="4"/>
            <w:shd w:val="clear" w:color="auto" w:fill="D4D4D5" w:themeFill="accent3" w:themeFillTint="66"/>
          </w:tcPr>
          <w:p w14:paraId="20B9EEC8" w14:textId="5E961330" w:rsidR="00982ECB" w:rsidRPr="002414AC" w:rsidRDefault="00982ECB" w:rsidP="00396000">
            <w:pPr>
              <w:pStyle w:val="TableParagraph"/>
              <w:keepNext/>
              <w:spacing w:before="2"/>
              <w:rPr>
                <w:rFonts w:ascii="Aptos Display" w:hAnsi="Aptos Display"/>
                <w:b/>
                <w:sz w:val="28"/>
              </w:rPr>
            </w:pPr>
            <w:r w:rsidRPr="00982ECB">
              <w:rPr>
                <w:rFonts w:ascii="Aptos Display" w:hAnsi="Aptos Display"/>
                <w:b/>
                <w:sz w:val="28"/>
              </w:rPr>
              <w:lastRenderedPageBreak/>
              <w:t>C:</w:t>
            </w:r>
            <w:r w:rsidRPr="00982ECB">
              <w:rPr>
                <w:rFonts w:ascii="Aptos Display" w:hAnsi="Aptos Display"/>
                <w:b/>
                <w:spacing w:val="-9"/>
                <w:sz w:val="28"/>
              </w:rPr>
              <w:t xml:space="preserve"> </w:t>
            </w:r>
            <w:r w:rsidRPr="00982ECB">
              <w:rPr>
                <w:rFonts w:ascii="Aptos Display" w:hAnsi="Aptos Display"/>
                <w:b/>
                <w:sz w:val="28"/>
              </w:rPr>
              <w:t>Outcome</w:t>
            </w:r>
            <w:r w:rsidRPr="00982ECB">
              <w:rPr>
                <w:rFonts w:ascii="Aptos Display" w:hAnsi="Aptos Display"/>
                <w:b/>
                <w:spacing w:val="-8"/>
                <w:sz w:val="28"/>
              </w:rPr>
              <w:t xml:space="preserve"> </w:t>
            </w:r>
            <w:r w:rsidRPr="00982ECB">
              <w:rPr>
                <w:rFonts w:ascii="Aptos Display" w:hAnsi="Aptos Display"/>
                <w:b/>
                <w:sz w:val="28"/>
              </w:rPr>
              <w:t>of</w:t>
            </w:r>
            <w:r w:rsidRPr="00982ECB">
              <w:rPr>
                <w:rFonts w:ascii="Aptos Display" w:hAnsi="Aptos Display"/>
                <w:b/>
                <w:spacing w:val="-8"/>
                <w:sz w:val="28"/>
              </w:rPr>
              <w:t xml:space="preserve"> </w:t>
            </w:r>
            <w:r w:rsidRPr="00982ECB">
              <w:rPr>
                <w:rFonts w:ascii="Aptos Display" w:hAnsi="Aptos Display"/>
                <w:b/>
                <w:sz w:val="28"/>
              </w:rPr>
              <w:t>Faculty</w:t>
            </w:r>
            <w:r w:rsidRPr="00982ECB">
              <w:rPr>
                <w:rFonts w:ascii="Aptos Display" w:hAnsi="Aptos Display"/>
                <w:b/>
                <w:spacing w:val="-9"/>
                <w:sz w:val="28"/>
              </w:rPr>
              <w:t xml:space="preserve"> </w:t>
            </w:r>
            <w:r w:rsidRPr="00982ECB">
              <w:rPr>
                <w:rFonts w:ascii="Aptos Display" w:hAnsi="Aptos Display"/>
                <w:b/>
                <w:sz w:val="28"/>
              </w:rPr>
              <w:t>Annual</w:t>
            </w:r>
            <w:r w:rsidRPr="00982ECB">
              <w:rPr>
                <w:rFonts w:ascii="Aptos Display" w:hAnsi="Aptos Display"/>
                <w:b/>
                <w:spacing w:val="-8"/>
                <w:sz w:val="28"/>
              </w:rPr>
              <w:t xml:space="preserve"> </w:t>
            </w:r>
            <w:r w:rsidRPr="00982ECB">
              <w:rPr>
                <w:rFonts w:ascii="Aptos Display" w:hAnsi="Aptos Display"/>
                <w:b/>
                <w:sz w:val="28"/>
              </w:rPr>
              <w:t>Monitoring</w:t>
            </w:r>
            <w:r w:rsidRPr="00982ECB">
              <w:rPr>
                <w:rFonts w:ascii="Aptos Display" w:hAnsi="Aptos Display"/>
                <w:b/>
                <w:spacing w:val="-10"/>
                <w:sz w:val="28"/>
              </w:rPr>
              <w:t xml:space="preserve"> </w:t>
            </w:r>
            <w:r w:rsidRPr="00982ECB">
              <w:rPr>
                <w:rFonts w:ascii="Aptos Display" w:hAnsi="Aptos Display"/>
                <w:b/>
                <w:sz w:val="28"/>
              </w:rPr>
              <w:t>of</w:t>
            </w:r>
            <w:r w:rsidRPr="00982ECB">
              <w:rPr>
                <w:rFonts w:ascii="Aptos Display" w:hAnsi="Aptos Display"/>
                <w:b/>
                <w:spacing w:val="-9"/>
                <w:sz w:val="28"/>
              </w:rPr>
              <w:t xml:space="preserve"> </w:t>
            </w:r>
            <w:r w:rsidRPr="00982ECB">
              <w:rPr>
                <w:rFonts w:ascii="Aptos Display" w:hAnsi="Aptos Display"/>
                <w:b/>
                <w:sz w:val="28"/>
              </w:rPr>
              <w:t>Collaborative</w:t>
            </w:r>
            <w:r w:rsidRPr="00982ECB">
              <w:rPr>
                <w:rFonts w:ascii="Aptos Display" w:hAnsi="Aptos Display"/>
                <w:b/>
                <w:spacing w:val="-8"/>
                <w:sz w:val="28"/>
              </w:rPr>
              <w:t xml:space="preserve"> </w:t>
            </w:r>
            <w:r w:rsidRPr="00982ECB">
              <w:rPr>
                <w:rFonts w:ascii="Aptos Display" w:hAnsi="Aptos Display"/>
                <w:b/>
                <w:spacing w:val="-2"/>
                <w:sz w:val="28"/>
              </w:rPr>
              <w:t>Partner</w:t>
            </w:r>
          </w:p>
        </w:tc>
      </w:tr>
      <w:tr w:rsidR="00982ECB" w:rsidRPr="002414AC" w14:paraId="20B9EECD" w14:textId="77777777" w:rsidTr="00396000">
        <w:trPr>
          <w:trHeight w:val="1146"/>
        </w:trPr>
        <w:tc>
          <w:tcPr>
            <w:tcW w:w="567" w:type="dxa"/>
            <w:shd w:val="clear" w:color="auto" w:fill="F2F2F2" w:themeFill="background1" w:themeFillShade="F2"/>
          </w:tcPr>
          <w:p w14:paraId="466F5B18" w14:textId="49636374" w:rsidR="00982ECB" w:rsidRPr="00E05BF8" w:rsidRDefault="00982ECB" w:rsidP="00396000">
            <w:pPr>
              <w:pStyle w:val="TableParagraph"/>
              <w:keepNext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</w:rPr>
              <w:t>C1</w:t>
            </w:r>
          </w:p>
        </w:tc>
        <w:tc>
          <w:tcPr>
            <w:tcW w:w="2619" w:type="dxa"/>
            <w:shd w:val="clear" w:color="auto" w:fill="F1F1F1"/>
          </w:tcPr>
          <w:p w14:paraId="20B9EECA" w14:textId="12A2DE4C" w:rsidR="00982ECB" w:rsidRPr="00E05BF8" w:rsidRDefault="00982ECB" w:rsidP="00396000">
            <w:pPr>
              <w:pStyle w:val="TableParagraph"/>
              <w:keepNext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  <w:spacing w:val="-2"/>
              </w:rPr>
              <w:t>Recommendation</w:t>
            </w:r>
          </w:p>
        </w:tc>
        <w:tc>
          <w:tcPr>
            <w:tcW w:w="7304" w:type="dxa"/>
            <w:gridSpan w:val="2"/>
          </w:tcPr>
          <w:p w14:paraId="20B9EECB" w14:textId="77777777" w:rsidR="00982ECB" w:rsidRPr="00E05BF8" w:rsidRDefault="00982ECB" w:rsidP="00396000">
            <w:pPr>
              <w:pStyle w:val="TableParagraph"/>
              <w:keepNext/>
              <w:spacing w:before="196"/>
              <w:ind w:left="630"/>
              <w:rPr>
                <w:rFonts w:asciiTheme="minorHAnsi" w:hAnsiTheme="minorHAnsi"/>
              </w:rPr>
            </w:pPr>
            <w:r w:rsidRPr="00E05BF8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58241" behindDoc="1" locked="0" layoutInCell="1" allowOverlap="1" wp14:anchorId="20B9EEF2" wp14:editId="20B9EEF3">
                      <wp:simplePos x="0" y="0"/>
                      <wp:positionH relativeFrom="column">
                        <wp:posOffset>77717</wp:posOffset>
                      </wp:positionH>
                      <wp:positionV relativeFrom="paragraph">
                        <wp:posOffset>133931</wp:posOffset>
                      </wp:positionV>
                      <wp:extent cx="166370" cy="166370"/>
                      <wp:effectExtent l="0" t="0" r="0" b="0"/>
                      <wp:wrapNone/>
                      <wp:docPr id="15" name="Group 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23A3C22-DC8A-4007-94A8-686FED265D7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370" cy="166370"/>
                                <a:chOff x="0" y="0"/>
                                <a:chExt cx="166370" cy="16637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4572"/>
                                  <a:ext cx="15748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57480">
                                      <a:moveTo>
                                        <a:pt x="0" y="0"/>
                                      </a:moveTo>
                                      <a:lnTo>
                                        <a:pt x="156972" y="0"/>
                                      </a:lnTo>
                                      <a:lnTo>
                                        <a:pt x="156972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rto="http://schemas.microsoft.com/office/word/2006/arto" xmlns:a="http://schemas.openxmlformats.org/drawingml/2006/main" xmlns:a16="http://schemas.microsoft.com/office/drawing/2014/main" xmlns:pic="http://schemas.openxmlformats.org/drawingml/2006/picture" xmlns:a14="http://schemas.microsoft.com/office/drawing/2010/main">
                  <w:pict>
                    <v:group id="Group 15" style="position:absolute;margin-left:6.1pt;margin-top:10.55pt;width:13.1pt;height:13.1pt;z-index:-251658239;mso-wrap-distance-left:0;mso-wrap-distance-right:0" coordsize="166370,166370" o:spid="_x0000_s1026" w14:anchorId="35C693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">
                      <v:shape id="Graphic 16" style="position:absolute;left:4572;top:4572;width:157480;height:157480;visibility:visible;mso-wrap-style:square;v-text-anchor:top" coordsize="157480,157480" o:spid="_x0000_s1027" filled="f" strokeweight=".72pt" path="m,l156972,r,156972l,15697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">
                        <v:path arrowok="t"/>
                      </v:shape>
                    </v:group>
                  </w:pict>
                </mc:Fallback>
              </mc:AlternateContent>
            </w:r>
            <w:r w:rsidRPr="00E05BF8">
              <w:rPr>
                <w:rFonts w:asciiTheme="minorHAnsi" w:hAnsiTheme="minorHAnsi"/>
              </w:rPr>
              <w:t>Partner</w:t>
            </w:r>
            <w:r w:rsidRPr="00E05BF8">
              <w:rPr>
                <w:rFonts w:asciiTheme="minorHAnsi" w:hAnsiTheme="minorHAnsi"/>
                <w:spacing w:val="-7"/>
              </w:rPr>
              <w:t xml:space="preserve"> </w:t>
            </w:r>
            <w:r w:rsidRPr="00E05BF8">
              <w:rPr>
                <w:rFonts w:asciiTheme="minorHAnsi" w:hAnsiTheme="minorHAnsi"/>
              </w:rPr>
              <w:t>quality</w:t>
            </w:r>
            <w:r w:rsidRPr="00E05BF8">
              <w:rPr>
                <w:rFonts w:asciiTheme="minorHAnsi" w:hAnsiTheme="minorHAnsi"/>
                <w:spacing w:val="-5"/>
              </w:rPr>
              <w:t xml:space="preserve"> </w:t>
            </w:r>
            <w:r w:rsidRPr="00E05BF8">
              <w:rPr>
                <w:rFonts w:asciiTheme="minorHAnsi" w:hAnsiTheme="minorHAnsi"/>
              </w:rPr>
              <w:t>assured</w:t>
            </w:r>
            <w:r w:rsidRPr="00E05BF8">
              <w:rPr>
                <w:rFonts w:asciiTheme="minorHAnsi" w:hAnsiTheme="minorHAnsi"/>
                <w:spacing w:val="-5"/>
              </w:rPr>
              <w:t xml:space="preserve"> </w:t>
            </w:r>
            <w:r w:rsidRPr="00E05BF8">
              <w:rPr>
                <w:rFonts w:asciiTheme="minorHAnsi" w:hAnsiTheme="minorHAnsi"/>
              </w:rPr>
              <w:t>with</w:t>
            </w:r>
            <w:r w:rsidRPr="00E05BF8">
              <w:rPr>
                <w:rFonts w:asciiTheme="minorHAnsi" w:hAnsiTheme="minorHAnsi"/>
                <w:spacing w:val="-3"/>
              </w:rPr>
              <w:t xml:space="preserve"> </w:t>
            </w:r>
            <w:r w:rsidRPr="00E05BF8">
              <w:rPr>
                <w:rFonts w:asciiTheme="minorHAnsi" w:hAnsiTheme="minorHAnsi"/>
              </w:rPr>
              <w:t>no</w:t>
            </w:r>
            <w:r w:rsidRPr="00E05BF8">
              <w:rPr>
                <w:rFonts w:asciiTheme="minorHAnsi" w:hAnsiTheme="minorHAnsi"/>
                <w:spacing w:val="-4"/>
              </w:rPr>
              <w:t xml:space="preserve"> </w:t>
            </w:r>
            <w:r w:rsidRPr="00E05BF8">
              <w:rPr>
                <w:rFonts w:asciiTheme="minorHAnsi" w:hAnsiTheme="minorHAnsi"/>
              </w:rPr>
              <w:t>required</w:t>
            </w:r>
            <w:r w:rsidRPr="00E05BF8">
              <w:rPr>
                <w:rFonts w:asciiTheme="minorHAnsi" w:hAnsiTheme="minorHAnsi"/>
                <w:spacing w:val="-2"/>
              </w:rPr>
              <w:t xml:space="preserve"> actions</w:t>
            </w:r>
          </w:p>
          <w:p w14:paraId="20B9EECC" w14:textId="01017219" w:rsidR="00982ECB" w:rsidRPr="00E05BF8" w:rsidRDefault="00982ECB" w:rsidP="00396000">
            <w:pPr>
              <w:pStyle w:val="TableParagraph"/>
              <w:keepNext/>
              <w:spacing w:before="194"/>
              <w:ind w:left="575"/>
              <w:rPr>
                <w:rFonts w:asciiTheme="minorHAnsi" w:hAnsiTheme="minorHAnsi"/>
              </w:rPr>
            </w:pPr>
            <w:r w:rsidRPr="00E05BF8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58242" behindDoc="1" locked="0" layoutInCell="1" allowOverlap="1" wp14:anchorId="20B9EEF4" wp14:editId="20B9EEF5">
                      <wp:simplePos x="0" y="0"/>
                      <wp:positionH relativeFrom="column">
                        <wp:posOffset>77717</wp:posOffset>
                      </wp:positionH>
                      <wp:positionV relativeFrom="paragraph">
                        <wp:posOffset>132661</wp:posOffset>
                      </wp:positionV>
                      <wp:extent cx="166370" cy="166370"/>
                      <wp:effectExtent l="0" t="0" r="0" b="0"/>
                      <wp:wrapNone/>
                      <wp:docPr id="17" name="Group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83036CB-0FDD-41FD-A612-30117380AA7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370" cy="166370"/>
                                <a:chOff x="0" y="0"/>
                                <a:chExt cx="166370" cy="16637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4572"/>
                                  <a:ext cx="15748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57480">
                                      <a:moveTo>
                                        <a:pt x="0" y="0"/>
                                      </a:moveTo>
                                      <a:lnTo>
                                        <a:pt x="156972" y="0"/>
                                      </a:lnTo>
                                      <a:lnTo>
                                        <a:pt x="156972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rto="http://schemas.microsoft.com/office/word/2006/arto" xmlns:a="http://schemas.openxmlformats.org/drawingml/2006/main" xmlns:a16="http://schemas.microsoft.com/office/drawing/2014/main" xmlns:pic="http://schemas.openxmlformats.org/drawingml/2006/picture" xmlns:a14="http://schemas.microsoft.com/office/drawing/2010/main">
                  <w:pict>
                    <v:group id="Group 17" style="position:absolute;margin-left:6.1pt;margin-top:10.45pt;width:13.1pt;height:13.1pt;z-index:-251658238;mso-wrap-distance-left:0;mso-wrap-distance-right:0" coordsize="166370,166370" o:spid="_x0000_s1026" w14:anchorId="36AA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">
                      <v:shape id="Graphic 18" style="position:absolute;left:4572;top:4572;width:157480;height:157480;visibility:visible;mso-wrap-style:square;v-text-anchor:top" coordsize="157480,157480" o:spid="_x0000_s1027" filled="f" strokeweight=".72pt" path="m,l156972,r,156972l,15697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">
                        <v:path arrowok="t"/>
                      </v:shape>
                    </v:group>
                  </w:pict>
                </mc:Fallback>
              </mc:AlternateContent>
            </w:r>
            <w:r w:rsidR="13A8604C" w:rsidRPr="4620850C">
              <w:rPr>
                <w:rFonts w:asciiTheme="minorHAnsi" w:hAnsiTheme="minorHAnsi"/>
              </w:rPr>
              <w:t>Partner</w:t>
            </w:r>
            <w:r w:rsidR="13A8604C" w:rsidRPr="4620850C">
              <w:rPr>
                <w:rFonts w:asciiTheme="minorHAnsi" w:hAnsiTheme="minorHAnsi"/>
                <w:spacing w:val="-8"/>
              </w:rPr>
              <w:t xml:space="preserve"> </w:t>
            </w:r>
            <w:r w:rsidR="13A8604C" w:rsidRPr="4620850C">
              <w:rPr>
                <w:rFonts w:asciiTheme="minorHAnsi" w:hAnsiTheme="minorHAnsi"/>
              </w:rPr>
              <w:t>quality</w:t>
            </w:r>
            <w:r w:rsidR="13A8604C" w:rsidRPr="4620850C">
              <w:rPr>
                <w:rFonts w:asciiTheme="minorHAnsi" w:hAnsiTheme="minorHAnsi"/>
                <w:spacing w:val="-5"/>
              </w:rPr>
              <w:t xml:space="preserve"> </w:t>
            </w:r>
            <w:r w:rsidR="13A8604C" w:rsidRPr="4620850C">
              <w:rPr>
                <w:rFonts w:asciiTheme="minorHAnsi" w:hAnsiTheme="minorHAnsi"/>
              </w:rPr>
              <w:t>assured</w:t>
            </w:r>
            <w:r w:rsidR="13A8604C" w:rsidRPr="4620850C">
              <w:rPr>
                <w:rFonts w:asciiTheme="minorHAnsi" w:hAnsiTheme="minorHAnsi"/>
                <w:spacing w:val="-7"/>
              </w:rPr>
              <w:t xml:space="preserve"> </w:t>
            </w:r>
            <w:r w:rsidR="13A8604C" w:rsidRPr="4620850C">
              <w:rPr>
                <w:rFonts w:asciiTheme="minorHAnsi" w:hAnsiTheme="minorHAnsi"/>
              </w:rPr>
              <w:t>with</w:t>
            </w:r>
            <w:r w:rsidR="13A8604C" w:rsidRPr="4620850C">
              <w:rPr>
                <w:rFonts w:asciiTheme="minorHAnsi" w:hAnsiTheme="minorHAnsi"/>
                <w:spacing w:val="-3"/>
              </w:rPr>
              <w:t xml:space="preserve"> </w:t>
            </w:r>
            <w:r w:rsidR="13A8604C" w:rsidRPr="4620850C">
              <w:rPr>
                <w:rFonts w:asciiTheme="minorHAnsi" w:hAnsiTheme="minorHAnsi"/>
              </w:rPr>
              <w:t>actions</w:t>
            </w:r>
            <w:r w:rsidR="13A8604C" w:rsidRPr="4620850C">
              <w:rPr>
                <w:rFonts w:asciiTheme="minorHAnsi" w:hAnsiTheme="minorHAnsi"/>
                <w:spacing w:val="-6"/>
              </w:rPr>
              <w:t xml:space="preserve"> </w:t>
            </w:r>
            <w:r w:rsidR="13A8604C" w:rsidRPr="4620850C">
              <w:rPr>
                <w:rFonts w:asciiTheme="minorHAnsi" w:hAnsiTheme="minorHAnsi"/>
              </w:rPr>
              <w:t>required</w:t>
            </w:r>
            <w:r w:rsidR="13A8604C" w:rsidRPr="4620850C">
              <w:rPr>
                <w:rFonts w:asciiTheme="minorHAnsi" w:hAnsiTheme="minorHAnsi"/>
                <w:spacing w:val="-4"/>
              </w:rPr>
              <w:t xml:space="preserve"> </w:t>
            </w:r>
            <w:r w:rsidR="13A8604C" w:rsidRPr="4620850C">
              <w:rPr>
                <w:rFonts w:asciiTheme="minorHAnsi" w:hAnsiTheme="minorHAnsi"/>
              </w:rPr>
              <w:t>listed</w:t>
            </w:r>
            <w:r w:rsidR="13A8604C" w:rsidRPr="4620850C">
              <w:rPr>
                <w:rFonts w:asciiTheme="minorHAnsi" w:hAnsiTheme="minorHAnsi"/>
                <w:spacing w:val="-3"/>
              </w:rPr>
              <w:t xml:space="preserve"> </w:t>
            </w:r>
            <w:r w:rsidR="13A8604C" w:rsidRPr="4620850C">
              <w:rPr>
                <w:rFonts w:asciiTheme="minorHAnsi" w:hAnsiTheme="minorHAnsi"/>
              </w:rPr>
              <w:t>in</w:t>
            </w:r>
            <w:r w:rsidR="13A8604C" w:rsidRPr="4620850C">
              <w:rPr>
                <w:rFonts w:asciiTheme="minorHAnsi" w:hAnsiTheme="minorHAnsi"/>
                <w:spacing w:val="-4"/>
              </w:rPr>
              <w:t xml:space="preserve"> </w:t>
            </w:r>
            <w:r w:rsidR="4D1DB5E1" w:rsidRPr="4620850C">
              <w:rPr>
                <w:rFonts w:asciiTheme="minorHAnsi" w:hAnsiTheme="minorHAnsi"/>
                <w:spacing w:val="-4"/>
              </w:rPr>
              <w:t>C</w:t>
            </w:r>
            <w:r w:rsidR="13A8604C" w:rsidRPr="4620850C">
              <w:rPr>
                <w:rFonts w:asciiTheme="minorHAnsi" w:hAnsiTheme="minorHAnsi"/>
                <w:spacing w:val="-5"/>
              </w:rPr>
              <w:t>2</w:t>
            </w:r>
          </w:p>
        </w:tc>
      </w:tr>
      <w:tr w:rsidR="00A05E36" w:rsidRPr="002414AC" w14:paraId="20B9EED1" w14:textId="77777777" w:rsidTr="00396000">
        <w:trPr>
          <w:trHeight w:val="288"/>
        </w:trPr>
        <w:tc>
          <w:tcPr>
            <w:tcW w:w="567" w:type="dxa"/>
            <w:vMerge w:val="restart"/>
            <w:shd w:val="clear" w:color="auto" w:fill="F2F2F2" w:themeFill="background1" w:themeFillShade="F2"/>
          </w:tcPr>
          <w:p w14:paraId="36DB2E6F" w14:textId="50B31A77" w:rsidR="00A05E36" w:rsidRPr="00E05BF8" w:rsidRDefault="00A05E36">
            <w:pPr>
              <w:pStyle w:val="TableParagraph"/>
              <w:spacing w:before="1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</w:rPr>
              <w:t>C2</w:t>
            </w:r>
          </w:p>
        </w:tc>
        <w:tc>
          <w:tcPr>
            <w:tcW w:w="2619" w:type="dxa"/>
            <w:vMerge w:val="restart"/>
            <w:shd w:val="clear" w:color="auto" w:fill="F1F1F1"/>
          </w:tcPr>
          <w:p w14:paraId="20B9EECE" w14:textId="7BB9669F" w:rsidR="00A05E36" w:rsidRPr="00E05BF8" w:rsidRDefault="00A05E36">
            <w:pPr>
              <w:pStyle w:val="TableParagraph"/>
              <w:spacing w:before="1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</w:rPr>
              <w:t>Actions</w:t>
            </w:r>
            <w:r w:rsidRPr="00E05BF8">
              <w:rPr>
                <w:rFonts w:asciiTheme="minorHAnsi" w:hAnsiTheme="minorHAnsi"/>
                <w:b/>
                <w:bCs/>
                <w:spacing w:val="-3"/>
              </w:rPr>
              <w:t xml:space="preserve"> </w:t>
            </w:r>
            <w:r w:rsidRPr="00E05BF8">
              <w:rPr>
                <w:rFonts w:asciiTheme="minorHAnsi" w:hAnsiTheme="minorHAnsi"/>
                <w:b/>
                <w:bCs/>
                <w:spacing w:val="-2"/>
              </w:rPr>
              <w:t>required</w:t>
            </w:r>
          </w:p>
        </w:tc>
        <w:tc>
          <w:tcPr>
            <w:tcW w:w="3988" w:type="dxa"/>
            <w:shd w:val="clear" w:color="auto" w:fill="F2F2F2" w:themeFill="background1" w:themeFillShade="F2"/>
          </w:tcPr>
          <w:p w14:paraId="20B9EECF" w14:textId="77777777" w:rsidR="00A05E36" w:rsidRPr="00E05BF8" w:rsidRDefault="00A05E36">
            <w:pPr>
              <w:pStyle w:val="TableParagraph"/>
              <w:spacing w:before="1" w:line="273" w:lineRule="exact"/>
              <w:ind w:left="8"/>
              <w:jc w:val="center"/>
              <w:rPr>
                <w:rFonts w:asciiTheme="minorHAnsi" w:hAnsiTheme="minorHAnsi"/>
                <w:b/>
              </w:rPr>
            </w:pPr>
            <w:r w:rsidRPr="00E05BF8">
              <w:rPr>
                <w:rFonts w:asciiTheme="minorHAnsi" w:hAnsiTheme="minorHAnsi"/>
                <w:b/>
                <w:spacing w:val="-2"/>
              </w:rPr>
              <w:t>Action</w:t>
            </w:r>
          </w:p>
        </w:tc>
        <w:tc>
          <w:tcPr>
            <w:tcW w:w="3316" w:type="dxa"/>
            <w:shd w:val="clear" w:color="auto" w:fill="F2F2F2" w:themeFill="background1" w:themeFillShade="F2"/>
          </w:tcPr>
          <w:p w14:paraId="20B9EED0" w14:textId="77777777" w:rsidR="00A05E36" w:rsidRPr="00E05BF8" w:rsidRDefault="00A05E36">
            <w:pPr>
              <w:pStyle w:val="TableParagraph"/>
              <w:spacing w:before="1" w:line="273" w:lineRule="exact"/>
              <w:ind w:left="6" w:right="1"/>
              <w:jc w:val="center"/>
              <w:rPr>
                <w:rFonts w:asciiTheme="minorHAnsi" w:hAnsiTheme="minorHAnsi"/>
                <w:b/>
              </w:rPr>
            </w:pPr>
            <w:r w:rsidRPr="00E05BF8">
              <w:rPr>
                <w:rFonts w:asciiTheme="minorHAnsi" w:hAnsiTheme="minorHAnsi"/>
                <w:b/>
                <w:spacing w:val="-2"/>
              </w:rPr>
              <w:t>Deadline</w:t>
            </w:r>
          </w:p>
        </w:tc>
      </w:tr>
      <w:tr w:rsidR="00A05E36" w:rsidRPr="002414AC" w14:paraId="20B9EED5" w14:textId="77777777" w:rsidTr="00396000">
        <w:trPr>
          <w:trHeight w:val="286"/>
        </w:trPr>
        <w:tc>
          <w:tcPr>
            <w:tcW w:w="567" w:type="dxa"/>
            <w:vMerge/>
          </w:tcPr>
          <w:p w14:paraId="1DDF10FC" w14:textId="77777777" w:rsidR="00A05E36" w:rsidRPr="00E05BF8" w:rsidRDefault="00A05E36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619" w:type="dxa"/>
            <w:vMerge/>
          </w:tcPr>
          <w:p w14:paraId="20B9EED2" w14:textId="003C2188" w:rsidR="00A05E36" w:rsidRPr="00E05BF8" w:rsidRDefault="00A05E36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988" w:type="dxa"/>
          </w:tcPr>
          <w:p w14:paraId="20B9EED3" w14:textId="77777777" w:rsidR="00A05E36" w:rsidRPr="00E05BF8" w:rsidRDefault="00A05E36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316" w:type="dxa"/>
          </w:tcPr>
          <w:p w14:paraId="20B9EED4" w14:textId="77777777" w:rsidR="00A05E36" w:rsidRPr="00E05BF8" w:rsidRDefault="00A05E36">
            <w:pPr>
              <w:pStyle w:val="TableParagraph"/>
              <w:spacing w:line="272" w:lineRule="exact"/>
              <w:ind w:left="6"/>
              <w:jc w:val="center"/>
              <w:rPr>
                <w:rFonts w:asciiTheme="minorHAnsi" w:hAnsiTheme="minorHAnsi"/>
              </w:rPr>
            </w:pPr>
            <w:r w:rsidRPr="00E05BF8">
              <w:rPr>
                <w:rFonts w:asciiTheme="minorHAnsi" w:hAnsiTheme="minorHAnsi"/>
                <w:spacing w:val="-2"/>
              </w:rPr>
              <w:t>MM/YYYY</w:t>
            </w:r>
          </w:p>
        </w:tc>
      </w:tr>
      <w:tr w:rsidR="00A05E36" w:rsidRPr="002414AC" w14:paraId="20B9EED9" w14:textId="77777777" w:rsidTr="00396000">
        <w:trPr>
          <w:trHeight w:val="286"/>
        </w:trPr>
        <w:tc>
          <w:tcPr>
            <w:tcW w:w="567" w:type="dxa"/>
            <w:vMerge/>
          </w:tcPr>
          <w:p w14:paraId="062928CA" w14:textId="77777777" w:rsidR="00A05E36" w:rsidRPr="00E05BF8" w:rsidRDefault="00A05E36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619" w:type="dxa"/>
            <w:vMerge/>
          </w:tcPr>
          <w:p w14:paraId="20B9EED6" w14:textId="615B49C0" w:rsidR="00A05E36" w:rsidRPr="00E05BF8" w:rsidRDefault="00A05E36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988" w:type="dxa"/>
          </w:tcPr>
          <w:p w14:paraId="20B9EED7" w14:textId="77777777" w:rsidR="00A05E36" w:rsidRPr="00E05BF8" w:rsidRDefault="00A05E36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316" w:type="dxa"/>
          </w:tcPr>
          <w:p w14:paraId="20B9EED8" w14:textId="77777777" w:rsidR="00A05E36" w:rsidRPr="00E05BF8" w:rsidRDefault="00A05E36">
            <w:pPr>
              <w:pStyle w:val="TableParagraph"/>
              <w:spacing w:line="272" w:lineRule="exact"/>
              <w:ind w:left="6"/>
              <w:jc w:val="center"/>
              <w:rPr>
                <w:rFonts w:asciiTheme="minorHAnsi" w:hAnsiTheme="minorHAnsi"/>
              </w:rPr>
            </w:pPr>
            <w:r w:rsidRPr="00E05BF8">
              <w:rPr>
                <w:rFonts w:asciiTheme="minorHAnsi" w:hAnsiTheme="minorHAnsi"/>
                <w:spacing w:val="-2"/>
              </w:rPr>
              <w:t>MM/YYYY</w:t>
            </w:r>
          </w:p>
        </w:tc>
      </w:tr>
      <w:tr w:rsidR="00A05E36" w:rsidRPr="002414AC" w14:paraId="20B9EEDD" w14:textId="77777777" w:rsidTr="00396000">
        <w:trPr>
          <w:trHeight w:val="286"/>
        </w:trPr>
        <w:tc>
          <w:tcPr>
            <w:tcW w:w="567" w:type="dxa"/>
            <w:vMerge/>
          </w:tcPr>
          <w:p w14:paraId="2F35EB96" w14:textId="77777777" w:rsidR="00A05E36" w:rsidRPr="00E05BF8" w:rsidRDefault="00A05E36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619" w:type="dxa"/>
            <w:vMerge/>
          </w:tcPr>
          <w:p w14:paraId="20B9EEDA" w14:textId="0EB775FC" w:rsidR="00A05E36" w:rsidRPr="00E05BF8" w:rsidRDefault="00A05E36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988" w:type="dxa"/>
          </w:tcPr>
          <w:p w14:paraId="20B9EEDB" w14:textId="77777777" w:rsidR="00A05E36" w:rsidRPr="00E05BF8" w:rsidRDefault="00A05E36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316" w:type="dxa"/>
          </w:tcPr>
          <w:p w14:paraId="20B9EEDC" w14:textId="77777777" w:rsidR="00A05E36" w:rsidRPr="00E05BF8" w:rsidRDefault="00A05E36">
            <w:pPr>
              <w:pStyle w:val="TableParagraph"/>
              <w:spacing w:line="272" w:lineRule="exact"/>
              <w:ind w:left="6"/>
              <w:jc w:val="center"/>
              <w:rPr>
                <w:rFonts w:asciiTheme="minorHAnsi" w:hAnsiTheme="minorHAnsi"/>
              </w:rPr>
            </w:pPr>
            <w:r w:rsidRPr="00E05BF8">
              <w:rPr>
                <w:rFonts w:asciiTheme="minorHAnsi" w:hAnsiTheme="minorHAnsi"/>
                <w:spacing w:val="-2"/>
              </w:rPr>
              <w:t>MM/YYYY</w:t>
            </w:r>
          </w:p>
        </w:tc>
      </w:tr>
      <w:tr w:rsidR="00A05E36" w:rsidRPr="002414AC" w14:paraId="20B9EEE1" w14:textId="77777777" w:rsidTr="00396000">
        <w:trPr>
          <w:trHeight w:val="288"/>
        </w:trPr>
        <w:tc>
          <w:tcPr>
            <w:tcW w:w="567" w:type="dxa"/>
            <w:vMerge/>
          </w:tcPr>
          <w:p w14:paraId="29A28E58" w14:textId="77777777" w:rsidR="00A05E36" w:rsidRPr="00E05BF8" w:rsidRDefault="00A05E36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619" w:type="dxa"/>
            <w:vMerge/>
          </w:tcPr>
          <w:p w14:paraId="20B9EEDE" w14:textId="7D75C20E" w:rsidR="00A05E36" w:rsidRPr="00E05BF8" w:rsidRDefault="00A05E36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988" w:type="dxa"/>
          </w:tcPr>
          <w:p w14:paraId="20B9EEDF" w14:textId="77777777" w:rsidR="00A05E36" w:rsidRPr="00E05BF8" w:rsidRDefault="00A05E36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316" w:type="dxa"/>
          </w:tcPr>
          <w:p w14:paraId="20B9EEE0" w14:textId="77777777" w:rsidR="00A05E36" w:rsidRPr="00E05BF8" w:rsidRDefault="00A05E36">
            <w:pPr>
              <w:pStyle w:val="TableParagraph"/>
              <w:spacing w:before="1" w:line="273" w:lineRule="exact"/>
              <w:ind w:left="6"/>
              <w:jc w:val="center"/>
              <w:rPr>
                <w:rFonts w:asciiTheme="minorHAnsi" w:hAnsiTheme="minorHAnsi"/>
              </w:rPr>
            </w:pPr>
            <w:r w:rsidRPr="00E05BF8">
              <w:rPr>
                <w:rFonts w:asciiTheme="minorHAnsi" w:hAnsiTheme="minorHAnsi"/>
                <w:spacing w:val="-2"/>
              </w:rPr>
              <w:t>MM/YYYY</w:t>
            </w:r>
          </w:p>
        </w:tc>
      </w:tr>
      <w:tr w:rsidR="00A05E36" w:rsidRPr="002414AC" w14:paraId="20B9EEE5" w14:textId="77777777" w:rsidTr="00396000">
        <w:trPr>
          <w:trHeight w:val="286"/>
        </w:trPr>
        <w:tc>
          <w:tcPr>
            <w:tcW w:w="567" w:type="dxa"/>
            <w:vMerge/>
          </w:tcPr>
          <w:p w14:paraId="53661E09" w14:textId="77777777" w:rsidR="00A05E36" w:rsidRPr="00E05BF8" w:rsidRDefault="00A05E36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619" w:type="dxa"/>
            <w:vMerge/>
          </w:tcPr>
          <w:p w14:paraId="20B9EEE2" w14:textId="1C03A88E" w:rsidR="00A05E36" w:rsidRPr="00E05BF8" w:rsidRDefault="00A05E36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988" w:type="dxa"/>
          </w:tcPr>
          <w:p w14:paraId="20B9EEE3" w14:textId="77777777" w:rsidR="00A05E36" w:rsidRPr="00E05BF8" w:rsidRDefault="00A05E36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316" w:type="dxa"/>
          </w:tcPr>
          <w:p w14:paraId="20B9EEE4" w14:textId="77777777" w:rsidR="00A05E36" w:rsidRPr="00E05BF8" w:rsidRDefault="00A05E36">
            <w:pPr>
              <w:pStyle w:val="TableParagraph"/>
              <w:spacing w:line="272" w:lineRule="exact"/>
              <w:ind w:left="6"/>
              <w:jc w:val="center"/>
              <w:rPr>
                <w:rFonts w:asciiTheme="minorHAnsi" w:hAnsiTheme="minorHAnsi"/>
              </w:rPr>
            </w:pPr>
            <w:r w:rsidRPr="00E05BF8">
              <w:rPr>
                <w:rFonts w:asciiTheme="minorHAnsi" w:hAnsiTheme="minorHAnsi"/>
                <w:spacing w:val="-2"/>
              </w:rPr>
              <w:t>MM/YYYY</w:t>
            </w:r>
          </w:p>
        </w:tc>
      </w:tr>
      <w:tr w:rsidR="00982ECB" w:rsidRPr="002414AC" w14:paraId="20B9EEE9" w14:textId="77777777" w:rsidTr="00396000">
        <w:trPr>
          <w:trHeight w:val="573"/>
        </w:trPr>
        <w:tc>
          <w:tcPr>
            <w:tcW w:w="567" w:type="dxa"/>
            <w:shd w:val="clear" w:color="auto" w:fill="F2F2F2" w:themeFill="background1" w:themeFillShade="F2"/>
          </w:tcPr>
          <w:p w14:paraId="7E071B98" w14:textId="7E87F226" w:rsidR="00982ECB" w:rsidRPr="00E05BF8" w:rsidRDefault="00982ECB">
            <w:pPr>
              <w:pStyle w:val="TableParagraph"/>
              <w:spacing w:line="292" w:lineRule="exact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</w:rPr>
              <w:t>C3</w:t>
            </w:r>
          </w:p>
        </w:tc>
        <w:tc>
          <w:tcPr>
            <w:tcW w:w="2619" w:type="dxa"/>
            <w:shd w:val="clear" w:color="auto" w:fill="F1F1F1"/>
          </w:tcPr>
          <w:p w14:paraId="20B9EEE6" w14:textId="2029B960" w:rsidR="00982ECB" w:rsidRPr="00E05BF8" w:rsidRDefault="00982ECB">
            <w:pPr>
              <w:pStyle w:val="TableParagraph"/>
              <w:spacing w:line="292" w:lineRule="exact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</w:rPr>
              <w:t>Any</w:t>
            </w:r>
            <w:r w:rsidRPr="00E05BF8">
              <w:rPr>
                <w:rFonts w:asciiTheme="minorHAnsi" w:hAnsiTheme="minorHAnsi"/>
                <w:b/>
                <w:bCs/>
                <w:spacing w:val="-5"/>
              </w:rPr>
              <w:t xml:space="preserve"> </w:t>
            </w:r>
            <w:r w:rsidRPr="00E05BF8">
              <w:rPr>
                <w:rFonts w:asciiTheme="minorHAnsi" w:hAnsiTheme="minorHAnsi"/>
                <w:b/>
                <w:bCs/>
                <w:spacing w:val="-2"/>
              </w:rPr>
              <w:t>other</w:t>
            </w:r>
          </w:p>
          <w:p w14:paraId="20B9EEE7" w14:textId="77777777" w:rsidR="00982ECB" w:rsidRPr="00E05BF8" w:rsidRDefault="00982ECB">
            <w:pPr>
              <w:pStyle w:val="TableParagraph"/>
              <w:spacing w:line="273" w:lineRule="exact"/>
              <w:rPr>
                <w:rFonts w:asciiTheme="minorHAnsi" w:hAnsiTheme="minorHAnsi"/>
                <w:b/>
                <w:bCs/>
              </w:rPr>
            </w:pPr>
            <w:r w:rsidRPr="00E05BF8">
              <w:rPr>
                <w:rFonts w:asciiTheme="minorHAnsi" w:hAnsiTheme="minorHAnsi"/>
                <w:b/>
                <w:bCs/>
                <w:spacing w:val="-2"/>
              </w:rPr>
              <w:t>comments</w:t>
            </w:r>
          </w:p>
        </w:tc>
        <w:tc>
          <w:tcPr>
            <w:tcW w:w="7304" w:type="dxa"/>
            <w:gridSpan w:val="2"/>
          </w:tcPr>
          <w:p w14:paraId="20B9EEE8" w14:textId="77777777" w:rsidR="00982ECB" w:rsidRPr="00E05BF8" w:rsidRDefault="00982ECB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</w:tbl>
    <w:p w14:paraId="20B9EEEA" w14:textId="77777777" w:rsidR="00B97225" w:rsidRDefault="00B97225"/>
    <w:sectPr w:rsidR="00B97225" w:rsidSect="00660750">
      <w:footerReference w:type="default" r:id="rId17"/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1" w:author="Fiona Hallard" w:date="2026-03-12T09:04:00Z" w:initials="FH">
    <w:p w14:paraId="6F1E657E" w14:textId="77777777" w:rsidR="00862998" w:rsidRDefault="00862998" w:rsidP="00862998">
      <w:pPr>
        <w:pStyle w:val="CommentText"/>
      </w:pPr>
      <w:r>
        <w:rPr>
          <w:rStyle w:val="CommentReference"/>
        </w:rPr>
        <w:annotationRef/>
      </w:r>
      <w:r>
        <w:t>I was going to delete this but I’ve left it in because it wasn’t (multiple) and Dual award is still included in the Approval of Collaborative Provision Forms v1.1</w:t>
      </w:r>
    </w:p>
  </w:comment>
  <w:comment w:id="2" w:author="Emma Stansfield" w:date="2026-03-12T11:27:00Z" w:initials="ES">
    <w:p w14:paraId="254A2BE0" w14:textId="77777777" w:rsidR="004F6A64" w:rsidRDefault="004F6A64" w:rsidP="004F6A64">
      <w:pPr>
        <w:pStyle w:val="CommentText"/>
      </w:pPr>
      <w:r>
        <w:rPr>
          <w:rStyle w:val="CommentReference"/>
        </w:rPr>
        <w:annotationRef/>
      </w:r>
      <w:r>
        <w:rPr>
          <w:lang w:val="en-GB"/>
        </w:rPr>
        <w:t>I think we can have ‘Dual’ but not ‘Dual (Multiple)’- I’ve probably written the wrong thing in the action!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6F1E657E" w15:done="1"/>
  <w15:commentEx w15:paraId="254A2BE0" w15:paraIdParent="6F1E657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35F8377E" w16cex:dateUtc="2026-03-12T09:04:00Z"/>
  <w16cex:commentExtensible w16cex:durableId="4D81CFF8" w16cex:dateUtc="2026-03-12T11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6F1E657E" w16cid:durableId="35F8377E"/>
  <w16cid:commentId w16cid:paraId="254A2BE0" w16cid:durableId="4D81CF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EC04CC" w14:textId="77777777" w:rsidR="0040140B" w:rsidRDefault="0040140B" w:rsidP="00C362E4">
      <w:r>
        <w:separator/>
      </w:r>
    </w:p>
  </w:endnote>
  <w:endnote w:type="continuationSeparator" w:id="0">
    <w:p w14:paraId="08897A0A" w14:textId="77777777" w:rsidR="0040140B" w:rsidRDefault="0040140B" w:rsidP="00C36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(Body)">
    <w:altName w:val="Aptos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20253251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8C4955" w14:textId="46C661D4" w:rsidR="00C362E4" w:rsidRDefault="00C362E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D3B91A" w14:textId="77777777" w:rsidR="00C362E4" w:rsidRDefault="00C362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E3B5A6" w14:textId="77777777" w:rsidR="0040140B" w:rsidRDefault="0040140B" w:rsidP="00C362E4">
      <w:r>
        <w:separator/>
      </w:r>
    </w:p>
  </w:footnote>
  <w:footnote w:type="continuationSeparator" w:id="0">
    <w:p w14:paraId="2DAAE4B0" w14:textId="77777777" w:rsidR="0040140B" w:rsidRDefault="0040140B" w:rsidP="00C36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FC53B6"/>
    <w:multiLevelType w:val="hybridMultilevel"/>
    <w:tmpl w:val="48B49FB0"/>
    <w:lvl w:ilvl="0" w:tplc="A094BA02">
      <w:numFmt w:val="bullet"/>
      <w:lvlText w:val=""/>
      <w:lvlJc w:val="left"/>
      <w:pPr>
        <w:ind w:left="17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15413E0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2" w:tplc="FC8C1BAA">
      <w:numFmt w:val="bullet"/>
      <w:lvlText w:val="•"/>
      <w:lvlJc w:val="left"/>
      <w:pPr>
        <w:ind w:left="3404" w:hanging="360"/>
      </w:pPr>
      <w:rPr>
        <w:rFonts w:hint="default"/>
        <w:lang w:val="en-US" w:eastAsia="en-US" w:bidi="ar-SA"/>
      </w:rPr>
    </w:lvl>
    <w:lvl w:ilvl="3" w:tplc="C0ECC5DE">
      <w:numFmt w:val="bullet"/>
      <w:lvlText w:val="•"/>
      <w:lvlJc w:val="left"/>
      <w:pPr>
        <w:ind w:left="4237" w:hanging="360"/>
      </w:pPr>
      <w:rPr>
        <w:rFonts w:hint="default"/>
        <w:lang w:val="en-US" w:eastAsia="en-US" w:bidi="ar-SA"/>
      </w:rPr>
    </w:lvl>
    <w:lvl w:ilvl="4" w:tplc="5ADC1FBE">
      <w:numFmt w:val="bullet"/>
      <w:lvlText w:val="•"/>
      <w:lvlJc w:val="left"/>
      <w:pPr>
        <w:ind w:left="5069" w:hanging="360"/>
      </w:pPr>
      <w:rPr>
        <w:rFonts w:hint="default"/>
        <w:lang w:val="en-US" w:eastAsia="en-US" w:bidi="ar-SA"/>
      </w:rPr>
    </w:lvl>
    <w:lvl w:ilvl="5" w:tplc="188C2E70">
      <w:numFmt w:val="bullet"/>
      <w:lvlText w:val="•"/>
      <w:lvlJc w:val="left"/>
      <w:pPr>
        <w:ind w:left="5902" w:hanging="360"/>
      </w:pPr>
      <w:rPr>
        <w:rFonts w:hint="default"/>
        <w:lang w:val="en-US" w:eastAsia="en-US" w:bidi="ar-SA"/>
      </w:rPr>
    </w:lvl>
    <w:lvl w:ilvl="6" w:tplc="098EED3A">
      <w:numFmt w:val="bullet"/>
      <w:lvlText w:val="•"/>
      <w:lvlJc w:val="left"/>
      <w:pPr>
        <w:ind w:left="6734" w:hanging="360"/>
      </w:pPr>
      <w:rPr>
        <w:rFonts w:hint="default"/>
        <w:lang w:val="en-US" w:eastAsia="en-US" w:bidi="ar-SA"/>
      </w:rPr>
    </w:lvl>
    <w:lvl w:ilvl="7" w:tplc="8E9A3F1E">
      <w:numFmt w:val="bullet"/>
      <w:lvlText w:val="•"/>
      <w:lvlJc w:val="left"/>
      <w:pPr>
        <w:ind w:left="7567" w:hanging="360"/>
      </w:pPr>
      <w:rPr>
        <w:rFonts w:hint="default"/>
        <w:lang w:val="en-US" w:eastAsia="en-US" w:bidi="ar-SA"/>
      </w:rPr>
    </w:lvl>
    <w:lvl w:ilvl="8" w:tplc="D980867E">
      <w:numFmt w:val="bullet"/>
      <w:lvlText w:val="•"/>
      <w:lvlJc w:val="left"/>
      <w:pPr>
        <w:ind w:left="8399" w:hanging="360"/>
      </w:pPr>
      <w:rPr>
        <w:rFonts w:hint="default"/>
        <w:lang w:val="en-US" w:eastAsia="en-US" w:bidi="ar-SA"/>
      </w:rPr>
    </w:lvl>
  </w:abstractNum>
  <w:num w:numId="1" w16cid:durableId="179983160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Fiona Hallard">
    <w15:presenceInfo w15:providerId="AD" w15:userId="S::Fiona.Hallard@manchester.ac.uk::dc0beb53-9add-4f80-9417-a1d4b725b5e5"/>
  </w15:person>
  <w15:person w15:author="Emma Stansfield">
    <w15:presenceInfo w15:providerId="AD" w15:userId="S::emma.stansfield-2@manchester.ac.uk::6a7ded63-850f-482d-93d8-119eb63b28c3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70"/>
    <w:rsid w:val="00001B2F"/>
    <w:rsid w:val="000460DA"/>
    <w:rsid w:val="00054615"/>
    <w:rsid w:val="000A1BAA"/>
    <w:rsid w:val="000B66B2"/>
    <w:rsid w:val="00122E23"/>
    <w:rsid w:val="0012613C"/>
    <w:rsid w:val="001567B1"/>
    <w:rsid w:val="00167676"/>
    <w:rsid w:val="00186014"/>
    <w:rsid w:val="0019694B"/>
    <w:rsid w:val="001A3D7F"/>
    <w:rsid w:val="001B7DC9"/>
    <w:rsid w:val="001B7FC0"/>
    <w:rsid w:val="001C0C71"/>
    <w:rsid w:val="001D693A"/>
    <w:rsid w:val="001F57EF"/>
    <w:rsid w:val="002062CA"/>
    <w:rsid w:val="00231A6D"/>
    <w:rsid w:val="0024039A"/>
    <w:rsid w:val="002414AC"/>
    <w:rsid w:val="002512A3"/>
    <w:rsid w:val="00256803"/>
    <w:rsid w:val="00287127"/>
    <w:rsid w:val="00293746"/>
    <w:rsid w:val="002B4BAF"/>
    <w:rsid w:val="002E02ED"/>
    <w:rsid w:val="002E28C7"/>
    <w:rsid w:val="002F1F27"/>
    <w:rsid w:val="00317FF8"/>
    <w:rsid w:val="00335275"/>
    <w:rsid w:val="0034219D"/>
    <w:rsid w:val="00351EC0"/>
    <w:rsid w:val="00384943"/>
    <w:rsid w:val="00396000"/>
    <w:rsid w:val="003971F9"/>
    <w:rsid w:val="0040140B"/>
    <w:rsid w:val="004070D6"/>
    <w:rsid w:val="0040714D"/>
    <w:rsid w:val="0043454E"/>
    <w:rsid w:val="00491901"/>
    <w:rsid w:val="00493E81"/>
    <w:rsid w:val="004A188F"/>
    <w:rsid w:val="004A7311"/>
    <w:rsid w:val="004B362E"/>
    <w:rsid w:val="004F6A64"/>
    <w:rsid w:val="005152CF"/>
    <w:rsid w:val="005646E5"/>
    <w:rsid w:val="00570EF7"/>
    <w:rsid w:val="005D3FEE"/>
    <w:rsid w:val="005E39EF"/>
    <w:rsid w:val="00624770"/>
    <w:rsid w:val="00660750"/>
    <w:rsid w:val="006C0140"/>
    <w:rsid w:val="006C1CF7"/>
    <w:rsid w:val="00702368"/>
    <w:rsid w:val="007126EE"/>
    <w:rsid w:val="00770333"/>
    <w:rsid w:val="007707C3"/>
    <w:rsid w:val="00773FDD"/>
    <w:rsid w:val="007D6FF4"/>
    <w:rsid w:val="00826C69"/>
    <w:rsid w:val="0084489F"/>
    <w:rsid w:val="00862998"/>
    <w:rsid w:val="00885815"/>
    <w:rsid w:val="008A7F3C"/>
    <w:rsid w:val="008D5E60"/>
    <w:rsid w:val="008D6520"/>
    <w:rsid w:val="008F0613"/>
    <w:rsid w:val="008F3506"/>
    <w:rsid w:val="0091059F"/>
    <w:rsid w:val="00982ECB"/>
    <w:rsid w:val="009A4C87"/>
    <w:rsid w:val="009B36E8"/>
    <w:rsid w:val="009D206C"/>
    <w:rsid w:val="00A05E36"/>
    <w:rsid w:val="00A06352"/>
    <w:rsid w:val="00A454E9"/>
    <w:rsid w:val="00A726AD"/>
    <w:rsid w:val="00A93DBE"/>
    <w:rsid w:val="00A956E7"/>
    <w:rsid w:val="00AE3302"/>
    <w:rsid w:val="00B048A4"/>
    <w:rsid w:val="00B97225"/>
    <w:rsid w:val="00BD6170"/>
    <w:rsid w:val="00C362E4"/>
    <w:rsid w:val="00C61E4B"/>
    <w:rsid w:val="00C96BC7"/>
    <w:rsid w:val="00CE468C"/>
    <w:rsid w:val="00CF30BE"/>
    <w:rsid w:val="00D07787"/>
    <w:rsid w:val="00D1555A"/>
    <w:rsid w:val="00D16F3A"/>
    <w:rsid w:val="00D674A8"/>
    <w:rsid w:val="00D70E0A"/>
    <w:rsid w:val="00D75D2B"/>
    <w:rsid w:val="00E05BF8"/>
    <w:rsid w:val="00E5638E"/>
    <w:rsid w:val="00EA76E6"/>
    <w:rsid w:val="00EB6A36"/>
    <w:rsid w:val="00ED3DB4"/>
    <w:rsid w:val="00EF0BBE"/>
    <w:rsid w:val="00F33DC3"/>
    <w:rsid w:val="00F43CF0"/>
    <w:rsid w:val="00F53BFF"/>
    <w:rsid w:val="00F85EB1"/>
    <w:rsid w:val="00FC62F1"/>
    <w:rsid w:val="00FD5BE6"/>
    <w:rsid w:val="00FD6BD1"/>
    <w:rsid w:val="00FE445F"/>
    <w:rsid w:val="00FE4BFB"/>
    <w:rsid w:val="03B72532"/>
    <w:rsid w:val="0490D4A2"/>
    <w:rsid w:val="0D007D6D"/>
    <w:rsid w:val="0E48E515"/>
    <w:rsid w:val="13A8604C"/>
    <w:rsid w:val="2E8998D2"/>
    <w:rsid w:val="4620850C"/>
    <w:rsid w:val="4D1DB5E1"/>
    <w:rsid w:val="68C9ABE2"/>
    <w:rsid w:val="7888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9EE6E"/>
  <w15:docId w15:val="{EC082A97-D5B4-4E5D-A767-53178598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15"/>
      <w:outlineLvl w:val="0"/>
    </w:pPr>
    <w:rPr>
      <w:rFonts w:ascii="Calibri Light" w:eastAsia="Calibri Light" w:hAnsi="Calibri Light" w:cs="Calibri Light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3"/>
      <w:ind w:left="1734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51"/>
      <w:ind w:left="1014"/>
    </w:pPr>
    <w:rPr>
      <w:rFonts w:ascii="Calibri Light" w:eastAsia="Calibri Light" w:hAnsi="Calibri Light" w:cs="Calibri Light"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23"/>
      <w:ind w:left="1734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493E81"/>
    <w:rPr>
      <w:color w:val="5368E0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62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2E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362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2E4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40714D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8629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29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299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9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998"/>
    <w:rPr>
      <w:rFonts w:ascii="Calibri" w:eastAsia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B6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commentsExtended" Target="commentsExtended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taffnet.manchester.ac.uk/tlso/quality/continuous-monitoring-and-review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uments.manchester.ac.uk/display.aspx?DocID=75422" TargetMode="Externa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image" Target="media/image1.png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University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D009D"/>
      </a:accent1>
      <a:accent2>
        <a:srgbClr val="C300AE"/>
      </a:accent2>
      <a:accent3>
        <a:srgbClr val="959597"/>
      </a:accent3>
      <a:accent4>
        <a:srgbClr val="FFCC33"/>
      </a:accent4>
      <a:accent5>
        <a:srgbClr val="00A2AE"/>
      </a:accent5>
      <a:accent6>
        <a:srgbClr val="34BE51"/>
      </a:accent6>
      <a:hlink>
        <a:srgbClr val="5368E0"/>
      </a:hlink>
      <a:folHlink>
        <a:srgbClr val="D2233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98733d-6188-46d9-989c-fbb3c6f87ad8" xsi:nil="true"/>
    <lcf76f155ced4ddcb4097134ff3c332f xmlns="21dfe981-f3c8-4f23-9879-0109c297962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6DB813C0E8E46989A6D453857AD8D" ma:contentTypeVersion="12" ma:contentTypeDescription="Create a new document." ma:contentTypeScope="" ma:versionID="89945f9961c9bdfcc1f5233486b23c40">
  <xsd:schema xmlns:xsd="http://www.w3.org/2001/XMLSchema" xmlns:xs="http://www.w3.org/2001/XMLSchema" xmlns:p="http://schemas.microsoft.com/office/2006/metadata/properties" xmlns:ns2="21dfe981-f3c8-4f23-9879-0109c2979629" xmlns:ns3="1398733d-6188-46d9-989c-fbb3c6f87ad8" targetNamespace="http://schemas.microsoft.com/office/2006/metadata/properties" ma:root="true" ma:fieldsID="a780637336c6c2766f389da8c16b08f9" ns2:_="" ns3:_="">
    <xsd:import namespace="21dfe981-f3c8-4f23-9879-0109c2979629"/>
    <xsd:import namespace="1398733d-6188-46d9-989c-fbb3c6f87a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fe981-f3c8-4f23-9879-0109c29796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8733d-6188-46d9-989c-fbb3c6f87ad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864c7b3-44bd-4112-9ed2-4134b7b1c419}" ma:internalName="TaxCatchAll" ma:showField="CatchAllData" ma:web="1398733d-6188-46d9-989c-fbb3c6f87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3F728-3404-4C2A-B760-380C990F2C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ACA295-32D3-464C-9E8D-001CF044F467}">
  <ds:schemaRefs>
    <ds:schemaRef ds:uri="http://schemas.microsoft.com/office/2006/metadata/properties"/>
    <ds:schemaRef ds:uri="http://schemas.microsoft.com/office/infopath/2007/PartnerControls"/>
    <ds:schemaRef ds:uri="1398733d-6188-46d9-989c-fbb3c6f87ad8"/>
    <ds:schemaRef ds:uri="21dfe981-f3c8-4f23-9879-0109c2979629"/>
  </ds:schemaRefs>
</ds:datastoreItem>
</file>

<file path=customXml/itemProps3.xml><?xml version="1.0" encoding="utf-8"?>
<ds:datastoreItem xmlns:ds="http://schemas.openxmlformats.org/officeDocument/2006/customXml" ds:itemID="{9011881C-A6FF-4999-B539-7A05B3261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dfe981-f3c8-4f23-9879-0109c2979629"/>
    <ds:schemaRef ds:uri="1398733d-6188-46d9-989c-fbb3c6f87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559</Words>
  <Characters>3165</Characters>
  <Application>Microsoft Office Word</Application>
  <DocSecurity>0</DocSecurity>
  <Lines>109</Lines>
  <Paragraphs>74</Paragraphs>
  <ScaleCrop>false</ScaleCrop>
  <Company>University of Manchester</Company>
  <LinksUpToDate>false</LinksUpToDate>
  <CharactersWithSpaces>3650</CharactersWithSpaces>
  <SharedDoc>false</SharedDoc>
  <HLinks>
    <vt:vector size="12" baseType="variant">
      <vt:variant>
        <vt:i4>4980807</vt:i4>
      </vt:variant>
      <vt:variant>
        <vt:i4>3</vt:i4>
      </vt:variant>
      <vt:variant>
        <vt:i4>0</vt:i4>
      </vt:variant>
      <vt:variant>
        <vt:i4>5</vt:i4>
      </vt:variant>
      <vt:variant>
        <vt:lpwstr>https://www.staffnet.manchester.ac.uk/tlso/quality/continuous-monitoring-and-review/</vt:lpwstr>
      </vt:variant>
      <vt:variant>
        <vt:lpwstr/>
      </vt:variant>
      <vt:variant>
        <vt:i4>6357088</vt:i4>
      </vt:variant>
      <vt:variant>
        <vt:i4>0</vt:i4>
      </vt:variant>
      <vt:variant>
        <vt:i4>0</vt:i4>
      </vt:variant>
      <vt:variant>
        <vt:i4>5</vt:i4>
      </vt:variant>
      <vt:variant>
        <vt:lpwstr>https://documents.manchester.ac.uk/display.aspx?DocID=75422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Entwistle</dc:creator>
  <cp:keywords/>
  <dc:description/>
  <cp:lastModifiedBy>Sarah Williams</cp:lastModifiedBy>
  <cp:revision>38</cp:revision>
  <cp:lastPrinted>2026-02-27T21:09:00Z</cp:lastPrinted>
  <dcterms:created xsi:type="dcterms:W3CDTF">2026-01-06T18:50:00Z</dcterms:created>
  <dcterms:modified xsi:type="dcterms:W3CDTF">2026-07-23T10:31:00Z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2026-01-06T00:00:00Z</vt:filetime>
  </property>
  <property fmtid="{D5CDD505-2E9C-101B-9397-08002B2CF9AE}" pid="5" name="Producer">
    <vt:lpwstr>Adobe PDF Library 25.1.5</vt:lpwstr>
  </property>
  <property fmtid="{D5CDD505-2E9C-101B-9397-08002B2CF9AE}" pid="6" name="SourceModified">
    <vt:lpwstr/>
  </property>
  <property fmtid="{D5CDD505-2E9C-101B-9397-08002B2CF9AE}" pid="7" name="ContentTypeId">
    <vt:lpwstr>0x0101001376DB813C0E8E46989A6D453857AD8D</vt:lpwstr>
  </property>
  <property fmtid="{D5CDD505-2E9C-101B-9397-08002B2CF9AE}" pid="8" name="MediaServiceImageTags">
    <vt:lpwstr/>
  </property>
  <property fmtid="{D5CDD505-2E9C-101B-9397-08002B2CF9AE}" pid="9" name="docLang">
    <vt:lpwstr>en</vt:lpwstr>
  </property>
</Properties>
</file>