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E9858" w14:textId="4C31F9CB" w:rsidR="00DC1E8B" w:rsidRPr="00DC1E8B" w:rsidRDefault="00DC1E8B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b/>
          <w:bCs/>
          <w:color w:val="000000"/>
          <w:kern w:val="0"/>
          <w:sz w:val="32"/>
          <w:szCs w:val="32"/>
          <w14:ligatures w14:val="none"/>
        </w:rPr>
      </w:pPr>
      <w:r w:rsidRPr="00DC1E8B">
        <w:rPr>
          <w:rFonts w:ascii="Calibri" w:eastAsia="Times New Roman" w:hAnsi="Calibri"/>
          <w:b/>
          <w:bCs/>
          <w:color w:val="000000"/>
          <w:kern w:val="0"/>
          <w:sz w:val="32"/>
          <w:szCs w:val="32"/>
          <w14:ligatures w14:val="none"/>
        </w:rPr>
        <w:t xml:space="preserve">University of Manchester, </w:t>
      </w:r>
      <w:r w:rsidRPr="00DC1E8B">
        <w:rPr>
          <w:rFonts w:ascii="Calibri" w:eastAsia="Times New Roman" w:hAnsi="Calibri"/>
          <w:b/>
          <w:bCs/>
          <w:color w:val="000000"/>
          <w:kern w:val="0"/>
          <w:sz w:val="32"/>
          <w:szCs w:val="32"/>
          <w14:ligatures w14:val="none"/>
        </w:rPr>
        <w:br/>
      </w:r>
      <w:r w:rsidRPr="00DC1E8B">
        <w:rPr>
          <w:rFonts w:ascii="Calibri" w:eastAsia="Times New Roman" w:hAnsi="Calibri"/>
          <w:b/>
          <w:bCs/>
          <w:color w:val="000000"/>
          <w:kern w:val="0"/>
          <w:sz w:val="32"/>
          <w:szCs w:val="32"/>
          <w14:ligatures w14:val="none"/>
        </w:rPr>
        <w:t xml:space="preserve">Centre for Latin American and Caribbean Studies </w:t>
      </w:r>
    </w:p>
    <w:p w14:paraId="39994102" w14:textId="77777777" w:rsidR="00DC1E8B" w:rsidRDefault="00DC1E8B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</w:pPr>
    </w:p>
    <w:p w14:paraId="0F84879A" w14:textId="3F26BD1E" w:rsidR="00CD4B72" w:rsidRPr="00DC1E8B" w:rsidRDefault="00DC1E8B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8"/>
          <w:szCs w:val="28"/>
          <w14:ligatures w14:val="none"/>
        </w:rPr>
      </w:pPr>
      <w:r w:rsidRPr="00DC1E8B">
        <w:rPr>
          <w:rFonts w:ascii="Calibri" w:eastAsia="Times New Roman" w:hAnsi="Calibri"/>
          <w:b/>
          <w:bCs/>
          <w:color w:val="000000"/>
          <w:kern w:val="0"/>
          <w:sz w:val="28"/>
          <w:szCs w:val="28"/>
          <w14:ligatures w14:val="none"/>
        </w:rPr>
        <w:t>Research seminar series 202</w:t>
      </w:r>
      <w:r w:rsidRPr="00DC1E8B">
        <w:rPr>
          <w:rFonts w:ascii="Calibri" w:eastAsia="Times New Roman" w:hAnsi="Calibri"/>
          <w:b/>
          <w:bCs/>
          <w:color w:val="000000"/>
          <w:kern w:val="0"/>
          <w:sz w:val="28"/>
          <w:szCs w:val="28"/>
          <w14:ligatures w14:val="none"/>
        </w:rPr>
        <w:t>5</w:t>
      </w:r>
      <w:r w:rsidRPr="00DC1E8B">
        <w:rPr>
          <w:rFonts w:ascii="Calibri" w:eastAsia="Times New Roman" w:hAnsi="Calibri"/>
          <w:b/>
          <w:bCs/>
          <w:color w:val="000000"/>
          <w:kern w:val="0"/>
          <w:sz w:val="28"/>
          <w:szCs w:val="28"/>
          <w14:ligatures w14:val="none"/>
        </w:rPr>
        <w:t>/2</w:t>
      </w:r>
      <w:r w:rsidRPr="00DC1E8B">
        <w:rPr>
          <w:rFonts w:ascii="Calibri" w:eastAsia="Times New Roman" w:hAnsi="Calibri"/>
          <w:b/>
          <w:bCs/>
          <w:color w:val="000000"/>
          <w:kern w:val="0"/>
          <w:sz w:val="28"/>
          <w:szCs w:val="28"/>
          <w14:ligatures w14:val="none"/>
        </w:rPr>
        <w:t>6</w:t>
      </w:r>
    </w:p>
    <w:p w14:paraId="3CDEE5E1" w14:textId="77777777" w:rsidR="00DC1E8B" w:rsidRDefault="00DC1E8B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74BC58AA" w14:textId="475FAF8F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8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Oct</w:t>
      </w:r>
    </w:p>
    <w:p w14:paraId="7505D40A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69A005AC" w14:textId="7F559471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Nuno Palma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, UoM (Economic History)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–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African Slavery and the Reckoning of Brazil</w:t>
      </w:r>
    </w:p>
    <w:p w14:paraId="7BA46EB4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7321D3BB" w14:textId="0965D057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22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Oct</w:t>
      </w:r>
    </w:p>
    <w:p w14:paraId="6E37DEF5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7CB14B9B" w14:textId="7A809EF2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Leandro Minuchin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, UoM (Architecture)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–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Architectures of Exit: Libertarianism, Anarcho-Capitalism, and the Substitution of Politics in Latin America</w:t>
      </w:r>
    </w:p>
    <w:p w14:paraId="707148AC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7C6642D1" w14:textId="0153EC2B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12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Nov</w:t>
      </w:r>
    </w:p>
    <w:p w14:paraId="44FDEF70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1D977F81" w14:textId="1011CAF1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Ed</w:t>
      </w:r>
      <w:r w:rsidR="00E314B4"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 xml:space="preserve"> King</w:t>
      </w:r>
      <w:r w:rsidR="00E314B4"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, Bristol</w:t>
      </w:r>
      <w:r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(</w:t>
      </w:r>
      <w:r w:rsidR="00E314B4"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LAS</w:t>
      </w:r>
      <w:r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) – </w:t>
      </w:r>
      <w:r w:rsidR="00E314B4"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Addressing Algorithmic Bias through Video Game Design in Brazil</w:t>
      </w:r>
    </w:p>
    <w:p w14:paraId="5CD76664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6D7BDAC8" w14:textId="5A0E2B80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26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Nov</w:t>
      </w:r>
    </w:p>
    <w:p w14:paraId="4E7FE7D7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2431EC42" w14:textId="1F1C2DDF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Nicolle Alzamora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, UoM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(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SPLAS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) –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A Tale of Two Invasions: Fictional Excavations of Panama’s Difficult Pasts</w:t>
      </w:r>
    </w:p>
    <w:p w14:paraId="1BEDF0F5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6289C28D" w14:textId="76C456A3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10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Dec</w:t>
      </w:r>
    </w:p>
    <w:p w14:paraId="1241B648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0DE29B5D" w14:textId="26B2D447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Agustin Diz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, Edinburgh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(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S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ocial Anthropology) –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After Abundance: Guaraní Settlements and the Making of the Gran Chaco’s Extractive Frontier</w:t>
      </w:r>
    </w:p>
    <w:p w14:paraId="7DFAA25F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754CC60C" w14:textId="5FCEA48D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4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Feb</w:t>
      </w:r>
    </w:p>
    <w:p w14:paraId="13341BE3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076164B6" w14:textId="4FC318EE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Austin Zeiderman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, LSE (Geog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raphy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)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–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Artery: Racial Ecologies in Fluvial Colombia</w:t>
      </w:r>
    </w:p>
    <w:p w14:paraId="511E933A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4DDE0BFF" w14:textId="2AC79344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26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Feb</w:t>
      </w:r>
    </w:p>
    <w:p w14:paraId="1D030804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5EF83686" w14:textId="1DFA9D9C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Lucía Tiscornia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, Dublin (Pol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itics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)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–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Criminal Governance in Unexpected Places: the case of Uruguay </w:t>
      </w:r>
    </w:p>
    <w:p w14:paraId="1857432B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3E0D29B4" w14:textId="74254D7E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12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Mar</w:t>
      </w:r>
    </w:p>
    <w:p w14:paraId="66B8878F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2259AAF2" w14:textId="4A1D39E3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Rafael Montero</w:t>
      </w:r>
      <w:r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, independent musician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–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Rafael Montero performance; and 16:30: roundtable</w:t>
      </w:r>
    </w:p>
    <w:p w14:paraId="503568F7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3B17EF1C" w14:textId="5C10C004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18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Mar</w:t>
      </w:r>
    </w:p>
    <w:p w14:paraId="2C08BAC7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339099B4" w14:textId="7B3D009F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Luis Schenoni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, UCL (Pol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itics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)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–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Bringing War Back In: Victory, Defeat, and the State in Nineteenth-Century Latin America</w:t>
      </w:r>
    </w:p>
    <w:p w14:paraId="65F21F1C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693FBB7F" w14:textId="573B1BAA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25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Mar</w:t>
      </w:r>
    </w:p>
    <w:p w14:paraId="14A06591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79100499" w14:textId="6760EE2B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Lu Childs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(Street Team </w:t>
      </w:r>
      <w:proofErr w:type="gramStart"/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Productions) 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–</w:t>
      </w:r>
      <w:proofErr w:type="gramEnd"/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Film screening: </w:t>
      </w:r>
      <w:r w:rsidRPr="00CD4B72">
        <w:rPr>
          <w:rFonts w:ascii="Calibri" w:eastAsia="Times New Roman" w:hAnsi="Calibri"/>
          <w:i/>
          <w:iCs/>
          <w:color w:val="000000"/>
          <w:kern w:val="0"/>
          <w:sz w:val="22"/>
          <w:szCs w:val="22"/>
          <w14:ligatures w14:val="none"/>
        </w:rPr>
        <w:t>Madan Saras</w:t>
      </w:r>
    </w:p>
    <w:p w14:paraId="686530D5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23E0B2EA" w14:textId="6EC46D39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22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Apr</w:t>
      </w:r>
    </w:p>
    <w:p w14:paraId="0D0F4E53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76E54DCC" w14:textId="1DBCDEE4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Nathaniel Andrews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, UoM (History)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–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Anarchist childhoods in Buenos Aires, 1890-1945</w:t>
      </w:r>
    </w:p>
    <w:p w14:paraId="1F3C6BB2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56A05EA3" w14:textId="742E9398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6</w:t>
      </w:r>
      <w:r w:rsidR="008E2E8D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May</w:t>
      </w:r>
    </w:p>
    <w:p w14:paraId="6BFC3F36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6548464F" w14:textId="1E4B3C5C" w:rsidR="00CD4B72" w:rsidRDefault="00E314B4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  <w:r w:rsidRPr="00CD4B72">
        <w:rPr>
          <w:rFonts w:ascii="Calibri" w:eastAsia="Times New Roman" w:hAnsi="Calibri"/>
          <w:b/>
          <w:bCs/>
          <w:color w:val="000000"/>
          <w:kern w:val="0"/>
          <w:sz w:val="22"/>
          <w:szCs w:val="22"/>
          <w14:ligatures w14:val="none"/>
        </w:rPr>
        <w:t>Laura Marcela Balan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, 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Universidad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>Libertadores (Comms)</w:t>
      </w:r>
      <w:r w:rsidR="00CD4B72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 – </w:t>
      </w:r>
      <w:r w:rsidRPr="00E314B4"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  <w:t xml:space="preserve">When the Other Looks Back: Mock Ethnography and the Deconstruction of Otherness in </w:t>
      </w:r>
      <w:r w:rsidRPr="00E314B4">
        <w:rPr>
          <w:rFonts w:ascii="Calibri" w:eastAsia="Times New Roman" w:hAnsi="Calibri"/>
          <w:i/>
          <w:iCs/>
          <w:color w:val="000000"/>
          <w:kern w:val="0"/>
          <w:sz w:val="22"/>
          <w:szCs w:val="22"/>
          <w14:ligatures w14:val="none"/>
        </w:rPr>
        <w:t xml:space="preserve">O </w:t>
      </w:r>
      <w:proofErr w:type="spellStart"/>
      <w:r w:rsidRPr="00E314B4">
        <w:rPr>
          <w:rFonts w:ascii="Calibri" w:eastAsia="Times New Roman" w:hAnsi="Calibri"/>
          <w:i/>
          <w:iCs/>
          <w:color w:val="000000"/>
          <w:kern w:val="0"/>
          <w:sz w:val="22"/>
          <w:szCs w:val="22"/>
          <w14:ligatures w14:val="none"/>
        </w:rPr>
        <w:t>Peixe</w:t>
      </w:r>
      <w:proofErr w:type="spellEnd"/>
    </w:p>
    <w:p w14:paraId="4711F99F" w14:textId="77777777" w:rsidR="00CD4B72" w:rsidRDefault="00CD4B72" w:rsidP="00E314B4">
      <w:pPr>
        <w:tabs>
          <w:tab w:val="left" w:pos="990"/>
          <w:tab w:val="left" w:pos="5211"/>
        </w:tabs>
        <w:ind w:left="113"/>
        <w:rPr>
          <w:rFonts w:ascii="Calibri" w:eastAsia="Times New Roman" w:hAnsi="Calibri"/>
          <w:color w:val="000000"/>
          <w:kern w:val="0"/>
          <w:sz w:val="22"/>
          <w:szCs w:val="22"/>
          <w14:ligatures w14:val="none"/>
        </w:rPr>
      </w:pPr>
    </w:p>
    <w:p w14:paraId="3BB72280" w14:textId="77777777" w:rsidR="00CD4B72" w:rsidRDefault="00CD4B72"/>
    <w:p w14:paraId="17A21E1C" w14:textId="77777777" w:rsidR="00CD4B72" w:rsidRDefault="00CD4B72"/>
    <w:p w14:paraId="301EF1A3" w14:textId="7BB35560" w:rsidR="00F70C7A" w:rsidRDefault="00F70C7A"/>
    <w:sectPr w:rsidR="00F70C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82CBD" w14:textId="77777777" w:rsidR="00A12604" w:rsidRDefault="00A12604" w:rsidP="00C31ED9">
      <w:r>
        <w:separator/>
      </w:r>
    </w:p>
  </w:endnote>
  <w:endnote w:type="continuationSeparator" w:id="0">
    <w:p w14:paraId="30B05148" w14:textId="77777777" w:rsidR="00A12604" w:rsidRDefault="00A12604" w:rsidP="00C3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8FCF0" w14:textId="77777777" w:rsidR="00CD4B72" w:rsidRDefault="00CD4B72">
    <w:pPr>
      <w:pStyle w:val="Footer"/>
    </w:pPr>
  </w:p>
  <w:p w14:paraId="0884CCD6" w14:textId="77777777" w:rsidR="00CD4B72" w:rsidRDefault="00CD4B72">
    <w:pPr>
      <w:pStyle w:val="Footer"/>
    </w:pPr>
  </w:p>
  <w:p w14:paraId="33BC09E3" w14:textId="450C4F64" w:rsidR="00C31ED9" w:rsidRDefault="00C31E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6265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617A45" w14:textId="77777777" w:rsidR="00CD4B72" w:rsidRDefault="00C31E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54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B2D90C" w14:textId="77777777" w:rsidR="00CD4B72" w:rsidRDefault="00CD4B72">
    <w:pPr>
      <w:pStyle w:val="Footer"/>
      <w:jc w:val="right"/>
    </w:pPr>
  </w:p>
  <w:p w14:paraId="0EE0F542" w14:textId="77777777" w:rsidR="00CD4B72" w:rsidRDefault="00CD4B72">
    <w:pPr>
      <w:pStyle w:val="Footer"/>
    </w:pPr>
  </w:p>
  <w:p w14:paraId="0D3DA11E" w14:textId="77777777" w:rsidR="00CD4B72" w:rsidRDefault="00CD4B72">
    <w:pPr>
      <w:pStyle w:val="Footer"/>
    </w:pPr>
  </w:p>
  <w:p w14:paraId="006EA214" w14:textId="672DA783" w:rsidR="00C31ED9" w:rsidRDefault="00C31E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BCC6" w14:textId="77777777" w:rsidR="00CD4B72" w:rsidRDefault="00CD4B72">
    <w:pPr>
      <w:pStyle w:val="Footer"/>
    </w:pPr>
  </w:p>
  <w:p w14:paraId="00493B99" w14:textId="77777777" w:rsidR="00CD4B72" w:rsidRDefault="00CD4B72">
    <w:pPr>
      <w:pStyle w:val="Footer"/>
    </w:pPr>
  </w:p>
  <w:p w14:paraId="64A8E69C" w14:textId="0312D6A5" w:rsidR="00C31ED9" w:rsidRDefault="00C31E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88523" w14:textId="77777777" w:rsidR="00A12604" w:rsidRDefault="00A12604" w:rsidP="00C31ED9">
      <w:r>
        <w:separator/>
      </w:r>
    </w:p>
  </w:footnote>
  <w:footnote w:type="continuationSeparator" w:id="0">
    <w:p w14:paraId="02211C02" w14:textId="77777777" w:rsidR="00A12604" w:rsidRDefault="00A12604" w:rsidP="00C31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F2BA7" w14:textId="77777777" w:rsidR="00CD4B72" w:rsidRDefault="00CD4B72">
    <w:pPr>
      <w:pStyle w:val="Header"/>
    </w:pPr>
  </w:p>
  <w:p w14:paraId="7DB5A02D" w14:textId="77777777" w:rsidR="00CD4B72" w:rsidRDefault="00CD4B72">
    <w:pPr>
      <w:pStyle w:val="Header"/>
    </w:pPr>
  </w:p>
  <w:p w14:paraId="7BE44AE1" w14:textId="719A6F2C" w:rsidR="00C31ED9" w:rsidRDefault="00C31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7CC17" w14:textId="77777777" w:rsidR="00CD4B72" w:rsidRDefault="00CD4B72">
    <w:pPr>
      <w:pStyle w:val="Header"/>
    </w:pPr>
  </w:p>
  <w:p w14:paraId="3BCED316" w14:textId="77777777" w:rsidR="00CD4B72" w:rsidRDefault="00CD4B72">
    <w:pPr>
      <w:pStyle w:val="Header"/>
    </w:pPr>
  </w:p>
  <w:p w14:paraId="6E5F24E3" w14:textId="5C4D77C7" w:rsidR="00C31ED9" w:rsidRDefault="00C31E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3D51" w14:textId="77777777" w:rsidR="00CD4B72" w:rsidRDefault="00CD4B72">
    <w:pPr>
      <w:pStyle w:val="Header"/>
    </w:pPr>
  </w:p>
  <w:p w14:paraId="105AA3C3" w14:textId="77777777" w:rsidR="00CD4B72" w:rsidRDefault="00CD4B72">
    <w:pPr>
      <w:pStyle w:val="Header"/>
    </w:pPr>
  </w:p>
  <w:p w14:paraId="24EE7BA6" w14:textId="1BBD442A" w:rsidR="00C31ED9" w:rsidRDefault="00C31E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B4"/>
    <w:rsid w:val="000439E5"/>
    <w:rsid w:val="000C3A95"/>
    <w:rsid w:val="001A7132"/>
    <w:rsid w:val="001A7FCD"/>
    <w:rsid w:val="00244E9C"/>
    <w:rsid w:val="00377296"/>
    <w:rsid w:val="005F6DBC"/>
    <w:rsid w:val="006A7519"/>
    <w:rsid w:val="00723A7B"/>
    <w:rsid w:val="008C3784"/>
    <w:rsid w:val="008E2E8D"/>
    <w:rsid w:val="009270CB"/>
    <w:rsid w:val="00935036"/>
    <w:rsid w:val="00970FF5"/>
    <w:rsid w:val="00A12604"/>
    <w:rsid w:val="00B308F2"/>
    <w:rsid w:val="00C31ED9"/>
    <w:rsid w:val="00CD4B72"/>
    <w:rsid w:val="00D12B6E"/>
    <w:rsid w:val="00D37DE2"/>
    <w:rsid w:val="00D547A5"/>
    <w:rsid w:val="00D67CFE"/>
    <w:rsid w:val="00D75499"/>
    <w:rsid w:val="00DC1E8B"/>
    <w:rsid w:val="00E314B4"/>
    <w:rsid w:val="00F7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33B0"/>
  <w15:chartTrackingRefBased/>
  <w15:docId w15:val="{1B680DFB-6380-42D3-BC56-67B4DCB9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CFE"/>
    <w:rPr>
      <w:rFonts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4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4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4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4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4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4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4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Title">
    <w:name w:val="Chapter Title"/>
    <w:basedOn w:val="Normal"/>
    <w:next w:val="Normal"/>
    <w:link w:val="ChapterTitleChar"/>
    <w:qFormat/>
    <w:rsid w:val="00D12B6E"/>
    <w:pPr>
      <w:outlineLvl w:val="0"/>
    </w:pPr>
    <w:rPr>
      <w:rFonts w:eastAsia="SimSun"/>
      <w:b/>
      <w:sz w:val="28"/>
      <w:szCs w:val="28"/>
      <w:lang w:eastAsia="zh-CN"/>
    </w:rPr>
  </w:style>
  <w:style w:type="character" w:customStyle="1" w:styleId="ChapterTitleChar">
    <w:name w:val="Chapter Title Char"/>
    <w:basedOn w:val="DefaultParagraphFont"/>
    <w:link w:val="ChapterTitle"/>
    <w:rsid w:val="00D12B6E"/>
    <w:rPr>
      <w:rFonts w:eastAsia="SimSun"/>
      <w:b/>
      <w:sz w:val="28"/>
      <w:szCs w:val="28"/>
      <w:lang w:eastAsia="zh-CN"/>
    </w:rPr>
  </w:style>
  <w:style w:type="paragraph" w:customStyle="1" w:styleId="Subheading1">
    <w:name w:val="Subheading1"/>
    <w:basedOn w:val="Normal"/>
    <w:next w:val="Normal"/>
    <w:link w:val="Subheading1Char"/>
    <w:qFormat/>
    <w:rsid w:val="000C3A95"/>
    <w:pPr>
      <w:keepNext/>
      <w:keepLines/>
      <w:outlineLvl w:val="0"/>
    </w:pPr>
    <w:rPr>
      <w:rFonts w:eastAsia="Times New Roman"/>
      <w:b/>
      <w:kern w:val="0"/>
      <w:szCs w:val="22"/>
      <w14:ligatures w14:val="none"/>
    </w:rPr>
  </w:style>
  <w:style w:type="character" w:customStyle="1" w:styleId="Subheading1Char">
    <w:name w:val="Subheading1 Char"/>
    <w:basedOn w:val="DefaultParagraphFont"/>
    <w:link w:val="Subheading1"/>
    <w:rsid w:val="000C3A95"/>
    <w:rPr>
      <w:rFonts w:eastAsia="Times New Roman" w:cs="Calibri"/>
      <w:b/>
      <w:kern w:val="0"/>
      <w:szCs w:val="22"/>
      <w:lang w:eastAsia="en-GB"/>
      <w14:ligatures w14:val="none"/>
    </w:rPr>
  </w:style>
  <w:style w:type="paragraph" w:customStyle="1" w:styleId="Subheading2">
    <w:name w:val="Subheading2"/>
    <w:basedOn w:val="Normal"/>
    <w:next w:val="Normal"/>
    <w:link w:val="Subheading2Char"/>
    <w:qFormat/>
    <w:rsid w:val="001A7132"/>
    <w:pPr>
      <w:keepNext/>
      <w:keepLines/>
      <w:outlineLvl w:val="1"/>
    </w:pPr>
    <w:rPr>
      <w:rFonts w:eastAsia="Times New Roman"/>
      <w:i/>
    </w:rPr>
  </w:style>
  <w:style w:type="character" w:customStyle="1" w:styleId="Subheading2Char">
    <w:name w:val="Subheading2 Char"/>
    <w:basedOn w:val="Subheading1Char"/>
    <w:link w:val="Subheading2"/>
    <w:rsid w:val="001A7132"/>
    <w:rPr>
      <w:rFonts w:eastAsia="Times New Roman" w:cs="Times New Roman"/>
      <w:b w:val="0"/>
      <w:i/>
      <w:kern w:val="0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31E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ED9"/>
  </w:style>
  <w:style w:type="paragraph" w:styleId="Footer">
    <w:name w:val="footer"/>
    <w:basedOn w:val="Normal"/>
    <w:link w:val="FooterChar"/>
    <w:uiPriority w:val="99"/>
    <w:unhideWhenUsed/>
    <w:rsid w:val="00C31E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ED9"/>
  </w:style>
  <w:style w:type="character" w:customStyle="1" w:styleId="Heading1Char">
    <w:name w:val="Heading 1 Char"/>
    <w:basedOn w:val="DefaultParagraphFont"/>
    <w:link w:val="Heading1"/>
    <w:uiPriority w:val="9"/>
    <w:rsid w:val="00E314B4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4B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4B4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4B4"/>
    <w:rPr>
      <w:rFonts w:asciiTheme="minorHAnsi" w:eastAsiaTheme="majorEastAsia" w:hAnsiTheme="minorHAnsi" w:cstheme="majorBidi"/>
      <w:i/>
      <w:iCs/>
      <w:color w:val="365F91" w:themeColor="accent1" w:themeShade="BF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4B4"/>
    <w:rPr>
      <w:rFonts w:asciiTheme="minorHAnsi" w:eastAsiaTheme="majorEastAsia" w:hAnsiTheme="minorHAnsi" w:cstheme="majorBidi"/>
      <w:color w:val="365F91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4B4"/>
    <w:rPr>
      <w:rFonts w:asciiTheme="minorHAnsi" w:eastAsiaTheme="majorEastAsia" w:hAnsiTheme="minorHAnsi" w:cstheme="majorBidi"/>
      <w:i/>
      <w:iCs/>
      <w:color w:val="595959" w:themeColor="text1" w:themeTint="A6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4B4"/>
    <w:rPr>
      <w:rFonts w:asciiTheme="minorHAnsi" w:eastAsiaTheme="majorEastAsia" w:hAnsiTheme="minorHAnsi" w:cstheme="majorBidi"/>
      <w:color w:val="595959" w:themeColor="text1" w:themeTint="A6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4B4"/>
    <w:rPr>
      <w:rFonts w:asciiTheme="minorHAnsi" w:eastAsiaTheme="majorEastAsia" w:hAnsiTheme="minorHAnsi" w:cstheme="majorBidi"/>
      <w:i/>
      <w:iCs/>
      <w:color w:val="272727" w:themeColor="text1" w:themeTint="D8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4B4"/>
    <w:rPr>
      <w:rFonts w:asciiTheme="minorHAnsi" w:eastAsiaTheme="majorEastAsia" w:hAnsiTheme="minorHAnsi" w:cstheme="majorBidi"/>
      <w:color w:val="272727" w:themeColor="text1" w:themeTint="D8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E314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4B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4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4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E314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4B4"/>
    <w:rPr>
      <w:rFonts w:cs="Calibri"/>
      <w:i/>
      <w:iCs/>
      <w:color w:val="404040" w:themeColor="text1" w:themeTint="BF"/>
      <w:lang w:eastAsia="en-GB"/>
    </w:rPr>
  </w:style>
  <w:style w:type="paragraph" w:styleId="ListParagraph">
    <w:name w:val="List Paragraph"/>
    <w:basedOn w:val="Normal"/>
    <w:uiPriority w:val="34"/>
    <w:qFormat/>
    <w:rsid w:val="00E314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4B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4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4B4"/>
    <w:rPr>
      <w:rFonts w:cs="Calibri"/>
      <w:i/>
      <w:iCs/>
      <w:color w:val="365F91" w:themeColor="accent1" w:themeShade="BF"/>
      <w:lang w:eastAsia="en-GB"/>
    </w:rPr>
  </w:style>
  <w:style w:type="character" w:styleId="IntenseReference">
    <w:name w:val="Intense Reference"/>
    <w:basedOn w:val="DefaultParagraphFont"/>
    <w:uiPriority w:val="32"/>
    <w:qFormat/>
    <w:rsid w:val="00E314B4"/>
    <w:rPr>
      <w:b/>
      <w:bCs/>
      <w:smallCaps/>
      <w:color w:val="365F91" w:themeColor="accent1" w:themeShade="BF"/>
      <w:spacing w:val="5"/>
    </w:rPr>
  </w:style>
  <w:style w:type="character" w:customStyle="1" w:styleId="font491">
    <w:name w:val="font491"/>
    <w:basedOn w:val="DefaultParagraphFont"/>
    <w:rsid w:val="00E314B4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501">
    <w:name w:val="font501"/>
    <w:basedOn w:val="DefaultParagraphFont"/>
    <w:rsid w:val="00E314B4"/>
    <w:rPr>
      <w:rFonts w:ascii="Calibri" w:hAnsi="Calibri" w:cs="Calibri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209</Words>
  <Characters>1261</Characters>
  <Application>Microsoft Office Word</Application>
  <DocSecurity>0</DocSecurity>
  <Lines>63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Wade</dc:creator>
  <cp:keywords/>
  <dc:description/>
  <cp:lastModifiedBy>Tony Rickard</cp:lastModifiedBy>
  <cp:revision>2</cp:revision>
  <dcterms:created xsi:type="dcterms:W3CDTF">2026-07-14T08:46:00Z</dcterms:created>
  <dcterms:modified xsi:type="dcterms:W3CDTF">2026-07-14T13:03:00Z</dcterms:modified>
</cp:coreProperties>
</file>