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5"/>
      </w:tblGrid>
      <w:tr w:rsidR="00297491" w:rsidRPr="00297491" w14:paraId="5210EF99" w14:textId="77777777">
        <w:trPr>
          <w:trHeight w:val="10"/>
        </w:trPr>
        <w:tc>
          <w:tcPr>
            <w:tcW w:w="5000" w:type="pct"/>
            <w:vAlign w:val="center"/>
            <w:hideMark/>
          </w:tcPr>
          <w:p w14:paraId="4DDDD3BE" w14:textId="77777777" w:rsidR="00297491" w:rsidRPr="00297491" w:rsidRDefault="00297491" w:rsidP="00297491">
            <w:r w:rsidRPr="00297491">
              <w:t> </w:t>
            </w:r>
          </w:p>
        </w:tc>
      </w:tr>
    </w:tbl>
    <w:p w14:paraId="6EC496AC" w14:textId="77777777" w:rsidR="00297491" w:rsidRPr="00297491" w:rsidRDefault="00297491" w:rsidP="00297491">
      <w:pPr>
        <w:rPr>
          <w:vanish/>
        </w:rPr>
      </w:pPr>
    </w:p>
    <w:tbl>
      <w:tblPr>
        <w:tblW w:w="5000" w:type="pct"/>
        <w:tblCellMar>
          <w:left w:w="0" w:type="dxa"/>
          <w:right w:w="0" w:type="dxa"/>
        </w:tblCellMar>
        <w:tblLook w:val="04A0" w:firstRow="1" w:lastRow="0" w:firstColumn="1" w:lastColumn="0" w:noHBand="0" w:noVBand="1"/>
      </w:tblPr>
      <w:tblGrid>
        <w:gridCol w:w="9026"/>
      </w:tblGrid>
      <w:tr w:rsidR="00297491" w:rsidRPr="00297491" w14:paraId="280C06EA" w14:textId="77777777">
        <w:tc>
          <w:tcPr>
            <w:tcW w:w="0" w:type="auto"/>
            <w:hideMark/>
          </w:tcPr>
          <w:tbl>
            <w:tblPr>
              <w:tblW w:w="9000" w:type="dxa"/>
              <w:jc w:val="center"/>
              <w:tblCellMar>
                <w:left w:w="0" w:type="dxa"/>
                <w:right w:w="0" w:type="dxa"/>
              </w:tblCellMar>
              <w:tblLook w:val="04A0" w:firstRow="1" w:lastRow="0" w:firstColumn="1" w:lastColumn="0" w:noHBand="0" w:noVBand="1"/>
            </w:tblPr>
            <w:tblGrid>
              <w:gridCol w:w="9010"/>
            </w:tblGrid>
            <w:tr w:rsidR="00297491" w:rsidRPr="00297491" w14:paraId="715AA339"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10"/>
                  </w:tblGrid>
                  <w:tr w:rsidR="00297491" w:rsidRPr="00297491" w14:paraId="1583AC8E" w14:textId="77777777">
                    <w:trPr>
                      <w:jc w:val="center"/>
                    </w:trPr>
                    <w:tc>
                      <w:tcPr>
                        <w:tcW w:w="0" w:type="auto"/>
                        <w:vAlign w:val="center"/>
                      </w:tcPr>
                      <w:tbl>
                        <w:tblPr>
                          <w:tblW w:w="5000" w:type="pct"/>
                          <w:tblCellMar>
                            <w:left w:w="0" w:type="dxa"/>
                            <w:right w:w="0" w:type="dxa"/>
                          </w:tblCellMar>
                          <w:tblLook w:val="04A0" w:firstRow="1" w:lastRow="0" w:firstColumn="1" w:lastColumn="0" w:noHBand="0" w:noVBand="1"/>
                        </w:tblPr>
                        <w:tblGrid>
                          <w:gridCol w:w="9010"/>
                        </w:tblGrid>
                        <w:tr w:rsidR="00297491" w:rsidRPr="00297491" w14:paraId="7A8C5511" w14:textId="77777777">
                          <w:tc>
                            <w:tcPr>
                              <w:tcW w:w="0" w:type="auto"/>
                              <w:shd w:val="clear" w:color="auto" w:fill="F6F6F6"/>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010DC46D" w14:textId="77777777">
                                <w:tc>
                                  <w:tcPr>
                                    <w:tcW w:w="0" w:type="auto"/>
                                    <w:tcMar>
                                      <w:top w:w="225" w:type="dxa"/>
                                      <w:left w:w="225" w:type="dxa"/>
                                      <w:bottom w:w="225" w:type="dxa"/>
                                      <w:right w:w="225" w:type="dxa"/>
                                    </w:tcMar>
                                    <w:vAlign w:val="center"/>
                                    <w:hideMark/>
                                  </w:tcPr>
                                  <w:p w14:paraId="4AC4F592" w14:textId="77777777" w:rsidR="00297491" w:rsidRPr="00297491" w:rsidRDefault="00297491" w:rsidP="00297491"/>
                                </w:tc>
                              </w:tr>
                            </w:tbl>
                            <w:p w14:paraId="083529AC" w14:textId="77777777" w:rsidR="00297491" w:rsidRPr="00297491" w:rsidRDefault="00297491" w:rsidP="00297491"/>
                          </w:tc>
                        </w:tr>
                      </w:tbl>
                      <w:p w14:paraId="74A8719C"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60BE3878"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297491" w:rsidRPr="00297491" w14:paraId="3CE69C1A"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297491" w:rsidRPr="00297491" w14:paraId="1DBDD9DF" w14:textId="77777777">
                                      <w:trPr>
                                        <w:jc w:val="center"/>
                                      </w:trPr>
                                      <w:tc>
                                        <w:tcPr>
                                          <w:tcW w:w="0" w:type="auto"/>
                                          <w:vAlign w:val="center"/>
                                          <w:hideMark/>
                                        </w:tcPr>
                                        <w:p w14:paraId="7D1B5CA3" w14:textId="5AFD0460" w:rsidR="00297491" w:rsidRPr="00297491" w:rsidRDefault="00297491" w:rsidP="00586CAC">
                                          <w:pPr>
                                            <w:jc w:val="center"/>
                                          </w:pPr>
                                          <w:r w:rsidRPr="00297491">
                                            <w:drawing>
                                              <wp:inline distT="0" distB="0" distL="0" distR="0" wp14:anchorId="3239D605" wp14:editId="5DDA896A">
                                                <wp:extent cx="4295775" cy="1431925"/>
                                                <wp:effectExtent l="0" t="0" r="9525" b="0"/>
                                                <wp:docPr id="1120372374" name="Picture 18" descr="Attendees from Methods Fair 2023 look at a poster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ttendees from Methods Fair 2023 look at a poster present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1431925"/>
                                                        </a:xfrm>
                                                        <a:prstGeom prst="rect">
                                                          <a:avLst/>
                                                        </a:prstGeom>
                                                        <a:noFill/>
                                                        <a:ln>
                                                          <a:noFill/>
                                                        </a:ln>
                                                      </pic:spPr>
                                                    </pic:pic>
                                                  </a:graphicData>
                                                </a:graphic>
                                              </wp:inline>
                                            </w:drawing>
                                          </w:r>
                                        </w:p>
                                      </w:tc>
                                    </w:tr>
                                  </w:tbl>
                                  <w:p w14:paraId="175BEED8" w14:textId="77777777" w:rsidR="00297491" w:rsidRPr="00297491" w:rsidRDefault="00297491" w:rsidP="00297491"/>
                                </w:tc>
                              </w:tr>
                            </w:tbl>
                            <w:p w14:paraId="75FF5DCB" w14:textId="77777777" w:rsidR="00297491" w:rsidRPr="00297491" w:rsidRDefault="00297491" w:rsidP="00297491"/>
                          </w:tc>
                        </w:tr>
                      </w:tbl>
                      <w:p w14:paraId="7C893A04"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2BAD70C6" w14:textId="77777777">
                          <w:trPr>
                            <w:jc w:val="center"/>
                          </w:trPr>
                          <w:tc>
                            <w:tcPr>
                              <w:tcW w:w="0" w:type="auto"/>
                              <w:shd w:val="clear" w:color="auto" w:fill="660099"/>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0114391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531AA9CE" w14:textId="77777777">
                                      <w:tc>
                                        <w:tcPr>
                                          <w:tcW w:w="0" w:type="auto"/>
                                          <w:tcMar>
                                            <w:top w:w="150" w:type="dxa"/>
                                            <w:left w:w="150" w:type="dxa"/>
                                            <w:bottom w:w="150" w:type="dxa"/>
                                            <w:right w:w="150" w:type="dxa"/>
                                          </w:tcMar>
                                          <w:vAlign w:val="center"/>
                                          <w:hideMark/>
                                        </w:tcPr>
                                        <w:p w14:paraId="3783B745" w14:textId="77777777" w:rsidR="00297491" w:rsidRPr="00297491" w:rsidRDefault="00297491" w:rsidP="00297491">
                                          <w:pPr>
                                            <w:rPr>
                                              <w:b/>
                                              <w:bCs/>
                                            </w:rPr>
                                          </w:pPr>
                                          <w:r w:rsidRPr="00297491">
                                            <w:rPr>
                                              <w:b/>
                                              <w:bCs/>
                                            </w:rPr>
                                            <w:t>June 2026</w:t>
                                          </w:r>
                                        </w:p>
                                      </w:tc>
                                    </w:tr>
                                  </w:tbl>
                                  <w:p w14:paraId="40F13893" w14:textId="77777777" w:rsidR="00297491" w:rsidRPr="00297491" w:rsidRDefault="00297491" w:rsidP="00297491"/>
                                </w:tc>
                              </w:tr>
                            </w:tbl>
                            <w:p w14:paraId="7FDF1173" w14:textId="77777777" w:rsidR="00297491" w:rsidRPr="00297491" w:rsidRDefault="00297491" w:rsidP="00297491"/>
                          </w:tc>
                        </w:tr>
                      </w:tbl>
                      <w:p w14:paraId="37CC3505"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6C7B46CB"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625641FD"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4E68BD85" w14:textId="77777777">
                                      <w:tc>
                                        <w:tcPr>
                                          <w:tcW w:w="0" w:type="auto"/>
                                          <w:vAlign w:val="center"/>
                                          <w:hideMark/>
                                        </w:tcPr>
                                        <w:p w14:paraId="111812A5" w14:textId="637835DB" w:rsidR="00297491" w:rsidRPr="00586CAC" w:rsidRDefault="00297491" w:rsidP="00297491">
                                          <w:pPr>
                                            <w:rPr>
                                              <w:b/>
                                              <w:bCs/>
                                            </w:rPr>
                                          </w:pPr>
                                          <w:r w:rsidRPr="00297491">
                                            <w:rPr>
                                              <w:b/>
                                              <w:bCs/>
                                            </w:rPr>
                                            <w:t>Hello </w:t>
                                          </w:r>
                                        </w:p>
                                        <w:p w14:paraId="1207F83D" w14:textId="77777777" w:rsidR="00586CAC" w:rsidRDefault="00297491" w:rsidP="00297491">
                                          <w:r w:rsidRPr="00297491">
                                            <w:t>Welcome to the June edition of Methods News. </w:t>
                                          </w:r>
                                        </w:p>
                                        <w:p w14:paraId="316C8574" w14:textId="77777777" w:rsidR="00586CAC" w:rsidRDefault="00297491" w:rsidP="00297491">
                                          <w:pPr>
                                            <w:rPr>
                                              <w:rFonts w:ascii="Aptos" w:hAnsi="Aptos" w:cs="Aptos"/>
                                            </w:rPr>
                                          </w:pPr>
                                          <w:r w:rsidRPr="00297491">
                                            <w:br/>
                                            <w:t>Methods News is the regular newsletter from </w:t>
                                          </w:r>
                                          <w:proofErr w:type="spellStart"/>
                                          <w:r w:rsidRPr="00297491">
                                            <w:t>methods@manchester</w:t>
                                          </w:r>
                                          <w:proofErr w:type="spellEnd"/>
                                          <w:r w:rsidRPr="00297491">
                                            <w:t>, providing</w:t>
                                          </w:r>
                                          <w:r w:rsidRPr="00297491">
                                            <w:rPr>
                                              <w:rFonts w:ascii="Arial" w:hAnsi="Arial" w:cs="Arial"/>
                                            </w:rPr>
                                            <w:t> </w:t>
                                          </w:r>
                                          <w:r w:rsidRPr="00297491">
                                            <w:t>a summary of our events and activities.</w:t>
                                          </w:r>
                                          <w:r w:rsidRPr="00297491">
                                            <w:rPr>
                                              <w:rFonts w:ascii="Aptos" w:hAnsi="Aptos" w:cs="Aptos"/>
                                            </w:rPr>
                                            <w:t> </w:t>
                                          </w:r>
                                        </w:p>
                                        <w:p w14:paraId="39CDCB52" w14:textId="1EF4D3C2" w:rsidR="00297491" w:rsidRPr="00586CAC" w:rsidRDefault="00297491" w:rsidP="00297491">
                                          <w:pPr>
                                            <w:rPr>
                                              <w:rFonts w:ascii="Aptos" w:hAnsi="Aptos" w:cs="Aptos"/>
                                            </w:rPr>
                                          </w:pPr>
                                          <w:r w:rsidRPr="00297491">
                                            <w:br/>
                                            <w:t>This month we celebrate the success of the Methods Fair and also provide you with a last opportunity to purchase a place on one of the courses at our annual Summer School.  </w:t>
                                          </w:r>
                                        </w:p>
                                        <w:p w14:paraId="732BA055" w14:textId="6C304EA4" w:rsidR="00297491" w:rsidRPr="00297491" w:rsidRDefault="00297491" w:rsidP="00297491">
                                          <w:r w:rsidRPr="00297491">
                                            <w:br/>
                                            <w:t>The next Methods News will be the last one for this academic year, so if you have a methods-related event or activity that you would like us to include, please send us brief details by Wednesday 8 July to be included.</w:t>
                                          </w:r>
                                          <w:r w:rsidRPr="00297491">
                                            <w:rPr>
                                              <w:rFonts w:ascii="Arial" w:hAnsi="Arial" w:cs="Arial"/>
                                            </w:rPr>
                                            <w:t>  </w:t>
                                          </w:r>
                                          <w:r w:rsidRPr="00297491">
                                            <w:rPr>
                                              <w:rFonts w:ascii="Aptos" w:hAnsi="Aptos" w:cs="Aptos"/>
                                            </w:rPr>
                                            <w:t> </w:t>
                                          </w:r>
                                        </w:p>
                                        <w:p w14:paraId="46629130" w14:textId="09A28791" w:rsidR="00297491" w:rsidRPr="00297491" w:rsidRDefault="00297491" w:rsidP="00297491">
                                          <w:r w:rsidRPr="00297491">
                                            <w:rPr>
                                              <w:i/>
                                              <w:iCs/>
                                            </w:rPr>
                                            <w:t>Emma </w:t>
                                          </w:r>
                                          <w:r w:rsidRPr="00297491">
                                            <w:br/>
                                            <w:t xml:space="preserve">Prof. Emma Banister (Director of </w:t>
                                          </w:r>
                                          <w:proofErr w:type="spellStart"/>
                                          <w:r w:rsidRPr="00297491">
                                            <w:t>methods@manchester</w:t>
                                          </w:r>
                                          <w:proofErr w:type="spellEnd"/>
                                          <w:r w:rsidRPr="00297491">
                                            <w:t>) </w:t>
                                          </w:r>
                                        </w:p>
                                      </w:tc>
                                    </w:tr>
                                    <w:tr w:rsidR="00297491" w:rsidRPr="00297491" w14:paraId="6A52357D" w14:textId="77777777">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045"/>
                                          </w:tblGrid>
                                          <w:tr w:rsidR="00297491" w:rsidRPr="00297491" w14:paraId="3D539BF8" w14:textId="77777777">
                                            <w:tc>
                                              <w:tcPr>
                                                <w:tcW w:w="0" w:type="auto"/>
                                                <w:shd w:val="clear" w:color="auto" w:fill="2A9D8F"/>
                                                <w:tcMar>
                                                  <w:top w:w="105" w:type="dxa"/>
                                                  <w:left w:w="180" w:type="dxa"/>
                                                  <w:bottom w:w="105" w:type="dxa"/>
                                                  <w:right w:w="180" w:type="dxa"/>
                                                </w:tcMar>
                                                <w:vAlign w:val="center"/>
                                                <w:hideMark/>
                                              </w:tcPr>
                                              <w:p w14:paraId="233B846A" w14:textId="77777777" w:rsidR="00297491" w:rsidRPr="00297491" w:rsidRDefault="00297491" w:rsidP="00297491">
                                                <w:pPr>
                                                  <w:rPr>
                                                    <w:b/>
                                                    <w:bCs/>
                                                  </w:rPr>
                                                </w:pPr>
                                                <w:hyperlink r:id="rId6" w:tgtFrame="_blank" w:history="1">
                                                  <w:r w:rsidRPr="00297491">
                                                    <w:rPr>
                                                      <w:rStyle w:val="Hyperlink"/>
                                                      <w:b/>
                                                      <w:bCs/>
                                                    </w:rPr>
                                                    <w:t>Connect With Us</w:t>
                                                  </w:r>
                                                </w:hyperlink>
                                              </w:p>
                                            </w:tc>
                                          </w:tr>
                                        </w:tbl>
                                        <w:p w14:paraId="4B933B2E" w14:textId="77777777" w:rsidR="00297491" w:rsidRPr="00297491" w:rsidRDefault="00297491" w:rsidP="00297491"/>
                                      </w:tc>
                                    </w:tr>
                                  </w:tbl>
                                  <w:p w14:paraId="6EDAFE2F" w14:textId="77777777" w:rsidR="00297491" w:rsidRPr="00297491" w:rsidRDefault="00297491" w:rsidP="00297491"/>
                                </w:tc>
                              </w:tr>
                            </w:tbl>
                            <w:p w14:paraId="222E7CED" w14:textId="77777777" w:rsidR="00297491" w:rsidRPr="00297491" w:rsidRDefault="00297491" w:rsidP="00297491"/>
                          </w:tc>
                        </w:tr>
                      </w:tbl>
                      <w:p w14:paraId="5057CA83"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026F6412" w14:textId="77777777">
                          <w:trPr>
                            <w:jc w:val="center"/>
                            <w:hidden/>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3E7D0546" w14:textId="77777777">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655DBE0F" w14:textId="77777777">
                                      <w:trPr>
                                        <w:trHeight w:val="10"/>
                                        <w:hidden/>
                                      </w:trPr>
                                      <w:tc>
                                        <w:tcPr>
                                          <w:tcW w:w="0" w:type="auto"/>
                                          <w:tcMar>
                                            <w:top w:w="225" w:type="dxa"/>
                                            <w:left w:w="225" w:type="dxa"/>
                                            <w:bottom w:w="0" w:type="dxa"/>
                                            <w:right w:w="0" w:type="dxa"/>
                                          </w:tcMar>
                                          <w:vAlign w:val="center"/>
                                          <w:hideMark/>
                                        </w:tcPr>
                                        <w:p w14:paraId="5300EBAA" w14:textId="77777777" w:rsidR="00297491" w:rsidRPr="00297491" w:rsidRDefault="00297491" w:rsidP="00297491">
                                          <w:pPr>
                                            <w:rPr>
                                              <w:vanish/>
                                            </w:rPr>
                                          </w:pPr>
                                        </w:p>
                                      </w:tc>
                                    </w:tr>
                                  </w:tbl>
                                  <w:p w14:paraId="58513577" w14:textId="77777777" w:rsidR="00297491" w:rsidRPr="00297491" w:rsidRDefault="00297491" w:rsidP="00297491"/>
                                </w:tc>
                              </w:tr>
                            </w:tbl>
                            <w:p w14:paraId="5D402F9C" w14:textId="77777777" w:rsidR="00297491" w:rsidRPr="00297491" w:rsidRDefault="00297491" w:rsidP="00297491"/>
                          </w:tc>
                        </w:tr>
                      </w:tbl>
                      <w:p w14:paraId="065EA557"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0B5575B3"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1E46711C"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297491" w:rsidRPr="00297491" w14:paraId="3E9B7B2F" w14:textId="77777777">
                                      <w:tc>
                                        <w:tcPr>
                                          <w:tcW w:w="0" w:type="auto"/>
                                          <w:vAlign w:val="center"/>
                                          <w:hideMark/>
                                        </w:tcPr>
                                        <w:p w14:paraId="77F9A0D1" w14:textId="77777777" w:rsidR="00297491" w:rsidRPr="00297491" w:rsidRDefault="00297491" w:rsidP="00297491">
                                          <w:proofErr w:type="spellStart"/>
                                          <w:r w:rsidRPr="00297491">
                                            <w:rPr>
                                              <w:b/>
                                              <w:bCs/>
                                            </w:rPr>
                                            <w:t>methods@manchester</w:t>
                                          </w:r>
                                          <w:proofErr w:type="spellEnd"/>
                                          <w:r w:rsidRPr="00297491">
                                            <w:rPr>
                                              <w:b/>
                                              <w:bCs/>
                                            </w:rPr>
                                            <w:t xml:space="preserve"> Events and Activities</w:t>
                                          </w:r>
                                        </w:p>
                                      </w:tc>
                                    </w:tr>
                                  </w:tbl>
                                  <w:p w14:paraId="6DD1A226" w14:textId="77777777" w:rsidR="00297491" w:rsidRPr="00297491" w:rsidRDefault="00297491" w:rsidP="00297491"/>
                                </w:tc>
                              </w:tr>
                            </w:tbl>
                            <w:p w14:paraId="0F6E08D4" w14:textId="77777777" w:rsidR="00297491" w:rsidRPr="00297491" w:rsidRDefault="00297491" w:rsidP="00297491"/>
                          </w:tc>
                        </w:tr>
                      </w:tbl>
                      <w:p w14:paraId="68910ED8"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080C22FC"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10"/>
                              </w:tblGrid>
                              <w:tr w:rsidR="00297491" w:rsidRPr="00297491" w14:paraId="2AF2C82D"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60"/>
                                    </w:tblGrid>
                                    <w:tr w:rsidR="00297491" w:rsidRPr="00297491" w14:paraId="57713771" w14:textId="77777777">
                                      <w:trPr>
                                        <w:jc w:val="center"/>
                                      </w:trPr>
                                      <w:tc>
                                        <w:tcPr>
                                          <w:tcW w:w="0" w:type="auto"/>
                                          <w:vAlign w:val="center"/>
                                          <w:hideMark/>
                                        </w:tcPr>
                                        <w:p w14:paraId="1FF364DD" w14:textId="1DC052EE" w:rsidR="00297491" w:rsidRPr="00297491" w:rsidRDefault="00297491" w:rsidP="00297491">
                                          <w:r w:rsidRPr="00297491">
                                            <w:lastRenderedPageBreak/>
                                            <w:drawing>
                                              <wp:inline distT="0" distB="0" distL="0" distR="0" wp14:anchorId="6FD44D17" wp14:editId="2881FC7F">
                                                <wp:extent cx="5435600" cy="3822700"/>
                                                <wp:effectExtent l="0" t="0" r="0" b="6350"/>
                                                <wp:docPr id="5385690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0" cy="3822700"/>
                                                        </a:xfrm>
                                                        <a:prstGeom prst="rect">
                                                          <a:avLst/>
                                                        </a:prstGeom>
                                                        <a:noFill/>
                                                        <a:ln>
                                                          <a:noFill/>
                                                        </a:ln>
                                                      </pic:spPr>
                                                    </pic:pic>
                                                  </a:graphicData>
                                                </a:graphic>
                                              </wp:inline>
                                            </w:drawing>
                                          </w:r>
                                        </w:p>
                                      </w:tc>
                                    </w:tr>
                                  </w:tbl>
                                  <w:p w14:paraId="2D68DCFE" w14:textId="77777777" w:rsidR="00297491" w:rsidRPr="00297491" w:rsidRDefault="00297491" w:rsidP="00297491"/>
                                </w:tc>
                              </w:tr>
                            </w:tbl>
                            <w:p w14:paraId="3EF64043" w14:textId="77777777" w:rsidR="00297491" w:rsidRPr="00297491" w:rsidRDefault="00297491" w:rsidP="00297491"/>
                          </w:tc>
                        </w:tr>
                      </w:tbl>
                      <w:p w14:paraId="54A6CC73"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6C99E9F9"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026C5A72"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061E887D" w14:textId="77777777">
                                      <w:tc>
                                        <w:tcPr>
                                          <w:tcW w:w="0" w:type="auto"/>
                                          <w:vAlign w:val="center"/>
                                          <w:hideMark/>
                                        </w:tcPr>
                                        <w:p w14:paraId="1DFE4CBE" w14:textId="77777777" w:rsidR="00297491" w:rsidRPr="00297491" w:rsidRDefault="00297491" w:rsidP="00297491">
                                          <w:pPr>
                                            <w:rPr>
                                              <w:b/>
                                              <w:bCs/>
                                            </w:rPr>
                                          </w:pPr>
                                          <w:r w:rsidRPr="00297491">
                                            <w:rPr>
                                              <w:b/>
                                              <w:bCs/>
                                            </w:rPr>
                                            <w:t>Methods Fair 2026</w:t>
                                          </w:r>
                                        </w:p>
                                        <w:p w14:paraId="177EE45A" w14:textId="6F7F1041" w:rsidR="00297491" w:rsidRPr="00297491" w:rsidRDefault="00297491" w:rsidP="00297491">
                                          <w:r w:rsidRPr="00297491">
                                            <w:t>Thank you to everyone who contributed to and or attended this year’s Methods Fair.  </w:t>
                                          </w:r>
                                          <w:r w:rsidRPr="00297491">
                                            <w:br/>
                                            <w:t>Our annual Methods Fair provides an excellent opportunity for researchers to come together, connect and gather feedback on projects and innovative rese</w:t>
                                          </w:r>
                                          <w:r w:rsidR="00586CAC">
                                            <w:t>arch</w:t>
                                          </w:r>
                                          <w:r w:rsidRPr="00297491">
                                            <w:t> methods.  </w:t>
                                          </w:r>
                                        </w:p>
                                        <w:p w14:paraId="7A0B0D16" w14:textId="77777777" w:rsidR="00297491" w:rsidRPr="00297491" w:rsidRDefault="00297491" w:rsidP="00297491">
                                          <w:r w:rsidRPr="00297491">
                                            <w:br/>
                                            <w:t xml:space="preserve">One of the highlights was a workshop sessions by ‘Draw your Research’ - a bi-weekly, cross-university, informal group of academics interested in exploring what drawing can bring to our research practice. You can find out more about their sessions </w:t>
                                          </w:r>
                                          <w:hyperlink r:id="rId8" w:tgtFrame="_blank" w:history="1">
                                            <w:r w:rsidRPr="00297491">
                                              <w:rPr>
                                                <w:rStyle w:val="Hyperlink"/>
                                              </w:rPr>
                                              <w:t>here</w:t>
                                            </w:r>
                                          </w:hyperlink>
                                          <w:r w:rsidRPr="00297491">
                                            <w:t>. </w:t>
                                          </w:r>
                                        </w:p>
                                        <w:p w14:paraId="1501EE45" w14:textId="77777777" w:rsidR="00297491" w:rsidRPr="00297491" w:rsidRDefault="00297491" w:rsidP="00297491">
                                          <w:r w:rsidRPr="00297491">
                                            <w:br/>
                                            <w:t>If you weren’t able to attend this year’s Methods Fair, please do read some reflections in our featured </w:t>
                                          </w:r>
                                          <w:hyperlink r:id="rId9" w:tgtFrame="_blank" w:history="1">
                                            <w:r w:rsidRPr="00297491">
                                              <w:rPr>
                                                <w:rStyle w:val="Hyperlink"/>
                                              </w:rPr>
                                              <w:t>blog post</w:t>
                                            </w:r>
                                          </w:hyperlink>
                                          <w:r w:rsidRPr="00297491">
                                            <w:t>. </w:t>
                                          </w:r>
                                        </w:p>
                                      </w:tc>
                                    </w:tr>
                                    <w:tr w:rsidR="00297491" w:rsidRPr="00297491" w14:paraId="708AF16B" w14:textId="77777777">
                                      <w:tc>
                                        <w:tcPr>
                                          <w:tcW w:w="0" w:type="auto"/>
                                          <w:vAlign w:val="center"/>
                                          <w:hideMark/>
                                        </w:tcPr>
                                        <w:p w14:paraId="5C66D875" w14:textId="77777777" w:rsidR="00297491" w:rsidRPr="00297491" w:rsidRDefault="00297491" w:rsidP="00297491"/>
                                      </w:tc>
                                    </w:tr>
                                  </w:tbl>
                                  <w:p w14:paraId="1D5C8BD0" w14:textId="77777777" w:rsidR="00297491" w:rsidRPr="00297491" w:rsidRDefault="00297491" w:rsidP="00297491"/>
                                </w:tc>
                              </w:tr>
                            </w:tbl>
                            <w:p w14:paraId="11D67D84" w14:textId="77777777" w:rsidR="00297491" w:rsidRPr="00297491" w:rsidRDefault="00297491" w:rsidP="00297491"/>
                          </w:tc>
                        </w:tr>
                      </w:tbl>
                      <w:p w14:paraId="67B1EF10"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29DE8B11" w14:textId="77777777">
                          <w:trPr>
                            <w:jc w:val="center"/>
                            <w:hidden/>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00172468" w14:textId="77777777">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50D1AD0F" w14:textId="77777777">
                                      <w:trPr>
                                        <w:trHeight w:val="10"/>
                                        <w:hidden/>
                                      </w:trPr>
                                      <w:tc>
                                        <w:tcPr>
                                          <w:tcW w:w="0" w:type="auto"/>
                                          <w:tcMar>
                                            <w:top w:w="225" w:type="dxa"/>
                                            <w:left w:w="225" w:type="dxa"/>
                                            <w:bottom w:w="0" w:type="dxa"/>
                                            <w:right w:w="0" w:type="dxa"/>
                                          </w:tcMar>
                                          <w:vAlign w:val="center"/>
                                          <w:hideMark/>
                                        </w:tcPr>
                                        <w:p w14:paraId="302D3186" w14:textId="77777777" w:rsidR="00297491" w:rsidRPr="00297491" w:rsidRDefault="00297491" w:rsidP="00297491">
                                          <w:pPr>
                                            <w:rPr>
                                              <w:vanish/>
                                            </w:rPr>
                                          </w:pPr>
                                        </w:p>
                                      </w:tc>
                                    </w:tr>
                                  </w:tbl>
                                  <w:p w14:paraId="16E8E7F3" w14:textId="77777777" w:rsidR="00297491" w:rsidRPr="00297491" w:rsidRDefault="00297491" w:rsidP="00297491"/>
                                </w:tc>
                              </w:tr>
                            </w:tbl>
                            <w:p w14:paraId="12DC5611" w14:textId="77777777" w:rsidR="00297491" w:rsidRPr="00297491" w:rsidRDefault="00297491" w:rsidP="00297491"/>
                          </w:tc>
                        </w:tr>
                      </w:tbl>
                      <w:p w14:paraId="5989D7D8"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4DD929C3"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49CDF3D0"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297491" w:rsidRPr="00297491" w14:paraId="2E5166C4" w14:textId="77777777">
                                      <w:tc>
                                        <w:tcPr>
                                          <w:tcW w:w="0" w:type="auto"/>
                                          <w:vAlign w:val="center"/>
                                          <w:hideMark/>
                                        </w:tcPr>
                                        <w:p w14:paraId="182A6AD7" w14:textId="77777777" w:rsidR="00297491" w:rsidRPr="00297491" w:rsidRDefault="00297491" w:rsidP="00297491">
                                          <w:r w:rsidRPr="00297491">
                                            <w:rPr>
                                              <w:b/>
                                              <w:bCs/>
                                            </w:rPr>
                                            <w:t>Summer School 2026</w:t>
                                          </w:r>
                                        </w:p>
                                      </w:tc>
                                    </w:tr>
                                  </w:tbl>
                                  <w:p w14:paraId="03E02A93" w14:textId="77777777" w:rsidR="00297491" w:rsidRPr="00297491" w:rsidRDefault="00297491" w:rsidP="00297491"/>
                                </w:tc>
                              </w:tr>
                            </w:tbl>
                            <w:p w14:paraId="7D0F450E" w14:textId="77777777" w:rsidR="00297491" w:rsidRPr="00297491" w:rsidRDefault="00297491" w:rsidP="00297491"/>
                          </w:tc>
                        </w:tr>
                      </w:tbl>
                      <w:p w14:paraId="1F240B76"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325FC12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297491" w:rsidRPr="00297491" w14:paraId="77F69F2A"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297491" w:rsidRPr="00297491" w14:paraId="405CADA0" w14:textId="77777777">
                                      <w:trPr>
                                        <w:jc w:val="center"/>
                                      </w:trPr>
                                      <w:tc>
                                        <w:tcPr>
                                          <w:tcW w:w="0" w:type="auto"/>
                                          <w:vAlign w:val="center"/>
                                          <w:hideMark/>
                                        </w:tcPr>
                                        <w:p w14:paraId="44D87DBE" w14:textId="45EA6A5E" w:rsidR="00297491" w:rsidRPr="00297491" w:rsidRDefault="00297491" w:rsidP="00586CAC">
                                          <w:pPr>
                                            <w:jc w:val="center"/>
                                          </w:pPr>
                                          <w:r w:rsidRPr="00297491">
                                            <w:drawing>
                                              <wp:inline distT="0" distB="0" distL="0" distR="0" wp14:anchorId="3E9E4BF0" wp14:editId="1748261A">
                                                <wp:extent cx="4076700" cy="1860550"/>
                                                <wp:effectExtent l="0" t="0" r="0" b="6350"/>
                                                <wp:docPr id="1000097487" name="Picture 16" descr="Attendees from Methods Fair 2023 look at a poster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dees from Methods Fair 2023 look at a poster present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1860550"/>
                                                        </a:xfrm>
                                                        <a:prstGeom prst="rect">
                                                          <a:avLst/>
                                                        </a:prstGeom>
                                                        <a:noFill/>
                                                        <a:ln>
                                                          <a:noFill/>
                                                        </a:ln>
                                                      </pic:spPr>
                                                    </pic:pic>
                                                  </a:graphicData>
                                                </a:graphic>
                                              </wp:inline>
                                            </w:drawing>
                                          </w:r>
                                        </w:p>
                                      </w:tc>
                                    </w:tr>
                                  </w:tbl>
                                  <w:p w14:paraId="3E7DB788" w14:textId="77777777" w:rsidR="00297491" w:rsidRPr="00297491" w:rsidRDefault="00297491" w:rsidP="00297491"/>
                                </w:tc>
                              </w:tr>
                            </w:tbl>
                            <w:p w14:paraId="4B450864" w14:textId="77777777" w:rsidR="00297491" w:rsidRPr="00297491" w:rsidRDefault="00297491" w:rsidP="00297491"/>
                          </w:tc>
                        </w:tr>
                      </w:tbl>
                      <w:p w14:paraId="1E82441F"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6C89362C"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6673B777"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27037B5A" w14:textId="77777777">
                                      <w:tc>
                                        <w:tcPr>
                                          <w:tcW w:w="0" w:type="auto"/>
                                          <w:vAlign w:val="center"/>
                                          <w:hideMark/>
                                        </w:tcPr>
                                        <w:p w14:paraId="067C2744" w14:textId="77777777" w:rsidR="00297491" w:rsidRPr="00297491" w:rsidRDefault="00297491" w:rsidP="00297491">
                                          <w:pPr>
                                            <w:rPr>
                                              <w:b/>
                                              <w:bCs/>
                                            </w:rPr>
                                          </w:pPr>
                                          <w:r w:rsidRPr="00297491">
                                            <w:rPr>
                                              <w:b/>
                                              <w:bCs/>
                                            </w:rPr>
                                            <w:lastRenderedPageBreak/>
                                            <w:t>Summer School 2026</w:t>
                                          </w:r>
                                        </w:p>
                                        <w:p w14:paraId="32038390" w14:textId="312B6EC2" w:rsidR="00297491" w:rsidRPr="00297491" w:rsidRDefault="00297491" w:rsidP="00297491">
                                          <w:r w:rsidRPr="00297491">
                                            <w:t xml:space="preserve">The </w:t>
                                          </w:r>
                                          <w:proofErr w:type="spellStart"/>
                                          <w:r w:rsidRPr="00297491">
                                            <w:t>Methods@Manchester</w:t>
                                          </w:r>
                                          <w:proofErr w:type="spellEnd"/>
                                          <w:r w:rsidRPr="00297491">
                                            <w:t xml:space="preserve"> Summer School provides a fantastic opportunity to expand your methods knowledge and research skills, with a range of courses focused on software training, qualitative and quantitative analysis, data collection techniques and much more.</w:t>
                                          </w:r>
                                        </w:p>
                                        <w:p w14:paraId="2D4490A0" w14:textId="05FE6F39" w:rsidR="00297491" w:rsidRPr="00297491" w:rsidRDefault="00297491" w:rsidP="00297491">
                                          <w:r w:rsidRPr="00297491">
                                            <w:t xml:space="preserve">The School will take place </w:t>
                                          </w:r>
                                          <w:r w:rsidRPr="00297491">
                                            <w:rPr>
                                              <w:b/>
                                              <w:bCs/>
                                            </w:rPr>
                                            <w:t>Monday 6 July to Friday 10 July.</w:t>
                                          </w:r>
                                          <w:r w:rsidRPr="00297491">
                                            <w:t xml:space="preserve"> The programme includes two social events, and along with the shared breaks and lunches this means it provides a unique opportunity to meet researchers across the Summer School as a whole.</w:t>
                                          </w:r>
                                        </w:p>
                                        <w:p w14:paraId="052C8D62" w14:textId="40362041" w:rsidR="00297491" w:rsidRPr="00297491" w:rsidRDefault="00297491" w:rsidP="00297491">
                                          <w:r w:rsidRPr="00297491">
                                            <w:t>The 2026 Summer School includes the following courses:</w:t>
                                          </w:r>
                                        </w:p>
                                        <w:p w14:paraId="1938AAB1" w14:textId="77777777" w:rsidR="00297491" w:rsidRPr="00297491" w:rsidRDefault="00297491" w:rsidP="00297491">
                                          <w:pPr>
                                            <w:numPr>
                                              <w:ilvl w:val="0"/>
                                              <w:numId w:val="1"/>
                                            </w:numPr>
                                          </w:pPr>
                                          <w:r w:rsidRPr="00297491">
                                            <w:t>Using NVivo for Qualitative and Mixed-Methods Analysis</w:t>
                                          </w:r>
                                        </w:p>
                                        <w:p w14:paraId="2DF903B8" w14:textId="77777777" w:rsidR="00297491" w:rsidRPr="00297491" w:rsidRDefault="00297491" w:rsidP="00297491">
                                          <w:pPr>
                                            <w:numPr>
                                              <w:ilvl w:val="0"/>
                                              <w:numId w:val="1"/>
                                            </w:numPr>
                                          </w:pPr>
                                          <w:r w:rsidRPr="00297491">
                                            <w:t>Digital Methods</w:t>
                                          </w:r>
                                        </w:p>
                                        <w:p w14:paraId="45108542" w14:textId="77777777" w:rsidR="00297491" w:rsidRPr="00297491" w:rsidRDefault="00297491" w:rsidP="00297491">
                                          <w:pPr>
                                            <w:numPr>
                                              <w:ilvl w:val="0"/>
                                              <w:numId w:val="1"/>
                                            </w:numPr>
                                          </w:pPr>
                                          <w:r w:rsidRPr="00297491">
                                            <w:t>Qualitative Interviewing: Developing Confidence in Approach and Analysis</w:t>
                                          </w:r>
                                        </w:p>
                                        <w:p w14:paraId="25D4FF88" w14:textId="77777777" w:rsidR="00297491" w:rsidRPr="00297491" w:rsidRDefault="00297491" w:rsidP="00297491">
                                          <w:pPr>
                                            <w:numPr>
                                              <w:ilvl w:val="0"/>
                                              <w:numId w:val="1"/>
                                            </w:numPr>
                                          </w:pPr>
                                          <w:r w:rsidRPr="00297491">
                                            <w:t>Creative Approaches to Qualitative Research</w:t>
                                          </w:r>
                                        </w:p>
                                        <w:p w14:paraId="775BD3FA" w14:textId="77777777" w:rsidR="00297491" w:rsidRPr="00297491" w:rsidRDefault="00297491" w:rsidP="00297491">
                                          <w:pPr>
                                            <w:rPr>
                                              <w:vanish/>
                                            </w:rPr>
                                          </w:pPr>
                                          <w:r w:rsidRPr="00297491">
                                            <w:rPr>
                                              <w:vanish/>
                                            </w:rPr>
                                            <w:t> </w:t>
                                          </w:r>
                                        </w:p>
                                        <w:p w14:paraId="685CE464" w14:textId="5617EEB0" w:rsidR="00297491" w:rsidRPr="00297491" w:rsidRDefault="00297491" w:rsidP="00297491">
                                          <w:r w:rsidRPr="00297491">
                                            <w:t xml:space="preserve">We offer reduced rates for doctoral students and those working within the voluntary, charity and community sector but remember to book your place by </w:t>
                                          </w:r>
                                          <w:r w:rsidRPr="00297491">
                                            <w:rPr>
                                              <w:b/>
                                              <w:bCs/>
                                            </w:rPr>
                                            <w:t>15 June.</w:t>
                                          </w:r>
                                        </w:p>
                                        <w:p w14:paraId="3A534178" w14:textId="368A6A6A" w:rsidR="00297491" w:rsidRPr="00297491" w:rsidRDefault="00297491" w:rsidP="00297491">
                                          <w:r w:rsidRPr="00297491">
                                            <w:t xml:space="preserve">For all the details about the Summer School, click the button below or email us at </w:t>
                                          </w:r>
                                          <w:hyperlink r:id="rId11" w:tgtFrame="_blank" w:history="1">
                                            <w:r w:rsidRPr="00297491">
                                              <w:rPr>
                                                <w:rStyle w:val="Hyperlink"/>
                                              </w:rPr>
                                              <w:t>methods@manchester.ac.uk </w:t>
                                            </w:r>
                                          </w:hyperlink>
                                        </w:p>
                                      </w:tc>
                                    </w:tr>
                                    <w:tr w:rsidR="00297491" w:rsidRPr="00297491" w14:paraId="5F53813A" w14:textId="77777777">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800"/>
                                          </w:tblGrid>
                                          <w:tr w:rsidR="00297491" w:rsidRPr="00297491" w14:paraId="51919204" w14:textId="77777777">
                                            <w:tc>
                                              <w:tcPr>
                                                <w:tcW w:w="0" w:type="auto"/>
                                                <w:shd w:val="clear" w:color="auto" w:fill="2A9D8F"/>
                                                <w:tcMar>
                                                  <w:top w:w="105" w:type="dxa"/>
                                                  <w:left w:w="180" w:type="dxa"/>
                                                  <w:bottom w:w="105" w:type="dxa"/>
                                                  <w:right w:w="180" w:type="dxa"/>
                                                </w:tcMar>
                                                <w:vAlign w:val="center"/>
                                                <w:hideMark/>
                                              </w:tcPr>
                                              <w:p w14:paraId="4B9FEE9B" w14:textId="77777777" w:rsidR="00297491" w:rsidRPr="00297491" w:rsidRDefault="00297491" w:rsidP="00297491">
                                                <w:pPr>
                                                  <w:rPr>
                                                    <w:b/>
                                                    <w:bCs/>
                                                  </w:rPr>
                                                </w:pPr>
                                                <w:hyperlink r:id="rId12" w:tgtFrame="_blank" w:tooltip="Sign up to our MethodsLab: Listening to the non-speaking experience event via Eventbrite" w:history="1">
                                                  <w:r w:rsidRPr="00297491">
                                                    <w:rPr>
                                                      <w:rStyle w:val="Hyperlink"/>
                                                      <w:b/>
                                                      <w:bCs/>
                                                    </w:rPr>
                                                    <w:t>Find out more!</w:t>
                                                  </w:r>
                                                </w:hyperlink>
                                              </w:p>
                                            </w:tc>
                                          </w:tr>
                                        </w:tbl>
                                        <w:p w14:paraId="589B77E5" w14:textId="77777777" w:rsidR="00297491" w:rsidRPr="00297491" w:rsidRDefault="00297491" w:rsidP="00297491"/>
                                      </w:tc>
                                    </w:tr>
                                  </w:tbl>
                                  <w:p w14:paraId="219183A3" w14:textId="77777777" w:rsidR="00297491" w:rsidRPr="00297491" w:rsidRDefault="00297491" w:rsidP="00297491"/>
                                </w:tc>
                              </w:tr>
                            </w:tbl>
                            <w:p w14:paraId="0052335D" w14:textId="77777777" w:rsidR="00297491" w:rsidRPr="00297491" w:rsidRDefault="00297491" w:rsidP="00297491"/>
                          </w:tc>
                        </w:tr>
                      </w:tbl>
                      <w:p w14:paraId="66F02973"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2590299F" w14:textId="77777777">
                          <w:trPr>
                            <w:jc w:val="center"/>
                            <w:hidden/>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43F74E4A" w14:textId="77777777">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25A8FE31" w14:textId="77777777">
                                      <w:trPr>
                                        <w:trHeight w:val="10"/>
                                        <w:hidden/>
                                      </w:trPr>
                                      <w:tc>
                                        <w:tcPr>
                                          <w:tcW w:w="0" w:type="auto"/>
                                          <w:tcMar>
                                            <w:top w:w="225" w:type="dxa"/>
                                            <w:left w:w="225" w:type="dxa"/>
                                            <w:bottom w:w="0" w:type="dxa"/>
                                            <w:right w:w="0" w:type="dxa"/>
                                          </w:tcMar>
                                          <w:vAlign w:val="center"/>
                                          <w:hideMark/>
                                        </w:tcPr>
                                        <w:p w14:paraId="2673058F" w14:textId="77777777" w:rsidR="00297491" w:rsidRPr="00297491" w:rsidRDefault="00297491" w:rsidP="00297491">
                                          <w:pPr>
                                            <w:rPr>
                                              <w:vanish/>
                                            </w:rPr>
                                          </w:pPr>
                                        </w:p>
                                      </w:tc>
                                    </w:tr>
                                  </w:tbl>
                                  <w:p w14:paraId="5F2C5CF7" w14:textId="77777777" w:rsidR="00297491" w:rsidRPr="00297491" w:rsidRDefault="00297491" w:rsidP="00297491"/>
                                </w:tc>
                              </w:tr>
                            </w:tbl>
                            <w:p w14:paraId="01834F91" w14:textId="77777777" w:rsidR="00297491" w:rsidRPr="00297491" w:rsidRDefault="00297491" w:rsidP="00297491"/>
                          </w:tc>
                        </w:tr>
                      </w:tbl>
                      <w:p w14:paraId="2699783B"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1FF9DFAE"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63D8D2B8"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768FBD29" w14:textId="77777777">
                                      <w:tc>
                                        <w:tcPr>
                                          <w:tcW w:w="0" w:type="auto"/>
                                          <w:vAlign w:val="center"/>
                                          <w:hideMark/>
                                        </w:tcPr>
                                        <w:p w14:paraId="68A628A4" w14:textId="77777777" w:rsidR="00297491" w:rsidRPr="00297491" w:rsidRDefault="00297491" w:rsidP="00297491">
                                          <w:pPr>
                                            <w:rPr>
                                              <w:b/>
                                              <w:bCs/>
                                            </w:rPr>
                                          </w:pPr>
                                          <w:proofErr w:type="spellStart"/>
                                          <w:r w:rsidRPr="00297491">
                                            <w:rPr>
                                              <w:b/>
                                              <w:bCs/>
                                            </w:rPr>
                                            <w:t>artsmethods@manchester</w:t>
                                          </w:r>
                                          <w:proofErr w:type="spellEnd"/>
                                        </w:p>
                                        <w:p w14:paraId="34ED9F7D" w14:textId="192F786B" w:rsidR="00297491" w:rsidRPr="00297491" w:rsidRDefault="00297491" w:rsidP="00297491">
                                          <w:r w:rsidRPr="00297491">
                                            <w:t>Are you a University of Manchester PGR with an interest in arts and humanities?</w:t>
                                          </w:r>
                                          <w:r w:rsidRPr="00297491">
                                            <w:rPr>
                                              <w:rFonts w:ascii="Arial" w:hAnsi="Arial" w:cs="Arial"/>
                                            </w:rPr>
                                            <w:t> </w:t>
                                          </w:r>
                                          <w:proofErr w:type="spellStart"/>
                                          <w:r w:rsidRPr="00297491">
                                            <w:t>artsmethods@manchester</w:t>
                                          </w:r>
                                          <w:proofErr w:type="spellEnd"/>
                                          <w:r w:rsidRPr="00297491">
                                            <w:t xml:space="preserve"> is an academic programme of talks, workshops, training and events which explore approaches to arts research methods and their dissemination.</w:t>
                                          </w:r>
                                        </w:p>
                                        <w:p w14:paraId="43D61E98" w14:textId="0BEF62ED" w:rsidR="00297491" w:rsidRPr="00297491" w:rsidRDefault="00297491" w:rsidP="00297491">
                                          <w:r w:rsidRPr="00297491">
                                            <w:t>The final workshop of the academic year will be: </w:t>
                                          </w:r>
                                        </w:p>
                                        <w:p w14:paraId="08608929" w14:textId="77777777" w:rsidR="00297491" w:rsidRPr="00297491" w:rsidRDefault="00297491" w:rsidP="00297491">
                                          <w:r w:rsidRPr="00297491">
                                            <w:rPr>
                                              <w:b/>
                                              <w:bCs/>
                                            </w:rPr>
                                            <w:t>8 June 2026, 11am - 1pm</w:t>
                                          </w:r>
                                        </w:p>
                                        <w:p w14:paraId="4C393F97" w14:textId="406F259C" w:rsidR="00297491" w:rsidRPr="00297491" w:rsidRDefault="00297491" w:rsidP="00297491">
                                          <w:r w:rsidRPr="00297491">
                                            <w:t>Sociology of Work Theory (A4, Samuel Alexander Building)</w:t>
                                          </w:r>
                                        </w:p>
                                        <w:p w14:paraId="58740925" w14:textId="5B36E222" w:rsidR="00297491" w:rsidRPr="00920B49" w:rsidRDefault="00297491" w:rsidP="00297491">
                                          <w:r w:rsidRPr="00297491">
                                            <w:t>Workshops can be booked via the Training Calendar. </w:t>
                                          </w:r>
                                        </w:p>
                                      </w:tc>
                                    </w:tr>
                                    <w:tr w:rsidR="00297491" w:rsidRPr="00297491" w14:paraId="49022066"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2287"/>
                                          </w:tblGrid>
                                          <w:tr w:rsidR="00297491" w:rsidRPr="00297491" w14:paraId="7E60A400" w14:textId="77777777">
                                            <w:tc>
                                              <w:tcPr>
                                                <w:tcW w:w="0" w:type="auto"/>
                                                <w:shd w:val="clear" w:color="auto" w:fill="2A9D8F"/>
                                                <w:tcMar>
                                                  <w:top w:w="105" w:type="dxa"/>
                                                  <w:left w:w="180" w:type="dxa"/>
                                                  <w:bottom w:w="105" w:type="dxa"/>
                                                  <w:right w:w="180" w:type="dxa"/>
                                                </w:tcMar>
                                                <w:vAlign w:val="center"/>
                                                <w:hideMark/>
                                              </w:tcPr>
                                              <w:p w14:paraId="0358BD3E" w14:textId="77777777" w:rsidR="00297491" w:rsidRPr="00297491" w:rsidRDefault="00297491" w:rsidP="00297491">
                                                <w:pPr>
                                                  <w:rPr>
                                                    <w:b/>
                                                    <w:bCs/>
                                                  </w:rPr>
                                                </w:pPr>
                                                <w:hyperlink r:id="rId13" w:tgtFrame="_blank" w:history="1">
                                                  <w:r w:rsidRPr="00297491">
                                                    <w:rPr>
                                                      <w:rStyle w:val="Hyperlink"/>
                                                      <w:b/>
                                                      <w:bCs/>
                                                    </w:rPr>
                                                    <w:t xml:space="preserve">About </w:t>
                                                  </w:r>
                                                  <w:proofErr w:type="spellStart"/>
                                                  <w:r w:rsidRPr="00297491">
                                                    <w:rPr>
                                                      <w:rStyle w:val="Hyperlink"/>
                                                      <w:b/>
                                                      <w:bCs/>
                                                    </w:rPr>
                                                    <w:t>artsmethods</w:t>
                                                  </w:r>
                                                  <w:proofErr w:type="spellEnd"/>
                                                </w:hyperlink>
                                              </w:p>
                                            </w:tc>
                                          </w:tr>
                                        </w:tbl>
                                        <w:p w14:paraId="5C8081D8" w14:textId="77777777" w:rsidR="00297491" w:rsidRPr="00297491" w:rsidRDefault="00297491" w:rsidP="00297491"/>
                                      </w:tc>
                                    </w:tr>
                                  </w:tbl>
                                  <w:p w14:paraId="71A1B63A" w14:textId="77777777" w:rsidR="00297491" w:rsidRPr="00297491" w:rsidRDefault="00297491" w:rsidP="00297491"/>
                                </w:tc>
                              </w:tr>
                            </w:tbl>
                            <w:p w14:paraId="1018BC3B" w14:textId="77777777" w:rsidR="00297491" w:rsidRPr="00297491" w:rsidRDefault="00297491" w:rsidP="00297491"/>
                          </w:tc>
                        </w:tr>
                      </w:tbl>
                      <w:p w14:paraId="5006CB2F"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266D9D65" w14:textId="77777777">
                          <w:trPr>
                            <w:jc w:val="center"/>
                            <w:hidden/>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43959AC4" w14:textId="77777777">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35E01DE0" w14:textId="77777777">
                                      <w:trPr>
                                        <w:trHeight w:val="10"/>
                                        <w:hidden/>
                                      </w:trPr>
                                      <w:tc>
                                        <w:tcPr>
                                          <w:tcW w:w="0" w:type="auto"/>
                                          <w:tcMar>
                                            <w:top w:w="225" w:type="dxa"/>
                                            <w:left w:w="225" w:type="dxa"/>
                                            <w:bottom w:w="0" w:type="dxa"/>
                                            <w:right w:w="0" w:type="dxa"/>
                                          </w:tcMar>
                                          <w:vAlign w:val="center"/>
                                          <w:hideMark/>
                                        </w:tcPr>
                                        <w:p w14:paraId="2FADB406" w14:textId="77777777" w:rsidR="00297491" w:rsidRPr="00297491" w:rsidRDefault="00297491" w:rsidP="00297491">
                                          <w:pPr>
                                            <w:rPr>
                                              <w:vanish/>
                                            </w:rPr>
                                          </w:pPr>
                                        </w:p>
                                      </w:tc>
                                    </w:tr>
                                  </w:tbl>
                                  <w:p w14:paraId="71E6F017" w14:textId="77777777" w:rsidR="00297491" w:rsidRPr="00297491" w:rsidRDefault="00297491" w:rsidP="00297491"/>
                                </w:tc>
                              </w:tr>
                            </w:tbl>
                            <w:p w14:paraId="5D5F2725" w14:textId="77777777" w:rsidR="00297491" w:rsidRPr="00297491" w:rsidRDefault="00297491" w:rsidP="00297491"/>
                          </w:tc>
                        </w:tr>
                      </w:tbl>
                      <w:p w14:paraId="563BF532"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4C2A70DB"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3D97244A"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297491" w:rsidRPr="00297491" w14:paraId="3B8C207E" w14:textId="77777777">
                                      <w:tc>
                                        <w:tcPr>
                                          <w:tcW w:w="0" w:type="auto"/>
                                          <w:vAlign w:val="center"/>
                                          <w:hideMark/>
                                        </w:tcPr>
                                        <w:p w14:paraId="553A6045" w14:textId="77777777" w:rsidR="00297491" w:rsidRPr="00297491" w:rsidRDefault="00297491" w:rsidP="00297491">
                                          <w:r w:rsidRPr="00297491">
                                            <w:rPr>
                                              <w:b/>
                                              <w:bCs/>
                                            </w:rPr>
                                            <w:t>Methods North West</w:t>
                                          </w:r>
                                        </w:p>
                                      </w:tc>
                                    </w:tr>
                                  </w:tbl>
                                  <w:p w14:paraId="09C74B0F" w14:textId="77777777" w:rsidR="00297491" w:rsidRPr="00297491" w:rsidRDefault="00297491" w:rsidP="00297491"/>
                                </w:tc>
                              </w:tr>
                            </w:tbl>
                            <w:p w14:paraId="6A57FA4E" w14:textId="77777777" w:rsidR="00297491" w:rsidRPr="00297491" w:rsidRDefault="00297491" w:rsidP="00297491"/>
                          </w:tc>
                        </w:tr>
                      </w:tbl>
                      <w:p w14:paraId="13385854"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4B2F81DD"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64420EDF"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0E61A872" w14:textId="77777777">
                                      <w:tc>
                                        <w:tcPr>
                                          <w:tcW w:w="0" w:type="auto"/>
                                          <w:vAlign w:val="center"/>
                                          <w:hideMark/>
                                        </w:tcPr>
                                        <w:p w14:paraId="73A14F07" w14:textId="77777777" w:rsidR="00297491" w:rsidRPr="00297491" w:rsidRDefault="00297491" w:rsidP="00297491">
                                          <w:r w:rsidRPr="00297491">
                                            <w:t>Methods North West brings together the collective strength, depth, and breadth of methodological expertise across the North West Social Science Doctoral Training Partnership (NWSSDTP) consisting of the Universities of Manchester, Liverpool, Lancaster, Keele, and Lancashire.</w:t>
                                          </w:r>
                                        </w:p>
                                      </w:tc>
                                    </w:tr>
                                    <w:tr w:rsidR="00297491" w:rsidRPr="00297491" w14:paraId="1E1A78D8" w14:textId="77777777">
                                      <w:tc>
                                        <w:tcPr>
                                          <w:tcW w:w="0" w:type="auto"/>
                                          <w:vAlign w:val="center"/>
                                          <w:hideMark/>
                                        </w:tcPr>
                                        <w:p w14:paraId="5387DC47" w14:textId="77777777" w:rsidR="00297491" w:rsidRPr="00297491" w:rsidRDefault="00297491" w:rsidP="00297491"/>
                                      </w:tc>
                                    </w:tr>
                                  </w:tbl>
                                  <w:p w14:paraId="789AC344" w14:textId="77777777" w:rsidR="00297491" w:rsidRPr="00297491" w:rsidRDefault="00297491" w:rsidP="00297491"/>
                                </w:tc>
                              </w:tr>
                            </w:tbl>
                            <w:p w14:paraId="554174ED" w14:textId="77777777" w:rsidR="00297491" w:rsidRPr="00297491" w:rsidRDefault="00297491" w:rsidP="00297491"/>
                          </w:tc>
                        </w:tr>
                      </w:tbl>
                      <w:p w14:paraId="7895C5FC"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4ADF392B" w14:textId="77777777">
                          <w:trPr>
                            <w:jc w:val="center"/>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547D3D4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4121F516" w14:textId="77777777">
                                      <w:trPr>
                                        <w:trHeight w:val="10"/>
                                      </w:trPr>
                                      <w:tc>
                                        <w:tcPr>
                                          <w:tcW w:w="0" w:type="auto"/>
                                          <w:tcMar>
                                            <w:top w:w="225" w:type="dxa"/>
                                            <w:left w:w="225" w:type="dxa"/>
                                            <w:bottom w:w="0" w:type="dxa"/>
                                            <w:right w:w="0" w:type="dxa"/>
                                          </w:tcMar>
                                          <w:vAlign w:val="center"/>
                                          <w:hideMark/>
                                        </w:tcPr>
                                        <w:p w14:paraId="24D9586C" w14:textId="77777777" w:rsidR="00297491" w:rsidRPr="00297491" w:rsidRDefault="00297491" w:rsidP="00297491"/>
                                      </w:tc>
                                    </w:tr>
                                  </w:tbl>
                                  <w:p w14:paraId="4EC41C44" w14:textId="77777777" w:rsidR="00297491" w:rsidRPr="00297491" w:rsidRDefault="00297491" w:rsidP="00297491"/>
                                </w:tc>
                              </w:tr>
                            </w:tbl>
                            <w:p w14:paraId="63A4F887" w14:textId="77777777" w:rsidR="00297491" w:rsidRPr="00297491" w:rsidRDefault="00297491" w:rsidP="00297491"/>
                          </w:tc>
                        </w:tr>
                      </w:tbl>
                      <w:p w14:paraId="70A11690"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1A3C35D9"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3E64F540"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201088E8" w14:textId="77777777">
                                      <w:tc>
                                        <w:tcPr>
                                          <w:tcW w:w="0" w:type="auto"/>
                                          <w:vAlign w:val="center"/>
                                          <w:hideMark/>
                                        </w:tcPr>
                                        <w:p w14:paraId="6EEB7A63" w14:textId="77777777" w:rsidR="00297491" w:rsidRPr="00297491" w:rsidRDefault="00297491" w:rsidP="00297491">
                                          <w:pPr>
                                            <w:rPr>
                                              <w:b/>
                                              <w:bCs/>
                                            </w:rPr>
                                          </w:pPr>
                                          <w:r w:rsidRPr="00297491">
                                            <w:rPr>
                                              <w:b/>
                                              <w:bCs/>
                                            </w:rPr>
                                            <w:lastRenderedPageBreak/>
                                            <w:t>PGR Social Media Network Event</w:t>
                                          </w:r>
                                        </w:p>
                                        <w:p w14:paraId="07E3B9AC" w14:textId="2CDB3134" w:rsidR="00297491" w:rsidRPr="00297491" w:rsidRDefault="00297491" w:rsidP="00297491">
                                          <w:r w:rsidRPr="00297491">
                                            <w:rPr>
                                              <w:b/>
                                              <w:bCs/>
                                            </w:rPr>
                                            <w:t>Friday 5 June, Oddfellows Hall, The University of Manchester in June 2026</w:t>
                                          </w:r>
                                        </w:p>
                                        <w:p w14:paraId="045DDDBF" w14:textId="00B8ECEB" w:rsidR="00297491" w:rsidRPr="00920B49" w:rsidRDefault="00297491" w:rsidP="00297491">
                                          <w:r w:rsidRPr="00297491">
                                            <w:t>This event will provide a space for PGR’s and ECR’s who are using social media/online methods to network and share their research. It will be of interest to those who use qualitative, quantitative, computational, and mixed methods, as well as more besides, and will allow those working in this area to meet and present their research to fellow PGRs.</w:t>
                                          </w:r>
                                        </w:p>
                                      </w:tc>
                                    </w:tr>
                                    <w:tr w:rsidR="00297491" w:rsidRPr="00297491" w14:paraId="11C4A0C5"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2256"/>
                                          </w:tblGrid>
                                          <w:tr w:rsidR="00297491" w:rsidRPr="00297491" w14:paraId="653D700E" w14:textId="77777777">
                                            <w:tc>
                                              <w:tcPr>
                                                <w:tcW w:w="0" w:type="auto"/>
                                                <w:shd w:val="clear" w:color="auto" w:fill="2A9D8F"/>
                                                <w:tcMar>
                                                  <w:top w:w="105" w:type="dxa"/>
                                                  <w:left w:w="180" w:type="dxa"/>
                                                  <w:bottom w:w="105" w:type="dxa"/>
                                                  <w:right w:w="180" w:type="dxa"/>
                                                </w:tcMar>
                                                <w:vAlign w:val="center"/>
                                                <w:hideMark/>
                                              </w:tcPr>
                                              <w:p w14:paraId="3560FFAD" w14:textId="77777777" w:rsidR="00297491" w:rsidRPr="00297491" w:rsidRDefault="00297491" w:rsidP="00297491">
                                                <w:pPr>
                                                  <w:rPr>
                                                    <w:b/>
                                                    <w:bCs/>
                                                  </w:rPr>
                                                </w:pPr>
                                                <w:hyperlink r:id="rId14" w:tgtFrame="_blank" w:history="1">
                                                  <w:r w:rsidRPr="00297491">
                                                    <w:rPr>
                                                      <w:rStyle w:val="Hyperlink"/>
                                                      <w:b/>
                                                      <w:bCs/>
                                                    </w:rPr>
                                                    <w:t>Details and sign up</w:t>
                                                  </w:r>
                                                </w:hyperlink>
                                              </w:p>
                                            </w:tc>
                                          </w:tr>
                                        </w:tbl>
                                        <w:p w14:paraId="0100AB9F" w14:textId="77777777" w:rsidR="00297491" w:rsidRPr="00297491" w:rsidRDefault="00297491" w:rsidP="00297491"/>
                                      </w:tc>
                                    </w:tr>
                                  </w:tbl>
                                  <w:p w14:paraId="3F586D46" w14:textId="77777777" w:rsidR="00297491" w:rsidRPr="00297491" w:rsidRDefault="00297491" w:rsidP="00297491"/>
                                </w:tc>
                              </w:tr>
                            </w:tbl>
                            <w:p w14:paraId="4221801A" w14:textId="77777777" w:rsidR="00297491" w:rsidRPr="00297491" w:rsidRDefault="00297491" w:rsidP="00297491"/>
                          </w:tc>
                        </w:tr>
                      </w:tbl>
                      <w:p w14:paraId="12EA757D"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7C31C914" w14:textId="77777777">
                          <w:trPr>
                            <w:jc w:val="center"/>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4FE5396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6067067A" w14:textId="77777777">
                                      <w:trPr>
                                        <w:trHeight w:val="10"/>
                                      </w:trPr>
                                      <w:tc>
                                        <w:tcPr>
                                          <w:tcW w:w="0" w:type="auto"/>
                                          <w:tcMar>
                                            <w:top w:w="225" w:type="dxa"/>
                                            <w:left w:w="225" w:type="dxa"/>
                                            <w:bottom w:w="0" w:type="dxa"/>
                                            <w:right w:w="0" w:type="dxa"/>
                                          </w:tcMar>
                                          <w:vAlign w:val="center"/>
                                          <w:hideMark/>
                                        </w:tcPr>
                                        <w:p w14:paraId="47AA03F7" w14:textId="77777777" w:rsidR="00297491" w:rsidRPr="00297491" w:rsidRDefault="00297491" w:rsidP="00297491"/>
                                      </w:tc>
                                    </w:tr>
                                  </w:tbl>
                                  <w:p w14:paraId="6B7057CD" w14:textId="77777777" w:rsidR="00297491" w:rsidRPr="00297491" w:rsidRDefault="00297491" w:rsidP="00297491"/>
                                </w:tc>
                              </w:tr>
                            </w:tbl>
                            <w:p w14:paraId="27D6F2EA" w14:textId="77777777" w:rsidR="00297491" w:rsidRPr="00297491" w:rsidRDefault="00297491" w:rsidP="00297491"/>
                          </w:tc>
                        </w:tr>
                      </w:tbl>
                      <w:p w14:paraId="1CFC0ECF"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33F695C1"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69D83825"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4F2A60EA" w14:textId="77777777">
                                      <w:tc>
                                        <w:tcPr>
                                          <w:tcW w:w="0" w:type="auto"/>
                                          <w:vAlign w:val="center"/>
                                          <w:hideMark/>
                                        </w:tcPr>
                                        <w:p w14:paraId="0CD0EF7F" w14:textId="77777777" w:rsidR="00297491" w:rsidRPr="00297491" w:rsidRDefault="00297491" w:rsidP="00297491">
                                          <w:pPr>
                                            <w:rPr>
                                              <w:b/>
                                              <w:bCs/>
                                            </w:rPr>
                                          </w:pPr>
                                          <w:r w:rsidRPr="00297491">
                                            <w:rPr>
                                              <w:b/>
                                              <w:bCs/>
                                            </w:rPr>
                                            <w:t>Lost and Found in Translation Series</w:t>
                                          </w:r>
                                        </w:p>
                                        <w:p w14:paraId="4EE8B7D1" w14:textId="3EAF9CA2" w:rsidR="00297491" w:rsidRPr="00297491" w:rsidRDefault="00297491" w:rsidP="00297491">
                                          <w:r w:rsidRPr="00297491">
                                            <w:t>The Lost &amp; Found in Translation (L&amp;FIT) Network is a collaboration of PGRs/ECRs based in all five Methods North West Institutes. The network explores the ethics &amp; methodologies of qualitative and interview-based research carried out in and across different languages.</w:t>
                                          </w:r>
                                        </w:p>
                                        <w:p w14:paraId="5545208E" w14:textId="6E8FBAAF" w:rsidR="00297491" w:rsidRPr="00297491" w:rsidRDefault="00297491" w:rsidP="00297491">
                                          <w:r w:rsidRPr="00297491">
                                            <w:t>The final event in the series is the L&amp;FIT Conference</w:t>
                                          </w:r>
                                          <w:r w:rsidRPr="00297491">
                                            <w:rPr>
                                              <w:rFonts w:ascii="Arial" w:hAnsi="Arial" w:cs="Arial"/>
                                            </w:rPr>
                                            <w:t> </w:t>
                                          </w:r>
                                          <w:r w:rsidRPr="00297491">
                                            <w:t>and will be held on</w:t>
                                          </w:r>
                                          <w:r w:rsidRPr="00297491">
                                            <w:rPr>
                                              <w:rFonts w:ascii="Arial" w:hAnsi="Arial" w:cs="Arial"/>
                                            </w:rPr>
                                            <w:t> </w:t>
                                          </w:r>
                                          <w:r w:rsidRPr="00297491">
                                            <w:rPr>
                                              <w:b/>
                                              <w:bCs/>
                                            </w:rPr>
                                            <w:t>10 June, The University of Manchester.</w:t>
                                          </w:r>
                                        </w:p>
                                        <w:p w14:paraId="65858ACA" w14:textId="534381B4" w:rsidR="00297491" w:rsidRPr="00297491" w:rsidRDefault="00297491" w:rsidP="00297491">
                                          <w:r w:rsidRPr="00297491">
                                            <w:t xml:space="preserve">Researchers from the north-west area and beyond are invited to present papers on their projects, all of which concern diverse formats of cross-language research. The conference also focuses on the future of cross-language innovation, the </w:t>
                                          </w:r>
                                          <w:proofErr w:type="spellStart"/>
                                          <w:r w:rsidRPr="00297491">
                                            <w:t>where</w:t>
                                          </w:r>
                                          <w:proofErr w:type="spellEnd"/>
                                          <w:r w:rsidRPr="00297491">
                                            <w:t xml:space="preserve"> and the why of how scholarly findings may be lost, or found in translation: what are the borders of (inter-disciplinary) approaches to translation, transcription and multi-language mediation? Why are the challenges of cross-language research on constant flux? Where do we go from here? </w:t>
                                          </w:r>
                                        </w:p>
                                      </w:tc>
                                    </w:tr>
                                    <w:tr w:rsidR="00297491" w:rsidRPr="00297491" w14:paraId="51755A51" w14:textId="77777777">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525"/>
                                          </w:tblGrid>
                                          <w:tr w:rsidR="00297491" w:rsidRPr="00297491" w14:paraId="2D08CF61" w14:textId="77777777">
                                            <w:tc>
                                              <w:tcPr>
                                                <w:tcW w:w="0" w:type="auto"/>
                                                <w:shd w:val="clear" w:color="auto" w:fill="2A9D8F"/>
                                                <w:tcMar>
                                                  <w:top w:w="105" w:type="dxa"/>
                                                  <w:left w:w="180" w:type="dxa"/>
                                                  <w:bottom w:w="105" w:type="dxa"/>
                                                  <w:right w:w="180" w:type="dxa"/>
                                                </w:tcMar>
                                                <w:vAlign w:val="center"/>
                                                <w:hideMark/>
                                              </w:tcPr>
                                              <w:p w14:paraId="27D4E2AD" w14:textId="77777777" w:rsidR="00297491" w:rsidRPr="00297491" w:rsidRDefault="00297491" w:rsidP="00297491">
                                                <w:pPr>
                                                  <w:rPr>
                                                    <w:b/>
                                                    <w:bCs/>
                                                  </w:rPr>
                                                </w:pPr>
                                                <w:hyperlink r:id="rId15" w:tgtFrame="_blank" w:tooltip="Sign up to our MethodsLab: Listening to the non-speaking experience event via Eventbrite" w:history="1">
                                                  <w:r w:rsidRPr="00297491">
                                                    <w:rPr>
                                                      <w:rStyle w:val="Hyperlink"/>
                                                      <w:b/>
                                                      <w:bCs/>
                                                    </w:rPr>
                                                    <w:t>Submit your Abstract!</w:t>
                                                  </w:r>
                                                </w:hyperlink>
                                              </w:p>
                                            </w:tc>
                                          </w:tr>
                                        </w:tbl>
                                        <w:p w14:paraId="46088F7C" w14:textId="77777777" w:rsidR="00297491" w:rsidRPr="00297491" w:rsidRDefault="00297491" w:rsidP="00297491"/>
                                      </w:tc>
                                    </w:tr>
                                  </w:tbl>
                                  <w:p w14:paraId="1E16C033" w14:textId="77777777" w:rsidR="00297491" w:rsidRPr="00297491" w:rsidRDefault="00297491" w:rsidP="00297491"/>
                                </w:tc>
                              </w:tr>
                            </w:tbl>
                            <w:p w14:paraId="26EED88E" w14:textId="77777777" w:rsidR="00297491" w:rsidRPr="00297491" w:rsidRDefault="00297491" w:rsidP="00297491"/>
                          </w:tc>
                        </w:tr>
                      </w:tbl>
                      <w:p w14:paraId="15DBE29C"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609020E5"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297491" w:rsidRPr="00297491" w14:paraId="2AD73CA7"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297491" w:rsidRPr="00297491" w14:paraId="711708CA" w14:textId="77777777">
                                      <w:trPr>
                                        <w:jc w:val="center"/>
                                      </w:trPr>
                                      <w:tc>
                                        <w:tcPr>
                                          <w:tcW w:w="0" w:type="auto"/>
                                          <w:vAlign w:val="center"/>
                                          <w:hideMark/>
                                        </w:tcPr>
                                        <w:p w14:paraId="2F9137D1" w14:textId="3FFA7FA7" w:rsidR="00297491" w:rsidRPr="00297491" w:rsidRDefault="00297491" w:rsidP="00297491">
                                          <w:r w:rsidRPr="00297491">
                                            <w:drawing>
                                              <wp:inline distT="0" distB="0" distL="0" distR="0" wp14:anchorId="59D41545" wp14:editId="6357F262">
                                                <wp:extent cx="5715000" cy="2876550"/>
                                                <wp:effectExtent l="0" t="0" r="0" b="0"/>
                                                <wp:docPr id="102731588" name="Picture 15" descr="Attendees from Methods Fair 2023 look at a poster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dees from Methods Fair 2023 look at a poster presen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876550"/>
                                                        </a:xfrm>
                                                        <a:prstGeom prst="rect">
                                                          <a:avLst/>
                                                        </a:prstGeom>
                                                        <a:noFill/>
                                                        <a:ln>
                                                          <a:noFill/>
                                                        </a:ln>
                                                      </pic:spPr>
                                                    </pic:pic>
                                                  </a:graphicData>
                                                </a:graphic>
                                              </wp:inline>
                                            </w:drawing>
                                          </w:r>
                                        </w:p>
                                      </w:tc>
                                    </w:tr>
                                  </w:tbl>
                                  <w:p w14:paraId="1BB9329C" w14:textId="77777777" w:rsidR="00297491" w:rsidRPr="00297491" w:rsidRDefault="00297491" w:rsidP="00297491"/>
                                </w:tc>
                              </w:tr>
                            </w:tbl>
                            <w:p w14:paraId="1E3E8C11" w14:textId="77777777" w:rsidR="00297491" w:rsidRPr="00297491" w:rsidRDefault="00297491" w:rsidP="00297491"/>
                          </w:tc>
                        </w:tr>
                      </w:tbl>
                      <w:p w14:paraId="144ADE4A"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571443B9" w14:textId="77777777">
                          <w:trPr>
                            <w:jc w:val="center"/>
                            <w:hidden/>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158C7E10" w14:textId="77777777">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541B2C0E" w14:textId="77777777">
                                      <w:trPr>
                                        <w:trHeight w:val="10"/>
                                        <w:hidden/>
                                      </w:trPr>
                                      <w:tc>
                                        <w:tcPr>
                                          <w:tcW w:w="0" w:type="auto"/>
                                          <w:tcMar>
                                            <w:top w:w="225" w:type="dxa"/>
                                            <w:left w:w="225" w:type="dxa"/>
                                            <w:bottom w:w="0" w:type="dxa"/>
                                            <w:right w:w="0" w:type="dxa"/>
                                          </w:tcMar>
                                          <w:vAlign w:val="center"/>
                                          <w:hideMark/>
                                        </w:tcPr>
                                        <w:p w14:paraId="173E8258" w14:textId="77777777" w:rsidR="00297491" w:rsidRPr="00297491" w:rsidRDefault="00297491" w:rsidP="00297491">
                                          <w:pPr>
                                            <w:rPr>
                                              <w:vanish/>
                                            </w:rPr>
                                          </w:pPr>
                                        </w:p>
                                      </w:tc>
                                    </w:tr>
                                  </w:tbl>
                                  <w:p w14:paraId="3175F6DE" w14:textId="77777777" w:rsidR="00297491" w:rsidRPr="00297491" w:rsidRDefault="00297491" w:rsidP="00297491"/>
                                </w:tc>
                              </w:tr>
                            </w:tbl>
                            <w:p w14:paraId="49CCF65E" w14:textId="77777777" w:rsidR="00297491" w:rsidRPr="00297491" w:rsidRDefault="00297491" w:rsidP="00297491"/>
                          </w:tc>
                        </w:tr>
                      </w:tbl>
                      <w:p w14:paraId="3F76E64D"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1AC81BB2"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64AA260B"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297491" w:rsidRPr="00297491" w14:paraId="46307DC3" w14:textId="77777777">
                                      <w:tc>
                                        <w:tcPr>
                                          <w:tcW w:w="0" w:type="auto"/>
                                          <w:vAlign w:val="center"/>
                                          <w:hideMark/>
                                        </w:tcPr>
                                        <w:p w14:paraId="4F6DE67F" w14:textId="77777777" w:rsidR="00297491" w:rsidRPr="00297491" w:rsidRDefault="00297491" w:rsidP="00297491">
                                          <w:r w:rsidRPr="00297491">
                                            <w:rPr>
                                              <w:b/>
                                              <w:bCs/>
                                            </w:rPr>
                                            <w:t>National Centre for Research Methods</w:t>
                                          </w:r>
                                        </w:p>
                                      </w:tc>
                                    </w:tr>
                                  </w:tbl>
                                  <w:p w14:paraId="4D5583B2" w14:textId="77777777" w:rsidR="00297491" w:rsidRPr="00297491" w:rsidRDefault="00297491" w:rsidP="00297491"/>
                                </w:tc>
                              </w:tr>
                            </w:tbl>
                            <w:p w14:paraId="6E8260CA" w14:textId="77777777" w:rsidR="00297491" w:rsidRPr="00297491" w:rsidRDefault="00297491" w:rsidP="00297491"/>
                          </w:tc>
                        </w:tr>
                      </w:tbl>
                      <w:p w14:paraId="09DB4E50"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5A791AFC"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6AADC663"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5586EDCE" w14:textId="77777777">
                                      <w:tc>
                                        <w:tcPr>
                                          <w:tcW w:w="0" w:type="auto"/>
                                          <w:vAlign w:val="center"/>
                                          <w:hideMark/>
                                        </w:tcPr>
                                        <w:p w14:paraId="770236A7" w14:textId="1ABDA083" w:rsidR="00297491" w:rsidRPr="00297491" w:rsidRDefault="00297491" w:rsidP="00297491">
                                          <w:r w:rsidRPr="00297491">
                                            <w:lastRenderedPageBreak/>
                                            <w:t>The National Centre for Research Methods delivers training and resources at core and advanced levels, covering quantitative, qualitative, digital, creative, visual, mixed and multimodal methods</w:t>
                                          </w:r>
                                          <w:r w:rsidR="00920B49">
                                            <w:t>.</w:t>
                                          </w:r>
                                        </w:p>
                                        <w:p w14:paraId="781B4096" w14:textId="28830392" w:rsidR="00297491" w:rsidRPr="00297491" w:rsidRDefault="00297491" w:rsidP="00297491">
                                          <w:r w:rsidRPr="00297491">
                                            <w:t>Upcoming online events include:</w:t>
                                          </w:r>
                                        </w:p>
                                        <w:p w14:paraId="4889C269" w14:textId="77777777" w:rsidR="00297491" w:rsidRPr="00297491" w:rsidRDefault="00297491" w:rsidP="00297491">
                                          <w:r w:rsidRPr="00297491">
                                            <w:rPr>
                                              <w:b/>
                                              <w:bCs/>
                                            </w:rPr>
                                            <w:t>How to write your Methodology Chapter - Online, with Dr Patrick Brindle</w:t>
                                          </w:r>
                                        </w:p>
                                        <w:p w14:paraId="1BF5E71D" w14:textId="5C5E07DE" w:rsidR="00297491" w:rsidRPr="00297491" w:rsidRDefault="00297491" w:rsidP="00297491">
                                          <w:r w:rsidRPr="00297491">
                                            <w:t>1 June </w:t>
                                          </w:r>
                                        </w:p>
                                        <w:p w14:paraId="53729F6E" w14:textId="02D56E6B" w:rsidR="00297491" w:rsidRPr="00297491" w:rsidRDefault="00297491" w:rsidP="00297491">
                                          <w:r w:rsidRPr="00297491">
                                            <w:rPr>
                                              <w:i/>
                                              <w:iCs/>
                                            </w:rPr>
                                            <w:t>This online workshop aims to give participants a range of practical approaches they can adopt when writing about methodology in the social sciences, with a particular focus on writing a PhD methodology chapter. Using a range of exercises throughout, the course focuses on 20 or so writing strategies and thought experiments designed to provide more clarity and power to the often-difficult challenge of writing about methods. </w:t>
                                          </w:r>
                                        </w:p>
                                        <w:p w14:paraId="6F5B1DE4" w14:textId="77777777" w:rsidR="00297491" w:rsidRPr="00297491" w:rsidRDefault="00297491" w:rsidP="00297491">
                                          <w:r w:rsidRPr="00297491">
                                            <w:rPr>
                                              <w:b/>
                                              <w:bCs/>
                                            </w:rPr>
                                            <w:t>AI for Survey Researchers – A three-workshop series (online), with Dr Paulo Serôdio</w:t>
                                          </w:r>
                                        </w:p>
                                        <w:p w14:paraId="52517F8C" w14:textId="02D6DA04" w:rsidR="00297491" w:rsidRPr="00297491" w:rsidRDefault="00297491" w:rsidP="00297491">
                                          <w:r w:rsidRPr="00297491">
                                            <w:t>8 June, 22 June and 6 July</w:t>
                                          </w:r>
                                        </w:p>
                                        <w:p w14:paraId="081411F0" w14:textId="0B281E0F" w:rsidR="00297491" w:rsidRPr="00297491" w:rsidRDefault="00297491" w:rsidP="00297491">
                                          <w:r w:rsidRPr="00297491">
                                            <w:rPr>
                                              <w:i/>
                                              <w:iCs/>
                                            </w:rPr>
                                            <w:t xml:space="preserve">Across three standalone half-day sessions, participants build a working understanding of the AI stack: from how models generate text and where inference happens, through prompt engineering, retrieval-augmented generation, and API-based workflows, to the rapidly maturing ecosystem of agentic platforms, harness engineering, and autonomous research infrastructure. </w:t>
                                          </w:r>
                                        </w:p>
                                        <w:p w14:paraId="0D24BD82" w14:textId="06BDF2DA" w:rsidR="00297491" w:rsidRPr="00297491" w:rsidRDefault="00297491" w:rsidP="00297491">
                                          <w:r w:rsidRPr="00297491">
                                            <w:t>To register for the above courses, and for details of the NCRM full programme of events, please see here. </w:t>
                                          </w:r>
                                        </w:p>
                                      </w:tc>
                                    </w:tr>
                                    <w:tr w:rsidR="00297491" w:rsidRPr="00297491" w14:paraId="080C0282"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2783"/>
                                          </w:tblGrid>
                                          <w:tr w:rsidR="00297491" w:rsidRPr="00297491" w14:paraId="1063D2F3" w14:textId="77777777">
                                            <w:tc>
                                              <w:tcPr>
                                                <w:tcW w:w="0" w:type="auto"/>
                                                <w:shd w:val="clear" w:color="auto" w:fill="2A9D8F"/>
                                                <w:tcMar>
                                                  <w:top w:w="105" w:type="dxa"/>
                                                  <w:left w:w="180" w:type="dxa"/>
                                                  <w:bottom w:w="105" w:type="dxa"/>
                                                  <w:right w:w="180" w:type="dxa"/>
                                                </w:tcMar>
                                                <w:vAlign w:val="center"/>
                                                <w:hideMark/>
                                              </w:tcPr>
                                              <w:p w14:paraId="345DDFEA" w14:textId="77777777" w:rsidR="00297491" w:rsidRPr="00297491" w:rsidRDefault="00297491" w:rsidP="00297491">
                                                <w:pPr>
                                                  <w:rPr>
                                                    <w:b/>
                                                    <w:bCs/>
                                                  </w:rPr>
                                                </w:pPr>
                                                <w:hyperlink r:id="rId17" w:tgtFrame="_blank" w:history="1">
                                                  <w:r w:rsidRPr="00297491">
                                                    <w:rPr>
                                                      <w:rStyle w:val="Hyperlink"/>
                                                      <w:b/>
                                                      <w:bCs/>
                                                    </w:rPr>
                                                    <w:t>Upcoming NCRM Events</w:t>
                                                  </w:r>
                                                </w:hyperlink>
                                              </w:p>
                                            </w:tc>
                                          </w:tr>
                                        </w:tbl>
                                        <w:p w14:paraId="60A07DEE" w14:textId="77777777" w:rsidR="00297491" w:rsidRPr="00297491" w:rsidRDefault="00297491" w:rsidP="00297491"/>
                                      </w:tc>
                                    </w:tr>
                                  </w:tbl>
                                  <w:p w14:paraId="4FC8F00B" w14:textId="77777777" w:rsidR="00297491" w:rsidRPr="00297491" w:rsidRDefault="00297491" w:rsidP="00297491"/>
                                </w:tc>
                              </w:tr>
                            </w:tbl>
                            <w:p w14:paraId="27A0AF7D" w14:textId="77777777" w:rsidR="00297491" w:rsidRPr="00297491" w:rsidRDefault="00297491" w:rsidP="00297491"/>
                          </w:tc>
                        </w:tr>
                      </w:tbl>
                      <w:p w14:paraId="730D27CF"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2375AB45" w14:textId="77777777">
                          <w:trPr>
                            <w:jc w:val="center"/>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25E0F5D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26F990F6" w14:textId="77777777">
                                      <w:trPr>
                                        <w:trHeight w:val="10"/>
                                      </w:trPr>
                                      <w:tc>
                                        <w:tcPr>
                                          <w:tcW w:w="0" w:type="auto"/>
                                          <w:tcMar>
                                            <w:top w:w="225" w:type="dxa"/>
                                            <w:left w:w="225" w:type="dxa"/>
                                            <w:bottom w:w="0" w:type="dxa"/>
                                            <w:right w:w="0" w:type="dxa"/>
                                          </w:tcMar>
                                          <w:vAlign w:val="center"/>
                                          <w:hideMark/>
                                        </w:tcPr>
                                        <w:p w14:paraId="5ABD307A" w14:textId="77777777" w:rsidR="00297491" w:rsidRPr="00297491" w:rsidRDefault="00297491" w:rsidP="00297491"/>
                                      </w:tc>
                                    </w:tr>
                                  </w:tbl>
                                  <w:p w14:paraId="4F3B02A3" w14:textId="77777777" w:rsidR="00297491" w:rsidRPr="00297491" w:rsidRDefault="00297491" w:rsidP="00297491"/>
                                </w:tc>
                              </w:tr>
                            </w:tbl>
                            <w:p w14:paraId="42431B28" w14:textId="77777777" w:rsidR="00297491" w:rsidRPr="00297491" w:rsidRDefault="00297491" w:rsidP="00297491"/>
                          </w:tc>
                        </w:tr>
                      </w:tbl>
                      <w:p w14:paraId="74383275"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3D8D3092"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1CCFACFB"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297491" w:rsidRPr="00297491" w14:paraId="05090314" w14:textId="77777777">
                                      <w:tc>
                                        <w:tcPr>
                                          <w:tcW w:w="0" w:type="auto"/>
                                          <w:vAlign w:val="center"/>
                                          <w:hideMark/>
                                        </w:tcPr>
                                        <w:p w14:paraId="2AF49BC8" w14:textId="77777777" w:rsidR="00297491" w:rsidRPr="00297491" w:rsidRDefault="00297491" w:rsidP="00297491">
                                          <w:r w:rsidRPr="00297491">
                                            <w:rPr>
                                              <w:b/>
                                              <w:bCs/>
                                            </w:rPr>
                                            <w:t>Subscribe to Methods News</w:t>
                                          </w:r>
                                        </w:p>
                                      </w:tc>
                                    </w:tr>
                                  </w:tbl>
                                  <w:p w14:paraId="45C7CB51" w14:textId="77777777" w:rsidR="00297491" w:rsidRPr="00297491" w:rsidRDefault="00297491" w:rsidP="00297491"/>
                                </w:tc>
                              </w:tr>
                            </w:tbl>
                            <w:p w14:paraId="662BE8C1" w14:textId="77777777" w:rsidR="00297491" w:rsidRPr="00297491" w:rsidRDefault="00297491" w:rsidP="00297491"/>
                          </w:tc>
                        </w:tr>
                      </w:tbl>
                      <w:p w14:paraId="6C8D1F90"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0BC2E725"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3CB7FE08"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2FE16B53" w14:textId="77777777">
                                      <w:tc>
                                        <w:tcPr>
                                          <w:tcW w:w="0" w:type="auto"/>
                                          <w:vAlign w:val="center"/>
                                          <w:hideMark/>
                                        </w:tcPr>
                                        <w:p w14:paraId="20A9DF1F" w14:textId="0C2186ED" w:rsidR="00297491" w:rsidRPr="00297491" w:rsidRDefault="00297491" w:rsidP="00297491">
                                          <w:r w:rsidRPr="00297491">
                                            <w:t>If someone has forwarded you this edition of Methods News, please do</w:t>
                                          </w:r>
                                          <w:r w:rsidRPr="00297491">
                                            <w:rPr>
                                              <w:rFonts w:ascii="Arial" w:hAnsi="Arial" w:cs="Arial"/>
                                            </w:rPr>
                                            <w:t> </w:t>
                                          </w:r>
                                          <w:r w:rsidRPr="00297491">
                                            <w:t>sign up to receive it directly.</w:t>
                                          </w:r>
                                        </w:p>
                                      </w:tc>
                                    </w:tr>
                                    <w:tr w:rsidR="00297491" w:rsidRPr="00297491" w14:paraId="540B1B9F" w14:textId="77777777">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371"/>
                                          </w:tblGrid>
                                          <w:tr w:rsidR="00297491" w:rsidRPr="00297491" w14:paraId="0AB92688" w14:textId="77777777">
                                            <w:tc>
                                              <w:tcPr>
                                                <w:tcW w:w="0" w:type="auto"/>
                                                <w:shd w:val="clear" w:color="auto" w:fill="2A9D8F"/>
                                                <w:tcMar>
                                                  <w:top w:w="105" w:type="dxa"/>
                                                  <w:left w:w="180" w:type="dxa"/>
                                                  <w:bottom w:w="105" w:type="dxa"/>
                                                  <w:right w:w="180" w:type="dxa"/>
                                                </w:tcMar>
                                                <w:vAlign w:val="center"/>
                                                <w:hideMark/>
                                              </w:tcPr>
                                              <w:p w14:paraId="75DF186E" w14:textId="77777777" w:rsidR="00297491" w:rsidRPr="00297491" w:rsidRDefault="00297491" w:rsidP="00297491">
                                                <w:pPr>
                                                  <w:rPr>
                                                    <w:b/>
                                                    <w:bCs/>
                                                  </w:rPr>
                                                </w:pPr>
                                                <w:hyperlink r:id="rId18" w:tgtFrame="_blank" w:tooltip="Subscribe to the methods@manchester newsletter" w:history="1">
                                                  <w:r w:rsidRPr="00297491">
                                                    <w:rPr>
                                                      <w:rStyle w:val="Hyperlink"/>
                                                      <w:b/>
                                                      <w:bCs/>
                                                    </w:rPr>
                                                    <w:t>Subscribe</w:t>
                                                  </w:r>
                                                </w:hyperlink>
                                              </w:p>
                                            </w:tc>
                                          </w:tr>
                                        </w:tbl>
                                        <w:p w14:paraId="7C07D88A" w14:textId="77777777" w:rsidR="00297491" w:rsidRPr="00297491" w:rsidRDefault="00297491" w:rsidP="00297491"/>
                                      </w:tc>
                                    </w:tr>
                                  </w:tbl>
                                  <w:p w14:paraId="492F7568" w14:textId="77777777" w:rsidR="00297491" w:rsidRPr="00297491" w:rsidRDefault="00297491" w:rsidP="00297491"/>
                                </w:tc>
                              </w:tr>
                            </w:tbl>
                            <w:p w14:paraId="79995E48" w14:textId="77777777" w:rsidR="00297491" w:rsidRPr="00297491" w:rsidRDefault="00297491" w:rsidP="00297491"/>
                          </w:tc>
                        </w:tr>
                      </w:tbl>
                      <w:p w14:paraId="4F2A3B00" w14:textId="77777777" w:rsidR="00297491" w:rsidRPr="00297491" w:rsidRDefault="00297491" w:rsidP="00297491">
                        <w:pPr>
                          <w:rPr>
                            <w:vanish/>
                          </w:rPr>
                        </w:pPr>
                      </w:p>
                      <w:tbl>
                        <w:tblPr>
                          <w:tblW w:w="5000" w:type="pct"/>
                          <w:tblCellMar>
                            <w:left w:w="0" w:type="dxa"/>
                            <w:right w:w="0" w:type="dxa"/>
                          </w:tblCellMar>
                          <w:tblLook w:val="04A0" w:firstRow="1" w:lastRow="0" w:firstColumn="1" w:lastColumn="0" w:noHBand="0" w:noVBand="1"/>
                        </w:tblPr>
                        <w:tblGrid>
                          <w:gridCol w:w="9010"/>
                        </w:tblGrid>
                        <w:tr w:rsidR="00297491" w:rsidRPr="00297491" w14:paraId="14565189" w14:textId="77777777">
                          <w:tc>
                            <w:tcPr>
                              <w:tcW w:w="0" w:type="auto"/>
                              <w:shd w:val="clear" w:color="auto" w:fill="660099"/>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297491" w:rsidRPr="00297491" w14:paraId="22931F3D" w14:textId="77777777">
                                <w:trPr>
                                  <w:jc w:val="center"/>
                                </w:trPr>
                                <w:tc>
                                  <w:tcPr>
                                    <w:tcW w:w="0" w:type="auto"/>
                                    <w:tcMar>
                                      <w:top w:w="60" w:type="dxa"/>
                                      <w:left w:w="0" w:type="dxa"/>
                                      <w:bottom w:w="6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20ACE0C4"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540"/>
                                            <w:gridCol w:w="670"/>
                                            <w:gridCol w:w="540"/>
                                            <w:gridCol w:w="680"/>
                                          </w:tblGrid>
                                          <w:tr w:rsidR="00297491" w:rsidRPr="00297491" w14:paraId="12F76DC5" w14:textId="77777777">
                                            <w:trPr>
                                              <w:jc w:val="center"/>
                                            </w:trPr>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40"/>
                                                </w:tblGrid>
                                                <w:tr w:rsidR="00297491" w:rsidRPr="00297491" w14:paraId="32ED4475" w14:textId="77777777">
                                                  <w:tc>
                                                    <w:tcPr>
                                                      <w:tcW w:w="0" w:type="auto"/>
                                                      <w:tcMar>
                                                        <w:top w:w="75" w:type="dxa"/>
                                                        <w:left w:w="75" w:type="dxa"/>
                                                        <w:bottom w:w="75" w:type="dxa"/>
                                                        <w:right w:w="75" w:type="dxa"/>
                                                      </w:tcMar>
                                                      <w:vAlign w:val="center"/>
                                                      <w:hideMark/>
                                                    </w:tcPr>
                                                    <w:p w14:paraId="2226508F" w14:textId="1339F4AF" w:rsidR="00297491" w:rsidRPr="00297491" w:rsidRDefault="00297491" w:rsidP="00297491">
                                                      <w:r w:rsidRPr="00297491">
                                                        <w:drawing>
                                                          <wp:inline distT="0" distB="0" distL="0" distR="0" wp14:anchorId="3840E52A" wp14:editId="2CDC1C64">
                                                            <wp:extent cx="241300" cy="241300"/>
                                                            <wp:effectExtent l="0" t="0" r="6350" b="6350"/>
                                                            <wp:docPr id="159469015" name="Picture 14" descr="LinkedIn logo">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inkedIn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5368136B" w14:textId="77777777" w:rsidR="00297491" w:rsidRPr="00297491" w:rsidRDefault="00297491" w:rsidP="00297491"/>
                                            </w:tc>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70"/>
                                                </w:tblGrid>
                                                <w:tr w:rsidR="00297491" w:rsidRPr="00297491" w14:paraId="41FAEE3B" w14:textId="77777777">
                                                  <w:tc>
                                                    <w:tcPr>
                                                      <w:tcW w:w="0" w:type="auto"/>
                                                      <w:tcMar>
                                                        <w:top w:w="75" w:type="dxa"/>
                                                        <w:left w:w="75" w:type="dxa"/>
                                                        <w:bottom w:w="75" w:type="dxa"/>
                                                        <w:right w:w="75" w:type="dxa"/>
                                                      </w:tcMar>
                                                      <w:vAlign w:val="center"/>
                                                      <w:hideMark/>
                                                    </w:tcPr>
                                                    <w:p w14:paraId="5ABDE4AF" w14:textId="16A8E82C" w:rsidR="00297491" w:rsidRPr="00297491" w:rsidRDefault="00297491" w:rsidP="00297491">
                                                      <w:r w:rsidRPr="00297491">
                                                        <w:drawing>
                                                          <wp:inline distT="0" distB="0" distL="0" distR="0" wp14:anchorId="2CA441B8" wp14:editId="0DC2C646">
                                                            <wp:extent cx="330200" cy="266700"/>
                                                            <wp:effectExtent l="0" t="0" r="0" b="0"/>
                                                            <wp:docPr id="1905660966" name="Picture 13" descr="Bluesky logo">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ky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0200" cy="266700"/>
                                                                    </a:xfrm>
                                                                    <a:prstGeom prst="rect">
                                                                      <a:avLst/>
                                                                    </a:prstGeom>
                                                                    <a:noFill/>
                                                                    <a:ln>
                                                                      <a:noFill/>
                                                                    </a:ln>
                                                                  </pic:spPr>
                                                                </pic:pic>
                                                              </a:graphicData>
                                                            </a:graphic>
                                                          </wp:inline>
                                                        </w:drawing>
                                                      </w:r>
                                                    </w:p>
                                                  </w:tc>
                                                </w:tr>
                                              </w:tbl>
                                              <w:p w14:paraId="52923369" w14:textId="77777777" w:rsidR="00297491" w:rsidRPr="00297491" w:rsidRDefault="00297491" w:rsidP="00297491"/>
                                            </w:tc>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40"/>
                                                </w:tblGrid>
                                                <w:tr w:rsidR="00297491" w:rsidRPr="00297491" w14:paraId="055D1320" w14:textId="77777777">
                                                  <w:tc>
                                                    <w:tcPr>
                                                      <w:tcW w:w="0" w:type="auto"/>
                                                      <w:tcMar>
                                                        <w:top w:w="75" w:type="dxa"/>
                                                        <w:left w:w="75" w:type="dxa"/>
                                                        <w:bottom w:w="75" w:type="dxa"/>
                                                        <w:right w:w="75" w:type="dxa"/>
                                                      </w:tcMar>
                                                      <w:vAlign w:val="center"/>
                                                      <w:hideMark/>
                                                    </w:tcPr>
                                                    <w:p w14:paraId="4DCB2526" w14:textId="59AEDD34" w:rsidR="00297491" w:rsidRPr="00297491" w:rsidRDefault="00297491" w:rsidP="00297491">
                                                      <w:r w:rsidRPr="00297491">
                                                        <w:drawing>
                                                          <wp:inline distT="0" distB="0" distL="0" distR="0" wp14:anchorId="3479F1EE" wp14:editId="7FBEE6F2">
                                                            <wp:extent cx="241300" cy="241300"/>
                                                            <wp:effectExtent l="0" t="0" r="6350" b="6350"/>
                                                            <wp:docPr id="210215583" name="Picture 12" descr="Facebook logo">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5EB370D0" w14:textId="77777777" w:rsidR="00297491" w:rsidRPr="00297491" w:rsidRDefault="00297491" w:rsidP="00297491"/>
                                            </w:tc>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80"/>
                                                </w:tblGrid>
                                                <w:tr w:rsidR="00297491" w:rsidRPr="00297491" w14:paraId="6BCC0FA6" w14:textId="77777777">
                                                  <w:tc>
                                                    <w:tcPr>
                                                      <w:tcW w:w="0" w:type="auto"/>
                                                      <w:tcMar>
                                                        <w:top w:w="75" w:type="dxa"/>
                                                        <w:left w:w="75" w:type="dxa"/>
                                                        <w:bottom w:w="75" w:type="dxa"/>
                                                        <w:right w:w="75" w:type="dxa"/>
                                                      </w:tcMar>
                                                      <w:vAlign w:val="center"/>
                                                      <w:hideMark/>
                                                    </w:tcPr>
                                                    <w:p w14:paraId="24FBD2A0" w14:textId="6DEE8E28" w:rsidR="00297491" w:rsidRPr="00297491" w:rsidRDefault="00297491" w:rsidP="00297491">
                                                      <w:r w:rsidRPr="00297491">
                                                        <w:drawing>
                                                          <wp:inline distT="0" distB="0" distL="0" distR="0" wp14:anchorId="4543193E" wp14:editId="6944C191">
                                                            <wp:extent cx="336550" cy="285750"/>
                                                            <wp:effectExtent l="0" t="0" r="0" b="0"/>
                                                            <wp:docPr id="771474398" name="Picture 11" descr="YouTube Logo">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ouTube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p>
                                                  </w:tc>
                                                </w:tr>
                                              </w:tbl>
                                              <w:p w14:paraId="0E81571B" w14:textId="77777777" w:rsidR="00297491" w:rsidRPr="00297491" w:rsidRDefault="00297491" w:rsidP="00297491"/>
                                            </w:tc>
                                          </w:tr>
                                        </w:tbl>
                                        <w:p w14:paraId="393AD291" w14:textId="77777777" w:rsidR="00297491" w:rsidRPr="00297491" w:rsidRDefault="00297491" w:rsidP="00297491"/>
                                      </w:tc>
                                    </w:tr>
                                  </w:tbl>
                                  <w:p w14:paraId="23377BBF" w14:textId="77777777" w:rsidR="00297491" w:rsidRPr="00297491" w:rsidRDefault="00297491" w:rsidP="00297491"/>
                                </w:tc>
                              </w:tr>
                            </w:tbl>
                            <w:p w14:paraId="01221A44" w14:textId="77777777" w:rsidR="00297491" w:rsidRPr="00297491" w:rsidRDefault="00297491" w:rsidP="00297491"/>
                          </w:tc>
                        </w:tr>
                      </w:tbl>
                      <w:p w14:paraId="4E82BC67"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23B0790E"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283D9468" w14:textId="77777777">
                                <w:tc>
                                  <w:tcPr>
                                    <w:tcW w:w="0" w:type="auto"/>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297491" w:rsidRPr="00297491" w14:paraId="2882F187" w14:textId="77777777">
                                      <w:tc>
                                        <w:tcPr>
                                          <w:tcW w:w="0" w:type="auto"/>
                                          <w:vAlign w:val="center"/>
                                          <w:hideMark/>
                                        </w:tcPr>
                                        <w:p w14:paraId="1458AA1E" w14:textId="23FD48A4" w:rsidR="00297491" w:rsidRPr="00297491" w:rsidRDefault="00297491" w:rsidP="00297491">
                                          <w:proofErr w:type="spellStart"/>
                                          <w:r w:rsidRPr="00297491">
                                            <w:t>methods@manchester</w:t>
                                          </w:r>
                                          <w:proofErr w:type="spellEnd"/>
                                          <w:r w:rsidRPr="00297491">
                                            <w:t xml:space="preserve"> | The University of Manchester | Methods North West</w:t>
                                          </w:r>
                                          <w:r w:rsidRPr="00297491">
                                            <w:br/>
                                          </w:r>
                                          <w:hyperlink r:id="rId27" w:tgtFrame="_blank" w:history="1">
                                            <w:r w:rsidRPr="00297491">
                                              <w:rPr>
                                                <w:rStyle w:val="Hyperlink"/>
                                              </w:rPr>
                                              <w:t>Contact Us</w:t>
                                            </w:r>
                                          </w:hyperlink>
                                          <w:r w:rsidRPr="00297491">
                                            <w:t> | Tel: +44 (0) 161 306 2859 Web: </w:t>
                                          </w:r>
                                          <w:hyperlink r:id="rId28" w:tgtFrame="_blank" w:history="1">
                                            <w:r w:rsidRPr="00297491">
                                              <w:rPr>
                                                <w:rStyle w:val="Hyperlink"/>
                                              </w:rPr>
                                              <w:t>https://www.methods.manchester.ac.uk</w:t>
                                            </w:r>
                                          </w:hyperlink>
                                          <w:r w:rsidRPr="00297491">
                                            <w:br/>
                                            <w:t>Registered Office: The University of Manchester, Oxford Rd, Manchester, M13 9PL</w:t>
                                          </w:r>
                                          <w:r w:rsidRPr="00297491">
                                            <w:br/>
                                            <w:t>Royal Charter Number: RC000797</w:t>
                                          </w:r>
                                        </w:p>
                                      </w:tc>
                                    </w:tr>
                                  </w:tbl>
                                  <w:p w14:paraId="42789D76" w14:textId="77777777" w:rsidR="00297491" w:rsidRPr="00297491" w:rsidRDefault="00297491" w:rsidP="00297491"/>
                                </w:tc>
                              </w:tr>
                            </w:tbl>
                            <w:p w14:paraId="5D7319C5" w14:textId="77777777" w:rsidR="00297491" w:rsidRPr="00297491" w:rsidRDefault="00297491" w:rsidP="00297491"/>
                          </w:tc>
                        </w:tr>
                      </w:tbl>
                      <w:p w14:paraId="4420C36F" w14:textId="77777777" w:rsidR="00297491" w:rsidRPr="00297491" w:rsidRDefault="00297491" w:rsidP="00297491">
                        <w:pPr>
                          <w:rPr>
                            <w:vanish/>
                          </w:rPr>
                        </w:pPr>
                      </w:p>
                      <w:tbl>
                        <w:tblPr>
                          <w:tblW w:w="5000" w:type="pct"/>
                          <w:jc w:val="center"/>
                          <w:tblCellMar>
                            <w:left w:w="0" w:type="dxa"/>
                            <w:right w:w="0" w:type="dxa"/>
                          </w:tblCellMar>
                          <w:tblLook w:val="04A0" w:firstRow="1" w:lastRow="0" w:firstColumn="1" w:lastColumn="0" w:noHBand="0" w:noVBand="1"/>
                        </w:tblPr>
                        <w:tblGrid>
                          <w:gridCol w:w="9010"/>
                        </w:tblGrid>
                        <w:tr w:rsidR="00297491" w:rsidRPr="00297491" w14:paraId="48942B77" w14:textId="77777777">
                          <w:trPr>
                            <w:jc w:val="center"/>
                            <w:hidden/>
                          </w:trPr>
                          <w:tc>
                            <w:tcPr>
                              <w:tcW w:w="0" w:type="auto"/>
                              <w:shd w:val="clear" w:color="auto" w:fill="2A9D8F"/>
                              <w:hideMark/>
                            </w:tcPr>
                            <w:tbl>
                              <w:tblPr>
                                <w:tblW w:w="9000" w:type="dxa"/>
                                <w:tblCellMar>
                                  <w:left w:w="0" w:type="dxa"/>
                                  <w:right w:w="0" w:type="dxa"/>
                                </w:tblCellMar>
                                <w:tblLook w:val="04A0" w:firstRow="1" w:lastRow="0" w:firstColumn="1" w:lastColumn="0" w:noHBand="0" w:noVBand="1"/>
                              </w:tblPr>
                              <w:tblGrid>
                                <w:gridCol w:w="9000"/>
                              </w:tblGrid>
                              <w:tr w:rsidR="00297491" w:rsidRPr="00297491" w14:paraId="0CA84D7E" w14:textId="77777777">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297491" w:rsidRPr="00297491" w14:paraId="01C42E35" w14:textId="77777777">
                                      <w:trPr>
                                        <w:trHeight w:val="10"/>
                                        <w:hidden/>
                                      </w:trPr>
                                      <w:tc>
                                        <w:tcPr>
                                          <w:tcW w:w="0" w:type="auto"/>
                                          <w:tcMar>
                                            <w:top w:w="225" w:type="dxa"/>
                                            <w:left w:w="225" w:type="dxa"/>
                                            <w:bottom w:w="0" w:type="dxa"/>
                                            <w:right w:w="0" w:type="dxa"/>
                                          </w:tcMar>
                                          <w:vAlign w:val="center"/>
                                          <w:hideMark/>
                                        </w:tcPr>
                                        <w:p w14:paraId="37F65FC1" w14:textId="77777777" w:rsidR="00297491" w:rsidRPr="00297491" w:rsidRDefault="00297491" w:rsidP="00297491">
                                          <w:pPr>
                                            <w:rPr>
                                              <w:vanish/>
                                            </w:rPr>
                                          </w:pPr>
                                        </w:p>
                                      </w:tc>
                                    </w:tr>
                                  </w:tbl>
                                  <w:p w14:paraId="5E2D587B" w14:textId="77777777" w:rsidR="00297491" w:rsidRPr="00297491" w:rsidRDefault="00297491" w:rsidP="00297491"/>
                                </w:tc>
                              </w:tr>
                            </w:tbl>
                            <w:p w14:paraId="2FB186FC" w14:textId="77777777" w:rsidR="00297491" w:rsidRPr="00297491" w:rsidRDefault="00297491" w:rsidP="00297491"/>
                          </w:tc>
                        </w:tr>
                      </w:tbl>
                      <w:p w14:paraId="77545DBA" w14:textId="77777777" w:rsidR="00297491" w:rsidRPr="00297491" w:rsidRDefault="00297491" w:rsidP="00297491">
                        <w:pPr>
                          <w:rPr>
                            <w:vanish/>
                          </w:rPr>
                        </w:pPr>
                      </w:p>
                      <w:tbl>
                        <w:tblPr>
                          <w:tblW w:w="5000" w:type="pct"/>
                          <w:tblCellMar>
                            <w:left w:w="0" w:type="dxa"/>
                            <w:right w:w="0" w:type="dxa"/>
                          </w:tblCellMar>
                          <w:tblLook w:val="04A0" w:firstRow="1" w:lastRow="0" w:firstColumn="1" w:lastColumn="0" w:noHBand="0" w:noVBand="1"/>
                        </w:tblPr>
                        <w:tblGrid>
                          <w:gridCol w:w="9010"/>
                        </w:tblGrid>
                        <w:tr w:rsidR="00297491" w:rsidRPr="00297491" w14:paraId="3FB54FDB" w14:textId="77777777">
                          <w:tc>
                            <w:tcPr>
                              <w:tcW w:w="0" w:type="auto"/>
                              <w:shd w:val="clear" w:color="auto" w:fill="FFFFFF"/>
                              <w:vAlign w:val="center"/>
                              <w:hideMark/>
                            </w:tcPr>
                            <w:p w14:paraId="6F08CD35" w14:textId="77777777" w:rsidR="00297491" w:rsidRPr="00297491" w:rsidRDefault="00297491" w:rsidP="00297491"/>
                          </w:tc>
                        </w:tr>
                      </w:tbl>
                      <w:p w14:paraId="29C56A17" w14:textId="77777777" w:rsidR="00297491" w:rsidRPr="00297491" w:rsidRDefault="00297491" w:rsidP="00297491"/>
                    </w:tc>
                  </w:tr>
                </w:tbl>
                <w:p w14:paraId="777F7FE6" w14:textId="77777777" w:rsidR="00297491" w:rsidRPr="00297491" w:rsidRDefault="00297491" w:rsidP="00297491"/>
              </w:tc>
            </w:tr>
          </w:tbl>
          <w:p w14:paraId="3D34A789" w14:textId="77777777" w:rsidR="00297491" w:rsidRPr="00297491" w:rsidRDefault="00297491" w:rsidP="00297491"/>
        </w:tc>
      </w:tr>
    </w:tbl>
    <w:p w14:paraId="7072182B" w14:textId="733CD0BB" w:rsidR="00297491" w:rsidRPr="00297491" w:rsidRDefault="00297491" w:rsidP="00297491">
      <w:r w:rsidRPr="00297491">
        <w:lastRenderedPageBreak/>
        <w:drawing>
          <wp:inline distT="0" distB="0" distL="0" distR="0" wp14:anchorId="3A2C3AF0" wp14:editId="67CB099E">
            <wp:extent cx="12700" cy="12700"/>
            <wp:effectExtent l="0" t="0" r="0" b="0"/>
            <wp:docPr id="5988193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4162FAA" w14:textId="77777777" w:rsidR="00297491" w:rsidRPr="00297491" w:rsidRDefault="00297491" w:rsidP="00297491">
      <w:pPr>
        <w:rPr>
          <w:vanish/>
        </w:rPr>
      </w:pPr>
      <w:hyperlink r:id="rId30" w:history="1">
        <w:r w:rsidRPr="00297491">
          <w:rPr>
            <w:rStyle w:val="Hyperlink"/>
            <w:vanish/>
          </w:rPr>
          <w:t>...</w:t>
        </w:r>
      </w:hyperlink>
    </w:p>
    <w:p w14:paraId="0D242F5E" w14:textId="77777777" w:rsidR="00CE4484" w:rsidRDefault="00CE4484"/>
    <w:sectPr w:rsidR="00CE4484" w:rsidSect="00586CAC">
      <w:pgSz w:w="11906" w:h="16838"/>
      <w:pgMar w:top="68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81B14"/>
    <w:multiLevelType w:val="multilevel"/>
    <w:tmpl w:val="00249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96178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91"/>
    <w:rsid w:val="000E2DC8"/>
    <w:rsid w:val="001D625D"/>
    <w:rsid w:val="00297491"/>
    <w:rsid w:val="004A6417"/>
    <w:rsid w:val="00586CAC"/>
    <w:rsid w:val="00920B49"/>
    <w:rsid w:val="009A5F4B"/>
    <w:rsid w:val="00CE4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726F"/>
  <w15:chartTrackingRefBased/>
  <w15:docId w15:val="{97914C5D-D276-4082-9559-B5E64C4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491"/>
    <w:rPr>
      <w:rFonts w:eastAsiaTheme="majorEastAsia" w:cstheme="majorBidi"/>
      <w:color w:val="272727" w:themeColor="text1" w:themeTint="D8"/>
    </w:rPr>
  </w:style>
  <w:style w:type="paragraph" w:styleId="Title">
    <w:name w:val="Title"/>
    <w:basedOn w:val="Normal"/>
    <w:next w:val="Normal"/>
    <w:link w:val="TitleChar"/>
    <w:uiPriority w:val="10"/>
    <w:qFormat/>
    <w:rsid w:val="00297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491"/>
    <w:pPr>
      <w:spacing w:before="160"/>
      <w:jc w:val="center"/>
    </w:pPr>
    <w:rPr>
      <w:i/>
      <w:iCs/>
      <w:color w:val="404040" w:themeColor="text1" w:themeTint="BF"/>
    </w:rPr>
  </w:style>
  <w:style w:type="character" w:customStyle="1" w:styleId="QuoteChar">
    <w:name w:val="Quote Char"/>
    <w:basedOn w:val="DefaultParagraphFont"/>
    <w:link w:val="Quote"/>
    <w:uiPriority w:val="29"/>
    <w:rsid w:val="00297491"/>
    <w:rPr>
      <w:i/>
      <w:iCs/>
      <w:color w:val="404040" w:themeColor="text1" w:themeTint="BF"/>
    </w:rPr>
  </w:style>
  <w:style w:type="paragraph" w:styleId="ListParagraph">
    <w:name w:val="List Paragraph"/>
    <w:basedOn w:val="Normal"/>
    <w:uiPriority w:val="34"/>
    <w:qFormat/>
    <w:rsid w:val="00297491"/>
    <w:pPr>
      <w:ind w:left="720"/>
      <w:contextualSpacing/>
    </w:pPr>
  </w:style>
  <w:style w:type="character" w:styleId="IntenseEmphasis">
    <w:name w:val="Intense Emphasis"/>
    <w:basedOn w:val="DefaultParagraphFont"/>
    <w:uiPriority w:val="21"/>
    <w:qFormat/>
    <w:rsid w:val="00297491"/>
    <w:rPr>
      <w:i/>
      <w:iCs/>
      <w:color w:val="0F4761" w:themeColor="accent1" w:themeShade="BF"/>
    </w:rPr>
  </w:style>
  <w:style w:type="paragraph" w:styleId="IntenseQuote">
    <w:name w:val="Intense Quote"/>
    <w:basedOn w:val="Normal"/>
    <w:next w:val="Normal"/>
    <w:link w:val="IntenseQuoteChar"/>
    <w:uiPriority w:val="30"/>
    <w:qFormat/>
    <w:rsid w:val="00297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491"/>
    <w:rPr>
      <w:i/>
      <w:iCs/>
      <w:color w:val="0F4761" w:themeColor="accent1" w:themeShade="BF"/>
    </w:rPr>
  </w:style>
  <w:style w:type="character" w:styleId="IntenseReference">
    <w:name w:val="Intense Reference"/>
    <w:basedOn w:val="DefaultParagraphFont"/>
    <w:uiPriority w:val="32"/>
    <w:qFormat/>
    <w:rsid w:val="00297491"/>
    <w:rPr>
      <w:b/>
      <w:bCs/>
      <w:smallCaps/>
      <w:color w:val="0F4761" w:themeColor="accent1" w:themeShade="BF"/>
      <w:spacing w:val="5"/>
    </w:rPr>
  </w:style>
  <w:style w:type="character" w:styleId="Hyperlink">
    <w:name w:val="Hyperlink"/>
    <w:basedOn w:val="DefaultParagraphFont"/>
    <w:uiPriority w:val="99"/>
    <w:unhideWhenUsed/>
    <w:rsid w:val="00297491"/>
    <w:rPr>
      <w:color w:val="467886" w:themeColor="hyperlink"/>
      <w:u w:val="single"/>
    </w:rPr>
  </w:style>
  <w:style w:type="character" w:styleId="UnresolvedMention">
    <w:name w:val="Unresolved Mention"/>
    <w:basedOn w:val="DefaultParagraphFont"/>
    <w:uiPriority w:val="99"/>
    <w:semiHidden/>
    <w:unhideWhenUsed/>
    <w:rsid w:val="0029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s.manchester.ac.uk/uomstudentcommslz/lz.aspx?p1=VEBDA1NVM3Nzc1MTEwNzI5MjpFNkVGRTY4OTRFQ0FBNEM0ODZGQjlBOUFGODcxQzU3RA%3d%3d-&amp;CC=&amp;w=586856" TargetMode="External"/><Relationship Id="rId13" Type="http://schemas.openxmlformats.org/officeDocument/2006/relationships/hyperlink" Target="https://comms.manchester.ac.uk/uomstudentcommslz/lz.aspx?p1=VEBDA1NVM3Nzc1MTEwNzI5MjpFNkVGRTY4OTRFQ0FBNEM0ODZGQjlBOUFGODcxQzU3RA%3d%3d-&amp;CC=&amp;w=587177" TargetMode="External"/><Relationship Id="rId18" Type="http://schemas.openxmlformats.org/officeDocument/2006/relationships/hyperlink" Target="https://comms.manchester.ac.uk/uomstudentcommslz/lz.aspx?p1=VEBDA1NVM3Nzc1MTEwNzI5MjpFNkVGRTY4OTRFQ0FBNEM0ODZGQjlBOUFGODcxQzU3RA%3d%3d-&amp;CC=&amp;w=511110"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omms.manchester.ac.uk/uomstudentcommslz/lz.aspx?p1=VEBDA1NVM3Nzc1MTEwNzI5MjpFNkVGRTY4OTRFQ0FBNEM0ODZGQjlBOUFGODcxQzU3RA%3d%3d-&amp;CC=&amp;w=511112" TargetMode="External"/><Relationship Id="rId7" Type="http://schemas.openxmlformats.org/officeDocument/2006/relationships/image" Target="media/image2.jpeg"/><Relationship Id="rId12" Type="http://schemas.openxmlformats.org/officeDocument/2006/relationships/hyperlink" Target="https://comms.manchester.ac.uk/uomstudentcommslz/lz.aspx?p1=VEBDA1NVM3Nzc1MTEwNzI5MjpFNkVGRTY4OTRFQ0FBNEM0ODZGQjlBOUFGODcxQzU3RA%3d%3d-&amp;CC=&amp;w=562577" TargetMode="External"/><Relationship Id="rId17" Type="http://schemas.openxmlformats.org/officeDocument/2006/relationships/hyperlink" Target="https://comms.manchester.ac.uk/uomstudentcommslz/lz.aspx?p1=VEBDA1NVM3Nzc1MTEwNzI5MjpFNkVGRTY4OTRFQ0FBNEM0ODZGQjlBOUFGODcxQzU3RA%3d%3d-&amp;CC=&amp;w=511106" TargetMode="External"/><Relationship Id="rId25" Type="http://schemas.openxmlformats.org/officeDocument/2006/relationships/hyperlink" Target="https://comms.manchester.ac.uk/uomstudentcommslz/lz.aspx?p1=VEBDA1NVM3Nzc1MTEwNzI5MjpFNkVGRTY4OTRFQ0FBNEM0ODZGQjlBOUFGODcxQzU3RA%3d%3d-&amp;CC=&amp;w=511105"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comms.manchester.ac.uk/uomstudentcommslz/lz.aspx?p1=VEBDA1NVM3Nzc1MTEwNzI5MjpFNkVGRTY4OTRFQ0FBNEM0ODZGQjlBOUFGODcxQzU3RA%3d%3d-&amp;CC=&amp;w=511101" TargetMode="External"/><Relationship Id="rId11" Type="http://schemas.openxmlformats.org/officeDocument/2006/relationships/hyperlink" Target="mailto:methods@manchester.ac.uk"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omms.manchester.ac.uk/uomstudentcommslz/lz.aspx?p1=VEBDA1NVM3Nzc1MTEwNzI5MjpFNkVGRTY4OTRFQ0FBNEM0ODZGQjlBOUFGODcxQzU3RA%3d%3d-&amp;CC=&amp;w=556282" TargetMode="External"/><Relationship Id="rId23" Type="http://schemas.openxmlformats.org/officeDocument/2006/relationships/hyperlink" Target="https://comms.manchester.ac.uk/uomstudentcommslz/lz.aspx?p1=VEBDA1NVM3Nzc1MTEwNzI5MjpFNkVGRTY4OTRFQ0FBNEM0ODZGQjlBOUFGODcxQzU3RA%3d%3d-&amp;CC=&amp;w=511111" TargetMode="External"/><Relationship Id="rId28" Type="http://schemas.openxmlformats.org/officeDocument/2006/relationships/hyperlink" Target="https://comms.manchester.ac.uk/uomstudentcommslz/lz.aspx?p1=VEBDA1NVM3Nzc1MTEwNzI5MjpFNkVGRTY4OTRFQ0FBNEM0ODZGQjlBOUFGODcxQzU3RA%3d%3d-&amp;CC=&amp;w=511118" TargetMode="External"/><Relationship Id="rId10" Type="http://schemas.openxmlformats.org/officeDocument/2006/relationships/image" Target="media/image3.jpeg"/><Relationship Id="rId19" Type="http://schemas.openxmlformats.org/officeDocument/2006/relationships/hyperlink" Target="https://comms.manchester.ac.uk/uomstudentcommslz/lz.aspx?p1=VEBDA1NVM3Nzc1MTEwNzI5MjpFNkVGRTY4OTRFQ0FBNEM0ODZGQjlBOUFGODcxQzU3RA%3d%3d-&amp;CC=&amp;w=51110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s.manchester.ac.uk/uomstudentcommslz/lz.aspx?p1=VEBDA1NVM3Nzc1MTEwNzI5MjpFNkVGRTY4OTRFQ0FBNEM0ODZGQjlBOUFGODcxQzU3RA%3d%3d-&amp;CC=&amp;w=586899" TargetMode="External"/><Relationship Id="rId14" Type="http://schemas.openxmlformats.org/officeDocument/2006/relationships/hyperlink" Target="https://comms.manchester.ac.uk/uomstudentcommslz/lz.aspx?p1=VEBDA1NVM3Nzc1MTEwNzI5MjpFNkVGRTY4OTRFQ0FBNEM0ODZGQjlBOUFGODcxQzU3RA%3d%3d-&amp;CC=&amp;w=587180" TargetMode="External"/><Relationship Id="rId22" Type="http://schemas.openxmlformats.org/officeDocument/2006/relationships/image" Target="media/image6.png"/><Relationship Id="rId27" Type="http://schemas.openxmlformats.org/officeDocument/2006/relationships/hyperlink" Target="https://comms.manchester.ac.uk/uomstudentcommslz/lz.aspx?p1=VEBDA1NVM3Nzc1MTEwNzI5MjpFNkVGRTY4OTRFQ0FBNEM0ODZGQjlBOUFGODcxQzU3RA%3d%3d-&amp;CC=&amp;w=562738" TargetMode="External"/><Relationship Id="rId30" Type="http://schemas.openxmlformats.org/officeDocument/2006/relationships/hyperlink" Target="https://comms.manchester.ac.uk/uomstudentcommslz/lzTrack.aspx?p1=VEBDA1NVM3Nzc1MTEwNzI5MjpFNkVGRTY4OTRFQ0FBNEM0ODZGQjlBOUFGODcxQzU3RA%3d%3d-&amp;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1350</Words>
  <Characters>7699</Characters>
  <Application>Microsoft Office Word</Application>
  <DocSecurity>0</DocSecurity>
  <Lines>64</Lines>
  <Paragraphs>18</Paragraphs>
  <ScaleCrop>false</ScaleCrop>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dc:creator>
  <cp:keywords/>
  <dc:description/>
  <cp:lastModifiedBy>Joanne Marsh</cp:lastModifiedBy>
  <cp:revision>4</cp:revision>
  <dcterms:created xsi:type="dcterms:W3CDTF">2026-06-04T12:44:00Z</dcterms:created>
  <dcterms:modified xsi:type="dcterms:W3CDTF">2026-06-04T12:50:00Z</dcterms:modified>
</cp:coreProperties>
</file>