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3C604" w14:textId="23133B74" w:rsidR="0075298A" w:rsidRDefault="54CFDE07" w:rsidP="5494D309">
      <w:pPr>
        <w:rPr>
          <w:rFonts w:ascii="Aptos" w:eastAsia="Aptos" w:hAnsi="Aptos" w:cs="Aptos"/>
          <w:color w:val="000000" w:themeColor="text1"/>
        </w:rPr>
      </w:pPr>
      <w:r>
        <w:rPr>
          <w:noProof/>
        </w:rPr>
        <w:drawing>
          <wp:inline distT="0" distB="0" distL="0" distR="0" wp14:anchorId="27D8840C" wp14:editId="3CFF11BF">
            <wp:extent cx="1647825" cy="695325"/>
            <wp:effectExtent l="0" t="0" r="0" b="0"/>
            <wp:docPr id="754762158" name="Picture 75476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7825" cy="695325"/>
                    </a:xfrm>
                    <a:prstGeom prst="rect">
                      <a:avLst/>
                    </a:prstGeom>
                  </pic:spPr>
                </pic:pic>
              </a:graphicData>
            </a:graphic>
          </wp:inline>
        </w:drawing>
      </w:r>
    </w:p>
    <w:p w14:paraId="73F918F1" w14:textId="060DC546" w:rsidR="0075298A" w:rsidRDefault="54CFDE07" w:rsidP="5494D309">
      <w:pPr>
        <w:jc w:val="center"/>
        <w:rPr>
          <w:rFonts w:ascii="Aptos" w:eastAsia="Aptos" w:hAnsi="Aptos" w:cs="Aptos"/>
          <w:color w:val="000000" w:themeColor="text1"/>
        </w:rPr>
      </w:pPr>
      <w:r w:rsidRPr="5494D309">
        <w:rPr>
          <w:rFonts w:ascii="Aptos" w:eastAsia="Aptos" w:hAnsi="Aptos" w:cs="Aptos"/>
          <w:b/>
          <w:bCs/>
          <w:color w:val="000000" w:themeColor="text1"/>
        </w:rPr>
        <w:t>The University of Manchester</w:t>
      </w:r>
    </w:p>
    <w:p w14:paraId="3A681E0D" w14:textId="4F62A311" w:rsidR="0075298A" w:rsidRDefault="54CFDE07" w:rsidP="5494D309">
      <w:pPr>
        <w:jc w:val="center"/>
        <w:rPr>
          <w:rFonts w:ascii="Aptos" w:eastAsia="Aptos" w:hAnsi="Aptos" w:cs="Aptos"/>
          <w:color w:val="000000" w:themeColor="text1"/>
        </w:rPr>
      </w:pPr>
      <w:r w:rsidRPr="5494D309">
        <w:rPr>
          <w:rFonts w:ascii="Aptos" w:eastAsia="Aptos" w:hAnsi="Aptos" w:cs="Aptos"/>
          <w:b/>
          <w:bCs/>
          <w:color w:val="000000" w:themeColor="text1"/>
        </w:rPr>
        <w:t xml:space="preserve">Faculty of Humanities </w:t>
      </w:r>
    </w:p>
    <w:p w14:paraId="09417AE8" w14:textId="111F7D93" w:rsidR="0075298A" w:rsidRDefault="54CFDE07" w:rsidP="5494D309">
      <w:pPr>
        <w:jc w:val="center"/>
        <w:rPr>
          <w:rFonts w:ascii="Aptos" w:eastAsia="Aptos" w:hAnsi="Aptos" w:cs="Aptos"/>
          <w:color w:val="000000" w:themeColor="text1"/>
        </w:rPr>
      </w:pPr>
      <w:r w:rsidRPr="5494D309">
        <w:rPr>
          <w:rFonts w:ascii="Aptos" w:eastAsia="Aptos" w:hAnsi="Aptos" w:cs="Aptos"/>
          <w:b/>
          <w:bCs/>
          <w:color w:val="000000" w:themeColor="text1"/>
        </w:rPr>
        <w:t>School of Environment, Education and Development</w:t>
      </w:r>
    </w:p>
    <w:p w14:paraId="6040469F" w14:textId="7DA0C0BD" w:rsidR="0075298A" w:rsidRDefault="54CFDE07" w:rsidP="5494D309">
      <w:pPr>
        <w:jc w:val="center"/>
        <w:rPr>
          <w:rFonts w:ascii="Aptos" w:eastAsia="Aptos" w:hAnsi="Aptos" w:cs="Aptos"/>
          <w:color w:val="000000" w:themeColor="text1"/>
        </w:rPr>
      </w:pPr>
      <w:r w:rsidRPr="5494D309">
        <w:rPr>
          <w:rFonts w:ascii="Aptos" w:eastAsia="Aptos" w:hAnsi="Aptos" w:cs="Aptos"/>
          <w:color w:val="000000" w:themeColor="text1"/>
        </w:rPr>
        <w:t>______________________</w:t>
      </w:r>
    </w:p>
    <w:p w14:paraId="456B27C9" w14:textId="1073C227" w:rsidR="0075298A" w:rsidRDefault="54CFDE07" w:rsidP="1D047074">
      <w:pPr>
        <w:rPr>
          <w:color w:val="000000" w:themeColor="text1"/>
        </w:rPr>
      </w:pPr>
      <w:r w:rsidRPr="1D047074">
        <w:rPr>
          <w:b/>
          <w:bCs/>
          <w:color w:val="000000" w:themeColor="text1"/>
        </w:rPr>
        <w:t>Job title:</w:t>
      </w:r>
      <w:r w:rsidR="5272777B" w:rsidRPr="1D047074">
        <w:rPr>
          <w:b/>
          <w:bCs/>
          <w:color w:val="000000" w:themeColor="text1"/>
        </w:rPr>
        <w:t xml:space="preserve"> </w:t>
      </w:r>
      <w:r w:rsidR="5272777B" w:rsidRPr="1D047074">
        <w:rPr>
          <w:color w:val="000000" w:themeColor="text1"/>
        </w:rPr>
        <w:t>Associate Director of Research (Impact)</w:t>
      </w:r>
      <w:r w:rsidR="1C4E7C77" w:rsidRPr="1D047074">
        <w:rPr>
          <w:color w:val="000000" w:themeColor="text1"/>
        </w:rPr>
        <w:t xml:space="preserve"> </w:t>
      </w:r>
      <w:r w:rsidR="00581BB3">
        <w:tab/>
      </w:r>
    </w:p>
    <w:p w14:paraId="39B7A6E5" w14:textId="33E084BC" w:rsidR="0075298A" w:rsidRDefault="54CFDE07" w:rsidP="1D047074">
      <w:pPr>
        <w:rPr>
          <w:color w:val="000000" w:themeColor="text1"/>
        </w:rPr>
      </w:pPr>
      <w:r w:rsidRPr="1D047074">
        <w:rPr>
          <w:b/>
          <w:bCs/>
          <w:color w:val="000000" w:themeColor="text1"/>
        </w:rPr>
        <w:t xml:space="preserve">Term of post: </w:t>
      </w:r>
      <w:r w:rsidR="0DA31604" w:rsidRPr="1D047074">
        <w:rPr>
          <w:color w:val="000000" w:themeColor="text1"/>
        </w:rPr>
        <w:t>Starting 1</w:t>
      </w:r>
      <w:r w:rsidR="0DA31604" w:rsidRPr="1D047074">
        <w:rPr>
          <w:color w:val="000000" w:themeColor="text1"/>
          <w:vertAlign w:val="superscript"/>
        </w:rPr>
        <w:t>st</w:t>
      </w:r>
      <w:r w:rsidR="0DA31604" w:rsidRPr="1D047074">
        <w:rPr>
          <w:color w:val="000000" w:themeColor="text1"/>
        </w:rPr>
        <w:t xml:space="preserve"> August 2026 as a three</w:t>
      </w:r>
      <w:r w:rsidR="1EFA17D4" w:rsidRPr="1D047074">
        <w:rPr>
          <w:color w:val="000000" w:themeColor="text1"/>
        </w:rPr>
        <w:t>-</w:t>
      </w:r>
      <w:r w:rsidR="0DA31604" w:rsidRPr="1D047074">
        <w:rPr>
          <w:color w:val="000000" w:themeColor="text1"/>
        </w:rPr>
        <w:t>year appointment, with the possibility to extend</w:t>
      </w:r>
      <w:r w:rsidR="00581BB3">
        <w:tab/>
      </w:r>
      <w:r w:rsidR="00581BB3">
        <w:tab/>
      </w:r>
      <w:r w:rsidRPr="1D047074">
        <w:rPr>
          <w:color w:val="000000" w:themeColor="text1"/>
        </w:rPr>
        <w:t xml:space="preserve"> </w:t>
      </w:r>
    </w:p>
    <w:p w14:paraId="457F50EB" w14:textId="4C28DBE8" w:rsidR="0075298A" w:rsidRDefault="54CFDE07" w:rsidP="11557AE3">
      <w:pPr>
        <w:spacing w:after="243" w:line="266" w:lineRule="auto"/>
        <w:rPr>
          <w:color w:val="000000" w:themeColor="text1"/>
        </w:rPr>
      </w:pPr>
      <w:r w:rsidRPr="11557AE3">
        <w:rPr>
          <w:b/>
          <w:bCs/>
          <w:color w:val="000000" w:themeColor="text1"/>
        </w:rPr>
        <w:t>Responsible to:</w:t>
      </w:r>
      <w:r w:rsidR="5526740C" w:rsidRPr="11557AE3">
        <w:rPr>
          <w:b/>
          <w:bCs/>
          <w:color w:val="000000" w:themeColor="text1"/>
        </w:rPr>
        <w:t xml:space="preserve"> </w:t>
      </w:r>
      <w:r w:rsidR="3C0FE490" w:rsidRPr="11557AE3">
        <w:rPr>
          <w:color w:val="000000" w:themeColor="text1"/>
        </w:rPr>
        <w:t>SEED Director of Research</w:t>
      </w:r>
      <w:r w:rsidR="3C0FE490" w:rsidRPr="11557AE3">
        <w:rPr>
          <w:b/>
          <w:bCs/>
          <w:color w:val="000000" w:themeColor="text1"/>
        </w:rPr>
        <w:t xml:space="preserve"> </w:t>
      </w:r>
      <w:r w:rsidR="00581BB3">
        <w:tab/>
      </w:r>
      <w:r w:rsidR="00581BB3">
        <w:tab/>
      </w:r>
      <w:r w:rsidR="00581BB3">
        <w:br/>
      </w:r>
      <w:r w:rsidR="00581BB3">
        <w:br/>
      </w:r>
      <w:r w:rsidRPr="11557AE3">
        <w:rPr>
          <w:b/>
          <w:bCs/>
          <w:color w:val="000000" w:themeColor="text1"/>
        </w:rPr>
        <w:t>Application deadline:</w:t>
      </w:r>
      <w:r w:rsidRPr="11557AE3">
        <w:rPr>
          <w:b/>
          <w:bCs/>
        </w:rPr>
        <w:t xml:space="preserve"> </w:t>
      </w:r>
      <w:r w:rsidR="4DF84354" w:rsidRPr="11557AE3">
        <w:t>20</w:t>
      </w:r>
      <w:r w:rsidR="372F2D10" w:rsidRPr="11557AE3">
        <w:rPr>
          <w:vertAlign w:val="superscript"/>
        </w:rPr>
        <w:t>th</w:t>
      </w:r>
      <w:r w:rsidR="372F2D10" w:rsidRPr="11557AE3">
        <w:t xml:space="preserve"> February 2026</w:t>
      </w:r>
      <w:r w:rsidR="372F2D10" w:rsidRPr="11557AE3">
        <w:rPr>
          <w:color w:val="FF0000"/>
        </w:rPr>
        <w:t xml:space="preserve"> </w:t>
      </w:r>
    </w:p>
    <w:p w14:paraId="04B9A8F1" w14:textId="7AEA6F41" w:rsidR="0075298A" w:rsidRDefault="54CFDE07" w:rsidP="11557AE3">
      <w:pPr>
        <w:rPr>
          <w:b/>
          <w:bCs/>
          <w:color w:val="000000" w:themeColor="text1"/>
        </w:rPr>
      </w:pPr>
      <w:r w:rsidRPr="11557AE3">
        <w:rPr>
          <w:b/>
          <w:bCs/>
          <w:color w:val="000000" w:themeColor="text1"/>
        </w:rPr>
        <w:t xml:space="preserve">Interviews: </w:t>
      </w:r>
      <w:r w:rsidR="243AA065" w:rsidRPr="11557AE3">
        <w:rPr>
          <w:color w:val="000000" w:themeColor="text1"/>
        </w:rPr>
        <w:t>19</w:t>
      </w:r>
      <w:r w:rsidR="243AA065" w:rsidRPr="11557AE3">
        <w:rPr>
          <w:color w:val="000000" w:themeColor="text1"/>
          <w:vertAlign w:val="superscript"/>
        </w:rPr>
        <w:t>th</w:t>
      </w:r>
      <w:r w:rsidR="243AA065" w:rsidRPr="11557AE3">
        <w:rPr>
          <w:color w:val="000000" w:themeColor="text1"/>
        </w:rPr>
        <w:t xml:space="preserve"> March 2026</w:t>
      </w:r>
      <w:r w:rsidR="00581BB3">
        <w:tab/>
      </w:r>
      <w:r w:rsidR="00581BB3">
        <w:tab/>
      </w:r>
      <w:r w:rsidR="00581BB3">
        <w:tab/>
      </w:r>
      <w:r w:rsidR="00581BB3">
        <w:tab/>
      </w:r>
      <w:r w:rsidR="00581BB3">
        <w:tab/>
      </w:r>
      <w:r w:rsidR="00581BB3">
        <w:tab/>
      </w:r>
      <w:r w:rsidR="00581BB3">
        <w:br/>
      </w:r>
      <w:r w:rsidR="00581BB3">
        <w:br/>
      </w:r>
      <w:r w:rsidRPr="11557AE3">
        <w:rPr>
          <w:b/>
          <w:bCs/>
          <w:color w:val="000000" w:themeColor="text1"/>
        </w:rPr>
        <w:t xml:space="preserve">The post attracts </w:t>
      </w:r>
      <w:r w:rsidR="3ED7DE6A" w:rsidRPr="11557AE3">
        <w:rPr>
          <w:b/>
          <w:bCs/>
          <w:color w:val="000000" w:themeColor="text1"/>
        </w:rPr>
        <w:t>1500 workload points</w:t>
      </w:r>
    </w:p>
    <w:p w14:paraId="194CECB5" w14:textId="56987991" w:rsidR="0075298A" w:rsidRDefault="54CFDE07" w:rsidP="1D047074">
      <w:pPr>
        <w:rPr>
          <w:color w:val="000000" w:themeColor="text1"/>
        </w:rPr>
      </w:pPr>
      <w:r w:rsidRPr="1D047074">
        <w:rPr>
          <w:color w:val="000000" w:themeColor="text1"/>
        </w:rPr>
        <w:t xml:space="preserve">Expressions of Interest should be sent to </w:t>
      </w:r>
      <w:hyperlink r:id="rId9">
        <w:r w:rsidRPr="1D047074">
          <w:rPr>
            <w:rStyle w:val="Hyperlink"/>
          </w:rPr>
          <w:t>SEEDHeadofSchool@manchester.ac.uk</w:t>
        </w:r>
      </w:hyperlink>
      <w:r w:rsidRPr="1D047074">
        <w:rPr>
          <w:color w:val="000000" w:themeColor="text1"/>
        </w:rPr>
        <w:t xml:space="preserve"> </w:t>
      </w:r>
    </w:p>
    <w:p w14:paraId="671CA69E" w14:textId="55859A7E" w:rsidR="0075298A" w:rsidRDefault="54CFDE07" w:rsidP="1D047074">
      <w:pPr>
        <w:rPr>
          <w:color w:val="000000" w:themeColor="text1"/>
        </w:rPr>
      </w:pPr>
      <w:r w:rsidRPr="1D047074">
        <w:rPr>
          <w:color w:val="000000" w:themeColor="text1"/>
        </w:rPr>
        <w:t>Expressions of Interest should consist of a brief up to date CV with a covering letter of up to 500 words, outlining your suitability for the role and what you would like to achieve if appointed.  </w:t>
      </w:r>
    </w:p>
    <w:p w14:paraId="4D3E2848" w14:textId="7FCA0D31" w:rsidR="0075298A" w:rsidRDefault="54CFDE07" w:rsidP="1D047074">
      <w:pPr>
        <w:rPr>
          <w:color w:val="000000" w:themeColor="text1"/>
        </w:rPr>
      </w:pPr>
      <w:r w:rsidRPr="1D047074">
        <w:rPr>
          <w:color w:val="000000" w:themeColor="text1"/>
        </w:rPr>
        <w:t xml:space="preserve">Candidate applications will be reviewed by a </w:t>
      </w:r>
      <w:proofErr w:type="gramStart"/>
      <w:r w:rsidRPr="1D047074">
        <w:rPr>
          <w:color w:val="000000" w:themeColor="text1"/>
        </w:rPr>
        <w:t>panel</w:t>
      </w:r>
      <w:proofErr w:type="gramEnd"/>
      <w:r w:rsidRPr="1D047074">
        <w:rPr>
          <w:color w:val="000000" w:themeColor="text1"/>
        </w:rPr>
        <w:t> and shortlisted candidates will be invited to an interview. The interview will often consist of a presentation and some questions to enable the panel to ascertain suitability for the position. The panel will always include members of SLT.</w:t>
      </w:r>
      <w:r w:rsidR="00581BB3">
        <w:br/>
      </w:r>
      <w:r w:rsidR="00581BB3">
        <w:br/>
      </w:r>
      <w:r w:rsidRPr="1D047074">
        <w:rPr>
          <w:color w:val="000000" w:themeColor="text1"/>
        </w:rPr>
        <w:t>Ensuring that our School is inclusive as possible is a fundamental part of what we do in SEED. We aim to redress staffing imbalances and inequalities. We promote equality and actively challenge unfair discrimination. We welcome applications from people of all backgrounds – people of all ages, sexual orientations, genders, ethnicities, nationalities, religions, and beliefs. However, we particularly encourage applications from staff who identify as women, colleagues with disabilities, and individuals from minority ethnic groups, because these groups are currently underrepresented at more senior levels in Higher Education.  </w:t>
      </w:r>
    </w:p>
    <w:p w14:paraId="36085DCC" w14:textId="3C972C90" w:rsidR="354AF26F" w:rsidRDefault="354AF26F" w:rsidP="1D047074">
      <w:pPr>
        <w:rPr>
          <w:color w:val="000000" w:themeColor="text1"/>
        </w:rPr>
      </w:pPr>
    </w:p>
    <w:p w14:paraId="4C3911DC" w14:textId="3DFF69D2" w:rsidR="1D047074" w:rsidRDefault="1D047074" w:rsidP="1D047074">
      <w:pPr>
        <w:rPr>
          <w:color w:val="000000" w:themeColor="text1"/>
        </w:rPr>
      </w:pPr>
    </w:p>
    <w:p w14:paraId="5E5787A5" w14:textId="6DDD5D60" w:rsidR="0075298A" w:rsidRDefault="5C1E8CCC" w:rsidP="1D047074">
      <w:pPr>
        <w:rPr>
          <w:b/>
          <w:bCs/>
          <w:color w:val="000000" w:themeColor="text1"/>
        </w:rPr>
      </w:pPr>
      <w:r w:rsidRPr="1D047074">
        <w:rPr>
          <w:b/>
          <w:bCs/>
          <w:color w:val="000000" w:themeColor="text1"/>
        </w:rPr>
        <w:t>The role</w:t>
      </w:r>
      <w:r w:rsidR="0A21CB95" w:rsidRPr="1D047074">
        <w:rPr>
          <w:b/>
          <w:bCs/>
          <w:color w:val="000000" w:themeColor="text1"/>
        </w:rPr>
        <w:t xml:space="preserve">: </w:t>
      </w:r>
    </w:p>
    <w:p w14:paraId="6EBCA1B5" w14:textId="0CCD6EEF" w:rsidR="6B7FB385" w:rsidRDefault="6B7FB385" w:rsidP="1D047074">
      <w:pPr>
        <w:spacing w:after="0"/>
        <w:rPr>
          <w:color w:val="000000" w:themeColor="text1"/>
        </w:rPr>
      </w:pPr>
      <w:r w:rsidRPr="1D047074">
        <w:rPr>
          <w:color w:val="000000" w:themeColor="text1"/>
        </w:rPr>
        <w:t xml:space="preserve">Strengthening the impact of SEED’s research and improving our knowledge exchange relationships is a core objective within SEED’s strategic priorities on research. Impact is also a key measure in evaluating research success and is critical to the REF. SEED’s departments have had an exceptionally good track record on Impact, and this was clearly observed in REF 2021. </w:t>
      </w:r>
    </w:p>
    <w:p w14:paraId="55AFB451" w14:textId="3317D5D3" w:rsidR="6B7FB385" w:rsidRDefault="6B7FB385" w:rsidP="1D047074">
      <w:pPr>
        <w:spacing w:after="0"/>
        <w:rPr>
          <w:color w:val="000000" w:themeColor="text1"/>
        </w:rPr>
      </w:pPr>
      <w:r w:rsidRPr="1D047074">
        <w:rPr>
          <w:color w:val="000000" w:themeColor="text1"/>
        </w:rPr>
        <w:t xml:space="preserve">     </w:t>
      </w:r>
    </w:p>
    <w:p w14:paraId="52E499DE" w14:textId="39BCE18E" w:rsidR="6B7FB385" w:rsidRDefault="6B7FB385" w:rsidP="1D047074">
      <w:pPr>
        <w:spacing w:after="0"/>
        <w:rPr>
          <w:color w:val="000000" w:themeColor="text1"/>
        </w:rPr>
      </w:pPr>
      <w:r w:rsidRPr="1D047074">
        <w:rPr>
          <w:color w:val="000000" w:themeColor="text1"/>
        </w:rPr>
        <w:t xml:space="preserve">The Associate Director of Research for Impact supports the impact agenda across SEED, both generally and in specific relation to the REF. The Associate Director works closely with SEED’s Research Impact Officer and Director of Research to enhance SEED’s impact activity and the related evidencing of impact. The core objectives for this post are as follows:    </w:t>
      </w:r>
    </w:p>
    <w:p w14:paraId="07FAB59E" w14:textId="3E7A7989" w:rsidR="6B7FB385" w:rsidRDefault="6B7FB385" w:rsidP="1D047074">
      <w:pPr>
        <w:spacing w:after="0"/>
        <w:rPr>
          <w:color w:val="000000" w:themeColor="text1"/>
        </w:rPr>
      </w:pPr>
      <w:r w:rsidRPr="1D047074">
        <w:rPr>
          <w:color w:val="000000" w:themeColor="text1"/>
        </w:rPr>
        <w:t xml:space="preserve"> </w:t>
      </w:r>
    </w:p>
    <w:p w14:paraId="7BE64C16" w14:textId="2BE3BBE4" w:rsidR="6B7FB385" w:rsidRDefault="6B7FB385" w:rsidP="1D047074">
      <w:pPr>
        <w:pStyle w:val="ListParagraph"/>
        <w:numPr>
          <w:ilvl w:val="0"/>
          <w:numId w:val="4"/>
        </w:numPr>
        <w:spacing w:after="0"/>
        <w:rPr>
          <w:color w:val="000000" w:themeColor="text1"/>
        </w:rPr>
      </w:pPr>
      <w:r w:rsidRPr="1D047074">
        <w:rPr>
          <w:color w:val="000000" w:themeColor="text1"/>
        </w:rPr>
        <w:t xml:space="preserve">To further develop and support the implementation of SEED’s impact strategy </w:t>
      </w:r>
    </w:p>
    <w:p w14:paraId="084AC434" w14:textId="5201F8F0" w:rsidR="6B7FB385" w:rsidRDefault="6B7FB385" w:rsidP="1D047074">
      <w:pPr>
        <w:pStyle w:val="ListParagraph"/>
        <w:numPr>
          <w:ilvl w:val="0"/>
          <w:numId w:val="4"/>
        </w:numPr>
        <w:spacing w:after="0"/>
        <w:rPr>
          <w:color w:val="000000" w:themeColor="text1"/>
        </w:rPr>
      </w:pPr>
      <w:r w:rsidRPr="1D047074">
        <w:rPr>
          <w:color w:val="000000" w:themeColor="text1"/>
        </w:rPr>
        <w:t xml:space="preserve">To raise awareness and understanding of impact as an integral component of research </w:t>
      </w:r>
    </w:p>
    <w:p w14:paraId="57B1554D" w14:textId="0C440144" w:rsidR="6B7FB385" w:rsidRDefault="6B7FB385" w:rsidP="1D047074">
      <w:pPr>
        <w:pStyle w:val="ListParagraph"/>
        <w:numPr>
          <w:ilvl w:val="0"/>
          <w:numId w:val="4"/>
        </w:numPr>
        <w:spacing w:after="0"/>
        <w:rPr>
          <w:color w:val="000000" w:themeColor="text1"/>
        </w:rPr>
      </w:pPr>
      <w:r w:rsidRPr="1D047074">
        <w:rPr>
          <w:color w:val="000000" w:themeColor="text1"/>
        </w:rPr>
        <w:t xml:space="preserve">To identify and share good practice in achieving and evidencing impact </w:t>
      </w:r>
    </w:p>
    <w:p w14:paraId="0D4573F5" w14:textId="0CBB19BF" w:rsidR="6B7FB385" w:rsidRDefault="6B7FB385" w:rsidP="1D047074">
      <w:pPr>
        <w:pStyle w:val="ListParagraph"/>
        <w:numPr>
          <w:ilvl w:val="0"/>
          <w:numId w:val="4"/>
        </w:numPr>
        <w:spacing w:after="0"/>
        <w:rPr>
          <w:color w:val="000000" w:themeColor="text1"/>
        </w:rPr>
      </w:pPr>
      <w:r w:rsidRPr="1D047074">
        <w:rPr>
          <w:color w:val="000000" w:themeColor="text1"/>
        </w:rPr>
        <w:t>To identify and promote opportunities to secure funding for impact activity</w:t>
      </w:r>
    </w:p>
    <w:p w14:paraId="1E39B35A" w14:textId="64DDBAA4" w:rsidR="6B7FB385" w:rsidRDefault="6B7FB385" w:rsidP="1D047074">
      <w:pPr>
        <w:pStyle w:val="ListParagraph"/>
        <w:numPr>
          <w:ilvl w:val="0"/>
          <w:numId w:val="4"/>
        </w:numPr>
        <w:spacing w:after="0"/>
        <w:rPr>
          <w:color w:val="000000" w:themeColor="text1"/>
        </w:rPr>
      </w:pPr>
      <w:r w:rsidRPr="1D047074">
        <w:rPr>
          <w:color w:val="000000" w:themeColor="text1"/>
        </w:rPr>
        <w:t xml:space="preserve">To manage internal funds to support impact activity </w:t>
      </w:r>
    </w:p>
    <w:p w14:paraId="43F84CC8" w14:textId="6D4050CC" w:rsidR="6B7FB385" w:rsidRDefault="6B7FB385" w:rsidP="1D047074">
      <w:pPr>
        <w:pStyle w:val="ListParagraph"/>
        <w:numPr>
          <w:ilvl w:val="0"/>
          <w:numId w:val="4"/>
        </w:numPr>
        <w:spacing w:after="0"/>
        <w:rPr>
          <w:color w:val="000000" w:themeColor="text1"/>
        </w:rPr>
      </w:pPr>
      <w:r w:rsidRPr="1D047074">
        <w:rPr>
          <w:color w:val="000000" w:themeColor="text1"/>
        </w:rPr>
        <w:t xml:space="preserve">To engage with and disseminate Faculty strategy relating to impact </w:t>
      </w:r>
    </w:p>
    <w:p w14:paraId="13CE8F20" w14:textId="72DD3735" w:rsidR="6B7FB385" w:rsidRDefault="6B7FB385" w:rsidP="1D047074">
      <w:pPr>
        <w:pStyle w:val="ListParagraph"/>
        <w:numPr>
          <w:ilvl w:val="0"/>
          <w:numId w:val="4"/>
        </w:numPr>
        <w:spacing w:after="0"/>
        <w:rPr>
          <w:color w:val="000000" w:themeColor="text1"/>
        </w:rPr>
      </w:pPr>
      <w:r w:rsidRPr="1D047074">
        <w:rPr>
          <w:color w:val="000000" w:themeColor="text1"/>
        </w:rPr>
        <w:t xml:space="preserve">To support Department Research Directors and Department Impact Co-ordinators, Research Centres and Groups, and individual researchers, to develop strategic thinking about impact in relation to specific programmes of research   </w:t>
      </w:r>
    </w:p>
    <w:p w14:paraId="1881A285" w14:textId="12032DFE" w:rsidR="6B7FB385" w:rsidRDefault="6B7FB385" w:rsidP="1D047074">
      <w:pPr>
        <w:pStyle w:val="ListParagraph"/>
        <w:numPr>
          <w:ilvl w:val="0"/>
          <w:numId w:val="4"/>
        </w:numPr>
        <w:spacing w:after="0"/>
        <w:rPr>
          <w:color w:val="000000" w:themeColor="text1"/>
        </w:rPr>
      </w:pPr>
      <w:r w:rsidRPr="1D047074">
        <w:rPr>
          <w:color w:val="000000" w:themeColor="text1"/>
        </w:rPr>
        <w:t>To work with Departments across SEED to support the development of impact case study submissions to REF 2029.</w:t>
      </w:r>
    </w:p>
    <w:p w14:paraId="1B9B6671" w14:textId="72E46816" w:rsidR="1D047074" w:rsidRDefault="1D047074" w:rsidP="1D047074">
      <w:pPr>
        <w:rPr>
          <w:b/>
          <w:bCs/>
          <w:color w:val="000000" w:themeColor="text1"/>
        </w:rPr>
      </w:pPr>
    </w:p>
    <w:p w14:paraId="2AACD99D" w14:textId="5AC3D124" w:rsidR="32D7A5AA" w:rsidRDefault="32D7A5AA" w:rsidP="1D047074">
      <w:pPr>
        <w:rPr>
          <w:b/>
          <w:bCs/>
        </w:rPr>
      </w:pPr>
      <w:r w:rsidRPr="1D047074">
        <w:rPr>
          <w:b/>
          <w:bCs/>
        </w:rPr>
        <w:t>Key duties/responsibilities</w:t>
      </w:r>
    </w:p>
    <w:p w14:paraId="7FDAAAD6" w14:textId="2774C1AC" w:rsidR="354AF26F" w:rsidRDefault="65FE3C92" w:rsidP="1D047074">
      <w:pPr>
        <w:pStyle w:val="ListParagraph"/>
        <w:numPr>
          <w:ilvl w:val="0"/>
          <w:numId w:val="3"/>
        </w:numPr>
        <w:spacing w:after="0"/>
        <w:rPr>
          <w:color w:val="000000" w:themeColor="text1"/>
        </w:rPr>
      </w:pPr>
      <w:r w:rsidRPr="1D047074">
        <w:rPr>
          <w:color w:val="000000" w:themeColor="text1"/>
        </w:rPr>
        <w:t>Work closely with the Research Impact Officer and Director of Research on all aspects of developing and implementing a SEED-wide impact strategy</w:t>
      </w:r>
    </w:p>
    <w:p w14:paraId="0FA28A5B" w14:textId="07CF4D58" w:rsidR="354AF26F" w:rsidRDefault="65FE3C92" w:rsidP="1D047074">
      <w:pPr>
        <w:pStyle w:val="ListParagraph"/>
        <w:numPr>
          <w:ilvl w:val="0"/>
          <w:numId w:val="3"/>
        </w:numPr>
        <w:spacing w:after="0"/>
        <w:rPr>
          <w:color w:val="000000" w:themeColor="text1"/>
        </w:rPr>
      </w:pPr>
      <w:r w:rsidRPr="1D047074">
        <w:rPr>
          <w:color w:val="000000" w:themeColor="text1"/>
        </w:rPr>
        <w:t>Report on impact related developments to the Director of Research and SEED Research Committee</w:t>
      </w:r>
    </w:p>
    <w:p w14:paraId="7A9576F5" w14:textId="2A5B5813" w:rsidR="354AF26F" w:rsidRDefault="65FE3C92" w:rsidP="1D047074">
      <w:pPr>
        <w:pStyle w:val="ListParagraph"/>
        <w:numPr>
          <w:ilvl w:val="0"/>
          <w:numId w:val="3"/>
        </w:numPr>
        <w:spacing w:after="0"/>
        <w:rPr>
          <w:color w:val="000000" w:themeColor="text1"/>
        </w:rPr>
      </w:pPr>
      <w:r w:rsidRPr="1D047074">
        <w:rPr>
          <w:color w:val="000000" w:themeColor="text1"/>
        </w:rPr>
        <w:t>Monitor and support the development of impact case studies for REF 2029</w:t>
      </w:r>
    </w:p>
    <w:p w14:paraId="792FA858" w14:textId="4B5B77B5" w:rsidR="354AF26F" w:rsidRDefault="65FE3C92" w:rsidP="1D047074">
      <w:pPr>
        <w:pStyle w:val="ListParagraph"/>
        <w:numPr>
          <w:ilvl w:val="0"/>
          <w:numId w:val="3"/>
        </w:numPr>
        <w:spacing w:after="0"/>
        <w:rPr>
          <w:color w:val="000000" w:themeColor="text1"/>
        </w:rPr>
      </w:pPr>
      <w:r w:rsidRPr="1D047074">
        <w:rPr>
          <w:color w:val="000000" w:themeColor="text1"/>
        </w:rPr>
        <w:t>Manage School funds for supporting impact activity</w:t>
      </w:r>
    </w:p>
    <w:p w14:paraId="370E3CE6" w14:textId="354AF9B4" w:rsidR="354AF26F" w:rsidRDefault="65FE3C92" w:rsidP="1D047074">
      <w:pPr>
        <w:pStyle w:val="ListParagraph"/>
        <w:numPr>
          <w:ilvl w:val="0"/>
          <w:numId w:val="3"/>
        </w:numPr>
        <w:spacing w:after="0"/>
        <w:rPr>
          <w:color w:val="000000" w:themeColor="text1"/>
        </w:rPr>
      </w:pPr>
      <w:r w:rsidRPr="1D047074">
        <w:rPr>
          <w:color w:val="000000" w:themeColor="text1"/>
        </w:rPr>
        <w:t>Attendance at Faculty impact briefings and events</w:t>
      </w:r>
    </w:p>
    <w:p w14:paraId="5F8CB791" w14:textId="5D804E08" w:rsidR="354AF26F" w:rsidRDefault="65FE3C92" w:rsidP="1D047074">
      <w:pPr>
        <w:pStyle w:val="ListParagraph"/>
        <w:numPr>
          <w:ilvl w:val="0"/>
          <w:numId w:val="3"/>
        </w:numPr>
        <w:spacing w:after="0"/>
        <w:rPr>
          <w:color w:val="000000" w:themeColor="text1"/>
        </w:rPr>
      </w:pPr>
      <w:r w:rsidRPr="1D047074">
        <w:rPr>
          <w:color w:val="000000" w:themeColor="text1"/>
        </w:rPr>
        <w:t>Attendance at web committee meetings</w:t>
      </w:r>
    </w:p>
    <w:p w14:paraId="1CADB1CA" w14:textId="1A4EB60E" w:rsidR="354AF26F" w:rsidRDefault="65FE3C92" w:rsidP="1D047074">
      <w:pPr>
        <w:pStyle w:val="ListParagraph"/>
        <w:numPr>
          <w:ilvl w:val="0"/>
          <w:numId w:val="3"/>
        </w:numPr>
        <w:spacing w:after="0"/>
        <w:rPr>
          <w:color w:val="000000" w:themeColor="text1"/>
        </w:rPr>
      </w:pPr>
      <w:r w:rsidRPr="1D047074">
        <w:rPr>
          <w:color w:val="000000" w:themeColor="text1"/>
        </w:rPr>
        <w:t>Attendance at SEED Research Committee</w:t>
      </w:r>
    </w:p>
    <w:p w14:paraId="21D32359" w14:textId="3B08646B" w:rsidR="354AF26F" w:rsidRDefault="65FE3C92" w:rsidP="1D047074">
      <w:pPr>
        <w:pStyle w:val="ListParagraph"/>
        <w:numPr>
          <w:ilvl w:val="0"/>
          <w:numId w:val="3"/>
        </w:numPr>
        <w:spacing w:after="0"/>
        <w:rPr>
          <w:color w:val="000000" w:themeColor="text1"/>
        </w:rPr>
      </w:pPr>
      <w:r w:rsidRPr="1D047074">
        <w:rPr>
          <w:color w:val="000000" w:themeColor="text1"/>
        </w:rPr>
        <w:lastRenderedPageBreak/>
        <w:t>Attendance at Humanities Impact Committee</w:t>
      </w:r>
    </w:p>
    <w:p w14:paraId="654B35EE" w14:textId="7DB10DDF" w:rsidR="354AF26F" w:rsidRDefault="65FE3C92" w:rsidP="1D047074">
      <w:pPr>
        <w:pStyle w:val="ListParagraph"/>
        <w:numPr>
          <w:ilvl w:val="0"/>
          <w:numId w:val="3"/>
        </w:numPr>
        <w:spacing w:after="0"/>
        <w:rPr>
          <w:color w:val="000000" w:themeColor="text1"/>
        </w:rPr>
      </w:pPr>
      <w:r w:rsidRPr="1D047074">
        <w:rPr>
          <w:color w:val="000000" w:themeColor="text1"/>
        </w:rPr>
        <w:t>Identify and engage with university services/strategies that support impact (e.g. UMIP, WP, Social Engagement)</w:t>
      </w:r>
    </w:p>
    <w:p w14:paraId="43EB7979" w14:textId="5AD2803B" w:rsidR="354AF26F" w:rsidRDefault="65FE3C92" w:rsidP="1D047074">
      <w:pPr>
        <w:pStyle w:val="ListParagraph"/>
        <w:numPr>
          <w:ilvl w:val="0"/>
          <w:numId w:val="3"/>
        </w:numPr>
        <w:spacing w:after="0"/>
        <w:rPr>
          <w:color w:val="000000" w:themeColor="text1"/>
        </w:rPr>
      </w:pPr>
      <w:r w:rsidRPr="1D047074">
        <w:rPr>
          <w:color w:val="000000" w:themeColor="text1"/>
        </w:rPr>
        <w:t>Day-to-day supporting of School impact activity through communicating and liaising with SEED staff</w:t>
      </w:r>
    </w:p>
    <w:p w14:paraId="063346A7" w14:textId="6D819F83" w:rsidR="354AF26F" w:rsidRDefault="65FE3C92" w:rsidP="1D047074">
      <w:pPr>
        <w:pStyle w:val="ListParagraph"/>
        <w:numPr>
          <w:ilvl w:val="0"/>
          <w:numId w:val="3"/>
        </w:numPr>
        <w:spacing w:after="0"/>
        <w:rPr>
          <w:color w:val="000000" w:themeColor="text1"/>
        </w:rPr>
      </w:pPr>
      <w:r w:rsidRPr="1D047074">
        <w:rPr>
          <w:color w:val="000000" w:themeColor="text1"/>
        </w:rPr>
        <w:t>Organise SEED-wide impact training and development activities</w:t>
      </w:r>
    </w:p>
    <w:p w14:paraId="20A9566E" w14:textId="148F6E13" w:rsidR="354AF26F" w:rsidRDefault="65FE3C92" w:rsidP="1D047074">
      <w:pPr>
        <w:pStyle w:val="ListParagraph"/>
        <w:numPr>
          <w:ilvl w:val="0"/>
          <w:numId w:val="3"/>
        </w:numPr>
        <w:spacing w:after="0"/>
        <w:rPr>
          <w:color w:val="000000" w:themeColor="text1"/>
        </w:rPr>
      </w:pPr>
      <w:r w:rsidRPr="1D047074">
        <w:rPr>
          <w:color w:val="000000" w:themeColor="text1"/>
        </w:rPr>
        <w:t>Undertake any other activities appropriate to the role as requested by the Director of Research (e.g. reviewing and approving applications to the ESRC IAA scheme; membership of the ESRC Festival of Social Science committee; attending relevant Faculty and School meetings)</w:t>
      </w:r>
    </w:p>
    <w:p w14:paraId="3845731F" w14:textId="54FFA906" w:rsidR="354AF26F" w:rsidRDefault="354AF26F" w:rsidP="1D047074">
      <w:pPr>
        <w:spacing w:after="0"/>
        <w:rPr>
          <w:color w:val="000000" w:themeColor="text1"/>
        </w:rPr>
      </w:pPr>
    </w:p>
    <w:p w14:paraId="1CF1563C" w14:textId="1C8E5DD1" w:rsidR="354AF26F" w:rsidRDefault="65FE3C92" w:rsidP="1D047074">
      <w:pPr>
        <w:spacing w:after="0"/>
        <w:rPr>
          <w:b/>
          <w:bCs/>
          <w:color w:val="000000" w:themeColor="text1"/>
        </w:rPr>
      </w:pPr>
      <w:r w:rsidRPr="1D047074">
        <w:rPr>
          <w:b/>
          <w:bCs/>
          <w:color w:val="000000" w:themeColor="text1"/>
        </w:rPr>
        <w:t>Administrative reporting and communication</w:t>
      </w:r>
    </w:p>
    <w:p w14:paraId="5080C6C6" w14:textId="24F31A1D" w:rsidR="354AF26F" w:rsidRDefault="65FE3C92" w:rsidP="1D047074">
      <w:pPr>
        <w:spacing w:after="0"/>
        <w:rPr>
          <w:color w:val="000000" w:themeColor="text1"/>
        </w:rPr>
      </w:pPr>
      <w:r w:rsidRPr="1D047074">
        <w:rPr>
          <w:color w:val="000000" w:themeColor="text1"/>
        </w:rPr>
        <w:t xml:space="preserve"> </w:t>
      </w:r>
    </w:p>
    <w:p w14:paraId="5DCB36B4" w14:textId="43419413" w:rsidR="354AF26F" w:rsidRDefault="65FE3C92" w:rsidP="1D047074">
      <w:pPr>
        <w:pStyle w:val="ListParagraph"/>
        <w:numPr>
          <w:ilvl w:val="0"/>
          <w:numId w:val="2"/>
        </w:numPr>
        <w:spacing w:after="0"/>
        <w:jc w:val="both"/>
        <w:rPr>
          <w:color w:val="000000" w:themeColor="text1"/>
        </w:rPr>
      </w:pPr>
      <w:r w:rsidRPr="1D047074">
        <w:rPr>
          <w:color w:val="000000" w:themeColor="text1"/>
          <w:u w:val="single"/>
        </w:rPr>
        <w:t>Reporting t</w:t>
      </w:r>
      <w:r w:rsidRPr="1D047074">
        <w:rPr>
          <w:color w:val="000000" w:themeColor="text1"/>
        </w:rPr>
        <w:t xml:space="preserve">o Director of Research (SEED)  </w:t>
      </w:r>
    </w:p>
    <w:p w14:paraId="4E4F0E15" w14:textId="3753E8E7" w:rsidR="354AF26F" w:rsidRDefault="65FE3C92" w:rsidP="1D047074">
      <w:pPr>
        <w:pStyle w:val="ListParagraph"/>
        <w:numPr>
          <w:ilvl w:val="0"/>
          <w:numId w:val="2"/>
        </w:numPr>
        <w:spacing w:after="0"/>
        <w:jc w:val="both"/>
        <w:rPr>
          <w:color w:val="000000" w:themeColor="text1"/>
        </w:rPr>
      </w:pPr>
      <w:r w:rsidRPr="1D047074">
        <w:rPr>
          <w:color w:val="000000" w:themeColor="text1"/>
          <w:u w:val="single"/>
        </w:rPr>
        <w:t>Communication with</w:t>
      </w:r>
      <w:r w:rsidRPr="1D047074">
        <w:rPr>
          <w:color w:val="000000" w:themeColor="text1"/>
        </w:rPr>
        <w:t xml:space="preserve"> members of SEED Research Committee, Research Impact Officer, Department Research Directors, and Department Impact Co-ordinators</w:t>
      </w:r>
    </w:p>
    <w:p w14:paraId="5792FFA2" w14:textId="54ED2D18" w:rsidR="354AF26F" w:rsidRDefault="65FE3C92" w:rsidP="1D047074">
      <w:pPr>
        <w:spacing w:after="0"/>
        <w:rPr>
          <w:color w:val="000000" w:themeColor="text1"/>
        </w:rPr>
      </w:pPr>
      <w:r w:rsidRPr="1D047074">
        <w:rPr>
          <w:color w:val="000000" w:themeColor="text1"/>
        </w:rPr>
        <w:t xml:space="preserve"> </w:t>
      </w:r>
    </w:p>
    <w:p w14:paraId="715D792A" w14:textId="5E1029DB" w:rsidR="354AF26F" w:rsidRDefault="65FE3C92" w:rsidP="1D047074">
      <w:pPr>
        <w:spacing w:after="0"/>
        <w:rPr>
          <w:color w:val="000000" w:themeColor="text1"/>
        </w:rPr>
      </w:pPr>
      <w:r w:rsidRPr="1D047074">
        <w:rPr>
          <w:color w:val="000000" w:themeColor="text1"/>
        </w:rPr>
        <w:t xml:space="preserve">The Associate Director will be required to undertake some administrative activities as necessary to support strategic and operational developments at SEED-level.  </w:t>
      </w:r>
    </w:p>
    <w:p w14:paraId="0149A791" w14:textId="5AFDFC5F" w:rsidR="354AF26F" w:rsidRDefault="354AF26F" w:rsidP="1D047074">
      <w:pPr>
        <w:spacing w:after="0"/>
        <w:rPr>
          <w:color w:val="000000" w:themeColor="text1"/>
        </w:rPr>
      </w:pPr>
    </w:p>
    <w:p w14:paraId="0B9BD273" w14:textId="20759AE6" w:rsidR="5C1E8CCC" w:rsidRDefault="5C1E8CCC" w:rsidP="1D047074">
      <w:pPr>
        <w:rPr>
          <w:b/>
          <w:bCs/>
        </w:rPr>
      </w:pPr>
      <w:r w:rsidRPr="62CEC2F4">
        <w:rPr>
          <w:b/>
          <w:bCs/>
        </w:rPr>
        <w:t>Person specification</w:t>
      </w:r>
    </w:p>
    <w:p w14:paraId="13E4CE31" w14:textId="13BB8E2B" w:rsidR="75DF6DDA" w:rsidRDefault="75DF6DDA" w:rsidP="62CEC2F4">
      <w:pPr>
        <w:pStyle w:val="ListParagraph"/>
        <w:numPr>
          <w:ilvl w:val="0"/>
          <w:numId w:val="1"/>
        </w:numPr>
        <w:spacing w:after="0"/>
        <w:jc w:val="both"/>
        <w:rPr>
          <w:color w:val="000000" w:themeColor="text1"/>
        </w:rPr>
      </w:pPr>
      <w:r w:rsidRPr="62CEC2F4">
        <w:rPr>
          <w:color w:val="000000" w:themeColor="text1"/>
        </w:rPr>
        <w:t xml:space="preserve">A successful track record of research excellence, including evidence of significant grant capture and high-quality research outputs </w:t>
      </w:r>
    </w:p>
    <w:p w14:paraId="16C438F1" w14:textId="337464EE" w:rsidR="14DF7467" w:rsidRDefault="14DF7467" w:rsidP="1D047074">
      <w:pPr>
        <w:pStyle w:val="ListParagraph"/>
        <w:numPr>
          <w:ilvl w:val="0"/>
          <w:numId w:val="1"/>
        </w:numPr>
        <w:spacing w:after="0"/>
        <w:jc w:val="both"/>
        <w:rPr>
          <w:color w:val="000000" w:themeColor="text1"/>
        </w:rPr>
      </w:pPr>
      <w:proofErr w:type="gramStart"/>
      <w:r w:rsidRPr="1D047074">
        <w:rPr>
          <w:color w:val="000000" w:themeColor="text1"/>
        </w:rPr>
        <w:t>Past experience</w:t>
      </w:r>
      <w:proofErr w:type="gramEnd"/>
      <w:r w:rsidRPr="1D047074">
        <w:rPr>
          <w:color w:val="000000" w:themeColor="text1"/>
        </w:rPr>
        <w:t xml:space="preserve"> and successful track record of engagement on impact through research</w:t>
      </w:r>
    </w:p>
    <w:p w14:paraId="3D28FD30" w14:textId="4C6CCCDA" w:rsidR="14DF7467" w:rsidRDefault="14DF7467" w:rsidP="1D047074">
      <w:pPr>
        <w:pStyle w:val="ListParagraph"/>
        <w:numPr>
          <w:ilvl w:val="0"/>
          <w:numId w:val="1"/>
        </w:numPr>
        <w:spacing w:after="0"/>
        <w:jc w:val="both"/>
        <w:rPr>
          <w:color w:val="000000" w:themeColor="text1"/>
        </w:rPr>
      </w:pPr>
      <w:r w:rsidRPr="1D047074">
        <w:rPr>
          <w:color w:val="000000" w:themeColor="text1"/>
        </w:rPr>
        <w:t xml:space="preserve">Understanding of the critical challenges confronting the development of effective impact cases </w:t>
      </w:r>
    </w:p>
    <w:p w14:paraId="7D78E7AB" w14:textId="7FDF69AE" w:rsidR="14DF7467" w:rsidRDefault="14DF7467" w:rsidP="1D047074">
      <w:pPr>
        <w:pStyle w:val="ListParagraph"/>
        <w:numPr>
          <w:ilvl w:val="0"/>
          <w:numId w:val="1"/>
        </w:numPr>
        <w:spacing w:after="0"/>
        <w:jc w:val="both"/>
        <w:rPr>
          <w:color w:val="000000" w:themeColor="text1"/>
        </w:rPr>
      </w:pPr>
      <w:r w:rsidRPr="1D047074">
        <w:rPr>
          <w:color w:val="000000" w:themeColor="text1"/>
        </w:rPr>
        <w:t>Ability to think strategically and develop a vision for strengthening impact and knowledge exchange goals of the School, Faculty and University</w:t>
      </w:r>
    </w:p>
    <w:p w14:paraId="330A21B1" w14:textId="7ACCFBB8" w:rsidR="14DF7467" w:rsidRDefault="14DF7467" w:rsidP="1D047074">
      <w:pPr>
        <w:pStyle w:val="ListParagraph"/>
        <w:numPr>
          <w:ilvl w:val="0"/>
          <w:numId w:val="1"/>
        </w:numPr>
        <w:spacing w:after="0"/>
        <w:jc w:val="both"/>
        <w:rPr>
          <w:color w:val="000000" w:themeColor="text1"/>
        </w:rPr>
      </w:pPr>
      <w:r w:rsidRPr="1D047074">
        <w:rPr>
          <w:color w:val="000000" w:themeColor="text1"/>
        </w:rPr>
        <w:t>Experience of working with Impact partners locally, nationally, or at an international level</w:t>
      </w:r>
    </w:p>
    <w:p w14:paraId="24CCDE89" w14:textId="7F6C0943" w:rsidR="14DF7467" w:rsidRDefault="14DF7467" w:rsidP="1D047074">
      <w:pPr>
        <w:pStyle w:val="ListParagraph"/>
        <w:numPr>
          <w:ilvl w:val="0"/>
          <w:numId w:val="1"/>
        </w:numPr>
        <w:spacing w:after="0"/>
        <w:jc w:val="both"/>
        <w:rPr>
          <w:color w:val="000000" w:themeColor="text1"/>
        </w:rPr>
      </w:pPr>
      <w:r w:rsidRPr="1D047074">
        <w:rPr>
          <w:color w:val="000000" w:themeColor="text1"/>
        </w:rPr>
        <w:t xml:space="preserve">Ability to raise the internal and external profile of SEED </w:t>
      </w:r>
    </w:p>
    <w:p w14:paraId="012EBD55" w14:textId="5B5547DD" w:rsidR="14DF7467" w:rsidRDefault="14DF7467" w:rsidP="1D047074">
      <w:pPr>
        <w:pStyle w:val="ListParagraph"/>
        <w:numPr>
          <w:ilvl w:val="0"/>
          <w:numId w:val="1"/>
        </w:numPr>
        <w:spacing w:after="0"/>
        <w:jc w:val="both"/>
        <w:rPr>
          <w:color w:val="000000" w:themeColor="text1"/>
        </w:rPr>
      </w:pPr>
      <w:r w:rsidRPr="1D047074">
        <w:rPr>
          <w:color w:val="000000" w:themeColor="text1"/>
        </w:rPr>
        <w:t>Excellent interpersonal and networking skills, with the ability to build and develop effective working relationships with colleagues and external stakeholders</w:t>
      </w:r>
    </w:p>
    <w:p w14:paraId="7A676F96" w14:textId="60A62B55" w:rsidR="14DF7467" w:rsidRDefault="14DF7467" w:rsidP="1D047074">
      <w:pPr>
        <w:pStyle w:val="ListParagraph"/>
        <w:numPr>
          <w:ilvl w:val="0"/>
          <w:numId w:val="1"/>
        </w:numPr>
        <w:spacing w:after="0"/>
        <w:jc w:val="both"/>
        <w:rPr>
          <w:color w:val="000000" w:themeColor="text1"/>
        </w:rPr>
      </w:pPr>
      <w:r w:rsidRPr="1D047074">
        <w:rPr>
          <w:color w:val="000000" w:themeColor="text1"/>
        </w:rPr>
        <w:t xml:space="preserve">Excellent written and verbal communication skills </w:t>
      </w:r>
    </w:p>
    <w:p w14:paraId="384BC574" w14:textId="5D87E023" w:rsidR="14DF7467" w:rsidRDefault="14DF7467" w:rsidP="1D047074">
      <w:pPr>
        <w:pStyle w:val="ListParagraph"/>
        <w:numPr>
          <w:ilvl w:val="0"/>
          <w:numId w:val="1"/>
        </w:numPr>
        <w:spacing w:after="0"/>
        <w:rPr>
          <w:color w:val="000000" w:themeColor="text1"/>
        </w:rPr>
      </w:pPr>
      <w:r w:rsidRPr="1D047074">
        <w:rPr>
          <w:color w:val="000000" w:themeColor="text1"/>
        </w:rPr>
        <w:t>Experience of, or potential for, undertaking academic administrative role(s)</w:t>
      </w:r>
    </w:p>
    <w:p w14:paraId="2B4E6AC9" w14:textId="4A90F10A" w:rsidR="14DF7467" w:rsidRDefault="14DF7467" w:rsidP="1D047074">
      <w:pPr>
        <w:pStyle w:val="ListParagraph"/>
        <w:numPr>
          <w:ilvl w:val="0"/>
          <w:numId w:val="1"/>
        </w:numPr>
        <w:spacing w:after="0"/>
        <w:rPr>
          <w:color w:val="000000" w:themeColor="text1"/>
        </w:rPr>
      </w:pPr>
      <w:r w:rsidRPr="1D047074">
        <w:rPr>
          <w:color w:val="000000" w:themeColor="text1"/>
        </w:rPr>
        <w:t>Potential for developing academic leadership roles within SEED</w:t>
      </w:r>
    </w:p>
    <w:p w14:paraId="1446A1F8" w14:textId="5D751458" w:rsidR="14DF7467" w:rsidRDefault="14DF7467" w:rsidP="1D047074">
      <w:pPr>
        <w:pStyle w:val="ListParagraph"/>
        <w:numPr>
          <w:ilvl w:val="0"/>
          <w:numId w:val="1"/>
        </w:numPr>
        <w:spacing w:after="0"/>
        <w:rPr>
          <w:color w:val="000000" w:themeColor="text1"/>
        </w:rPr>
      </w:pPr>
      <w:r w:rsidRPr="1D047074">
        <w:rPr>
          <w:color w:val="000000" w:themeColor="text1"/>
        </w:rPr>
        <w:t>Ability to operate effectively in support of the SEED School Executive.</w:t>
      </w:r>
    </w:p>
    <w:p w14:paraId="09A2B49C" w14:textId="3AABAF05" w:rsidR="1D047074" w:rsidRDefault="1D047074" w:rsidP="1D047074">
      <w:pPr>
        <w:rPr>
          <w:b/>
          <w:bCs/>
        </w:rPr>
      </w:pPr>
    </w:p>
    <w:sectPr w:rsidR="1D04707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5CEA"/>
    <w:multiLevelType w:val="hybridMultilevel"/>
    <w:tmpl w:val="12BE5240"/>
    <w:lvl w:ilvl="0" w:tplc="F19ED2CA">
      <w:start w:val="1"/>
      <w:numFmt w:val="decimal"/>
      <w:lvlText w:val="%1."/>
      <w:lvlJc w:val="left"/>
      <w:pPr>
        <w:ind w:left="720" w:hanging="360"/>
      </w:pPr>
    </w:lvl>
    <w:lvl w:ilvl="1" w:tplc="2F1CB408">
      <w:start w:val="1"/>
      <w:numFmt w:val="decimal"/>
      <w:lvlText w:val="•"/>
      <w:lvlJc w:val="left"/>
      <w:pPr>
        <w:ind w:left="1440" w:hanging="360"/>
      </w:pPr>
    </w:lvl>
    <w:lvl w:ilvl="2" w:tplc="4A005704">
      <w:start w:val="1"/>
      <w:numFmt w:val="lowerRoman"/>
      <w:lvlText w:val="%3."/>
      <w:lvlJc w:val="right"/>
      <w:pPr>
        <w:ind w:left="2160" w:hanging="180"/>
      </w:pPr>
    </w:lvl>
    <w:lvl w:ilvl="3" w:tplc="90CA39C2">
      <w:start w:val="1"/>
      <w:numFmt w:val="decimal"/>
      <w:lvlText w:val="%4."/>
      <w:lvlJc w:val="left"/>
      <w:pPr>
        <w:ind w:left="2880" w:hanging="360"/>
      </w:pPr>
    </w:lvl>
    <w:lvl w:ilvl="4" w:tplc="19483712">
      <w:start w:val="1"/>
      <w:numFmt w:val="lowerLetter"/>
      <w:lvlText w:val="%5."/>
      <w:lvlJc w:val="left"/>
      <w:pPr>
        <w:ind w:left="3600" w:hanging="360"/>
      </w:pPr>
    </w:lvl>
    <w:lvl w:ilvl="5" w:tplc="07EAEA34">
      <w:start w:val="1"/>
      <w:numFmt w:val="lowerRoman"/>
      <w:lvlText w:val="%6."/>
      <w:lvlJc w:val="right"/>
      <w:pPr>
        <w:ind w:left="4320" w:hanging="180"/>
      </w:pPr>
    </w:lvl>
    <w:lvl w:ilvl="6" w:tplc="51967D80">
      <w:start w:val="1"/>
      <w:numFmt w:val="decimal"/>
      <w:lvlText w:val="%7."/>
      <w:lvlJc w:val="left"/>
      <w:pPr>
        <w:ind w:left="5040" w:hanging="360"/>
      </w:pPr>
    </w:lvl>
    <w:lvl w:ilvl="7" w:tplc="3C4809FA">
      <w:start w:val="1"/>
      <w:numFmt w:val="lowerLetter"/>
      <w:lvlText w:val="%8."/>
      <w:lvlJc w:val="left"/>
      <w:pPr>
        <w:ind w:left="5760" w:hanging="360"/>
      </w:pPr>
    </w:lvl>
    <w:lvl w:ilvl="8" w:tplc="259C47FE">
      <w:start w:val="1"/>
      <w:numFmt w:val="lowerRoman"/>
      <w:lvlText w:val="%9."/>
      <w:lvlJc w:val="right"/>
      <w:pPr>
        <w:ind w:left="6480" w:hanging="180"/>
      </w:pPr>
    </w:lvl>
  </w:abstractNum>
  <w:abstractNum w:abstractNumId="1" w15:restartNumberingAfterBreak="0">
    <w:nsid w:val="0D445903"/>
    <w:multiLevelType w:val="hybridMultilevel"/>
    <w:tmpl w:val="F40AA54E"/>
    <w:lvl w:ilvl="0" w:tplc="536E010C">
      <w:start w:val="1"/>
      <w:numFmt w:val="bullet"/>
      <w:lvlText w:val="·"/>
      <w:lvlJc w:val="left"/>
      <w:pPr>
        <w:ind w:left="720" w:hanging="360"/>
      </w:pPr>
      <w:rPr>
        <w:rFonts w:ascii="Symbol" w:hAnsi="Symbol" w:hint="default"/>
      </w:rPr>
    </w:lvl>
    <w:lvl w:ilvl="1" w:tplc="6E2AC512">
      <w:start w:val="1"/>
      <w:numFmt w:val="bullet"/>
      <w:lvlText w:val="o"/>
      <w:lvlJc w:val="left"/>
      <w:pPr>
        <w:ind w:left="1440" w:hanging="360"/>
      </w:pPr>
      <w:rPr>
        <w:rFonts w:ascii="Courier New" w:hAnsi="Courier New" w:hint="default"/>
      </w:rPr>
    </w:lvl>
    <w:lvl w:ilvl="2" w:tplc="C988105A">
      <w:start w:val="1"/>
      <w:numFmt w:val="bullet"/>
      <w:lvlText w:val=""/>
      <w:lvlJc w:val="left"/>
      <w:pPr>
        <w:ind w:left="2160" w:hanging="360"/>
      </w:pPr>
      <w:rPr>
        <w:rFonts w:ascii="Wingdings" w:hAnsi="Wingdings" w:hint="default"/>
      </w:rPr>
    </w:lvl>
    <w:lvl w:ilvl="3" w:tplc="8AC29A8A">
      <w:start w:val="1"/>
      <w:numFmt w:val="bullet"/>
      <w:lvlText w:val=""/>
      <w:lvlJc w:val="left"/>
      <w:pPr>
        <w:ind w:left="2880" w:hanging="360"/>
      </w:pPr>
      <w:rPr>
        <w:rFonts w:ascii="Symbol" w:hAnsi="Symbol" w:hint="default"/>
      </w:rPr>
    </w:lvl>
    <w:lvl w:ilvl="4" w:tplc="05C6E584">
      <w:start w:val="1"/>
      <w:numFmt w:val="bullet"/>
      <w:lvlText w:val="o"/>
      <w:lvlJc w:val="left"/>
      <w:pPr>
        <w:ind w:left="3600" w:hanging="360"/>
      </w:pPr>
      <w:rPr>
        <w:rFonts w:ascii="Courier New" w:hAnsi="Courier New" w:hint="default"/>
      </w:rPr>
    </w:lvl>
    <w:lvl w:ilvl="5" w:tplc="9C088A58">
      <w:start w:val="1"/>
      <w:numFmt w:val="bullet"/>
      <w:lvlText w:val=""/>
      <w:lvlJc w:val="left"/>
      <w:pPr>
        <w:ind w:left="4320" w:hanging="360"/>
      </w:pPr>
      <w:rPr>
        <w:rFonts w:ascii="Wingdings" w:hAnsi="Wingdings" w:hint="default"/>
      </w:rPr>
    </w:lvl>
    <w:lvl w:ilvl="6" w:tplc="FD6CAE2C">
      <w:start w:val="1"/>
      <w:numFmt w:val="bullet"/>
      <w:lvlText w:val=""/>
      <w:lvlJc w:val="left"/>
      <w:pPr>
        <w:ind w:left="5040" w:hanging="360"/>
      </w:pPr>
      <w:rPr>
        <w:rFonts w:ascii="Symbol" w:hAnsi="Symbol" w:hint="default"/>
      </w:rPr>
    </w:lvl>
    <w:lvl w:ilvl="7" w:tplc="499C699C">
      <w:start w:val="1"/>
      <w:numFmt w:val="bullet"/>
      <w:lvlText w:val="o"/>
      <w:lvlJc w:val="left"/>
      <w:pPr>
        <w:ind w:left="5760" w:hanging="360"/>
      </w:pPr>
      <w:rPr>
        <w:rFonts w:ascii="Courier New" w:hAnsi="Courier New" w:hint="default"/>
      </w:rPr>
    </w:lvl>
    <w:lvl w:ilvl="8" w:tplc="E08E560E">
      <w:start w:val="1"/>
      <w:numFmt w:val="bullet"/>
      <w:lvlText w:val=""/>
      <w:lvlJc w:val="left"/>
      <w:pPr>
        <w:ind w:left="6480" w:hanging="360"/>
      </w:pPr>
      <w:rPr>
        <w:rFonts w:ascii="Wingdings" w:hAnsi="Wingdings" w:hint="default"/>
      </w:rPr>
    </w:lvl>
  </w:abstractNum>
  <w:abstractNum w:abstractNumId="2" w15:restartNumberingAfterBreak="0">
    <w:nsid w:val="229B460D"/>
    <w:multiLevelType w:val="hybridMultilevel"/>
    <w:tmpl w:val="27822F6A"/>
    <w:lvl w:ilvl="0" w:tplc="5D306CF0">
      <w:start w:val="1"/>
      <w:numFmt w:val="decimal"/>
      <w:lvlText w:val="%1."/>
      <w:lvlJc w:val="left"/>
      <w:pPr>
        <w:ind w:left="720" w:hanging="360"/>
      </w:pPr>
    </w:lvl>
    <w:lvl w:ilvl="1" w:tplc="B3265138">
      <w:start w:val="1"/>
      <w:numFmt w:val="decimal"/>
      <w:lvlText w:val="•"/>
      <w:lvlJc w:val="left"/>
      <w:pPr>
        <w:ind w:left="1440" w:hanging="360"/>
      </w:pPr>
    </w:lvl>
    <w:lvl w:ilvl="2" w:tplc="2B3C0370">
      <w:start w:val="1"/>
      <w:numFmt w:val="lowerRoman"/>
      <w:lvlText w:val="%3."/>
      <w:lvlJc w:val="right"/>
      <w:pPr>
        <w:ind w:left="2160" w:hanging="180"/>
      </w:pPr>
    </w:lvl>
    <w:lvl w:ilvl="3" w:tplc="1E561740">
      <w:start w:val="1"/>
      <w:numFmt w:val="decimal"/>
      <w:lvlText w:val="%4."/>
      <w:lvlJc w:val="left"/>
      <w:pPr>
        <w:ind w:left="2880" w:hanging="360"/>
      </w:pPr>
    </w:lvl>
    <w:lvl w:ilvl="4" w:tplc="72162580">
      <w:start w:val="1"/>
      <w:numFmt w:val="lowerLetter"/>
      <w:lvlText w:val="%5."/>
      <w:lvlJc w:val="left"/>
      <w:pPr>
        <w:ind w:left="3600" w:hanging="360"/>
      </w:pPr>
    </w:lvl>
    <w:lvl w:ilvl="5" w:tplc="18EEC754">
      <w:start w:val="1"/>
      <w:numFmt w:val="lowerRoman"/>
      <w:lvlText w:val="%6."/>
      <w:lvlJc w:val="right"/>
      <w:pPr>
        <w:ind w:left="4320" w:hanging="180"/>
      </w:pPr>
    </w:lvl>
    <w:lvl w:ilvl="6" w:tplc="726280A6">
      <w:start w:val="1"/>
      <w:numFmt w:val="decimal"/>
      <w:lvlText w:val="%7."/>
      <w:lvlJc w:val="left"/>
      <w:pPr>
        <w:ind w:left="5040" w:hanging="360"/>
      </w:pPr>
    </w:lvl>
    <w:lvl w:ilvl="7" w:tplc="DB4EDB40">
      <w:start w:val="1"/>
      <w:numFmt w:val="lowerLetter"/>
      <w:lvlText w:val="%8."/>
      <w:lvlJc w:val="left"/>
      <w:pPr>
        <w:ind w:left="5760" w:hanging="360"/>
      </w:pPr>
    </w:lvl>
    <w:lvl w:ilvl="8" w:tplc="D0F018E6">
      <w:start w:val="1"/>
      <w:numFmt w:val="lowerRoman"/>
      <w:lvlText w:val="%9."/>
      <w:lvlJc w:val="right"/>
      <w:pPr>
        <w:ind w:left="6480" w:hanging="180"/>
      </w:pPr>
    </w:lvl>
  </w:abstractNum>
  <w:abstractNum w:abstractNumId="3" w15:restartNumberingAfterBreak="0">
    <w:nsid w:val="2CF1A510"/>
    <w:multiLevelType w:val="hybridMultilevel"/>
    <w:tmpl w:val="1C6A99B2"/>
    <w:lvl w:ilvl="0" w:tplc="E1FC0F84">
      <w:start w:val="1"/>
      <w:numFmt w:val="bullet"/>
      <w:lvlText w:val="·"/>
      <w:lvlJc w:val="left"/>
      <w:pPr>
        <w:ind w:left="720" w:hanging="360"/>
      </w:pPr>
      <w:rPr>
        <w:rFonts w:ascii="Symbol" w:hAnsi="Symbol" w:hint="default"/>
      </w:rPr>
    </w:lvl>
    <w:lvl w:ilvl="1" w:tplc="8C647244">
      <w:start w:val="1"/>
      <w:numFmt w:val="bullet"/>
      <w:lvlText w:val="o"/>
      <w:lvlJc w:val="left"/>
      <w:pPr>
        <w:ind w:left="1440" w:hanging="360"/>
      </w:pPr>
      <w:rPr>
        <w:rFonts w:ascii="Courier New" w:hAnsi="Courier New" w:hint="default"/>
      </w:rPr>
    </w:lvl>
    <w:lvl w:ilvl="2" w:tplc="25E8AAFE">
      <w:start w:val="1"/>
      <w:numFmt w:val="bullet"/>
      <w:lvlText w:val=""/>
      <w:lvlJc w:val="left"/>
      <w:pPr>
        <w:ind w:left="2160" w:hanging="360"/>
      </w:pPr>
      <w:rPr>
        <w:rFonts w:ascii="Wingdings" w:hAnsi="Wingdings" w:hint="default"/>
      </w:rPr>
    </w:lvl>
    <w:lvl w:ilvl="3" w:tplc="88188834">
      <w:start w:val="1"/>
      <w:numFmt w:val="bullet"/>
      <w:lvlText w:val=""/>
      <w:lvlJc w:val="left"/>
      <w:pPr>
        <w:ind w:left="2880" w:hanging="360"/>
      </w:pPr>
      <w:rPr>
        <w:rFonts w:ascii="Symbol" w:hAnsi="Symbol" w:hint="default"/>
      </w:rPr>
    </w:lvl>
    <w:lvl w:ilvl="4" w:tplc="9F82B318">
      <w:start w:val="1"/>
      <w:numFmt w:val="bullet"/>
      <w:lvlText w:val="o"/>
      <w:lvlJc w:val="left"/>
      <w:pPr>
        <w:ind w:left="3600" w:hanging="360"/>
      </w:pPr>
      <w:rPr>
        <w:rFonts w:ascii="Courier New" w:hAnsi="Courier New" w:hint="default"/>
      </w:rPr>
    </w:lvl>
    <w:lvl w:ilvl="5" w:tplc="457CF56C">
      <w:start w:val="1"/>
      <w:numFmt w:val="bullet"/>
      <w:lvlText w:val=""/>
      <w:lvlJc w:val="left"/>
      <w:pPr>
        <w:ind w:left="4320" w:hanging="360"/>
      </w:pPr>
      <w:rPr>
        <w:rFonts w:ascii="Wingdings" w:hAnsi="Wingdings" w:hint="default"/>
      </w:rPr>
    </w:lvl>
    <w:lvl w:ilvl="6" w:tplc="D13699C0">
      <w:start w:val="1"/>
      <w:numFmt w:val="bullet"/>
      <w:lvlText w:val=""/>
      <w:lvlJc w:val="left"/>
      <w:pPr>
        <w:ind w:left="5040" w:hanging="360"/>
      </w:pPr>
      <w:rPr>
        <w:rFonts w:ascii="Symbol" w:hAnsi="Symbol" w:hint="default"/>
      </w:rPr>
    </w:lvl>
    <w:lvl w:ilvl="7" w:tplc="BF9AEABA">
      <w:start w:val="1"/>
      <w:numFmt w:val="bullet"/>
      <w:lvlText w:val="o"/>
      <w:lvlJc w:val="left"/>
      <w:pPr>
        <w:ind w:left="5760" w:hanging="360"/>
      </w:pPr>
      <w:rPr>
        <w:rFonts w:ascii="Courier New" w:hAnsi="Courier New" w:hint="default"/>
      </w:rPr>
    </w:lvl>
    <w:lvl w:ilvl="8" w:tplc="9D7C16DC">
      <w:start w:val="1"/>
      <w:numFmt w:val="bullet"/>
      <w:lvlText w:val=""/>
      <w:lvlJc w:val="left"/>
      <w:pPr>
        <w:ind w:left="6480" w:hanging="360"/>
      </w:pPr>
      <w:rPr>
        <w:rFonts w:ascii="Wingdings" w:hAnsi="Wingdings" w:hint="default"/>
      </w:rPr>
    </w:lvl>
  </w:abstractNum>
  <w:abstractNum w:abstractNumId="4" w15:restartNumberingAfterBreak="0">
    <w:nsid w:val="397679B3"/>
    <w:multiLevelType w:val="hybridMultilevel"/>
    <w:tmpl w:val="5622D50E"/>
    <w:lvl w:ilvl="0" w:tplc="FEDCCDAA">
      <w:start w:val="1"/>
      <w:numFmt w:val="bullet"/>
      <w:lvlText w:val="·"/>
      <w:lvlJc w:val="left"/>
      <w:pPr>
        <w:ind w:left="720" w:hanging="360"/>
      </w:pPr>
      <w:rPr>
        <w:rFonts w:ascii="Symbol" w:hAnsi="Symbol" w:hint="default"/>
      </w:rPr>
    </w:lvl>
    <w:lvl w:ilvl="1" w:tplc="97FAC4C4">
      <w:start w:val="1"/>
      <w:numFmt w:val="bullet"/>
      <w:lvlText w:val="o"/>
      <w:lvlJc w:val="left"/>
      <w:pPr>
        <w:ind w:left="1440" w:hanging="360"/>
      </w:pPr>
      <w:rPr>
        <w:rFonts w:ascii="Courier New" w:hAnsi="Courier New" w:hint="default"/>
      </w:rPr>
    </w:lvl>
    <w:lvl w:ilvl="2" w:tplc="48DC8182">
      <w:start w:val="1"/>
      <w:numFmt w:val="bullet"/>
      <w:lvlText w:val=""/>
      <w:lvlJc w:val="left"/>
      <w:pPr>
        <w:ind w:left="2160" w:hanging="360"/>
      </w:pPr>
      <w:rPr>
        <w:rFonts w:ascii="Wingdings" w:hAnsi="Wingdings" w:hint="default"/>
      </w:rPr>
    </w:lvl>
    <w:lvl w:ilvl="3" w:tplc="F2C03962">
      <w:start w:val="1"/>
      <w:numFmt w:val="bullet"/>
      <w:lvlText w:val=""/>
      <w:lvlJc w:val="left"/>
      <w:pPr>
        <w:ind w:left="2880" w:hanging="360"/>
      </w:pPr>
      <w:rPr>
        <w:rFonts w:ascii="Symbol" w:hAnsi="Symbol" w:hint="default"/>
      </w:rPr>
    </w:lvl>
    <w:lvl w:ilvl="4" w:tplc="C41E6C82">
      <w:start w:val="1"/>
      <w:numFmt w:val="bullet"/>
      <w:lvlText w:val="o"/>
      <w:lvlJc w:val="left"/>
      <w:pPr>
        <w:ind w:left="3600" w:hanging="360"/>
      </w:pPr>
      <w:rPr>
        <w:rFonts w:ascii="Courier New" w:hAnsi="Courier New" w:hint="default"/>
      </w:rPr>
    </w:lvl>
    <w:lvl w:ilvl="5" w:tplc="1F72D5F4">
      <w:start w:val="1"/>
      <w:numFmt w:val="bullet"/>
      <w:lvlText w:val=""/>
      <w:lvlJc w:val="left"/>
      <w:pPr>
        <w:ind w:left="4320" w:hanging="360"/>
      </w:pPr>
      <w:rPr>
        <w:rFonts w:ascii="Wingdings" w:hAnsi="Wingdings" w:hint="default"/>
      </w:rPr>
    </w:lvl>
    <w:lvl w:ilvl="6" w:tplc="7422D3BC">
      <w:start w:val="1"/>
      <w:numFmt w:val="bullet"/>
      <w:lvlText w:val=""/>
      <w:lvlJc w:val="left"/>
      <w:pPr>
        <w:ind w:left="5040" w:hanging="360"/>
      </w:pPr>
      <w:rPr>
        <w:rFonts w:ascii="Symbol" w:hAnsi="Symbol" w:hint="default"/>
      </w:rPr>
    </w:lvl>
    <w:lvl w:ilvl="7" w:tplc="8766E508">
      <w:start w:val="1"/>
      <w:numFmt w:val="bullet"/>
      <w:lvlText w:val="o"/>
      <w:lvlJc w:val="left"/>
      <w:pPr>
        <w:ind w:left="5760" w:hanging="360"/>
      </w:pPr>
      <w:rPr>
        <w:rFonts w:ascii="Courier New" w:hAnsi="Courier New" w:hint="default"/>
      </w:rPr>
    </w:lvl>
    <w:lvl w:ilvl="8" w:tplc="273EF14A">
      <w:start w:val="1"/>
      <w:numFmt w:val="bullet"/>
      <w:lvlText w:val=""/>
      <w:lvlJc w:val="left"/>
      <w:pPr>
        <w:ind w:left="6480" w:hanging="360"/>
      </w:pPr>
      <w:rPr>
        <w:rFonts w:ascii="Wingdings" w:hAnsi="Wingdings" w:hint="default"/>
      </w:rPr>
    </w:lvl>
  </w:abstractNum>
  <w:abstractNum w:abstractNumId="5" w15:restartNumberingAfterBreak="0">
    <w:nsid w:val="41A81FA0"/>
    <w:multiLevelType w:val="hybridMultilevel"/>
    <w:tmpl w:val="DFA69F64"/>
    <w:lvl w:ilvl="0" w:tplc="5AFE1F68">
      <w:start w:val="1"/>
      <w:numFmt w:val="bullet"/>
      <w:lvlText w:val="·"/>
      <w:lvlJc w:val="left"/>
      <w:pPr>
        <w:ind w:left="720" w:hanging="360"/>
      </w:pPr>
      <w:rPr>
        <w:rFonts w:ascii="Symbol" w:hAnsi="Symbol" w:hint="default"/>
      </w:rPr>
    </w:lvl>
    <w:lvl w:ilvl="1" w:tplc="25929404">
      <w:start w:val="1"/>
      <w:numFmt w:val="bullet"/>
      <w:lvlText w:val="o"/>
      <w:lvlJc w:val="left"/>
      <w:pPr>
        <w:ind w:left="1440" w:hanging="360"/>
      </w:pPr>
      <w:rPr>
        <w:rFonts w:ascii="Courier New" w:hAnsi="Courier New" w:hint="default"/>
      </w:rPr>
    </w:lvl>
    <w:lvl w:ilvl="2" w:tplc="F7AE8874">
      <w:start w:val="1"/>
      <w:numFmt w:val="bullet"/>
      <w:lvlText w:val=""/>
      <w:lvlJc w:val="left"/>
      <w:pPr>
        <w:ind w:left="2160" w:hanging="360"/>
      </w:pPr>
      <w:rPr>
        <w:rFonts w:ascii="Wingdings" w:hAnsi="Wingdings" w:hint="default"/>
      </w:rPr>
    </w:lvl>
    <w:lvl w:ilvl="3" w:tplc="62C45886">
      <w:start w:val="1"/>
      <w:numFmt w:val="bullet"/>
      <w:lvlText w:val=""/>
      <w:lvlJc w:val="left"/>
      <w:pPr>
        <w:ind w:left="2880" w:hanging="360"/>
      </w:pPr>
      <w:rPr>
        <w:rFonts w:ascii="Symbol" w:hAnsi="Symbol" w:hint="default"/>
      </w:rPr>
    </w:lvl>
    <w:lvl w:ilvl="4" w:tplc="754EC752">
      <w:start w:val="1"/>
      <w:numFmt w:val="bullet"/>
      <w:lvlText w:val="o"/>
      <w:lvlJc w:val="left"/>
      <w:pPr>
        <w:ind w:left="3600" w:hanging="360"/>
      </w:pPr>
      <w:rPr>
        <w:rFonts w:ascii="Courier New" w:hAnsi="Courier New" w:hint="default"/>
      </w:rPr>
    </w:lvl>
    <w:lvl w:ilvl="5" w:tplc="4CDCEA84">
      <w:start w:val="1"/>
      <w:numFmt w:val="bullet"/>
      <w:lvlText w:val=""/>
      <w:lvlJc w:val="left"/>
      <w:pPr>
        <w:ind w:left="4320" w:hanging="360"/>
      </w:pPr>
      <w:rPr>
        <w:rFonts w:ascii="Wingdings" w:hAnsi="Wingdings" w:hint="default"/>
      </w:rPr>
    </w:lvl>
    <w:lvl w:ilvl="6" w:tplc="5DF02CDC">
      <w:start w:val="1"/>
      <w:numFmt w:val="bullet"/>
      <w:lvlText w:val=""/>
      <w:lvlJc w:val="left"/>
      <w:pPr>
        <w:ind w:left="5040" w:hanging="360"/>
      </w:pPr>
      <w:rPr>
        <w:rFonts w:ascii="Symbol" w:hAnsi="Symbol" w:hint="default"/>
      </w:rPr>
    </w:lvl>
    <w:lvl w:ilvl="7" w:tplc="6B3691E8">
      <w:start w:val="1"/>
      <w:numFmt w:val="bullet"/>
      <w:lvlText w:val="o"/>
      <w:lvlJc w:val="left"/>
      <w:pPr>
        <w:ind w:left="5760" w:hanging="360"/>
      </w:pPr>
      <w:rPr>
        <w:rFonts w:ascii="Courier New" w:hAnsi="Courier New" w:hint="default"/>
      </w:rPr>
    </w:lvl>
    <w:lvl w:ilvl="8" w:tplc="1AF6CC28">
      <w:start w:val="1"/>
      <w:numFmt w:val="bullet"/>
      <w:lvlText w:val=""/>
      <w:lvlJc w:val="left"/>
      <w:pPr>
        <w:ind w:left="6480" w:hanging="360"/>
      </w:pPr>
      <w:rPr>
        <w:rFonts w:ascii="Wingdings" w:hAnsi="Wingdings" w:hint="default"/>
      </w:rPr>
    </w:lvl>
  </w:abstractNum>
  <w:num w:numId="1" w16cid:durableId="853229273">
    <w:abstractNumId w:val="4"/>
  </w:num>
  <w:num w:numId="2" w16cid:durableId="1383792770">
    <w:abstractNumId w:val="1"/>
  </w:num>
  <w:num w:numId="3" w16cid:durableId="1982032683">
    <w:abstractNumId w:val="3"/>
  </w:num>
  <w:num w:numId="4" w16cid:durableId="1228691296">
    <w:abstractNumId w:val="5"/>
  </w:num>
  <w:num w:numId="5" w16cid:durableId="314190174">
    <w:abstractNumId w:val="2"/>
  </w:num>
  <w:num w:numId="6" w16cid:durableId="823661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3D9B22"/>
    <w:rsid w:val="004C11B8"/>
    <w:rsid w:val="0075298A"/>
    <w:rsid w:val="00D202B7"/>
    <w:rsid w:val="00D747E6"/>
    <w:rsid w:val="02599BF5"/>
    <w:rsid w:val="033C39D8"/>
    <w:rsid w:val="066F1990"/>
    <w:rsid w:val="06E67C7A"/>
    <w:rsid w:val="06F04762"/>
    <w:rsid w:val="084559B4"/>
    <w:rsid w:val="0A21CB95"/>
    <w:rsid w:val="0B94B90A"/>
    <w:rsid w:val="0BF42C95"/>
    <w:rsid w:val="0DA31604"/>
    <w:rsid w:val="0EE54708"/>
    <w:rsid w:val="10BFD971"/>
    <w:rsid w:val="113F9120"/>
    <w:rsid w:val="11557AE3"/>
    <w:rsid w:val="14DF7467"/>
    <w:rsid w:val="1A3F1E46"/>
    <w:rsid w:val="1C0CFD32"/>
    <w:rsid w:val="1C4E7C77"/>
    <w:rsid w:val="1D047074"/>
    <w:rsid w:val="1DB2F4C0"/>
    <w:rsid w:val="1EFA17D4"/>
    <w:rsid w:val="2042BAE2"/>
    <w:rsid w:val="212A51CD"/>
    <w:rsid w:val="23AEFACB"/>
    <w:rsid w:val="243AA065"/>
    <w:rsid w:val="24D735F7"/>
    <w:rsid w:val="2A6C11AD"/>
    <w:rsid w:val="2A9857AD"/>
    <w:rsid w:val="2B63090A"/>
    <w:rsid w:val="2BA37F22"/>
    <w:rsid w:val="3076F566"/>
    <w:rsid w:val="31403425"/>
    <w:rsid w:val="32D7A5AA"/>
    <w:rsid w:val="33E16098"/>
    <w:rsid w:val="354AF26F"/>
    <w:rsid w:val="372F2D10"/>
    <w:rsid w:val="396F517E"/>
    <w:rsid w:val="39BB59FB"/>
    <w:rsid w:val="3A0B4EF8"/>
    <w:rsid w:val="3A35DC59"/>
    <w:rsid w:val="3A3D5BE8"/>
    <w:rsid w:val="3C0FE490"/>
    <w:rsid w:val="3CB35AE7"/>
    <w:rsid w:val="3D5DB30F"/>
    <w:rsid w:val="3ED7DE6A"/>
    <w:rsid w:val="41ABC21B"/>
    <w:rsid w:val="42E62F53"/>
    <w:rsid w:val="440765E6"/>
    <w:rsid w:val="445FC7D9"/>
    <w:rsid w:val="490EAEE7"/>
    <w:rsid w:val="4B1D3A2B"/>
    <w:rsid w:val="4C21D83E"/>
    <w:rsid w:val="4C5B4A8F"/>
    <w:rsid w:val="4CF5CD3E"/>
    <w:rsid w:val="4D34FA4D"/>
    <w:rsid w:val="4DF84354"/>
    <w:rsid w:val="513D9B22"/>
    <w:rsid w:val="51E3A64D"/>
    <w:rsid w:val="5272777B"/>
    <w:rsid w:val="5494D309"/>
    <w:rsid w:val="54CFDE07"/>
    <w:rsid w:val="5526740C"/>
    <w:rsid w:val="576FADE5"/>
    <w:rsid w:val="58B4B872"/>
    <w:rsid w:val="5C1E8CCC"/>
    <w:rsid w:val="5D5D5E85"/>
    <w:rsid w:val="5E1691E2"/>
    <w:rsid w:val="5F1FC11F"/>
    <w:rsid w:val="5FA85788"/>
    <w:rsid w:val="61313A88"/>
    <w:rsid w:val="6214DC71"/>
    <w:rsid w:val="62CEC2F4"/>
    <w:rsid w:val="646265D4"/>
    <w:rsid w:val="658284ED"/>
    <w:rsid w:val="65FE3C92"/>
    <w:rsid w:val="6B7FB385"/>
    <w:rsid w:val="6BE6735F"/>
    <w:rsid w:val="6BE89767"/>
    <w:rsid w:val="742C39C9"/>
    <w:rsid w:val="7555F177"/>
    <w:rsid w:val="75CAD1D8"/>
    <w:rsid w:val="75DF6DDA"/>
    <w:rsid w:val="7986FC07"/>
    <w:rsid w:val="7B2D1CD7"/>
    <w:rsid w:val="7F436DA3"/>
    <w:rsid w:val="7FCA3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D9B22"/>
  <w15:chartTrackingRefBased/>
  <w15:docId w15:val="{8BBA940C-3A98-4D84-8253-5423BFF7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5494D309"/>
    <w:rPr>
      <w:color w:val="467886"/>
      <w:u w:val="single"/>
    </w:rPr>
  </w:style>
  <w:style w:type="paragraph" w:styleId="ListParagraph">
    <w:name w:val="List Paragraph"/>
    <w:basedOn w:val="Normal"/>
    <w:uiPriority w:val="34"/>
    <w:qFormat/>
    <w:rsid w:val="0BF42C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EEDHeadofSchool@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Date xmlns="7c278f56-6984-42c3-aa0f-3f9e8acf12eb" xsi:nil="true"/>
    <ReviewDate xmlns="7c278f56-6984-42c3-aa0f-3f9e8acf12eb" xsi:nil="true"/>
    <Category xmlns="7c278f56-6984-42c3-aa0f-3f9e8acf12eb" xsi:nil="true"/>
    <Owner xmlns="7c278f56-6984-42c3-aa0f-3f9e8acf12eb">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9056B4B5068A408631836540A1396B" ma:contentTypeVersion="15" ma:contentTypeDescription="Create a new document." ma:contentTypeScope="" ma:versionID="29cd4e901e99feb83b648dbeec0f184a">
  <xsd:schema xmlns:xsd="http://www.w3.org/2001/XMLSchema" xmlns:xs="http://www.w3.org/2001/XMLSchema" xmlns:p="http://schemas.microsoft.com/office/2006/metadata/properties" xmlns:ns2="7c278f56-6984-42c3-aa0f-3f9e8acf12eb" xmlns:ns3="cb3df334-6e47-4b82-80d9-bbee551fe140" targetNamespace="http://schemas.microsoft.com/office/2006/metadata/properties" ma:root="true" ma:fieldsID="8ae4ebc1390c005ad628e3d7c341a548" ns2:_="" ns3:_="">
    <xsd:import namespace="7c278f56-6984-42c3-aa0f-3f9e8acf12eb"/>
    <xsd:import namespace="cb3df334-6e47-4b82-80d9-bbee551fe140"/>
    <xsd:element name="properties">
      <xsd:complexType>
        <xsd:sequence>
          <xsd:element name="documentManagement">
            <xsd:complexType>
              <xsd:all>
                <xsd:element ref="ns2:Owner" minOccurs="0"/>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3:SharedWithUsers" minOccurs="0"/>
                <xsd:element ref="ns3:SharedWithDetails" minOccurs="0"/>
                <xsd:element ref="ns2:DocumentDate" minOccurs="0"/>
                <xsd:element ref="ns2:ReviewDate" minOccurs="0"/>
                <xsd:element ref="ns2:Category"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78f56-6984-42c3-aa0f-3f9e8acf12eb" elementFormDefault="qualified">
    <xsd:import namespace="http://schemas.microsoft.com/office/2006/documentManagement/types"/>
    <xsd:import namespace="http://schemas.microsoft.com/office/infopath/2007/PartnerControls"/>
    <xsd:element name="Owner" ma:index="8"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DocumentDate" ma:index="18" nillable="true" ma:displayName="Document Date" ma:format="DateOnly" ma:internalName="DocumentDate">
      <xsd:simpleType>
        <xsd:restriction base="dms:DateTime"/>
      </xsd:simpleType>
    </xsd:element>
    <xsd:element name="ReviewDate" ma:index="19" nillable="true" ma:displayName="Review Date" ma:format="DateOnly" ma:internalName="ReviewDate">
      <xsd:simpleType>
        <xsd:restriction base="dms:DateTime"/>
      </xsd:simpleType>
    </xsd:element>
    <xsd:element name="Category" ma:index="20" nillable="true" ma:displayName="Category" ma:format="Dropdown" ma:indexed="true" ma:internalName="Category">
      <xsd:simpleType>
        <xsd:restriction base="dms:Choice">
          <xsd:enumeration value="Policy"/>
          <xsd:enumeration value="Guidance"/>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3df334-6e47-4b82-80d9-bbee551fe1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15918-2DBB-42D5-90C6-3C31A9ACA6C7}">
  <ds:schemaRefs>
    <ds:schemaRef ds:uri="http://schemas.microsoft.com/office/2006/metadata/properties"/>
    <ds:schemaRef ds:uri="http://schemas.microsoft.com/office/infopath/2007/PartnerControls"/>
    <ds:schemaRef ds:uri="7c278f56-6984-42c3-aa0f-3f9e8acf12eb"/>
  </ds:schemaRefs>
</ds:datastoreItem>
</file>

<file path=customXml/itemProps2.xml><?xml version="1.0" encoding="utf-8"?>
<ds:datastoreItem xmlns:ds="http://schemas.openxmlformats.org/officeDocument/2006/customXml" ds:itemID="{302BE7AB-87DE-4137-96D4-0D1765769233}">
  <ds:schemaRefs>
    <ds:schemaRef ds:uri="http://schemas.microsoft.com/sharepoint/v3/contenttype/forms"/>
  </ds:schemaRefs>
</ds:datastoreItem>
</file>

<file path=customXml/itemProps3.xml><?xml version="1.0" encoding="utf-8"?>
<ds:datastoreItem xmlns:ds="http://schemas.openxmlformats.org/officeDocument/2006/customXml" ds:itemID="{2C95FFF2-B821-420A-91B7-86EF01F55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78f56-6984-42c3-aa0f-3f9e8acf12eb"/>
    <ds:schemaRef ds:uri="cb3df334-6e47-4b82-80d9-bbee551fe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4913</Characters>
  <Application>Microsoft Office Word</Application>
  <DocSecurity>0</DocSecurity>
  <Lines>272</Lines>
  <Paragraphs>152</Paragraphs>
  <ScaleCrop>false</ScaleCrop>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Burgess</dc:creator>
  <cp:keywords/>
  <dc:description/>
  <cp:lastModifiedBy>Hannah Quirk</cp:lastModifiedBy>
  <cp:revision>2</cp:revision>
  <dcterms:created xsi:type="dcterms:W3CDTF">2026-02-03T12:29:00Z</dcterms:created>
  <dcterms:modified xsi:type="dcterms:W3CDTF">2026-02-03T12:29:00Z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0x010100949056B4B5068A408631836540A1396B</vt:lpwstr>
  </property>
  <property fmtid="{D5CDD505-2E9C-101B-9397-08002B2CF9AE}" pid="3" name="docLang">
    <vt:lpwstr>en</vt:lpwstr>
  </property>
</Properties>
</file>