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1570F" w14:textId="77777777" w:rsidR="00124A5C" w:rsidRDefault="00124A5C">
      <w:pPr>
        <w:rPr>
          <w:rFonts w:ascii="Calibri" w:eastAsia="Times New Roman" w:hAnsi="Calibri" w:cs="Calibri"/>
          <w:b/>
          <w:bCs/>
          <w:kern w:val="0"/>
          <w:lang w:eastAsia="en-GB"/>
          <w14:ligatures w14:val="none"/>
        </w:rPr>
      </w:pPr>
    </w:p>
    <w:p w14:paraId="7E84F06F" w14:textId="77777777" w:rsidR="00124A5C" w:rsidRDefault="00124A5C">
      <w:pPr>
        <w:rPr>
          <w:rFonts w:ascii="Calibri" w:eastAsia="Times New Roman" w:hAnsi="Calibri" w:cs="Calibri"/>
          <w:b/>
          <w:bCs/>
          <w:kern w:val="0"/>
          <w:lang w:eastAsia="en-GB"/>
          <w14:ligatures w14:val="none"/>
        </w:rPr>
      </w:pPr>
    </w:p>
    <w:p w14:paraId="65144723" w14:textId="77777777" w:rsidR="00124A5C" w:rsidRDefault="00124A5C">
      <w:pPr>
        <w:rPr>
          <w:rFonts w:ascii="Calibri" w:eastAsia="Times New Roman" w:hAnsi="Calibri" w:cs="Calibri"/>
          <w:b/>
          <w:bCs/>
          <w:kern w:val="0"/>
          <w:lang w:eastAsia="en-GB"/>
          <w14:ligatures w14:val="none"/>
        </w:rPr>
      </w:pPr>
    </w:p>
    <w:p w14:paraId="723C067C" w14:textId="77777777" w:rsidR="00124A5C" w:rsidRDefault="00124A5C">
      <w:pPr>
        <w:rPr>
          <w:rFonts w:ascii="Calibri" w:eastAsia="Times New Roman" w:hAnsi="Calibri" w:cs="Calibri"/>
          <w:b/>
          <w:bCs/>
          <w:kern w:val="0"/>
          <w:lang w:eastAsia="en-GB"/>
          <w14:ligatures w14:val="none"/>
        </w:rPr>
      </w:pPr>
    </w:p>
    <w:p w14:paraId="1D28CEDF" w14:textId="77777777" w:rsidR="00124A5C" w:rsidRDefault="00124A5C">
      <w:pPr>
        <w:rPr>
          <w:rFonts w:ascii="Calibri" w:eastAsia="Times New Roman" w:hAnsi="Calibri" w:cs="Calibri"/>
          <w:b/>
          <w:bCs/>
          <w:kern w:val="0"/>
          <w:lang w:eastAsia="en-GB"/>
          <w14:ligatures w14:val="none"/>
        </w:rPr>
      </w:pPr>
    </w:p>
    <w:p w14:paraId="0A5A5240" w14:textId="77777777" w:rsidR="00124A5C" w:rsidRDefault="00124A5C">
      <w:pPr>
        <w:rPr>
          <w:rFonts w:ascii="Calibri" w:eastAsia="Times New Roman" w:hAnsi="Calibri" w:cs="Calibri"/>
          <w:b/>
          <w:bCs/>
          <w:kern w:val="0"/>
          <w:lang w:eastAsia="en-GB"/>
          <w14:ligatures w14:val="none"/>
        </w:rPr>
      </w:pPr>
    </w:p>
    <w:p w14:paraId="3E6FD838" w14:textId="77777777" w:rsidR="00124A5C" w:rsidRDefault="00124A5C">
      <w:pPr>
        <w:rPr>
          <w:rFonts w:ascii="Calibri" w:eastAsia="Times New Roman" w:hAnsi="Calibri" w:cs="Calibri"/>
          <w:b/>
          <w:bCs/>
          <w:kern w:val="0"/>
          <w:lang w:eastAsia="en-GB"/>
          <w14:ligatures w14:val="none"/>
        </w:rPr>
      </w:pPr>
    </w:p>
    <w:p w14:paraId="562BBE91" w14:textId="77777777" w:rsidR="00124A5C" w:rsidRDefault="00124A5C">
      <w:pPr>
        <w:rPr>
          <w:rFonts w:ascii="Calibri" w:eastAsia="Times New Roman" w:hAnsi="Calibri" w:cs="Calibri"/>
          <w:b/>
          <w:bCs/>
          <w:kern w:val="0"/>
          <w:lang w:eastAsia="en-GB"/>
          <w14:ligatures w14:val="none"/>
        </w:rPr>
      </w:pPr>
    </w:p>
    <w:p w14:paraId="046FFB9C" w14:textId="63C6A16D" w:rsidR="00124A5C" w:rsidRPr="0036335C" w:rsidRDefault="00124A5C">
      <w:pPr>
        <w:rPr>
          <w:rFonts w:ascii="Calibri" w:eastAsia="Times New Roman" w:hAnsi="Calibri" w:cs="Calibri"/>
          <w:kern w:val="0"/>
          <w:sz w:val="44"/>
          <w:szCs w:val="44"/>
          <w:lang w:eastAsia="en-GB"/>
          <w14:ligatures w14:val="none"/>
        </w:rPr>
      </w:pPr>
      <w:r w:rsidRPr="0036335C">
        <w:rPr>
          <w:rFonts w:ascii="Calibri" w:eastAsia="Times New Roman" w:hAnsi="Calibri" w:cs="Calibri"/>
          <w:b/>
          <w:bCs/>
          <w:kern w:val="0"/>
          <w:sz w:val="44"/>
          <w:szCs w:val="44"/>
          <w:lang w:eastAsia="en-GB"/>
          <w14:ligatures w14:val="none"/>
        </w:rPr>
        <w:t>MSc Mental Health and Wellbeing in Education</w:t>
      </w:r>
      <w:r w:rsidRPr="0036335C">
        <w:rPr>
          <w:rFonts w:ascii="Calibri" w:eastAsia="Times New Roman" w:hAnsi="Calibri" w:cs="Calibri"/>
          <w:kern w:val="0"/>
          <w:sz w:val="44"/>
          <w:szCs w:val="44"/>
          <w:lang w:eastAsia="en-GB"/>
          <w14:ligatures w14:val="none"/>
        </w:rPr>
        <w:t> </w:t>
      </w:r>
    </w:p>
    <w:p w14:paraId="35BCB7C0" w14:textId="77777777" w:rsidR="00124A5C" w:rsidRDefault="00124A5C">
      <w:pPr>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br w:type="page"/>
      </w:r>
    </w:p>
    <w:p w14:paraId="31034CBE" w14:textId="77777777" w:rsidR="00124A5C" w:rsidRDefault="00124A5C">
      <w:pPr>
        <w:rPr>
          <w:rFonts w:ascii="Calibri" w:eastAsia="Times New Roman" w:hAnsi="Calibri" w:cs="Calibri"/>
          <w:b/>
          <w:bCs/>
          <w:kern w:val="0"/>
          <w:lang w:eastAsia="en-GB"/>
          <w14:ligatures w14:val="none"/>
        </w:rPr>
      </w:pPr>
    </w:p>
    <w:p w14:paraId="6E9D8AA5" w14:textId="509BCF63" w:rsidR="00F113E9" w:rsidRPr="00FE702F" w:rsidRDefault="00F113E9" w:rsidP="00F113E9">
      <w:pPr>
        <w:spacing w:after="0" w:line="240" w:lineRule="auto"/>
        <w:jc w:val="center"/>
        <w:textAlignment w:val="baseline"/>
        <w:rPr>
          <w:rFonts w:ascii="Calibri" w:eastAsia="Times New Roman" w:hAnsi="Calibri" w:cs="Calibri"/>
          <w:kern w:val="0"/>
          <w:sz w:val="18"/>
          <w:szCs w:val="18"/>
          <w:lang w:eastAsia="en-GB"/>
          <w14:ligatures w14:val="none"/>
        </w:rPr>
      </w:pPr>
      <w:proofErr w:type="gramStart"/>
      <w:r w:rsidRPr="00FE702F">
        <w:rPr>
          <w:rFonts w:ascii="Calibri" w:eastAsia="Times New Roman" w:hAnsi="Calibri" w:cs="Calibri"/>
          <w:b/>
          <w:bCs/>
          <w:kern w:val="0"/>
          <w:lang w:eastAsia="en-GB"/>
          <w14:ligatures w14:val="none"/>
        </w:rPr>
        <w:t>PROGRAMME :</w:t>
      </w:r>
      <w:proofErr w:type="gramEnd"/>
      <w:r w:rsidRPr="00FE702F">
        <w:rPr>
          <w:rFonts w:ascii="Calibri" w:eastAsia="Times New Roman" w:hAnsi="Calibri" w:cs="Calibri"/>
          <w:b/>
          <w:bCs/>
          <w:kern w:val="0"/>
          <w:lang w:eastAsia="en-GB"/>
          <w14:ligatures w14:val="none"/>
        </w:rPr>
        <w:t> MSc Mental Health and Wellbeing in Education</w:t>
      </w:r>
      <w:r w:rsidRPr="00FE702F">
        <w:rPr>
          <w:rFonts w:ascii="Calibri" w:eastAsia="Times New Roman" w:hAnsi="Calibri" w:cs="Calibri"/>
          <w:kern w:val="0"/>
          <w:lang w:eastAsia="en-GB"/>
          <w14:ligatures w14:val="none"/>
        </w:rPr>
        <w:t> </w:t>
      </w:r>
    </w:p>
    <w:p w14:paraId="2CDCCCB6" w14:textId="77777777" w:rsidR="00F113E9" w:rsidRPr="00FE702F" w:rsidRDefault="00F113E9" w:rsidP="00F113E9">
      <w:pPr>
        <w:spacing w:after="0" w:line="240" w:lineRule="auto"/>
        <w:jc w:val="center"/>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eastAsia="en-GB"/>
          <w14:ligatures w14:val="none"/>
        </w:rPr>
        <w:t>Programme Director </w:t>
      </w:r>
    </w:p>
    <w:p w14:paraId="2DA623D5" w14:textId="77777777" w:rsidR="00F113E9" w:rsidRPr="00FE702F" w:rsidRDefault="00F113E9" w:rsidP="00F113E9">
      <w:pPr>
        <w:spacing w:after="0" w:line="240" w:lineRule="auto"/>
        <w:jc w:val="center"/>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eastAsia="en-GB"/>
          <w14:ligatures w14:val="none"/>
        </w:rPr>
        <w:t>Programme/Plan Code: 11044/21795 (Full time) </w:t>
      </w:r>
    </w:p>
    <w:p w14:paraId="59B96151" w14:textId="77777777" w:rsidR="00F113E9" w:rsidRPr="00FE702F" w:rsidRDefault="00F113E9" w:rsidP="00F113E9">
      <w:pPr>
        <w:spacing w:after="0" w:line="240" w:lineRule="auto"/>
        <w:jc w:val="center"/>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eastAsia="en-GB"/>
          <w14:ligatures w14:val="none"/>
        </w:rPr>
        <w:t> </w:t>
      </w:r>
    </w:p>
    <w:p w14:paraId="37D75072" w14:textId="77777777" w:rsidR="00F113E9" w:rsidRPr="00FE702F" w:rsidRDefault="00F113E9" w:rsidP="00F113E9">
      <w:pPr>
        <w:spacing w:after="0" w:line="240" w:lineRule="auto"/>
        <w:jc w:val="both"/>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eastAsia="en-GB"/>
          <w14:ligatures w14:val="none"/>
        </w:rPr>
        <w:t> </w:t>
      </w:r>
    </w:p>
    <w:tbl>
      <w:tblPr>
        <w:tblW w:w="0"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46"/>
        <w:gridCol w:w="3967"/>
        <w:gridCol w:w="1094"/>
        <w:gridCol w:w="2023"/>
      </w:tblGrid>
      <w:tr w:rsidR="00F113E9" w:rsidRPr="00FE702F" w14:paraId="43F54170" w14:textId="77777777">
        <w:trPr>
          <w:trHeight w:val="585"/>
        </w:trPr>
        <w:tc>
          <w:tcPr>
            <w:tcW w:w="9300" w:type="dxa"/>
            <w:gridSpan w:val="4"/>
            <w:tcBorders>
              <w:top w:val="single" w:sz="2" w:space="0" w:color="000000"/>
              <w:left w:val="single" w:sz="2" w:space="0" w:color="000000"/>
              <w:bottom w:val="single" w:sz="2" w:space="0" w:color="000000"/>
              <w:right w:val="single" w:sz="2" w:space="0" w:color="000000"/>
            </w:tcBorders>
            <w:hideMark/>
          </w:tcPr>
          <w:p w14:paraId="5A35EE18" w14:textId="77777777" w:rsidR="00F113E9" w:rsidRPr="00FE702F" w:rsidRDefault="00F113E9" w:rsidP="00F113E9">
            <w:pPr>
              <w:spacing w:after="0" w:line="240" w:lineRule="auto"/>
              <w:jc w:val="center"/>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b/>
                <w:bCs/>
                <w:kern w:val="0"/>
                <w:sz w:val="22"/>
                <w:szCs w:val="22"/>
                <w:lang w:val="en-US" w:eastAsia="en-GB"/>
                <w14:ligatures w14:val="none"/>
              </w:rPr>
              <w:t>COMPULSORY/CORE COURSE UNITS </w:t>
            </w:r>
            <w:r w:rsidRPr="00FE702F">
              <w:rPr>
                <w:rFonts w:ascii="Calibri" w:eastAsia="Times New Roman" w:hAnsi="Calibri" w:cs="Calibri"/>
                <w:kern w:val="0"/>
                <w:sz w:val="22"/>
                <w:szCs w:val="22"/>
                <w:lang w:eastAsia="en-GB"/>
                <w14:ligatures w14:val="none"/>
              </w:rPr>
              <w:t> </w:t>
            </w:r>
          </w:p>
          <w:p w14:paraId="61FBEFE6" w14:textId="77777777" w:rsidR="00F113E9" w:rsidRPr="00FE702F" w:rsidRDefault="00F113E9" w:rsidP="00F113E9">
            <w:pPr>
              <w:spacing w:after="0" w:line="240" w:lineRule="auto"/>
              <w:jc w:val="center"/>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b/>
                <w:bCs/>
                <w:kern w:val="0"/>
                <w:sz w:val="22"/>
                <w:szCs w:val="22"/>
                <w:lang w:val="en-US" w:eastAsia="en-GB"/>
                <w14:ligatures w14:val="none"/>
              </w:rPr>
              <w:t>(indicate as appropriate in accordance with the degree regulations) </w:t>
            </w:r>
            <w:r w:rsidRPr="00FE702F">
              <w:rPr>
                <w:rFonts w:ascii="Calibri" w:eastAsia="Times New Roman" w:hAnsi="Calibri" w:cs="Calibri"/>
                <w:kern w:val="0"/>
                <w:sz w:val="22"/>
                <w:szCs w:val="22"/>
                <w:lang w:eastAsia="en-GB"/>
                <w14:ligatures w14:val="none"/>
              </w:rPr>
              <w:t> </w:t>
            </w:r>
          </w:p>
          <w:p w14:paraId="192F3AF3" w14:textId="77777777" w:rsidR="00F113E9" w:rsidRPr="00FE702F" w:rsidRDefault="00F113E9" w:rsidP="00F113E9">
            <w:pPr>
              <w:spacing w:after="0" w:line="240" w:lineRule="auto"/>
              <w:jc w:val="center"/>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eastAsia="en-GB"/>
                <w14:ligatures w14:val="none"/>
              </w:rPr>
              <w:t> </w:t>
            </w:r>
          </w:p>
        </w:tc>
      </w:tr>
      <w:tr w:rsidR="00F113E9" w:rsidRPr="00FE702F" w14:paraId="17F7A68C" w14:textId="77777777">
        <w:trPr>
          <w:trHeight w:val="600"/>
        </w:trPr>
        <w:tc>
          <w:tcPr>
            <w:tcW w:w="1920" w:type="dxa"/>
            <w:tcBorders>
              <w:top w:val="single" w:sz="2" w:space="0" w:color="000000"/>
              <w:left w:val="single" w:sz="2" w:space="0" w:color="000000"/>
              <w:bottom w:val="single" w:sz="2" w:space="0" w:color="000000"/>
              <w:right w:val="single" w:sz="2" w:space="0" w:color="000000"/>
            </w:tcBorders>
            <w:hideMark/>
          </w:tcPr>
          <w:p w14:paraId="32DC3244" w14:textId="77777777" w:rsidR="00F113E9" w:rsidRPr="00FE702F" w:rsidRDefault="00F113E9" w:rsidP="00F113E9">
            <w:pPr>
              <w:spacing w:after="0" w:line="240" w:lineRule="auto"/>
              <w:ind w:left="105"/>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b/>
                <w:bCs/>
                <w:kern w:val="0"/>
                <w:sz w:val="22"/>
                <w:szCs w:val="22"/>
                <w:lang w:val="en-US" w:eastAsia="en-GB"/>
                <w14:ligatures w14:val="none"/>
              </w:rPr>
              <w:t>COURSE CODE</w:t>
            </w:r>
            <w:r w:rsidRPr="00FE702F">
              <w:rPr>
                <w:rFonts w:ascii="Calibri" w:eastAsia="Times New Roman" w:hAnsi="Calibri" w:cs="Calibri"/>
                <w:kern w:val="0"/>
                <w:sz w:val="22"/>
                <w:szCs w:val="22"/>
                <w:lang w:eastAsia="en-GB"/>
                <w14:ligatures w14:val="none"/>
              </w:rPr>
              <w:t> </w:t>
            </w:r>
          </w:p>
        </w:tc>
        <w:tc>
          <w:tcPr>
            <w:tcW w:w="4215" w:type="dxa"/>
            <w:tcBorders>
              <w:top w:val="single" w:sz="2" w:space="0" w:color="000000"/>
              <w:left w:val="single" w:sz="2" w:space="0" w:color="000000"/>
              <w:bottom w:val="single" w:sz="2" w:space="0" w:color="000000"/>
              <w:right w:val="single" w:sz="2" w:space="0" w:color="000000"/>
            </w:tcBorders>
            <w:hideMark/>
          </w:tcPr>
          <w:p w14:paraId="4481269B" w14:textId="77777777" w:rsidR="00F113E9" w:rsidRPr="00FE702F" w:rsidRDefault="00F113E9" w:rsidP="00F113E9">
            <w:pPr>
              <w:spacing w:after="0" w:line="240" w:lineRule="auto"/>
              <w:ind w:left="1365"/>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b/>
                <w:bCs/>
                <w:kern w:val="0"/>
                <w:sz w:val="22"/>
                <w:szCs w:val="22"/>
                <w:lang w:val="en-US" w:eastAsia="en-GB"/>
                <w14:ligatures w14:val="none"/>
              </w:rPr>
              <w:t>COURSE TITLE</w:t>
            </w:r>
            <w:r w:rsidRPr="00FE702F">
              <w:rPr>
                <w:rFonts w:ascii="Calibri" w:eastAsia="Times New Roman" w:hAnsi="Calibri" w:cs="Calibri"/>
                <w:kern w:val="0"/>
                <w:sz w:val="22"/>
                <w:szCs w:val="22"/>
                <w:lang w:eastAsia="en-GB"/>
                <w14:ligatures w14:val="none"/>
              </w:rPr>
              <w:t> </w:t>
            </w:r>
          </w:p>
        </w:tc>
        <w:tc>
          <w:tcPr>
            <w:tcW w:w="1125" w:type="dxa"/>
            <w:tcBorders>
              <w:top w:val="single" w:sz="2" w:space="0" w:color="000000"/>
              <w:left w:val="single" w:sz="2" w:space="0" w:color="000000"/>
              <w:bottom w:val="single" w:sz="2" w:space="0" w:color="000000"/>
              <w:right w:val="single" w:sz="2" w:space="0" w:color="000000"/>
            </w:tcBorders>
            <w:hideMark/>
          </w:tcPr>
          <w:p w14:paraId="29B2E239" w14:textId="77777777" w:rsidR="00F113E9" w:rsidRPr="00FE702F" w:rsidRDefault="00F113E9" w:rsidP="00F113E9">
            <w:pPr>
              <w:spacing w:after="0" w:line="240" w:lineRule="auto"/>
              <w:ind w:left="120"/>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b/>
                <w:bCs/>
                <w:kern w:val="0"/>
                <w:sz w:val="22"/>
                <w:szCs w:val="22"/>
                <w:lang w:val="en-US" w:eastAsia="en-GB"/>
                <w14:ligatures w14:val="none"/>
              </w:rPr>
              <w:t>CREDITS</w:t>
            </w:r>
            <w:r w:rsidRPr="00FE702F">
              <w:rPr>
                <w:rFonts w:ascii="Calibri" w:eastAsia="Times New Roman" w:hAnsi="Calibri" w:cs="Calibri"/>
                <w:kern w:val="0"/>
                <w:sz w:val="22"/>
                <w:szCs w:val="22"/>
                <w:lang w:eastAsia="en-GB"/>
                <w14:ligatures w14:val="none"/>
              </w:rPr>
              <w:t> </w:t>
            </w:r>
          </w:p>
        </w:tc>
        <w:tc>
          <w:tcPr>
            <w:tcW w:w="2025" w:type="dxa"/>
            <w:tcBorders>
              <w:top w:val="single" w:sz="2" w:space="0" w:color="000000"/>
              <w:left w:val="single" w:sz="2" w:space="0" w:color="000000"/>
              <w:bottom w:val="single" w:sz="2" w:space="0" w:color="000000"/>
              <w:right w:val="single" w:sz="2" w:space="0" w:color="000000"/>
            </w:tcBorders>
            <w:hideMark/>
          </w:tcPr>
          <w:p w14:paraId="4E9D7D59" w14:textId="77777777" w:rsidR="00F113E9" w:rsidRPr="00FE702F" w:rsidRDefault="00F113E9" w:rsidP="00F113E9">
            <w:pPr>
              <w:spacing w:after="0" w:line="240" w:lineRule="auto"/>
              <w:jc w:val="center"/>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b/>
                <w:bCs/>
                <w:kern w:val="0"/>
                <w:sz w:val="22"/>
                <w:szCs w:val="22"/>
                <w:lang w:val="en-US" w:eastAsia="en-GB"/>
                <w14:ligatures w14:val="none"/>
              </w:rPr>
              <w:t>NOTES:</w:t>
            </w:r>
            <w:r w:rsidRPr="00FE702F">
              <w:rPr>
                <w:rFonts w:ascii="Calibri" w:eastAsia="Times New Roman" w:hAnsi="Calibri" w:cs="Calibri"/>
                <w:kern w:val="0"/>
                <w:sz w:val="22"/>
                <w:szCs w:val="22"/>
                <w:lang w:eastAsia="en-GB"/>
                <w14:ligatures w14:val="none"/>
              </w:rPr>
              <w:t> </w:t>
            </w:r>
          </w:p>
          <w:p w14:paraId="0ADE949B" w14:textId="77777777" w:rsidR="00F113E9" w:rsidRPr="00FE702F" w:rsidRDefault="00F113E9" w:rsidP="00F113E9">
            <w:pPr>
              <w:spacing w:after="0" w:line="240" w:lineRule="auto"/>
              <w:ind w:left="150" w:right="135"/>
              <w:jc w:val="center"/>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b/>
                <w:bCs/>
                <w:kern w:val="0"/>
                <w:sz w:val="22"/>
                <w:szCs w:val="22"/>
                <w:lang w:val="en-US" w:eastAsia="en-GB"/>
                <w14:ligatures w14:val="none"/>
              </w:rPr>
              <w:t>P = Prerequisite &amp; C = Co- requisite</w:t>
            </w:r>
            <w:r w:rsidRPr="00FE702F">
              <w:rPr>
                <w:rFonts w:ascii="Calibri" w:eastAsia="Times New Roman" w:hAnsi="Calibri" w:cs="Calibri"/>
                <w:kern w:val="0"/>
                <w:sz w:val="22"/>
                <w:szCs w:val="22"/>
                <w:lang w:eastAsia="en-GB"/>
                <w14:ligatures w14:val="none"/>
              </w:rPr>
              <w:t> </w:t>
            </w:r>
          </w:p>
        </w:tc>
      </w:tr>
      <w:tr w:rsidR="00F113E9" w:rsidRPr="00FE702F" w14:paraId="7A457D16" w14:textId="77777777">
        <w:trPr>
          <w:trHeight w:val="390"/>
        </w:trPr>
        <w:tc>
          <w:tcPr>
            <w:tcW w:w="9300" w:type="dxa"/>
            <w:gridSpan w:val="4"/>
            <w:tcBorders>
              <w:top w:val="single" w:sz="2" w:space="0" w:color="000000"/>
              <w:left w:val="single" w:sz="2" w:space="0" w:color="000000"/>
              <w:bottom w:val="single" w:sz="2" w:space="0" w:color="000000"/>
              <w:right w:val="single" w:sz="2" w:space="0" w:color="000000"/>
            </w:tcBorders>
            <w:hideMark/>
          </w:tcPr>
          <w:p w14:paraId="12BD1118" w14:textId="77777777" w:rsidR="00F113E9" w:rsidRPr="00FE702F" w:rsidRDefault="00F113E9" w:rsidP="00F113E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b/>
                <w:bCs/>
                <w:kern w:val="0"/>
                <w:sz w:val="22"/>
                <w:szCs w:val="22"/>
                <w:lang w:eastAsia="en-GB"/>
                <w14:ligatures w14:val="none"/>
              </w:rPr>
              <w:t>SEMESTER 1</w:t>
            </w:r>
            <w:r w:rsidRPr="00FE702F">
              <w:rPr>
                <w:rFonts w:ascii="Calibri" w:eastAsia="Times New Roman" w:hAnsi="Calibri" w:cs="Calibri"/>
                <w:kern w:val="0"/>
                <w:sz w:val="22"/>
                <w:szCs w:val="22"/>
                <w:lang w:eastAsia="en-GB"/>
                <w14:ligatures w14:val="none"/>
              </w:rPr>
              <w:t> </w:t>
            </w:r>
          </w:p>
        </w:tc>
      </w:tr>
      <w:tr w:rsidR="00F113E9" w:rsidRPr="00FE702F" w14:paraId="620DD793" w14:textId="77777777">
        <w:trPr>
          <w:trHeight w:val="555"/>
        </w:trPr>
        <w:tc>
          <w:tcPr>
            <w:tcW w:w="1920" w:type="dxa"/>
            <w:tcBorders>
              <w:top w:val="single" w:sz="2" w:space="0" w:color="000000"/>
              <w:left w:val="single" w:sz="2" w:space="0" w:color="000000"/>
              <w:bottom w:val="single" w:sz="2" w:space="0" w:color="000000"/>
              <w:right w:val="single" w:sz="2" w:space="0" w:color="000000"/>
            </w:tcBorders>
            <w:hideMark/>
          </w:tcPr>
          <w:p w14:paraId="56DCBE1C" w14:textId="77777777" w:rsidR="00F113E9" w:rsidRPr="00FE702F" w:rsidRDefault="00F113E9" w:rsidP="00F113E9">
            <w:pPr>
              <w:spacing w:after="0" w:line="240" w:lineRule="auto"/>
              <w:ind w:left="105"/>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val="en-US" w:eastAsia="en-GB"/>
                <w14:ligatures w14:val="none"/>
              </w:rPr>
              <w:t>EDUC71401</w:t>
            </w:r>
            <w:r w:rsidRPr="00FE702F">
              <w:rPr>
                <w:rFonts w:ascii="Calibri" w:eastAsia="Times New Roman" w:hAnsi="Calibri" w:cs="Calibri"/>
                <w:kern w:val="0"/>
                <w:sz w:val="22"/>
                <w:szCs w:val="22"/>
                <w:lang w:eastAsia="en-GB"/>
                <w14:ligatures w14:val="none"/>
              </w:rPr>
              <w:t> </w:t>
            </w:r>
          </w:p>
        </w:tc>
        <w:tc>
          <w:tcPr>
            <w:tcW w:w="4215" w:type="dxa"/>
            <w:tcBorders>
              <w:top w:val="single" w:sz="2" w:space="0" w:color="000000"/>
              <w:left w:val="single" w:sz="2" w:space="0" w:color="000000"/>
              <w:bottom w:val="single" w:sz="2" w:space="0" w:color="000000"/>
              <w:right w:val="single" w:sz="2" w:space="0" w:color="000000"/>
            </w:tcBorders>
            <w:hideMark/>
          </w:tcPr>
          <w:p w14:paraId="6D762198" w14:textId="77777777" w:rsidR="00F113E9" w:rsidRPr="00FE702F" w:rsidRDefault="00F113E9" w:rsidP="00F113E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val="en-US" w:eastAsia="en-GB"/>
                <w14:ligatures w14:val="none"/>
              </w:rPr>
              <w:t>Mental Health and Wellbeing in Education: Theories, Policies and Perspectives</w:t>
            </w:r>
            <w:r w:rsidRPr="00FE702F">
              <w:rPr>
                <w:rFonts w:ascii="Calibri" w:eastAsia="Times New Roman" w:hAnsi="Calibri" w:cs="Calibri"/>
                <w:kern w:val="0"/>
                <w:sz w:val="22"/>
                <w:szCs w:val="22"/>
                <w:lang w:eastAsia="en-GB"/>
                <w14:ligatures w14:val="none"/>
              </w:rPr>
              <w:t> </w:t>
            </w:r>
          </w:p>
        </w:tc>
        <w:tc>
          <w:tcPr>
            <w:tcW w:w="1125" w:type="dxa"/>
            <w:tcBorders>
              <w:top w:val="single" w:sz="2" w:space="0" w:color="000000"/>
              <w:left w:val="single" w:sz="2" w:space="0" w:color="000000"/>
              <w:bottom w:val="single" w:sz="2" w:space="0" w:color="000000"/>
              <w:right w:val="single" w:sz="2" w:space="0" w:color="000000"/>
            </w:tcBorders>
            <w:hideMark/>
          </w:tcPr>
          <w:p w14:paraId="67F3B3DC" w14:textId="77777777" w:rsidR="00F113E9" w:rsidRPr="00FE702F" w:rsidRDefault="00F113E9" w:rsidP="00F113E9">
            <w:pPr>
              <w:spacing w:after="0" w:line="240" w:lineRule="auto"/>
              <w:jc w:val="center"/>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val="en-US" w:eastAsia="en-GB"/>
                <w14:ligatures w14:val="none"/>
              </w:rPr>
              <w:t>15</w:t>
            </w:r>
            <w:r w:rsidRPr="00FE702F">
              <w:rPr>
                <w:rFonts w:ascii="Calibri" w:eastAsia="Times New Roman" w:hAnsi="Calibri" w:cs="Calibri"/>
                <w:kern w:val="0"/>
                <w:sz w:val="22"/>
                <w:szCs w:val="22"/>
                <w:lang w:eastAsia="en-GB"/>
                <w14:ligatures w14:val="none"/>
              </w:rPr>
              <w:t> </w:t>
            </w:r>
          </w:p>
        </w:tc>
        <w:tc>
          <w:tcPr>
            <w:tcW w:w="2025" w:type="dxa"/>
            <w:tcBorders>
              <w:top w:val="single" w:sz="2" w:space="0" w:color="000000"/>
              <w:left w:val="single" w:sz="2" w:space="0" w:color="000000"/>
              <w:bottom w:val="single" w:sz="2" w:space="0" w:color="000000"/>
              <w:right w:val="single" w:sz="2" w:space="0" w:color="000000"/>
            </w:tcBorders>
            <w:hideMark/>
          </w:tcPr>
          <w:p w14:paraId="0B47F1A4" w14:textId="77777777" w:rsidR="00F113E9" w:rsidRPr="00FE702F" w:rsidRDefault="00F113E9" w:rsidP="00F113E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eastAsia="en-GB"/>
                <w14:ligatures w14:val="none"/>
              </w:rPr>
              <w:t> </w:t>
            </w:r>
          </w:p>
        </w:tc>
      </w:tr>
      <w:tr w:rsidR="00F113E9" w:rsidRPr="00FE702F" w14:paraId="462DD691" w14:textId="77777777">
        <w:trPr>
          <w:trHeight w:val="570"/>
        </w:trPr>
        <w:tc>
          <w:tcPr>
            <w:tcW w:w="1920" w:type="dxa"/>
            <w:tcBorders>
              <w:top w:val="single" w:sz="2" w:space="0" w:color="000000"/>
              <w:left w:val="single" w:sz="2" w:space="0" w:color="000000"/>
              <w:bottom w:val="single" w:sz="2" w:space="0" w:color="000000"/>
              <w:right w:val="single" w:sz="2" w:space="0" w:color="000000"/>
            </w:tcBorders>
            <w:hideMark/>
          </w:tcPr>
          <w:p w14:paraId="481408AE" w14:textId="77777777" w:rsidR="00F113E9" w:rsidRPr="00FE702F" w:rsidRDefault="00F113E9" w:rsidP="00F113E9">
            <w:pPr>
              <w:spacing w:after="0" w:line="240" w:lineRule="auto"/>
              <w:ind w:left="105"/>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val="en-US" w:eastAsia="en-GB"/>
                <w14:ligatures w14:val="none"/>
              </w:rPr>
              <w:t>EDUC71411</w:t>
            </w:r>
            <w:r w:rsidRPr="00FE702F">
              <w:rPr>
                <w:rFonts w:ascii="Calibri" w:eastAsia="Times New Roman" w:hAnsi="Calibri" w:cs="Calibri"/>
                <w:kern w:val="0"/>
                <w:sz w:val="22"/>
                <w:szCs w:val="22"/>
                <w:lang w:eastAsia="en-GB"/>
                <w14:ligatures w14:val="none"/>
              </w:rPr>
              <w:t> </w:t>
            </w:r>
          </w:p>
        </w:tc>
        <w:tc>
          <w:tcPr>
            <w:tcW w:w="4215" w:type="dxa"/>
            <w:tcBorders>
              <w:top w:val="single" w:sz="2" w:space="0" w:color="000000"/>
              <w:left w:val="single" w:sz="2" w:space="0" w:color="000000"/>
              <w:bottom w:val="single" w:sz="2" w:space="0" w:color="000000"/>
              <w:right w:val="single" w:sz="2" w:space="0" w:color="000000"/>
            </w:tcBorders>
            <w:hideMark/>
          </w:tcPr>
          <w:p w14:paraId="439DD2BA" w14:textId="77777777" w:rsidR="00F113E9" w:rsidRPr="00FE702F" w:rsidRDefault="00F113E9" w:rsidP="00F113E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val="en-US" w:eastAsia="en-GB"/>
                <w14:ligatures w14:val="none"/>
              </w:rPr>
              <w:t>Researching Mental Health and Wellbeing in Education 1</w:t>
            </w:r>
            <w:r w:rsidRPr="00FE702F">
              <w:rPr>
                <w:rFonts w:ascii="Calibri" w:eastAsia="Times New Roman" w:hAnsi="Calibri" w:cs="Calibri"/>
                <w:kern w:val="0"/>
                <w:sz w:val="22"/>
                <w:szCs w:val="22"/>
                <w:lang w:eastAsia="en-GB"/>
                <w14:ligatures w14:val="none"/>
              </w:rPr>
              <w:t> </w:t>
            </w:r>
          </w:p>
        </w:tc>
        <w:tc>
          <w:tcPr>
            <w:tcW w:w="1125" w:type="dxa"/>
            <w:tcBorders>
              <w:top w:val="single" w:sz="2" w:space="0" w:color="000000"/>
              <w:left w:val="single" w:sz="2" w:space="0" w:color="000000"/>
              <w:bottom w:val="single" w:sz="2" w:space="0" w:color="000000"/>
              <w:right w:val="single" w:sz="2" w:space="0" w:color="000000"/>
            </w:tcBorders>
            <w:hideMark/>
          </w:tcPr>
          <w:p w14:paraId="18AA0968" w14:textId="77777777" w:rsidR="00F113E9" w:rsidRPr="00FE702F" w:rsidRDefault="00F113E9" w:rsidP="00F113E9">
            <w:pPr>
              <w:spacing w:after="0" w:line="240" w:lineRule="auto"/>
              <w:jc w:val="center"/>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val="en-US" w:eastAsia="en-GB"/>
                <w14:ligatures w14:val="none"/>
              </w:rPr>
              <w:t>15</w:t>
            </w:r>
            <w:r w:rsidRPr="00FE702F">
              <w:rPr>
                <w:rFonts w:ascii="Calibri" w:eastAsia="Times New Roman" w:hAnsi="Calibri" w:cs="Calibri"/>
                <w:kern w:val="0"/>
                <w:sz w:val="22"/>
                <w:szCs w:val="22"/>
                <w:lang w:eastAsia="en-GB"/>
                <w14:ligatures w14:val="none"/>
              </w:rPr>
              <w:t> </w:t>
            </w:r>
          </w:p>
        </w:tc>
        <w:tc>
          <w:tcPr>
            <w:tcW w:w="2025" w:type="dxa"/>
            <w:tcBorders>
              <w:top w:val="single" w:sz="2" w:space="0" w:color="000000"/>
              <w:left w:val="single" w:sz="2" w:space="0" w:color="000000"/>
              <w:bottom w:val="single" w:sz="2" w:space="0" w:color="000000"/>
              <w:right w:val="single" w:sz="2" w:space="0" w:color="000000"/>
            </w:tcBorders>
            <w:hideMark/>
          </w:tcPr>
          <w:p w14:paraId="4E379A78" w14:textId="77777777" w:rsidR="00F113E9" w:rsidRPr="00FE702F" w:rsidRDefault="00F113E9" w:rsidP="00F113E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eastAsia="en-GB"/>
                <w14:ligatures w14:val="none"/>
              </w:rPr>
              <w:t> </w:t>
            </w:r>
          </w:p>
        </w:tc>
      </w:tr>
      <w:tr w:rsidR="00F113E9" w:rsidRPr="00FE702F" w14:paraId="5155E5DE" w14:textId="77777777">
        <w:trPr>
          <w:trHeight w:val="555"/>
        </w:trPr>
        <w:tc>
          <w:tcPr>
            <w:tcW w:w="1920" w:type="dxa"/>
            <w:tcBorders>
              <w:top w:val="single" w:sz="2" w:space="0" w:color="000000"/>
              <w:left w:val="single" w:sz="2" w:space="0" w:color="000000"/>
              <w:bottom w:val="single" w:sz="2" w:space="0" w:color="000000"/>
              <w:right w:val="single" w:sz="2" w:space="0" w:color="000000"/>
            </w:tcBorders>
            <w:hideMark/>
          </w:tcPr>
          <w:p w14:paraId="678D64DF" w14:textId="77777777" w:rsidR="00F113E9" w:rsidRPr="00FE702F" w:rsidRDefault="00F113E9" w:rsidP="00F113E9">
            <w:pPr>
              <w:spacing w:after="0" w:line="240" w:lineRule="auto"/>
              <w:ind w:left="105"/>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val="en-US" w:eastAsia="en-GB"/>
                <w14:ligatures w14:val="none"/>
              </w:rPr>
              <w:t>EDUC71501</w:t>
            </w:r>
            <w:r w:rsidRPr="00FE702F">
              <w:rPr>
                <w:rFonts w:ascii="Calibri" w:eastAsia="Times New Roman" w:hAnsi="Calibri" w:cs="Calibri"/>
                <w:kern w:val="0"/>
                <w:sz w:val="22"/>
                <w:szCs w:val="22"/>
                <w:lang w:eastAsia="en-GB"/>
                <w14:ligatures w14:val="none"/>
              </w:rPr>
              <w:t> </w:t>
            </w:r>
          </w:p>
        </w:tc>
        <w:tc>
          <w:tcPr>
            <w:tcW w:w="4215" w:type="dxa"/>
            <w:tcBorders>
              <w:top w:val="single" w:sz="2" w:space="0" w:color="000000"/>
              <w:left w:val="single" w:sz="2" w:space="0" w:color="000000"/>
              <w:bottom w:val="single" w:sz="2" w:space="0" w:color="000000"/>
              <w:right w:val="single" w:sz="2" w:space="0" w:color="000000"/>
            </w:tcBorders>
            <w:hideMark/>
          </w:tcPr>
          <w:p w14:paraId="3663A3F1" w14:textId="77777777" w:rsidR="00F113E9" w:rsidRPr="00FE702F" w:rsidRDefault="00F113E9" w:rsidP="00F113E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val="en-US" w:eastAsia="en-GB"/>
                <w14:ligatures w14:val="none"/>
              </w:rPr>
              <w:t>Contemporary Issues in Mental Health and Wellbeing in Education</w:t>
            </w:r>
            <w:r w:rsidRPr="00FE702F">
              <w:rPr>
                <w:rFonts w:ascii="Calibri" w:eastAsia="Times New Roman" w:hAnsi="Calibri" w:cs="Calibri"/>
                <w:kern w:val="0"/>
                <w:sz w:val="22"/>
                <w:szCs w:val="22"/>
                <w:lang w:eastAsia="en-GB"/>
                <w14:ligatures w14:val="none"/>
              </w:rPr>
              <w:t> </w:t>
            </w:r>
          </w:p>
        </w:tc>
        <w:tc>
          <w:tcPr>
            <w:tcW w:w="1125" w:type="dxa"/>
            <w:tcBorders>
              <w:top w:val="single" w:sz="2" w:space="0" w:color="000000"/>
              <w:left w:val="single" w:sz="2" w:space="0" w:color="000000"/>
              <w:bottom w:val="single" w:sz="2" w:space="0" w:color="000000"/>
              <w:right w:val="single" w:sz="2" w:space="0" w:color="000000"/>
            </w:tcBorders>
            <w:hideMark/>
          </w:tcPr>
          <w:p w14:paraId="279521BB" w14:textId="77777777" w:rsidR="00F113E9" w:rsidRPr="00FE702F" w:rsidRDefault="00F113E9" w:rsidP="00F113E9">
            <w:pPr>
              <w:spacing w:after="0" w:line="240" w:lineRule="auto"/>
              <w:jc w:val="center"/>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val="en-US" w:eastAsia="en-GB"/>
                <w14:ligatures w14:val="none"/>
              </w:rPr>
              <w:t>15</w:t>
            </w:r>
            <w:r w:rsidRPr="00FE702F">
              <w:rPr>
                <w:rFonts w:ascii="Calibri" w:eastAsia="Times New Roman" w:hAnsi="Calibri" w:cs="Calibri"/>
                <w:kern w:val="0"/>
                <w:sz w:val="22"/>
                <w:szCs w:val="22"/>
                <w:lang w:eastAsia="en-GB"/>
                <w14:ligatures w14:val="none"/>
              </w:rPr>
              <w:t> </w:t>
            </w:r>
          </w:p>
        </w:tc>
        <w:tc>
          <w:tcPr>
            <w:tcW w:w="2025" w:type="dxa"/>
            <w:tcBorders>
              <w:top w:val="single" w:sz="2" w:space="0" w:color="000000"/>
              <w:left w:val="single" w:sz="2" w:space="0" w:color="000000"/>
              <w:bottom w:val="single" w:sz="2" w:space="0" w:color="000000"/>
              <w:right w:val="single" w:sz="2" w:space="0" w:color="000000"/>
            </w:tcBorders>
            <w:hideMark/>
          </w:tcPr>
          <w:p w14:paraId="1F3BB9DC" w14:textId="77777777" w:rsidR="00F113E9" w:rsidRPr="00FE702F" w:rsidRDefault="00F113E9" w:rsidP="00F113E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eastAsia="en-GB"/>
                <w14:ligatures w14:val="none"/>
              </w:rPr>
              <w:t> </w:t>
            </w:r>
          </w:p>
        </w:tc>
      </w:tr>
      <w:tr w:rsidR="00F113E9" w:rsidRPr="00FE702F" w14:paraId="751B3CFA" w14:textId="77777777">
        <w:trPr>
          <w:trHeight w:val="405"/>
        </w:trPr>
        <w:tc>
          <w:tcPr>
            <w:tcW w:w="9300" w:type="dxa"/>
            <w:gridSpan w:val="4"/>
            <w:tcBorders>
              <w:top w:val="single" w:sz="2" w:space="0" w:color="000000"/>
              <w:left w:val="single" w:sz="2" w:space="0" w:color="000000"/>
              <w:bottom w:val="single" w:sz="2" w:space="0" w:color="000000"/>
              <w:right w:val="single" w:sz="2" w:space="0" w:color="000000"/>
            </w:tcBorders>
            <w:hideMark/>
          </w:tcPr>
          <w:p w14:paraId="67605149" w14:textId="77777777" w:rsidR="00F113E9" w:rsidRPr="00FE702F" w:rsidRDefault="00F113E9" w:rsidP="00F113E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b/>
                <w:bCs/>
                <w:kern w:val="0"/>
                <w:sz w:val="22"/>
                <w:szCs w:val="22"/>
                <w:lang w:eastAsia="en-GB"/>
                <w14:ligatures w14:val="none"/>
              </w:rPr>
              <w:t>SEMESTER 2</w:t>
            </w:r>
            <w:r w:rsidRPr="00FE702F">
              <w:rPr>
                <w:rFonts w:ascii="Calibri" w:eastAsia="Times New Roman" w:hAnsi="Calibri" w:cs="Calibri"/>
                <w:kern w:val="0"/>
                <w:sz w:val="22"/>
                <w:szCs w:val="22"/>
                <w:lang w:eastAsia="en-GB"/>
                <w14:ligatures w14:val="none"/>
              </w:rPr>
              <w:t> </w:t>
            </w:r>
          </w:p>
        </w:tc>
      </w:tr>
      <w:tr w:rsidR="00F113E9" w:rsidRPr="00FE702F" w14:paraId="79FFAF5C" w14:textId="77777777">
        <w:trPr>
          <w:trHeight w:val="570"/>
        </w:trPr>
        <w:tc>
          <w:tcPr>
            <w:tcW w:w="1920" w:type="dxa"/>
            <w:tcBorders>
              <w:top w:val="single" w:sz="2" w:space="0" w:color="000000"/>
              <w:left w:val="single" w:sz="2" w:space="0" w:color="000000"/>
              <w:bottom w:val="single" w:sz="2" w:space="0" w:color="000000"/>
              <w:right w:val="single" w:sz="2" w:space="0" w:color="000000"/>
            </w:tcBorders>
            <w:hideMark/>
          </w:tcPr>
          <w:p w14:paraId="30FF2C65" w14:textId="77777777" w:rsidR="00F113E9" w:rsidRPr="00FE702F" w:rsidRDefault="00F113E9" w:rsidP="00F113E9">
            <w:pPr>
              <w:spacing w:after="0" w:line="240" w:lineRule="auto"/>
              <w:ind w:left="105"/>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val="en-US" w:eastAsia="en-GB"/>
                <w14:ligatures w14:val="none"/>
              </w:rPr>
              <w:t>EDUC71512</w:t>
            </w:r>
            <w:r w:rsidRPr="00FE702F">
              <w:rPr>
                <w:rFonts w:ascii="Calibri" w:eastAsia="Times New Roman" w:hAnsi="Calibri" w:cs="Calibri"/>
                <w:kern w:val="0"/>
                <w:sz w:val="22"/>
                <w:szCs w:val="22"/>
                <w:lang w:eastAsia="en-GB"/>
                <w14:ligatures w14:val="none"/>
              </w:rPr>
              <w:t> </w:t>
            </w:r>
          </w:p>
        </w:tc>
        <w:tc>
          <w:tcPr>
            <w:tcW w:w="4215" w:type="dxa"/>
            <w:tcBorders>
              <w:top w:val="single" w:sz="2" w:space="0" w:color="000000"/>
              <w:left w:val="single" w:sz="2" w:space="0" w:color="000000"/>
              <w:bottom w:val="single" w:sz="2" w:space="0" w:color="000000"/>
              <w:right w:val="single" w:sz="2" w:space="0" w:color="000000"/>
            </w:tcBorders>
            <w:hideMark/>
          </w:tcPr>
          <w:p w14:paraId="4856F5FC" w14:textId="77777777" w:rsidR="00F113E9" w:rsidRPr="00FE702F" w:rsidRDefault="00F113E9" w:rsidP="00F113E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val="en-US" w:eastAsia="en-GB"/>
                <w14:ligatures w14:val="none"/>
              </w:rPr>
              <w:t>Researching Mental Health and Wellbeing in Education 2</w:t>
            </w:r>
            <w:r w:rsidRPr="00FE702F">
              <w:rPr>
                <w:rFonts w:ascii="Calibri" w:eastAsia="Times New Roman" w:hAnsi="Calibri" w:cs="Calibri"/>
                <w:kern w:val="0"/>
                <w:sz w:val="22"/>
                <w:szCs w:val="22"/>
                <w:lang w:eastAsia="en-GB"/>
                <w14:ligatures w14:val="none"/>
              </w:rPr>
              <w:t> </w:t>
            </w:r>
          </w:p>
        </w:tc>
        <w:tc>
          <w:tcPr>
            <w:tcW w:w="1125" w:type="dxa"/>
            <w:tcBorders>
              <w:top w:val="single" w:sz="2" w:space="0" w:color="000000"/>
              <w:left w:val="single" w:sz="2" w:space="0" w:color="000000"/>
              <w:bottom w:val="single" w:sz="2" w:space="0" w:color="000000"/>
              <w:right w:val="single" w:sz="2" w:space="0" w:color="000000"/>
            </w:tcBorders>
            <w:hideMark/>
          </w:tcPr>
          <w:p w14:paraId="4B278F7A" w14:textId="77777777" w:rsidR="00F113E9" w:rsidRPr="00FE702F" w:rsidRDefault="00F113E9" w:rsidP="00F113E9">
            <w:pPr>
              <w:spacing w:after="0" w:line="240" w:lineRule="auto"/>
              <w:jc w:val="center"/>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val="en-US" w:eastAsia="en-GB"/>
                <w14:ligatures w14:val="none"/>
              </w:rPr>
              <w:t>15</w:t>
            </w:r>
            <w:r w:rsidRPr="00FE702F">
              <w:rPr>
                <w:rFonts w:ascii="Calibri" w:eastAsia="Times New Roman" w:hAnsi="Calibri" w:cs="Calibri"/>
                <w:kern w:val="0"/>
                <w:sz w:val="22"/>
                <w:szCs w:val="22"/>
                <w:lang w:eastAsia="en-GB"/>
                <w14:ligatures w14:val="none"/>
              </w:rPr>
              <w:t> </w:t>
            </w:r>
          </w:p>
        </w:tc>
        <w:tc>
          <w:tcPr>
            <w:tcW w:w="2025" w:type="dxa"/>
            <w:tcBorders>
              <w:top w:val="single" w:sz="2" w:space="0" w:color="000000"/>
              <w:left w:val="single" w:sz="2" w:space="0" w:color="000000"/>
              <w:bottom w:val="single" w:sz="2" w:space="0" w:color="000000"/>
              <w:right w:val="single" w:sz="2" w:space="0" w:color="000000"/>
            </w:tcBorders>
            <w:hideMark/>
          </w:tcPr>
          <w:p w14:paraId="47B8075F" w14:textId="77777777" w:rsidR="00F113E9" w:rsidRPr="00FE702F" w:rsidRDefault="00F113E9" w:rsidP="00F113E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eastAsia="en-GB"/>
                <w14:ligatures w14:val="none"/>
              </w:rPr>
              <w:t> </w:t>
            </w:r>
          </w:p>
        </w:tc>
      </w:tr>
      <w:tr w:rsidR="00F113E9" w:rsidRPr="00FE702F" w14:paraId="74AD9D07" w14:textId="77777777">
        <w:trPr>
          <w:trHeight w:val="570"/>
        </w:trPr>
        <w:tc>
          <w:tcPr>
            <w:tcW w:w="1920" w:type="dxa"/>
            <w:tcBorders>
              <w:top w:val="single" w:sz="2" w:space="0" w:color="000000"/>
              <w:left w:val="single" w:sz="2" w:space="0" w:color="000000"/>
              <w:bottom w:val="single" w:sz="2" w:space="0" w:color="000000"/>
              <w:right w:val="single" w:sz="2" w:space="0" w:color="000000"/>
            </w:tcBorders>
            <w:hideMark/>
          </w:tcPr>
          <w:p w14:paraId="60F7532E" w14:textId="77777777" w:rsidR="00F113E9" w:rsidRPr="00FE702F" w:rsidRDefault="00F113E9" w:rsidP="00F113E9">
            <w:pPr>
              <w:spacing w:after="0" w:line="240" w:lineRule="auto"/>
              <w:ind w:left="105"/>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val="en-US" w:eastAsia="en-GB"/>
                <w14:ligatures w14:val="none"/>
              </w:rPr>
              <w:t>EDUC71522</w:t>
            </w:r>
            <w:r w:rsidRPr="00FE702F">
              <w:rPr>
                <w:rFonts w:ascii="Calibri" w:eastAsia="Times New Roman" w:hAnsi="Calibri" w:cs="Calibri"/>
                <w:kern w:val="0"/>
                <w:sz w:val="22"/>
                <w:szCs w:val="22"/>
                <w:lang w:eastAsia="en-GB"/>
                <w14:ligatures w14:val="none"/>
              </w:rPr>
              <w:t> </w:t>
            </w:r>
          </w:p>
        </w:tc>
        <w:tc>
          <w:tcPr>
            <w:tcW w:w="4215" w:type="dxa"/>
            <w:tcBorders>
              <w:top w:val="single" w:sz="2" w:space="0" w:color="000000"/>
              <w:left w:val="single" w:sz="2" w:space="0" w:color="000000"/>
              <w:bottom w:val="single" w:sz="2" w:space="0" w:color="000000"/>
              <w:right w:val="single" w:sz="2" w:space="0" w:color="000000"/>
            </w:tcBorders>
            <w:hideMark/>
          </w:tcPr>
          <w:p w14:paraId="0B3F082C" w14:textId="77777777" w:rsidR="00F113E9" w:rsidRPr="00FE702F" w:rsidRDefault="00F113E9" w:rsidP="00F113E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val="en-US" w:eastAsia="en-GB"/>
                <w14:ligatures w14:val="none"/>
              </w:rPr>
              <w:t>Intervening to Promote Mental Health and Wellbeing in Educational Contexts</w:t>
            </w:r>
            <w:r w:rsidRPr="00FE702F">
              <w:rPr>
                <w:rFonts w:ascii="Calibri" w:eastAsia="Times New Roman" w:hAnsi="Calibri" w:cs="Calibri"/>
                <w:kern w:val="0"/>
                <w:sz w:val="22"/>
                <w:szCs w:val="22"/>
                <w:lang w:eastAsia="en-GB"/>
                <w14:ligatures w14:val="none"/>
              </w:rPr>
              <w:t> </w:t>
            </w:r>
          </w:p>
        </w:tc>
        <w:tc>
          <w:tcPr>
            <w:tcW w:w="1125" w:type="dxa"/>
            <w:tcBorders>
              <w:top w:val="single" w:sz="2" w:space="0" w:color="000000"/>
              <w:left w:val="single" w:sz="2" w:space="0" w:color="000000"/>
              <w:bottom w:val="single" w:sz="2" w:space="0" w:color="000000"/>
              <w:right w:val="single" w:sz="2" w:space="0" w:color="000000"/>
            </w:tcBorders>
            <w:hideMark/>
          </w:tcPr>
          <w:p w14:paraId="0C292826" w14:textId="77777777" w:rsidR="00F113E9" w:rsidRPr="00FE702F" w:rsidRDefault="00F113E9" w:rsidP="00F113E9">
            <w:pPr>
              <w:spacing w:after="0" w:line="240" w:lineRule="auto"/>
              <w:jc w:val="center"/>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val="en-US" w:eastAsia="en-GB"/>
                <w14:ligatures w14:val="none"/>
              </w:rPr>
              <w:t>15</w:t>
            </w:r>
            <w:r w:rsidRPr="00FE702F">
              <w:rPr>
                <w:rFonts w:ascii="Calibri" w:eastAsia="Times New Roman" w:hAnsi="Calibri" w:cs="Calibri"/>
                <w:kern w:val="0"/>
                <w:sz w:val="22"/>
                <w:szCs w:val="22"/>
                <w:lang w:eastAsia="en-GB"/>
                <w14:ligatures w14:val="none"/>
              </w:rPr>
              <w:t> </w:t>
            </w:r>
          </w:p>
        </w:tc>
        <w:tc>
          <w:tcPr>
            <w:tcW w:w="2025" w:type="dxa"/>
            <w:tcBorders>
              <w:top w:val="single" w:sz="2" w:space="0" w:color="000000"/>
              <w:left w:val="single" w:sz="2" w:space="0" w:color="000000"/>
              <w:bottom w:val="single" w:sz="2" w:space="0" w:color="000000"/>
              <w:right w:val="single" w:sz="2" w:space="0" w:color="000000"/>
            </w:tcBorders>
            <w:hideMark/>
          </w:tcPr>
          <w:p w14:paraId="21F5FB12" w14:textId="77777777" w:rsidR="00F113E9" w:rsidRPr="00FE702F" w:rsidRDefault="00F113E9" w:rsidP="00F113E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eastAsia="en-GB"/>
                <w14:ligatures w14:val="none"/>
              </w:rPr>
              <w:t> </w:t>
            </w:r>
          </w:p>
        </w:tc>
      </w:tr>
      <w:tr w:rsidR="00F113E9" w:rsidRPr="00FE702F" w14:paraId="6E4020E6" w14:textId="77777777">
        <w:trPr>
          <w:trHeight w:val="570"/>
        </w:trPr>
        <w:tc>
          <w:tcPr>
            <w:tcW w:w="1920" w:type="dxa"/>
            <w:tcBorders>
              <w:top w:val="single" w:sz="2" w:space="0" w:color="000000"/>
              <w:left w:val="single" w:sz="2" w:space="0" w:color="000000"/>
              <w:bottom w:val="single" w:sz="2" w:space="0" w:color="000000"/>
              <w:right w:val="single" w:sz="2" w:space="0" w:color="000000"/>
            </w:tcBorders>
            <w:hideMark/>
          </w:tcPr>
          <w:p w14:paraId="436E1E4A" w14:textId="77777777" w:rsidR="00F113E9" w:rsidRPr="00FE702F" w:rsidRDefault="00F113E9" w:rsidP="00F113E9">
            <w:pPr>
              <w:spacing w:after="0" w:line="240" w:lineRule="auto"/>
              <w:ind w:left="105"/>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val="en-US" w:eastAsia="en-GB"/>
                <w14:ligatures w14:val="none"/>
              </w:rPr>
              <w:t>EDUC71422</w:t>
            </w:r>
            <w:r w:rsidRPr="00FE702F">
              <w:rPr>
                <w:rFonts w:ascii="Calibri" w:eastAsia="Times New Roman" w:hAnsi="Calibri" w:cs="Calibri"/>
                <w:kern w:val="0"/>
                <w:sz w:val="22"/>
                <w:szCs w:val="22"/>
                <w:lang w:eastAsia="en-GB"/>
                <w14:ligatures w14:val="none"/>
              </w:rPr>
              <w:t> </w:t>
            </w:r>
          </w:p>
        </w:tc>
        <w:tc>
          <w:tcPr>
            <w:tcW w:w="4215" w:type="dxa"/>
            <w:tcBorders>
              <w:top w:val="single" w:sz="2" w:space="0" w:color="000000"/>
              <w:left w:val="single" w:sz="2" w:space="0" w:color="000000"/>
              <w:bottom w:val="single" w:sz="2" w:space="0" w:color="000000"/>
              <w:right w:val="single" w:sz="2" w:space="0" w:color="000000"/>
            </w:tcBorders>
            <w:hideMark/>
          </w:tcPr>
          <w:p w14:paraId="728CC363" w14:textId="77777777" w:rsidR="00F113E9" w:rsidRPr="00FE702F" w:rsidRDefault="00F113E9" w:rsidP="00F113E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val="en-US" w:eastAsia="en-GB"/>
                <w14:ligatures w14:val="none"/>
              </w:rPr>
              <w:t>Understanding and Addressing Inequalities in Mental Health and Wellbeing</w:t>
            </w:r>
            <w:r w:rsidRPr="00FE702F">
              <w:rPr>
                <w:rFonts w:ascii="Calibri" w:eastAsia="Times New Roman" w:hAnsi="Calibri" w:cs="Calibri"/>
                <w:kern w:val="0"/>
                <w:sz w:val="22"/>
                <w:szCs w:val="22"/>
                <w:lang w:eastAsia="en-GB"/>
                <w14:ligatures w14:val="none"/>
              </w:rPr>
              <w:t> </w:t>
            </w:r>
          </w:p>
        </w:tc>
        <w:tc>
          <w:tcPr>
            <w:tcW w:w="1125" w:type="dxa"/>
            <w:tcBorders>
              <w:top w:val="single" w:sz="2" w:space="0" w:color="000000"/>
              <w:left w:val="single" w:sz="2" w:space="0" w:color="000000"/>
              <w:bottom w:val="single" w:sz="2" w:space="0" w:color="000000"/>
              <w:right w:val="single" w:sz="2" w:space="0" w:color="000000"/>
            </w:tcBorders>
            <w:hideMark/>
          </w:tcPr>
          <w:p w14:paraId="1D30AA3F" w14:textId="77777777" w:rsidR="00F113E9" w:rsidRPr="00FE702F" w:rsidRDefault="00F113E9" w:rsidP="00F113E9">
            <w:pPr>
              <w:spacing w:after="0" w:line="240" w:lineRule="auto"/>
              <w:jc w:val="center"/>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val="en-US" w:eastAsia="en-GB"/>
                <w14:ligatures w14:val="none"/>
              </w:rPr>
              <w:t>15</w:t>
            </w:r>
            <w:r w:rsidRPr="00FE702F">
              <w:rPr>
                <w:rFonts w:ascii="Calibri" w:eastAsia="Times New Roman" w:hAnsi="Calibri" w:cs="Calibri"/>
                <w:kern w:val="0"/>
                <w:sz w:val="22"/>
                <w:szCs w:val="22"/>
                <w:lang w:eastAsia="en-GB"/>
                <w14:ligatures w14:val="none"/>
              </w:rPr>
              <w:t> </w:t>
            </w:r>
          </w:p>
        </w:tc>
        <w:tc>
          <w:tcPr>
            <w:tcW w:w="2025" w:type="dxa"/>
            <w:tcBorders>
              <w:top w:val="single" w:sz="2" w:space="0" w:color="000000"/>
              <w:left w:val="single" w:sz="2" w:space="0" w:color="000000"/>
              <w:bottom w:val="single" w:sz="2" w:space="0" w:color="000000"/>
              <w:right w:val="single" w:sz="2" w:space="0" w:color="000000"/>
            </w:tcBorders>
            <w:hideMark/>
          </w:tcPr>
          <w:p w14:paraId="6F000156" w14:textId="77777777" w:rsidR="00F113E9" w:rsidRPr="00FE702F" w:rsidRDefault="00F113E9" w:rsidP="00F113E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eastAsia="en-GB"/>
                <w14:ligatures w14:val="none"/>
              </w:rPr>
              <w:t> </w:t>
            </w:r>
          </w:p>
        </w:tc>
      </w:tr>
      <w:tr w:rsidR="00F113E9" w:rsidRPr="00FE702F" w14:paraId="5E094DDF" w14:textId="77777777">
        <w:trPr>
          <w:trHeight w:val="285"/>
        </w:trPr>
        <w:tc>
          <w:tcPr>
            <w:tcW w:w="1920" w:type="dxa"/>
            <w:tcBorders>
              <w:top w:val="single" w:sz="2" w:space="0" w:color="000000"/>
              <w:left w:val="single" w:sz="2" w:space="0" w:color="000000"/>
              <w:bottom w:val="single" w:sz="2" w:space="0" w:color="000000"/>
              <w:right w:val="single" w:sz="2" w:space="0" w:color="000000"/>
            </w:tcBorders>
            <w:hideMark/>
          </w:tcPr>
          <w:p w14:paraId="2D3AFDAF" w14:textId="4E4D5238" w:rsidR="00F113E9" w:rsidRPr="00FE702F" w:rsidRDefault="00F113E9" w:rsidP="00F113E9">
            <w:pPr>
              <w:spacing w:after="0" w:line="240" w:lineRule="auto"/>
              <w:ind w:left="105"/>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val="en-US" w:eastAsia="en-GB"/>
                <w14:ligatures w14:val="none"/>
              </w:rPr>
              <w:t>ED</w:t>
            </w:r>
            <w:r w:rsidR="00E236AD" w:rsidRPr="00FE702F">
              <w:rPr>
                <w:rFonts w:ascii="Calibri" w:eastAsia="Times New Roman" w:hAnsi="Calibri" w:cs="Calibri"/>
                <w:kern w:val="0"/>
                <w:sz w:val="22"/>
                <w:szCs w:val="22"/>
                <w:lang w:val="en-US" w:eastAsia="en-GB"/>
                <w14:ligatures w14:val="none"/>
              </w:rPr>
              <w:t>U</w:t>
            </w:r>
            <w:r w:rsidRPr="00FE702F">
              <w:rPr>
                <w:rFonts w:ascii="Calibri" w:eastAsia="Times New Roman" w:hAnsi="Calibri" w:cs="Calibri"/>
                <w:kern w:val="0"/>
                <w:sz w:val="22"/>
                <w:szCs w:val="22"/>
                <w:lang w:val="en-US" w:eastAsia="en-GB"/>
                <w14:ligatures w14:val="none"/>
              </w:rPr>
              <w:t>C77710</w:t>
            </w:r>
            <w:r w:rsidRPr="00FE702F">
              <w:rPr>
                <w:rFonts w:ascii="Calibri" w:eastAsia="Times New Roman" w:hAnsi="Calibri" w:cs="Calibri"/>
                <w:kern w:val="0"/>
                <w:sz w:val="22"/>
                <w:szCs w:val="22"/>
                <w:lang w:eastAsia="en-GB"/>
                <w14:ligatures w14:val="none"/>
              </w:rPr>
              <w:t> </w:t>
            </w:r>
          </w:p>
        </w:tc>
        <w:tc>
          <w:tcPr>
            <w:tcW w:w="4215" w:type="dxa"/>
            <w:tcBorders>
              <w:top w:val="single" w:sz="2" w:space="0" w:color="000000"/>
              <w:left w:val="single" w:sz="2" w:space="0" w:color="000000"/>
              <w:bottom w:val="single" w:sz="2" w:space="0" w:color="000000"/>
              <w:right w:val="single" w:sz="2" w:space="0" w:color="000000"/>
            </w:tcBorders>
            <w:hideMark/>
          </w:tcPr>
          <w:p w14:paraId="4B22EC3A" w14:textId="77777777" w:rsidR="00F113E9" w:rsidRPr="00FE702F" w:rsidRDefault="00F113E9" w:rsidP="00F113E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val="en-US" w:eastAsia="en-GB"/>
                <w14:ligatures w14:val="none"/>
              </w:rPr>
              <w:t>Dissertation</w:t>
            </w:r>
            <w:r w:rsidRPr="00FE702F">
              <w:rPr>
                <w:rFonts w:ascii="Calibri" w:eastAsia="Times New Roman" w:hAnsi="Calibri" w:cs="Calibri"/>
                <w:kern w:val="0"/>
                <w:sz w:val="22"/>
                <w:szCs w:val="22"/>
                <w:lang w:eastAsia="en-GB"/>
                <w14:ligatures w14:val="none"/>
              </w:rPr>
              <w:t> </w:t>
            </w:r>
          </w:p>
        </w:tc>
        <w:tc>
          <w:tcPr>
            <w:tcW w:w="1125" w:type="dxa"/>
            <w:tcBorders>
              <w:top w:val="single" w:sz="2" w:space="0" w:color="000000"/>
              <w:left w:val="single" w:sz="2" w:space="0" w:color="000000"/>
              <w:bottom w:val="single" w:sz="2" w:space="0" w:color="000000"/>
              <w:right w:val="single" w:sz="2" w:space="0" w:color="000000"/>
            </w:tcBorders>
            <w:hideMark/>
          </w:tcPr>
          <w:p w14:paraId="15CD5C1E" w14:textId="77777777" w:rsidR="00F113E9" w:rsidRPr="00FE702F" w:rsidRDefault="00F113E9" w:rsidP="00F113E9">
            <w:pPr>
              <w:spacing w:after="0" w:line="240" w:lineRule="auto"/>
              <w:jc w:val="center"/>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val="en-US" w:eastAsia="en-GB"/>
                <w14:ligatures w14:val="none"/>
              </w:rPr>
              <w:t>60</w:t>
            </w:r>
            <w:r w:rsidRPr="00FE702F">
              <w:rPr>
                <w:rFonts w:ascii="Calibri" w:eastAsia="Times New Roman" w:hAnsi="Calibri" w:cs="Calibri"/>
                <w:kern w:val="0"/>
                <w:sz w:val="22"/>
                <w:szCs w:val="22"/>
                <w:lang w:eastAsia="en-GB"/>
                <w14:ligatures w14:val="none"/>
              </w:rPr>
              <w:t> </w:t>
            </w:r>
          </w:p>
        </w:tc>
        <w:tc>
          <w:tcPr>
            <w:tcW w:w="2025" w:type="dxa"/>
            <w:tcBorders>
              <w:top w:val="single" w:sz="2" w:space="0" w:color="000000"/>
              <w:left w:val="single" w:sz="2" w:space="0" w:color="000000"/>
              <w:bottom w:val="single" w:sz="2" w:space="0" w:color="000000"/>
              <w:right w:val="single" w:sz="2" w:space="0" w:color="000000"/>
            </w:tcBorders>
            <w:hideMark/>
          </w:tcPr>
          <w:p w14:paraId="0253A5B9" w14:textId="77777777" w:rsidR="00F113E9" w:rsidRPr="00FE702F" w:rsidRDefault="00F113E9" w:rsidP="00F113E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eastAsia="en-GB"/>
                <w14:ligatures w14:val="none"/>
              </w:rPr>
              <w:t> </w:t>
            </w:r>
          </w:p>
        </w:tc>
      </w:tr>
      <w:tr w:rsidR="00F113E9" w:rsidRPr="00FE702F" w14:paraId="34562588" w14:textId="77777777">
        <w:trPr>
          <w:trHeight w:val="930"/>
        </w:trPr>
        <w:tc>
          <w:tcPr>
            <w:tcW w:w="9300" w:type="dxa"/>
            <w:gridSpan w:val="4"/>
            <w:tcBorders>
              <w:top w:val="single" w:sz="2" w:space="0" w:color="000000"/>
              <w:left w:val="single" w:sz="2" w:space="0" w:color="000000"/>
              <w:bottom w:val="single" w:sz="2" w:space="0" w:color="000000"/>
              <w:right w:val="single" w:sz="2" w:space="0" w:color="000000"/>
            </w:tcBorders>
            <w:hideMark/>
          </w:tcPr>
          <w:p w14:paraId="25FD4F8A" w14:textId="77777777" w:rsidR="00F113E9" w:rsidRPr="00FE702F" w:rsidRDefault="00F113E9" w:rsidP="00F113E9">
            <w:pPr>
              <w:spacing w:after="0" w:line="240" w:lineRule="auto"/>
              <w:jc w:val="center"/>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b/>
                <w:bCs/>
                <w:kern w:val="0"/>
                <w:sz w:val="22"/>
                <w:szCs w:val="22"/>
                <w:lang w:val="en-US" w:eastAsia="en-GB"/>
                <w14:ligatures w14:val="none"/>
              </w:rPr>
              <w:t>OPTIONAL COURSE UNITS </w:t>
            </w:r>
            <w:r w:rsidRPr="00FE702F">
              <w:rPr>
                <w:rFonts w:ascii="Calibri" w:eastAsia="Times New Roman" w:hAnsi="Calibri" w:cs="Calibri"/>
                <w:kern w:val="0"/>
                <w:sz w:val="22"/>
                <w:szCs w:val="22"/>
                <w:lang w:eastAsia="en-GB"/>
                <w14:ligatures w14:val="none"/>
              </w:rPr>
              <w:t> </w:t>
            </w:r>
          </w:p>
          <w:p w14:paraId="01E11E5A" w14:textId="77777777" w:rsidR="00F113E9" w:rsidRPr="00FE702F" w:rsidRDefault="00F113E9" w:rsidP="00F113E9">
            <w:pPr>
              <w:spacing w:after="0" w:line="240" w:lineRule="auto"/>
              <w:jc w:val="center"/>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val="en-US" w:eastAsia="en-GB"/>
                <w14:ligatures w14:val="none"/>
              </w:rPr>
              <w:t>(course unit details given below are subject to </w:t>
            </w:r>
            <w:proofErr w:type="gramStart"/>
            <w:r w:rsidRPr="00FE702F">
              <w:rPr>
                <w:rFonts w:ascii="Calibri" w:eastAsia="Times New Roman" w:hAnsi="Calibri" w:cs="Calibri"/>
                <w:kern w:val="0"/>
                <w:sz w:val="22"/>
                <w:szCs w:val="22"/>
                <w:lang w:val="en-US" w:eastAsia="en-GB"/>
                <w14:ligatures w14:val="none"/>
              </w:rPr>
              <w:t>change, and</w:t>
            </w:r>
            <w:proofErr w:type="gramEnd"/>
            <w:r w:rsidRPr="00FE702F">
              <w:rPr>
                <w:rFonts w:ascii="Calibri" w:eastAsia="Times New Roman" w:hAnsi="Calibri" w:cs="Calibri"/>
                <w:kern w:val="0"/>
                <w:sz w:val="22"/>
                <w:szCs w:val="22"/>
                <w:lang w:val="en-US" w:eastAsia="en-GB"/>
                <w14:ligatures w14:val="none"/>
              </w:rPr>
              <w:t> are the latest example of the curriculum available on this course of study).</w:t>
            </w:r>
            <w:r w:rsidRPr="00FE702F">
              <w:rPr>
                <w:rFonts w:ascii="Calibri" w:eastAsia="Times New Roman" w:hAnsi="Calibri" w:cs="Calibri"/>
                <w:kern w:val="0"/>
                <w:sz w:val="22"/>
                <w:szCs w:val="22"/>
                <w:lang w:eastAsia="en-GB"/>
                <w14:ligatures w14:val="none"/>
              </w:rPr>
              <w:t> </w:t>
            </w:r>
          </w:p>
        </w:tc>
      </w:tr>
      <w:tr w:rsidR="00F113E9" w:rsidRPr="00FE702F" w14:paraId="31015403" w14:textId="77777777">
        <w:trPr>
          <w:trHeight w:val="300"/>
        </w:trPr>
        <w:tc>
          <w:tcPr>
            <w:tcW w:w="9300" w:type="dxa"/>
            <w:gridSpan w:val="4"/>
            <w:tcBorders>
              <w:top w:val="single" w:sz="2" w:space="0" w:color="000000"/>
              <w:left w:val="single" w:sz="2" w:space="0" w:color="000000"/>
              <w:bottom w:val="single" w:sz="2" w:space="0" w:color="000000"/>
              <w:right w:val="single" w:sz="2" w:space="0" w:color="000000"/>
            </w:tcBorders>
            <w:hideMark/>
          </w:tcPr>
          <w:p w14:paraId="67EAAD25" w14:textId="77777777" w:rsidR="00F113E9" w:rsidRPr="00FE702F" w:rsidRDefault="00F113E9" w:rsidP="00F113E9">
            <w:pPr>
              <w:spacing w:after="0" w:line="240" w:lineRule="auto"/>
              <w:ind w:right="585"/>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b/>
                <w:bCs/>
                <w:kern w:val="0"/>
                <w:sz w:val="22"/>
                <w:szCs w:val="22"/>
                <w:lang w:val="en-US" w:eastAsia="en-GB"/>
                <w14:ligatures w14:val="none"/>
              </w:rPr>
              <w:t>SEMESTER 1</w:t>
            </w:r>
            <w:r w:rsidRPr="00FE702F">
              <w:rPr>
                <w:rFonts w:ascii="Calibri" w:eastAsia="Times New Roman" w:hAnsi="Calibri" w:cs="Calibri"/>
                <w:kern w:val="0"/>
                <w:sz w:val="22"/>
                <w:szCs w:val="22"/>
                <w:lang w:eastAsia="en-GB"/>
                <w14:ligatures w14:val="none"/>
              </w:rPr>
              <w:t> </w:t>
            </w:r>
          </w:p>
        </w:tc>
      </w:tr>
      <w:tr w:rsidR="00F113E9" w:rsidRPr="00FE702F" w14:paraId="46074887" w14:textId="77777777">
        <w:trPr>
          <w:trHeight w:val="300"/>
        </w:trPr>
        <w:tc>
          <w:tcPr>
            <w:tcW w:w="1920" w:type="dxa"/>
            <w:tcBorders>
              <w:top w:val="single" w:sz="2" w:space="0" w:color="000000"/>
              <w:left w:val="single" w:sz="2" w:space="0" w:color="000000"/>
              <w:bottom w:val="single" w:sz="2" w:space="0" w:color="000000"/>
              <w:right w:val="single" w:sz="2" w:space="0" w:color="000000"/>
            </w:tcBorders>
            <w:hideMark/>
          </w:tcPr>
          <w:p w14:paraId="1B00BC53" w14:textId="77777777" w:rsidR="00F113E9" w:rsidRPr="00FE702F" w:rsidRDefault="00F113E9" w:rsidP="00F113E9">
            <w:pPr>
              <w:spacing w:after="0" w:line="240" w:lineRule="auto"/>
              <w:ind w:left="105"/>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val="en-US" w:eastAsia="en-GB"/>
                <w14:ligatures w14:val="none"/>
              </w:rPr>
              <w:t>EDUC60721</w:t>
            </w:r>
            <w:r w:rsidRPr="00FE702F">
              <w:rPr>
                <w:rFonts w:ascii="Calibri" w:eastAsia="Times New Roman" w:hAnsi="Calibri" w:cs="Calibri"/>
                <w:kern w:val="0"/>
                <w:sz w:val="22"/>
                <w:szCs w:val="22"/>
                <w:lang w:eastAsia="en-GB"/>
                <w14:ligatures w14:val="none"/>
              </w:rPr>
              <w:t> </w:t>
            </w:r>
          </w:p>
        </w:tc>
        <w:tc>
          <w:tcPr>
            <w:tcW w:w="4215" w:type="dxa"/>
            <w:tcBorders>
              <w:top w:val="single" w:sz="2" w:space="0" w:color="000000"/>
              <w:left w:val="single" w:sz="2" w:space="0" w:color="000000"/>
              <w:bottom w:val="single" w:sz="2" w:space="0" w:color="000000"/>
              <w:right w:val="single" w:sz="2" w:space="0" w:color="000000"/>
            </w:tcBorders>
            <w:hideMark/>
          </w:tcPr>
          <w:p w14:paraId="06458FB4" w14:textId="77777777" w:rsidR="00F113E9" w:rsidRPr="00FE702F" w:rsidRDefault="00F113E9" w:rsidP="00F113E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val="en-US" w:eastAsia="en-GB"/>
                <w14:ligatures w14:val="none"/>
              </w:rPr>
              <w:t>Learning and Individual Differences</w:t>
            </w:r>
            <w:r w:rsidRPr="00FE702F">
              <w:rPr>
                <w:rFonts w:ascii="Calibri" w:eastAsia="Times New Roman" w:hAnsi="Calibri" w:cs="Calibri"/>
                <w:kern w:val="0"/>
                <w:sz w:val="22"/>
                <w:szCs w:val="22"/>
                <w:lang w:eastAsia="en-GB"/>
                <w14:ligatures w14:val="none"/>
              </w:rPr>
              <w:t> </w:t>
            </w:r>
          </w:p>
        </w:tc>
        <w:tc>
          <w:tcPr>
            <w:tcW w:w="1125" w:type="dxa"/>
            <w:tcBorders>
              <w:top w:val="single" w:sz="2" w:space="0" w:color="000000"/>
              <w:left w:val="single" w:sz="2" w:space="0" w:color="000000"/>
              <w:bottom w:val="single" w:sz="2" w:space="0" w:color="000000"/>
              <w:right w:val="single" w:sz="2" w:space="0" w:color="000000"/>
            </w:tcBorders>
            <w:hideMark/>
          </w:tcPr>
          <w:p w14:paraId="35A68DCF" w14:textId="77777777" w:rsidR="00F113E9" w:rsidRPr="00FE702F" w:rsidRDefault="00F113E9" w:rsidP="00F113E9">
            <w:pPr>
              <w:spacing w:after="0" w:line="240" w:lineRule="auto"/>
              <w:jc w:val="center"/>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val="en-US" w:eastAsia="en-GB"/>
                <w14:ligatures w14:val="none"/>
              </w:rPr>
              <w:t>15</w:t>
            </w:r>
            <w:r w:rsidRPr="00FE702F">
              <w:rPr>
                <w:rFonts w:ascii="Calibri" w:eastAsia="Times New Roman" w:hAnsi="Calibri" w:cs="Calibri"/>
                <w:kern w:val="0"/>
                <w:sz w:val="22"/>
                <w:szCs w:val="22"/>
                <w:lang w:eastAsia="en-GB"/>
                <w14:ligatures w14:val="none"/>
              </w:rPr>
              <w:t> </w:t>
            </w:r>
          </w:p>
        </w:tc>
        <w:tc>
          <w:tcPr>
            <w:tcW w:w="2025" w:type="dxa"/>
            <w:tcBorders>
              <w:top w:val="single" w:sz="2" w:space="0" w:color="000000"/>
              <w:left w:val="single" w:sz="2" w:space="0" w:color="000000"/>
              <w:bottom w:val="single" w:sz="2" w:space="0" w:color="000000"/>
              <w:right w:val="single" w:sz="2" w:space="0" w:color="000000"/>
            </w:tcBorders>
            <w:hideMark/>
          </w:tcPr>
          <w:p w14:paraId="519B187D" w14:textId="77777777" w:rsidR="00F113E9" w:rsidRPr="00FE702F" w:rsidRDefault="00F113E9" w:rsidP="00F113E9">
            <w:pPr>
              <w:spacing w:after="0" w:line="240" w:lineRule="auto"/>
              <w:ind w:right="585"/>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eastAsia="en-GB"/>
                <w14:ligatures w14:val="none"/>
              </w:rPr>
              <w:t> </w:t>
            </w:r>
          </w:p>
        </w:tc>
      </w:tr>
      <w:tr w:rsidR="00F113E9" w:rsidRPr="00FE702F" w14:paraId="7F31E204" w14:textId="77777777">
        <w:trPr>
          <w:trHeight w:val="285"/>
        </w:trPr>
        <w:tc>
          <w:tcPr>
            <w:tcW w:w="1920" w:type="dxa"/>
            <w:tcBorders>
              <w:top w:val="single" w:sz="2" w:space="0" w:color="000000"/>
              <w:left w:val="single" w:sz="2" w:space="0" w:color="000000"/>
              <w:bottom w:val="single" w:sz="2" w:space="0" w:color="000000"/>
              <w:right w:val="single" w:sz="2" w:space="0" w:color="000000"/>
            </w:tcBorders>
            <w:hideMark/>
          </w:tcPr>
          <w:p w14:paraId="20764A12" w14:textId="77777777" w:rsidR="00F113E9" w:rsidRPr="00FE702F" w:rsidRDefault="00F113E9" w:rsidP="00F113E9">
            <w:pPr>
              <w:spacing w:after="0" w:line="240" w:lineRule="auto"/>
              <w:ind w:left="105"/>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val="en-US" w:eastAsia="en-GB"/>
                <w14:ligatures w14:val="none"/>
              </w:rPr>
              <w:t>EDUC60741</w:t>
            </w:r>
            <w:r w:rsidRPr="00FE702F">
              <w:rPr>
                <w:rFonts w:ascii="Calibri" w:eastAsia="Times New Roman" w:hAnsi="Calibri" w:cs="Calibri"/>
                <w:kern w:val="0"/>
                <w:sz w:val="22"/>
                <w:szCs w:val="22"/>
                <w:lang w:eastAsia="en-GB"/>
                <w14:ligatures w14:val="none"/>
              </w:rPr>
              <w:t> </w:t>
            </w:r>
          </w:p>
        </w:tc>
        <w:tc>
          <w:tcPr>
            <w:tcW w:w="4215" w:type="dxa"/>
            <w:tcBorders>
              <w:top w:val="single" w:sz="2" w:space="0" w:color="000000"/>
              <w:left w:val="single" w:sz="2" w:space="0" w:color="000000"/>
              <w:bottom w:val="single" w:sz="2" w:space="0" w:color="000000"/>
              <w:right w:val="single" w:sz="2" w:space="0" w:color="000000"/>
            </w:tcBorders>
            <w:hideMark/>
          </w:tcPr>
          <w:p w14:paraId="75046502" w14:textId="77777777" w:rsidR="00F113E9" w:rsidRPr="00FE702F" w:rsidRDefault="00F113E9" w:rsidP="00F113E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val="en-US" w:eastAsia="en-GB"/>
                <w14:ligatures w14:val="none"/>
              </w:rPr>
              <w:t>Introduction to Neuroscience and Education</w:t>
            </w:r>
            <w:r w:rsidRPr="00FE702F">
              <w:rPr>
                <w:rFonts w:ascii="Calibri" w:eastAsia="Times New Roman" w:hAnsi="Calibri" w:cs="Calibri"/>
                <w:kern w:val="0"/>
                <w:sz w:val="22"/>
                <w:szCs w:val="22"/>
                <w:lang w:eastAsia="en-GB"/>
                <w14:ligatures w14:val="none"/>
              </w:rPr>
              <w:t> </w:t>
            </w:r>
          </w:p>
        </w:tc>
        <w:tc>
          <w:tcPr>
            <w:tcW w:w="1125" w:type="dxa"/>
            <w:tcBorders>
              <w:top w:val="single" w:sz="2" w:space="0" w:color="000000"/>
              <w:left w:val="single" w:sz="2" w:space="0" w:color="000000"/>
              <w:bottom w:val="single" w:sz="2" w:space="0" w:color="000000"/>
              <w:right w:val="single" w:sz="2" w:space="0" w:color="000000"/>
            </w:tcBorders>
            <w:hideMark/>
          </w:tcPr>
          <w:p w14:paraId="44A40113" w14:textId="77777777" w:rsidR="00F113E9" w:rsidRPr="00FE702F" w:rsidRDefault="00F113E9" w:rsidP="00F113E9">
            <w:pPr>
              <w:spacing w:after="0" w:line="240" w:lineRule="auto"/>
              <w:jc w:val="center"/>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val="en-US" w:eastAsia="en-GB"/>
                <w14:ligatures w14:val="none"/>
              </w:rPr>
              <w:t>15</w:t>
            </w:r>
            <w:r w:rsidRPr="00FE702F">
              <w:rPr>
                <w:rFonts w:ascii="Calibri" w:eastAsia="Times New Roman" w:hAnsi="Calibri" w:cs="Calibri"/>
                <w:kern w:val="0"/>
                <w:sz w:val="22"/>
                <w:szCs w:val="22"/>
                <w:lang w:eastAsia="en-GB"/>
                <w14:ligatures w14:val="none"/>
              </w:rPr>
              <w:t> </w:t>
            </w:r>
          </w:p>
        </w:tc>
        <w:tc>
          <w:tcPr>
            <w:tcW w:w="2025" w:type="dxa"/>
            <w:tcBorders>
              <w:top w:val="single" w:sz="2" w:space="0" w:color="000000"/>
              <w:left w:val="single" w:sz="2" w:space="0" w:color="000000"/>
              <w:bottom w:val="single" w:sz="2" w:space="0" w:color="000000"/>
              <w:right w:val="single" w:sz="2" w:space="0" w:color="000000"/>
            </w:tcBorders>
            <w:hideMark/>
          </w:tcPr>
          <w:p w14:paraId="62CA1FC6" w14:textId="77777777" w:rsidR="00F113E9" w:rsidRPr="00FE702F" w:rsidRDefault="00F113E9" w:rsidP="00F113E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eastAsia="en-GB"/>
                <w14:ligatures w14:val="none"/>
              </w:rPr>
              <w:t> </w:t>
            </w:r>
          </w:p>
        </w:tc>
      </w:tr>
      <w:tr w:rsidR="00F113E9" w:rsidRPr="00FE702F" w14:paraId="7AB3E30E" w14:textId="77777777">
        <w:trPr>
          <w:trHeight w:val="555"/>
        </w:trPr>
        <w:tc>
          <w:tcPr>
            <w:tcW w:w="1920" w:type="dxa"/>
            <w:tcBorders>
              <w:top w:val="single" w:sz="2" w:space="0" w:color="000000"/>
              <w:left w:val="single" w:sz="2" w:space="0" w:color="000000"/>
              <w:bottom w:val="single" w:sz="2" w:space="0" w:color="000000"/>
              <w:right w:val="single" w:sz="2" w:space="0" w:color="000000"/>
            </w:tcBorders>
            <w:hideMark/>
          </w:tcPr>
          <w:p w14:paraId="37B8B3A8" w14:textId="77777777" w:rsidR="00F113E9" w:rsidRPr="00FE702F" w:rsidRDefault="00F113E9" w:rsidP="00F113E9">
            <w:pPr>
              <w:spacing w:after="0" w:line="240" w:lineRule="auto"/>
              <w:ind w:left="105"/>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val="en-US" w:eastAsia="en-GB"/>
                <w14:ligatures w14:val="none"/>
              </w:rPr>
              <w:t>EDUC70121</w:t>
            </w:r>
            <w:r w:rsidRPr="00FE702F">
              <w:rPr>
                <w:rFonts w:ascii="Calibri" w:eastAsia="Times New Roman" w:hAnsi="Calibri" w:cs="Calibri"/>
                <w:kern w:val="0"/>
                <w:sz w:val="22"/>
                <w:szCs w:val="22"/>
                <w:lang w:eastAsia="en-GB"/>
                <w14:ligatures w14:val="none"/>
              </w:rPr>
              <w:t> </w:t>
            </w:r>
          </w:p>
        </w:tc>
        <w:tc>
          <w:tcPr>
            <w:tcW w:w="4215" w:type="dxa"/>
            <w:tcBorders>
              <w:top w:val="single" w:sz="2" w:space="0" w:color="000000"/>
              <w:left w:val="single" w:sz="2" w:space="0" w:color="000000"/>
              <w:bottom w:val="single" w:sz="2" w:space="0" w:color="000000"/>
              <w:right w:val="single" w:sz="2" w:space="0" w:color="000000"/>
            </w:tcBorders>
            <w:hideMark/>
          </w:tcPr>
          <w:p w14:paraId="43D105C7" w14:textId="77777777" w:rsidR="00F113E9" w:rsidRPr="00FE702F" w:rsidRDefault="00F113E9" w:rsidP="00F113E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val="en-US" w:eastAsia="en-GB"/>
                <w14:ligatures w14:val="none"/>
              </w:rPr>
              <w:t>Psychological Perspectives in Child Development</w:t>
            </w:r>
            <w:r w:rsidRPr="00FE702F">
              <w:rPr>
                <w:rFonts w:ascii="Calibri" w:eastAsia="Times New Roman" w:hAnsi="Calibri" w:cs="Calibri"/>
                <w:kern w:val="0"/>
                <w:sz w:val="22"/>
                <w:szCs w:val="22"/>
                <w:lang w:eastAsia="en-GB"/>
                <w14:ligatures w14:val="none"/>
              </w:rPr>
              <w:t> </w:t>
            </w:r>
          </w:p>
        </w:tc>
        <w:tc>
          <w:tcPr>
            <w:tcW w:w="1125" w:type="dxa"/>
            <w:tcBorders>
              <w:top w:val="single" w:sz="2" w:space="0" w:color="000000"/>
              <w:left w:val="single" w:sz="2" w:space="0" w:color="000000"/>
              <w:bottom w:val="single" w:sz="2" w:space="0" w:color="000000"/>
              <w:right w:val="single" w:sz="2" w:space="0" w:color="000000"/>
            </w:tcBorders>
            <w:hideMark/>
          </w:tcPr>
          <w:p w14:paraId="44D783A7" w14:textId="77777777" w:rsidR="00F113E9" w:rsidRPr="00FE702F" w:rsidRDefault="00F113E9" w:rsidP="00F113E9">
            <w:pPr>
              <w:spacing w:after="0" w:line="240" w:lineRule="auto"/>
              <w:jc w:val="center"/>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val="en-US" w:eastAsia="en-GB"/>
                <w14:ligatures w14:val="none"/>
              </w:rPr>
              <w:t>15</w:t>
            </w:r>
            <w:r w:rsidRPr="00FE702F">
              <w:rPr>
                <w:rFonts w:ascii="Calibri" w:eastAsia="Times New Roman" w:hAnsi="Calibri" w:cs="Calibri"/>
                <w:kern w:val="0"/>
                <w:sz w:val="22"/>
                <w:szCs w:val="22"/>
                <w:lang w:eastAsia="en-GB"/>
                <w14:ligatures w14:val="none"/>
              </w:rPr>
              <w:t> </w:t>
            </w:r>
          </w:p>
        </w:tc>
        <w:tc>
          <w:tcPr>
            <w:tcW w:w="2025" w:type="dxa"/>
            <w:tcBorders>
              <w:top w:val="single" w:sz="2" w:space="0" w:color="000000"/>
              <w:left w:val="single" w:sz="2" w:space="0" w:color="000000"/>
              <w:bottom w:val="single" w:sz="2" w:space="0" w:color="000000"/>
              <w:right w:val="single" w:sz="2" w:space="0" w:color="000000"/>
            </w:tcBorders>
            <w:hideMark/>
          </w:tcPr>
          <w:p w14:paraId="1AE267C6" w14:textId="77777777" w:rsidR="00F113E9" w:rsidRPr="00FE702F" w:rsidRDefault="00F113E9" w:rsidP="00F113E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eastAsia="en-GB"/>
                <w14:ligatures w14:val="none"/>
              </w:rPr>
              <w:t> </w:t>
            </w:r>
          </w:p>
        </w:tc>
      </w:tr>
      <w:tr w:rsidR="00F113E9" w:rsidRPr="00FE702F" w14:paraId="2D8356A2" w14:textId="77777777">
        <w:trPr>
          <w:trHeight w:val="285"/>
        </w:trPr>
        <w:tc>
          <w:tcPr>
            <w:tcW w:w="9300" w:type="dxa"/>
            <w:gridSpan w:val="4"/>
            <w:tcBorders>
              <w:top w:val="single" w:sz="2" w:space="0" w:color="000000"/>
              <w:left w:val="single" w:sz="2" w:space="0" w:color="000000"/>
              <w:bottom w:val="single" w:sz="2" w:space="0" w:color="000000"/>
              <w:right w:val="single" w:sz="2" w:space="0" w:color="000000"/>
            </w:tcBorders>
            <w:hideMark/>
          </w:tcPr>
          <w:p w14:paraId="621A7EE7" w14:textId="77777777" w:rsidR="00F113E9" w:rsidRPr="00FE702F" w:rsidRDefault="00F113E9" w:rsidP="00F113E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b/>
                <w:bCs/>
                <w:kern w:val="0"/>
                <w:sz w:val="22"/>
                <w:szCs w:val="22"/>
                <w:lang w:eastAsia="en-GB"/>
                <w14:ligatures w14:val="none"/>
              </w:rPr>
              <w:t>SEMESTER 2</w:t>
            </w:r>
            <w:r w:rsidRPr="00FE702F">
              <w:rPr>
                <w:rFonts w:ascii="Calibri" w:eastAsia="Times New Roman" w:hAnsi="Calibri" w:cs="Calibri"/>
                <w:kern w:val="0"/>
                <w:sz w:val="22"/>
                <w:szCs w:val="22"/>
                <w:lang w:eastAsia="en-GB"/>
                <w14:ligatures w14:val="none"/>
              </w:rPr>
              <w:t> </w:t>
            </w:r>
          </w:p>
        </w:tc>
      </w:tr>
      <w:tr w:rsidR="00F113E9" w:rsidRPr="00FE702F" w14:paraId="01B15E8C" w14:textId="77777777">
        <w:trPr>
          <w:trHeight w:val="525"/>
        </w:trPr>
        <w:tc>
          <w:tcPr>
            <w:tcW w:w="1920" w:type="dxa"/>
            <w:tcBorders>
              <w:top w:val="single" w:sz="2" w:space="0" w:color="000000"/>
              <w:left w:val="single" w:sz="2" w:space="0" w:color="000000"/>
              <w:bottom w:val="single" w:sz="2" w:space="0" w:color="000000"/>
              <w:right w:val="single" w:sz="2" w:space="0" w:color="000000"/>
            </w:tcBorders>
            <w:hideMark/>
          </w:tcPr>
          <w:p w14:paraId="229F6237" w14:textId="77777777" w:rsidR="00F113E9" w:rsidRPr="00FE702F" w:rsidRDefault="00F113E9" w:rsidP="00F113E9">
            <w:pPr>
              <w:spacing w:after="0" w:line="240" w:lineRule="auto"/>
              <w:ind w:left="105"/>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val="en-US" w:eastAsia="en-GB"/>
                <w14:ligatures w14:val="none"/>
              </w:rPr>
              <w:t>EDUC60732</w:t>
            </w:r>
            <w:r w:rsidRPr="00FE702F">
              <w:rPr>
                <w:rFonts w:ascii="Calibri" w:eastAsia="Times New Roman" w:hAnsi="Calibri" w:cs="Calibri"/>
                <w:kern w:val="0"/>
                <w:sz w:val="22"/>
                <w:szCs w:val="22"/>
                <w:lang w:eastAsia="en-GB"/>
                <w14:ligatures w14:val="none"/>
              </w:rPr>
              <w:t> </w:t>
            </w:r>
          </w:p>
        </w:tc>
        <w:tc>
          <w:tcPr>
            <w:tcW w:w="4215" w:type="dxa"/>
            <w:tcBorders>
              <w:top w:val="single" w:sz="2" w:space="0" w:color="000000"/>
              <w:left w:val="single" w:sz="2" w:space="0" w:color="000000"/>
              <w:bottom w:val="single" w:sz="2" w:space="0" w:color="000000"/>
              <w:right w:val="single" w:sz="2" w:space="0" w:color="000000"/>
            </w:tcBorders>
            <w:hideMark/>
          </w:tcPr>
          <w:p w14:paraId="578797E5" w14:textId="77777777" w:rsidR="00F113E9" w:rsidRPr="00FE702F" w:rsidRDefault="00F113E9" w:rsidP="00F113E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val="en-US" w:eastAsia="en-GB"/>
                <w14:ligatures w14:val="none"/>
              </w:rPr>
              <w:t>Social Psychology, the Classroom and Communities</w:t>
            </w:r>
            <w:r w:rsidRPr="00FE702F">
              <w:rPr>
                <w:rFonts w:ascii="Calibri" w:eastAsia="Times New Roman" w:hAnsi="Calibri" w:cs="Calibri"/>
                <w:kern w:val="0"/>
                <w:sz w:val="22"/>
                <w:szCs w:val="22"/>
                <w:lang w:eastAsia="en-GB"/>
                <w14:ligatures w14:val="none"/>
              </w:rPr>
              <w:t> </w:t>
            </w:r>
          </w:p>
        </w:tc>
        <w:tc>
          <w:tcPr>
            <w:tcW w:w="1125" w:type="dxa"/>
            <w:tcBorders>
              <w:top w:val="single" w:sz="2" w:space="0" w:color="000000"/>
              <w:left w:val="single" w:sz="2" w:space="0" w:color="000000"/>
              <w:bottom w:val="single" w:sz="2" w:space="0" w:color="000000"/>
              <w:right w:val="single" w:sz="2" w:space="0" w:color="000000"/>
            </w:tcBorders>
            <w:hideMark/>
          </w:tcPr>
          <w:p w14:paraId="07DB03B6" w14:textId="77777777" w:rsidR="00F113E9" w:rsidRPr="00FE702F" w:rsidRDefault="00F113E9" w:rsidP="00F113E9">
            <w:pPr>
              <w:spacing w:after="0" w:line="240" w:lineRule="auto"/>
              <w:jc w:val="center"/>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val="en-US" w:eastAsia="en-GB"/>
                <w14:ligatures w14:val="none"/>
              </w:rPr>
              <w:t>15</w:t>
            </w:r>
            <w:r w:rsidRPr="00FE702F">
              <w:rPr>
                <w:rFonts w:ascii="Calibri" w:eastAsia="Times New Roman" w:hAnsi="Calibri" w:cs="Calibri"/>
                <w:kern w:val="0"/>
                <w:sz w:val="22"/>
                <w:szCs w:val="22"/>
                <w:lang w:eastAsia="en-GB"/>
                <w14:ligatures w14:val="none"/>
              </w:rPr>
              <w:t> </w:t>
            </w:r>
          </w:p>
        </w:tc>
        <w:tc>
          <w:tcPr>
            <w:tcW w:w="2025" w:type="dxa"/>
            <w:tcBorders>
              <w:top w:val="single" w:sz="2" w:space="0" w:color="000000"/>
              <w:left w:val="single" w:sz="2" w:space="0" w:color="000000"/>
              <w:bottom w:val="single" w:sz="2" w:space="0" w:color="000000"/>
              <w:right w:val="single" w:sz="2" w:space="0" w:color="000000"/>
            </w:tcBorders>
            <w:hideMark/>
          </w:tcPr>
          <w:p w14:paraId="782A1696" w14:textId="77777777" w:rsidR="00F113E9" w:rsidRPr="00FE702F" w:rsidRDefault="00F113E9" w:rsidP="00F113E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eastAsia="en-GB"/>
                <w14:ligatures w14:val="none"/>
              </w:rPr>
              <w:t> </w:t>
            </w:r>
          </w:p>
        </w:tc>
      </w:tr>
      <w:tr w:rsidR="00F113E9" w:rsidRPr="00FE702F" w14:paraId="08C6FD6F" w14:textId="77777777">
        <w:trPr>
          <w:trHeight w:val="285"/>
        </w:trPr>
        <w:tc>
          <w:tcPr>
            <w:tcW w:w="1920" w:type="dxa"/>
            <w:tcBorders>
              <w:top w:val="single" w:sz="2" w:space="0" w:color="000000"/>
              <w:left w:val="single" w:sz="2" w:space="0" w:color="000000"/>
              <w:bottom w:val="single" w:sz="2" w:space="0" w:color="000000"/>
              <w:right w:val="single" w:sz="2" w:space="0" w:color="000000"/>
            </w:tcBorders>
            <w:hideMark/>
          </w:tcPr>
          <w:p w14:paraId="0C84E3A0" w14:textId="77777777" w:rsidR="00F113E9" w:rsidRPr="00FE702F" w:rsidRDefault="00F113E9" w:rsidP="00F113E9">
            <w:pPr>
              <w:spacing w:after="0" w:line="240" w:lineRule="auto"/>
              <w:ind w:left="105"/>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val="en-US" w:eastAsia="en-GB"/>
                <w14:ligatures w14:val="none"/>
              </w:rPr>
              <w:t>EDUC60742</w:t>
            </w:r>
            <w:r w:rsidRPr="00FE702F">
              <w:rPr>
                <w:rFonts w:ascii="Calibri" w:eastAsia="Times New Roman" w:hAnsi="Calibri" w:cs="Calibri"/>
                <w:kern w:val="0"/>
                <w:sz w:val="22"/>
                <w:szCs w:val="22"/>
                <w:lang w:eastAsia="en-GB"/>
                <w14:ligatures w14:val="none"/>
              </w:rPr>
              <w:t> </w:t>
            </w:r>
          </w:p>
        </w:tc>
        <w:tc>
          <w:tcPr>
            <w:tcW w:w="4215" w:type="dxa"/>
            <w:tcBorders>
              <w:top w:val="single" w:sz="2" w:space="0" w:color="000000"/>
              <w:left w:val="single" w:sz="2" w:space="0" w:color="000000"/>
              <w:bottom w:val="single" w:sz="2" w:space="0" w:color="000000"/>
              <w:right w:val="single" w:sz="2" w:space="0" w:color="000000"/>
            </w:tcBorders>
            <w:hideMark/>
          </w:tcPr>
          <w:p w14:paraId="611D1E88" w14:textId="77777777" w:rsidR="00F113E9" w:rsidRPr="00FE702F" w:rsidRDefault="00F113E9" w:rsidP="00F113E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val="en-US" w:eastAsia="en-GB"/>
                <w14:ligatures w14:val="none"/>
              </w:rPr>
              <w:t>Cognition and Education</w:t>
            </w:r>
            <w:r w:rsidRPr="00FE702F">
              <w:rPr>
                <w:rFonts w:ascii="Calibri" w:eastAsia="Times New Roman" w:hAnsi="Calibri" w:cs="Calibri"/>
                <w:kern w:val="0"/>
                <w:sz w:val="22"/>
                <w:szCs w:val="22"/>
                <w:lang w:eastAsia="en-GB"/>
                <w14:ligatures w14:val="none"/>
              </w:rPr>
              <w:t> </w:t>
            </w:r>
          </w:p>
        </w:tc>
        <w:tc>
          <w:tcPr>
            <w:tcW w:w="1125" w:type="dxa"/>
            <w:tcBorders>
              <w:top w:val="single" w:sz="2" w:space="0" w:color="000000"/>
              <w:left w:val="single" w:sz="2" w:space="0" w:color="000000"/>
              <w:bottom w:val="single" w:sz="2" w:space="0" w:color="000000"/>
              <w:right w:val="single" w:sz="2" w:space="0" w:color="000000"/>
            </w:tcBorders>
            <w:hideMark/>
          </w:tcPr>
          <w:p w14:paraId="35293B16" w14:textId="77777777" w:rsidR="00F113E9" w:rsidRPr="00FE702F" w:rsidRDefault="00F113E9" w:rsidP="00F113E9">
            <w:pPr>
              <w:spacing w:after="0" w:line="240" w:lineRule="auto"/>
              <w:jc w:val="center"/>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val="en-US" w:eastAsia="en-GB"/>
                <w14:ligatures w14:val="none"/>
              </w:rPr>
              <w:t>15</w:t>
            </w:r>
            <w:r w:rsidRPr="00FE702F">
              <w:rPr>
                <w:rFonts w:ascii="Calibri" w:eastAsia="Times New Roman" w:hAnsi="Calibri" w:cs="Calibri"/>
                <w:kern w:val="0"/>
                <w:sz w:val="22"/>
                <w:szCs w:val="22"/>
                <w:lang w:eastAsia="en-GB"/>
                <w14:ligatures w14:val="none"/>
              </w:rPr>
              <w:t> </w:t>
            </w:r>
          </w:p>
        </w:tc>
        <w:tc>
          <w:tcPr>
            <w:tcW w:w="2025" w:type="dxa"/>
            <w:tcBorders>
              <w:top w:val="single" w:sz="2" w:space="0" w:color="000000"/>
              <w:left w:val="single" w:sz="2" w:space="0" w:color="000000"/>
              <w:bottom w:val="single" w:sz="2" w:space="0" w:color="000000"/>
              <w:right w:val="single" w:sz="2" w:space="0" w:color="000000"/>
            </w:tcBorders>
            <w:hideMark/>
          </w:tcPr>
          <w:p w14:paraId="09CC96EF" w14:textId="77777777" w:rsidR="00F113E9" w:rsidRPr="00FE702F" w:rsidRDefault="00F113E9" w:rsidP="00F113E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eastAsia="en-GB"/>
                <w14:ligatures w14:val="none"/>
              </w:rPr>
              <w:t> </w:t>
            </w:r>
          </w:p>
        </w:tc>
      </w:tr>
    </w:tbl>
    <w:p w14:paraId="54F53E0D" w14:textId="77777777" w:rsidR="00F113E9" w:rsidRPr="00FE702F" w:rsidRDefault="00F113E9" w:rsidP="00F113E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eastAsia="en-GB"/>
          <w14:ligatures w14:val="none"/>
        </w:rPr>
        <w:t> </w:t>
      </w:r>
    </w:p>
    <w:p w14:paraId="5F5A5170" w14:textId="77777777" w:rsidR="00F113E9" w:rsidRPr="00FE702F" w:rsidRDefault="00F113E9" w:rsidP="00F113E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eastAsia="en-GB"/>
          <w14:ligatures w14:val="none"/>
        </w:rPr>
        <w:t> </w:t>
      </w:r>
    </w:p>
    <w:p w14:paraId="58ABE81C" w14:textId="77777777" w:rsidR="009D5E50" w:rsidRPr="00FE702F" w:rsidRDefault="009D5E50">
      <w:pPr>
        <w:rPr>
          <w:rFonts w:ascii="Calibri" w:eastAsia="Times New Roman" w:hAnsi="Calibri" w:cs="Calibri"/>
          <w:b/>
          <w:bCs/>
          <w:kern w:val="0"/>
          <w:sz w:val="22"/>
          <w:szCs w:val="22"/>
          <w:lang w:eastAsia="en-GB"/>
          <w14:ligatures w14:val="none"/>
        </w:rPr>
      </w:pPr>
      <w:r w:rsidRPr="00FE702F">
        <w:rPr>
          <w:rFonts w:ascii="Calibri" w:eastAsia="Times New Roman" w:hAnsi="Calibri" w:cs="Calibri"/>
          <w:b/>
          <w:bCs/>
          <w:kern w:val="0"/>
          <w:sz w:val="22"/>
          <w:szCs w:val="22"/>
          <w:lang w:eastAsia="en-GB"/>
          <w14:ligatures w14:val="none"/>
        </w:rPr>
        <w:br w:type="page"/>
      </w:r>
    </w:p>
    <w:p w14:paraId="26F311ED" w14:textId="6E33EA2E" w:rsidR="00F113E9" w:rsidRPr="00FE702F" w:rsidRDefault="00F113E9" w:rsidP="00F113E9">
      <w:pPr>
        <w:spacing w:after="0" w:line="240" w:lineRule="auto"/>
        <w:jc w:val="both"/>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b/>
          <w:bCs/>
          <w:kern w:val="0"/>
          <w:sz w:val="22"/>
          <w:szCs w:val="22"/>
          <w:lang w:eastAsia="en-GB"/>
          <w14:ligatures w14:val="none"/>
        </w:rPr>
        <w:lastRenderedPageBreak/>
        <w:t>PART-TIME</w:t>
      </w:r>
      <w:r w:rsidRPr="00FE702F">
        <w:rPr>
          <w:rFonts w:ascii="Calibri" w:eastAsia="Times New Roman" w:hAnsi="Calibri" w:cs="Calibri"/>
          <w:kern w:val="0"/>
          <w:sz w:val="22"/>
          <w:szCs w:val="22"/>
          <w:lang w:eastAsia="en-GB"/>
          <w14:ligatures w14:val="none"/>
        </w:rPr>
        <w:t> </w:t>
      </w:r>
    </w:p>
    <w:p w14:paraId="5EA8A55F" w14:textId="2C474BD2" w:rsidR="00F113E9" w:rsidRPr="00FE702F" w:rsidRDefault="00F113E9" w:rsidP="00F113E9">
      <w:pPr>
        <w:spacing w:after="0" w:line="240" w:lineRule="auto"/>
        <w:jc w:val="both"/>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eastAsia="en-GB"/>
          <w14:ligatures w14:val="none"/>
        </w:rPr>
        <w:t>  </w:t>
      </w:r>
    </w:p>
    <w:p w14:paraId="06DD07BB" w14:textId="77777777" w:rsidR="00F113E9" w:rsidRPr="00FE702F" w:rsidRDefault="00F113E9" w:rsidP="00F113E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eastAsia="en-GB"/>
          <w14:ligatures w14:val="none"/>
        </w:rPr>
        <w:t>For PT students, indicative part-time routes will be proposed based on student preference, existing knowledge and skills, and intended career role.   </w:t>
      </w:r>
    </w:p>
    <w:p w14:paraId="687E38B8" w14:textId="77777777" w:rsidR="00F113E9" w:rsidRPr="00FE702F" w:rsidRDefault="00F113E9" w:rsidP="00F113E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eastAsia="en-GB"/>
          <w14:ligatures w14:val="none"/>
        </w:rPr>
        <w:t> </w:t>
      </w:r>
    </w:p>
    <w:p w14:paraId="4D52D5FE" w14:textId="77777777" w:rsidR="00F113E9" w:rsidRPr="00FE702F" w:rsidRDefault="00F113E9" w:rsidP="00F113E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b/>
          <w:bCs/>
          <w:kern w:val="0"/>
          <w:sz w:val="22"/>
          <w:szCs w:val="22"/>
          <w:lang w:eastAsia="en-GB"/>
          <w14:ligatures w14:val="none"/>
        </w:rPr>
        <w:t>Example 1: PT student heading towards an </w:t>
      </w:r>
      <w:r w:rsidRPr="00FE702F">
        <w:rPr>
          <w:rFonts w:ascii="Calibri" w:eastAsia="Times New Roman" w:hAnsi="Calibri" w:cs="Calibri"/>
          <w:b/>
          <w:bCs/>
          <w:i/>
          <w:iCs/>
          <w:kern w:val="0"/>
          <w:sz w:val="22"/>
          <w:szCs w:val="22"/>
          <w:lang w:eastAsia="en-GB"/>
          <w14:ligatures w14:val="none"/>
        </w:rPr>
        <w:t>education-based role </w:t>
      </w:r>
      <w:r w:rsidRPr="00FE702F">
        <w:rPr>
          <w:rFonts w:ascii="Calibri" w:eastAsia="Times New Roman" w:hAnsi="Calibri" w:cs="Calibri"/>
          <w:kern w:val="0"/>
          <w:sz w:val="22"/>
          <w:szCs w:val="22"/>
          <w:lang w:eastAsia="en-GB"/>
          <w14:ligatures w14:val="none"/>
        </w:rPr>
        <w:t> </w:t>
      </w:r>
    </w:p>
    <w:p w14:paraId="7DE8415E" w14:textId="77777777" w:rsidR="00F113E9" w:rsidRPr="00FE702F" w:rsidRDefault="00F113E9" w:rsidP="00F113E9">
      <w:pPr>
        <w:spacing w:after="0" w:line="240" w:lineRule="auto"/>
        <w:jc w:val="both"/>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eastAsia="en-GB"/>
          <w14:ligatures w14:val="none"/>
        </w:rPr>
        <w:t> </w:t>
      </w:r>
    </w:p>
    <w:tbl>
      <w:tblPr>
        <w:tblW w:w="0"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49"/>
        <w:gridCol w:w="4127"/>
        <w:gridCol w:w="1053"/>
        <w:gridCol w:w="2001"/>
      </w:tblGrid>
      <w:tr w:rsidR="00F113E9" w:rsidRPr="00FE702F" w14:paraId="5E8BA0CE" w14:textId="77777777">
        <w:trPr>
          <w:trHeight w:val="585"/>
        </w:trPr>
        <w:tc>
          <w:tcPr>
            <w:tcW w:w="9300" w:type="dxa"/>
            <w:gridSpan w:val="4"/>
            <w:tcBorders>
              <w:top w:val="single" w:sz="2" w:space="0" w:color="000000"/>
              <w:left w:val="single" w:sz="2" w:space="0" w:color="000000"/>
              <w:bottom w:val="single" w:sz="2" w:space="0" w:color="000000"/>
              <w:right w:val="single" w:sz="2" w:space="0" w:color="000000"/>
            </w:tcBorders>
            <w:hideMark/>
          </w:tcPr>
          <w:p w14:paraId="5220BA05" w14:textId="77777777" w:rsidR="00F113E9" w:rsidRPr="00FE702F" w:rsidRDefault="00F113E9" w:rsidP="00F113E9">
            <w:pPr>
              <w:spacing w:after="0" w:line="240" w:lineRule="auto"/>
              <w:jc w:val="center"/>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b/>
                <w:bCs/>
                <w:kern w:val="0"/>
                <w:sz w:val="22"/>
                <w:szCs w:val="22"/>
                <w:lang w:val="en-US" w:eastAsia="en-GB"/>
                <w14:ligatures w14:val="none"/>
              </w:rPr>
              <w:t>YEAR 1</w:t>
            </w:r>
            <w:r w:rsidRPr="00FE702F">
              <w:rPr>
                <w:rFonts w:ascii="Calibri" w:eastAsia="Times New Roman" w:hAnsi="Calibri" w:cs="Calibri"/>
                <w:kern w:val="0"/>
                <w:sz w:val="22"/>
                <w:szCs w:val="22"/>
                <w:lang w:eastAsia="en-GB"/>
                <w14:ligatures w14:val="none"/>
              </w:rPr>
              <w:t> </w:t>
            </w:r>
          </w:p>
          <w:p w14:paraId="4C8D29DB" w14:textId="77777777" w:rsidR="00F113E9" w:rsidRPr="00FE702F" w:rsidRDefault="00F113E9" w:rsidP="00F113E9">
            <w:pPr>
              <w:spacing w:after="0" w:line="240" w:lineRule="auto"/>
              <w:jc w:val="center"/>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eastAsia="en-GB"/>
                <w14:ligatures w14:val="none"/>
              </w:rPr>
              <w:t> </w:t>
            </w:r>
          </w:p>
        </w:tc>
      </w:tr>
      <w:tr w:rsidR="00F113E9" w:rsidRPr="00FE702F" w14:paraId="6485641B" w14:textId="77777777">
        <w:trPr>
          <w:trHeight w:val="600"/>
        </w:trPr>
        <w:tc>
          <w:tcPr>
            <w:tcW w:w="1920" w:type="dxa"/>
            <w:tcBorders>
              <w:top w:val="single" w:sz="2" w:space="0" w:color="000000"/>
              <w:left w:val="single" w:sz="2" w:space="0" w:color="000000"/>
              <w:bottom w:val="single" w:sz="2" w:space="0" w:color="000000"/>
              <w:right w:val="single" w:sz="2" w:space="0" w:color="000000"/>
            </w:tcBorders>
            <w:hideMark/>
          </w:tcPr>
          <w:p w14:paraId="2DA4EE68" w14:textId="77777777" w:rsidR="00F113E9" w:rsidRPr="00FE702F" w:rsidRDefault="00F113E9" w:rsidP="00F113E9">
            <w:pPr>
              <w:spacing w:after="0" w:line="240" w:lineRule="auto"/>
              <w:ind w:left="105"/>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b/>
                <w:bCs/>
                <w:kern w:val="0"/>
                <w:sz w:val="22"/>
                <w:szCs w:val="22"/>
                <w:lang w:val="en-US" w:eastAsia="en-GB"/>
                <w14:ligatures w14:val="none"/>
              </w:rPr>
              <w:t>COURSE CODE</w:t>
            </w:r>
            <w:r w:rsidRPr="00FE702F">
              <w:rPr>
                <w:rFonts w:ascii="Calibri" w:eastAsia="Times New Roman" w:hAnsi="Calibri" w:cs="Calibri"/>
                <w:kern w:val="0"/>
                <w:sz w:val="22"/>
                <w:szCs w:val="22"/>
                <w:lang w:eastAsia="en-GB"/>
                <w14:ligatures w14:val="none"/>
              </w:rPr>
              <w:t> </w:t>
            </w:r>
          </w:p>
        </w:tc>
        <w:tc>
          <w:tcPr>
            <w:tcW w:w="4215" w:type="dxa"/>
            <w:tcBorders>
              <w:top w:val="single" w:sz="2" w:space="0" w:color="000000"/>
              <w:left w:val="single" w:sz="2" w:space="0" w:color="000000"/>
              <w:bottom w:val="single" w:sz="2" w:space="0" w:color="000000"/>
              <w:right w:val="single" w:sz="2" w:space="0" w:color="000000"/>
            </w:tcBorders>
            <w:hideMark/>
          </w:tcPr>
          <w:p w14:paraId="2B5AD104" w14:textId="77777777" w:rsidR="00F113E9" w:rsidRPr="00FE702F" w:rsidRDefault="00F113E9" w:rsidP="00F113E9">
            <w:pPr>
              <w:spacing w:after="0" w:line="240" w:lineRule="auto"/>
              <w:ind w:left="1365"/>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b/>
                <w:bCs/>
                <w:kern w:val="0"/>
                <w:sz w:val="22"/>
                <w:szCs w:val="22"/>
                <w:lang w:val="en-US" w:eastAsia="en-GB"/>
                <w14:ligatures w14:val="none"/>
              </w:rPr>
              <w:t>COURSE TITLE</w:t>
            </w:r>
            <w:r w:rsidRPr="00FE702F">
              <w:rPr>
                <w:rFonts w:ascii="Calibri" w:eastAsia="Times New Roman" w:hAnsi="Calibri" w:cs="Calibri"/>
                <w:kern w:val="0"/>
                <w:sz w:val="22"/>
                <w:szCs w:val="22"/>
                <w:lang w:eastAsia="en-GB"/>
                <w14:ligatures w14:val="none"/>
              </w:rPr>
              <w:t> </w:t>
            </w:r>
          </w:p>
        </w:tc>
        <w:tc>
          <w:tcPr>
            <w:tcW w:w="1125" w:type="dxa"/>
            <w:tcBorders>
              <w:top w:val="single" w:sz="2" w:space="0" w:color="000000"/>
              <w:left w:val="single" w:sz="2" w:space="0" w:color="000000"/>
              <w:bottom w:val="single" w:sz="2" w:space="0" w:color="000000"/>
              <w:right w:val="single" w:sz="2" w:space="0" w:color="000000"/>
            </w:tcBorders>
            <w:hideMark/>
          </w:tcPr>
          <w:p w14:paraId="561159FF" w14:textId="77777777" w:rsidR="00F113E9" w:rsidRPr="00FE702F" w:rsidRDefault="00F113E9" w:rsidP="00F113E9">
            <w:pPr>
              <w:spacing w:after="0" w:line="240" w:lineRule="auto"/>
              <w:ind w:left="120"/>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b/>
                <w:bCs/>
                <w:kern w:val="0"/>
                <w:sz w:val="22"/>
                <w:szCs w:val="22"/>
                <w:lang w:val="en-US" w:eastAsia="en-GB"/>
                <w14:ligatures w14:val="none"/>
              </w:rPr>
              <w:t>CREDITS</w:t>
            </w:r>
            <w:r w:rsidRPr="00FE702F">
              <w:rPr>
                <w:rFonts w:ascii="Calibri" w:eastAsia="Times New Roman" w:hAnsi="Calibri" w:cs="Calibri"/>
                <w:kern w:val="0"/>
                <w:sz w:val="22"/>
                <w:szCs w:val="22"/>
                <w:lang w:eastAsia="en-GB"/>
                <w14:ligatures w14:val="none"/>
              </w:rPr>
              <w:t> </w:t>
            </w:r>
          </w:p>
        </w:tc>
        <w:tc>
          <w:tcPr>
            <w:tcW w:w="2025" w:type="dxa"/>
            <w:tcBorders>
              <w:top w:val="single" w:sz="2" w:space="0" w:color="000000"/>
              <w:left w:val="single" w:sz="2" w:space="0" w:color="000000"/>
              <w:bottom w:val="single" w:sz="2" w:space="0" w:color="000000"/>
              <w:right w:val="single" w:sz="2" w:space="0" w:color="000000"/>
            </w:tcBorders>
            <w:hideMark/>
          </w:tcPr>
          <w:p w14:paraId="72B679C7" w14:textId="77777777" w:rsidR="00F113E9" w:rsidRPr="00FE702F" w:rsidRDefault="00F113E9" w:rsidP="00F113E9">
            <w:pPr>
              <w:spacing w:after="0" w:line="240" w:lineRule="auto"/>
              <w:jc w:val="center"/>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b/>
                <w:bCs/>
                <w:kern w:val="0"/>
                <w:sz w:val="22"/>
                <w:szCs w:val="22"/>
                <w:lang w:val="en-US" w:eastAsia="en-GB"/>
                <w14:ligatures w14:val="none"/>
              </w:rPr>
              <w:t>NOTES:</w:t>
            </w:r>
            <w:r w:rsidRPr="00FE702F">
              <w:rPr>
                <w:rFonts w:ascii="Calibri" w:eastAsia="Times New Roman" w:hAnsi="Calibri" w:cs="Calibri"/>
                <w:kern w:val="0"/>
                <w:sz w:val="22"/>
                <w:szCs w:val="22"/>
                <w:lang w:eastAsia="en-GB"/>
                <w14:ligatures w14:val="none"/>
              </w:rPr>
              <w:t> </w:t>
            </w:r>
          </w:p>
          <w:p w14:paraId="5D6AC7F2" w14:textId="77777777" w:rsidR="00F113E9" w:rsidRPr="00FE702F" w:rsidRDefault="00F113E9" w:rsidP="00F113E9">
            <w:pPr>
              <w:spacing w:after="0" w:line="240" w:lineRule="auto"/>
              <w:ind w:left="150" w:right="135"/>
              <w:jc w:val="center"/>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b/>
                <w:bCs/>
                <w:kern w:val="0"/>
                <w:sz w:val="22"/>
                <w:szCs w:val="22"/>
                <w:lang w:val="en-US" w:eastAsia="en-GB"/>
                <w14:ligatures w14:val="none"/>
              </w:rPr>
              <w:t>P = Prerequisite &amp; C = Co- requisite</w:t>
            </w:r>
            <w:r w:rsidRPr="00FE702F">
              <w:rPr>
                <w:rFonts w:ascii="Calibri" w:eastAsia="Times New Roman" w:hAnsi="Calibri" w:cs="Calibri"/>
                <w:kern w:val="0"/>
                <w:sz w:val="22"/>
                <w:szCs w:val="22"/>
                <w:lang w:eastAsia="en-GB"/>
                <w14:ligatures w14:val="none"/>
              </w:rPr>
              <w:t> </w:t>
            </w:r>
          </w:p>
        </w:tc>
      </w:tr>
      <w:tr w:rsidR="00F113E9" w:rsidRPr="00FE702F" w14:paraId="7F7EC13D" w14:textId="77777777">
        <w:trPr>
          <w:trHeight w:val="555"/>
        </w:trPr>
        <w:tc>
          <w:tcPr>
            <w:tcW w:w="1920" w:type="dxa"/>
            <w:tcBorders>
              <w:top w:val="single" w:sz="2" w:space="0" w:color="000000"/>
              <w:left w:val="single" w:sz="2" w:space="0" w:color="000000"/>
              <w:bottom w:val="single" w:sz="2" w:space="0" w:color="000000"/>
              <w:right w:val="single" w:sz="2" w:space="0" w:color="000000"/>
            </w:tcBorders>
            <w:hideMark/>
          </w:tcPr>
          <w:p w14:paraId="6C5E4DCD" w14:textId="77777777" w:rsidR="00F113E9" w:rsidRPr="00FE702F" w:rsidRDefault="00F113E9" w:rsidP="00F113E9">
            <w:pPr>
              <w:spacing w:after="0" w:line="240" w:lineRule="auto"/>
              <w:ind w:left="105"/>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val="en-US" w:eastAsia="en-GB"/>
                <w14:ligatures w14:val="none"/>
              </w:rPr>
              <w:t>EDUC71401</w:t>
            </w:r>
            <w:r w:rsidRPr="00FE702F">
              <w:rPr>
                <w:rFonts w:ascii="Calibri" w:eastAsia="Times New Roman" w:hAnsi="Calibri" w:cs="Calibri"/>
                <w:kern w:val="0"/>
                <w:sz w:val="22"/>
                <w:szCs w:val="22"/>
                <w:lang w:eastAsia="en-GB"/>
                <w14:ligatures w14:val="none"/>
              </w:rPr>
              <w:t> </w:t>
            </w:r>
          </w:p>
        </w:tc>
        <w:tc>
          <w:tcPr>
            <w:tcW w:w="4215" w:type="dxa"/>
            <w:tcBorders>
              <w:top w:val="single" w:sz="2" w:space="0" w:color="000000"/>
              <w:left w:val="single" w:sz="2" w:space="0" w:color="000000"/>
              <w:bottom w:val="single" w:sz="2" w:space="0" w:color="000000"/>
              <w:right w:val="single" w:sz="2" w:space="0" w:color="000000"/>
            </w:tcBorders>
            <w:hideMark/>
          </w:tcPr>
          <w:p w14:paraId="78DBA42F" w14:textId="77777777" w:rsidR="00F113E9" w:rsidRPr="00FE702F" w:rsidRDefault="00F113E9" w:rsidP="00F113E9">
            <w:pPr>
              <w:spacing w:after="0" w:line="240" w:lineRule="auto"/>
              <w:ind w:left="105"/>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val="en-US" w:eastAsia="en-GB"/>
                <w14:ligatures w14:val="none"/>
              </w:rPr>
              <w:t>Mental Health and Wellbeing in Education: Theories, Policies and Perspectives</w:t>
            </w:r>
            <w:r w:rsidRPr="00FE702F">
              <w:rPr>
                <w:rFonts w:ascii="Calibri" w:eastAsia="Times New Roman" w:hAnsi="Calibri" w:cs="Calibri"/>
                <w:kern w:val="0"/>
                <w:sz w:val="22"/>
                <w:szCs w:val="22"/>
                <w:lang w:eastAsia="en-GB"/>
                <w14:ligatures w14:val="none"/>
              </w:rPr>
              <w:t> </w:t>
            </w:r>
          </w:p>
        </w:tc>
        <w:tc>
          <w:tcPr>
            <w:tcW w:w="1125" w:type="dxa"/>
            <w:tcBorders>
              <w:top w:val="single" w:sz="2" w:space="0" w:color="000000"/>
              <w:left w:val="single" w:sz="2" w:space="0" w:color="000000"/>
              <w:bottom w:val="single" w:sz="2" w:space="0" w:color="000000"/>
              <w:right w:val="single" w:sz="2" w:space="0" w:color="000000"/>
            </w:tcBorders>
            <w:hideMark/>
          </w:tcPr>
          <w:p w14:paraId="1D36A2E0" w14:textId="77777777" w:rsidR="00F113E9" w:rsidRPr="00FE702F" w:rsidRDefault="00F113E9" w:rsidP="00F113E9">
            <w:pPr>
              <w:spacing w:after="0" w:line="240" w:lineRule="auto"/>
              <w:jc w:val="center"/>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val="en-US" w:eastAsia="en-GB"/>
                <w14:ligatures w14:val="none"/>
              </w:rPr>
              <w:t>15</w:t>
            </w:r>
            <w:r w:rsidRPr="00FE702F">
              <w:rPr>
                <w:rFonts w:ascii="Calibri" w:eastAsia="Times New Roman" w:hAnsi="Calibri" w:cs="Calibri"/>
                <w:kern w:val="0"/>
                <w:sz w:val="22"/>
                <w:szCs w:val="22"/>
                <w:lang w:eastAsia="en-GB"/>
                <w14:ligatures w14:val="none"/>
              </w:rPr>
              <w:t> </w:t>
            </w:r>
          </w:p>
        </w:tc>
        <w:tc>
          <w:tcPr>
            <w:tcW w:w="2025" w:type="dxa"/>
            <w:tcBorders>
              <w:top w:val="single" w:sz="2" w:space="0" w:color="000000"/>
              <w:left w:val="single" w:sz="2" w:space="0" w:color="000000"/>
              <w:bottom w:val="single" w:sz="2" w:space="0" w:color="000000"/>
              <w:right w:val="single" w:sz="2" w:space="0" w:color="000000"/>
            </w:tcBorders>
            <w:hideMark/>
          </w:tcPr>
          <w:p w14:paraId="54133255" w14:textId="77777777" w:rsidR="00F113E9" w:rsidRPr="00FE702F" w:rsidRDefault="00F113E9" w:rsidP="00F113E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eastAsia="en-GB"/>
                <w14:ligatures w14:val="none"/>
              </w:rPr>
              <w:t> </w:t>
            </w:r>
          </w:p>
        </w:tc>
      </w:tr>
      <w:tr w:rsidR="00F113E9" w:rsidRPr="00FE702F" w14:paraId="2E63A3E6" w14:textId="77777777">
        <w:trPr>
          <w:trHeight w:val="540"/>
        </w:trPr>
        <w:tc>
          <w:tcPr>
            <w:tcW w:w="1920" w:type="dxa"/>
            <w:tcBorders>
              <w:top w:val="single" w:sz="2" w:space="0" w:color="000000"/>
              <w:left w:val="single" w:sz="2" w:space="0" w:color="000000"/>
              <w:bottom w:val="single" w:sz="2" w:space="0" w:color="000000"/>
              <w:right w:val="single" w:sz="2" w:space="0" w:color="000000"/>
            </w:tcBorders>
            <w:hideMark/>
          </w:tcPr>
          <w:p w14:paraId="3CC8439C" w14:textId="77777777" w:rsidR="00F113E9" w:rsidRPr="00FE702F" w:rsidRDefault="00F113E9" w:rsidP="00F113E9">
            <w:pPr>
              <w:spacing w:after="0" w:line="240" w:lineRule="auto"/>
              <w:ind w:left="105"/>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val="en-US" w:eastAsia="en-GB"/>
                <w14:ligatures w14:val="none"/>
              </w:rPr>
              <w:t>EDUC71411</w:t>
            </w:r>
            <w:r w:rsidRPr="00FE702F">
              <w:rPr>
                <w:rFonts w:ascii="Calibri" w:eastAsia="Times New Roman" w:hAnsi="Calibri" w:cs="Calibri"/>
                <w:kern w:val="0"/>
                <w:sz w:val="22"/>
                <w:szCs w:val="22"/>
                <w:lang w:eastAsia="en-GB"/>
                <w14:ligatures w14:val="none"/>
              </w:rPr>
              <w:t> </w:t>
            </w:r>
          </w:p>
        </w:tc>
        <w:tc>
          <w:tcPr>
            <w:tcW w:w="4215" w:type="dxa"/>
            <w:tcBorders>
              <w:top w:val="single" w:sz="2" w:space="0" w:color="000000"/>
              <w:left w:val="single" w:sz="2" w:space="0" w:color="000000"/>
              <w:bottom w:val="single" w:sz="2" w:space="0" w:color="000000"/>
              <w:right w:val="single" w:sz="2" w:space="0" w:color="000000"/>
            </w:tcBorders>
            <w:hideMark/>
          </w:tcPr>
          <w:p w14:paraId="69D69AA6" w14:textId="77777777" w:rsidR="00F113E9" w:rsidRPr="00FE702F" w:rsidRDefault="00F113E9" w:rsidP="00F113E9">
            <w:pPr>
              <w:spacing w:after="0" w:line="240" w:lineRule="auto"/>
              <w:ind w:left="105"/>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val="en-US" w:eastAsia="en-GB"/>
                <w14:ligatures w14:val="none"/>
              </w:rPr>
              <w:t>Researching Mental Health and Wellbeing in Education 1</w:t>
            </w:r>
            <w:r w:rsidRPr="00FE702F">
              <w:rPr>
                <w:rFonts w:ascii="Calibri" w:eastAsia="Times New Roman" w:hAnsi="Calibri" w:cs="Calibri"/>
                <w:kern w:val="0"/>
                <w:sz w:val="22"/>
                <w:szCs w:val="22"/>
                <w:lang w:eastAsia="en-GB"/>
                <w14:ligatures w14:val="none"/>
              </w:rPr>
              <w:t> </w:t>
            </w:r>
          </w:p>
        </w:tc>
        <w:tc>
          <w:tcPr>
            <w:tcW w:w="1125" w:type="dxa"/>
            <w:tcBorders>
              <w:top w:val="single" w:sz="2" w:space="0" w:color="000000"/>
              <w:left w:val="single" w:sz="2" w:space="0" w:color="000000"/>
              <w:bottom w:val="single" w:sz="2" w:space="0" w:color="000000"/>
              <w:right w:val="single" w:sz="2" w:space="0" w:color="000000"/>
            </w:tcBorders>
            <w:hideMark/>
          </w:tcPr>
          <w:p w14:paraId="68F7D07B" w14:textId="77777777" w:rsidR="00F113E9" w:rsidRPr="00FE702F" w:rsidRDefault="00F113E9" w:rsidP="00F113E9">
            <w:pPr>
              <w:spacing w:after="0" w:line="240" w:lineRule="auto"/>
              <w:jc w:val="center"/>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val="en-US" w:eastAsia="en-GB"/>
                <w14:ligatures w14:val="none"/>
              </w:rPr>
              <w:t>15</w:t>
            </w:r>
            <w:r w:rsidRPr="00FE702F">
              <w:rPr>
                <w:rFonts w:ascii="Calibri" w:eastAsia="Times New Roman" w:hAnsi="Calibri" w:cs="Calibri"/>
                <w:kern w:val="0"/>
                <w:sz w:val="22"/>
                <w:szCs w:val="22"/>
                <w:lang w:eastAsia="en-GB"/>
                <w14:ligatures w14:val="none"/>
              </w:rPr>
              <w:t> </w:t>
            </w:r>
          </w:p>
        </w:tc>
        <w:tc>
          <w:tcPr>
            <w:tcW w:w="2025" w:type="dxa"/>
            <w:tcBorders>
              <w:top w:val="single" w:sz="2" w:space="0" w:color="000000"/>
              <w:left w:val="single" w:sz="2" w:space="0" w:color="000000"/>
              <w:bottom w:val="single" w:sz="2" w:space="0" w:color="000000"/>
              <w:right w:val="single" w:sz="2" w:space="0" w:color="000000"/>
            </w:tcBorders>
            <w:hideMark/>
          </w:tcPr>
          <w:p w14:paraId="0605FA65" w14:textId="77777777" w:rsidR="00F113E9" w:rsidRPr="00FE702F" w:rsidRDefault="00F113E9" w:rsidP="00F113E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eastAsia="en-GB"/>
                <w14:ligatures w14:val="none"/>
              </w:rPr>
              <w:t> </w:t>
            </w:r>
          </w:p>
        </w:tc>
      </w:tr>
      <w:tr w:rsidR="00F113E9" w:rsidRPr="00FE702F" w14:paraId="1893534C" w14:textId="77777777">
        <w:trPr>
          <w:trHeight w:val="615"/>
        </w:trPr>
        <w:tc>
          <w:tcPr>
            <w:tcW w:w="1920" w:type="dxa"/>
            <w:tcBorders>
              <w:top w:val="single" w:sz="2" w:space="0" w:color="000000"/>
              <w:left w:val="single" w:sz="2" w:space="0" w:color="000000"/>
              <w:bottom w:val="single" w:sz="2" w:space="0" w:color="000000"/>
              <w:right w:val="single" w:sz="2" w:space="0" w:color="000000"/>
            </w:tcBorders>
            <w:hideMark/>
          </w:tcPr>
          <w:p w14:paraId="3F9372AA" w14:textId="77777777" w:rsidR="00F113E9" w:rsidRPr="00FE702F" w:rsidRDefault="00F113E9" w:rsidP="00F113E9">
            <w:pPr>
              <w:spacing w:after="0" w:line="240" w:lineRule="auto"/>
              <w:ind w:left="105"/>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val="en-US" w:eastAsia="en-GB"/>
                <w14:ligatures w14:val="none"/>
              </w:rPr>
              <w:t>EDUC71422</w:t>
            </w:r>
            <w:r w:rsidRPr="00FE702F">
              <w:rPr>
                <w:rFonts w:ascii="Calibri" w:eastAsia="Times New Roman" w:hAnsi="Calibri" w:cs="Calibri"/>
                <w:kern w:val="0"/>
                <w:sz w:val="22"/>
                <w:szCs w:val="22"/>
                <w:lang w:eastAsia="en-GB"/>
                <w14:ligatures w14:val="none"/>
              </w:rPr>
              <w:t> </w:t>
            </w:r>
          </w:p>
        </w:tc>
        <w:tc>
          <w:tcPr>
            <w:tcW w:w="4215" w:type="dxa"/>
            <w:tcBorders>
              <w:top w:val="single" w:sz="2" w:space="0" w:color="000000"/>
              <w:left w:val="single" w:sz="2" w:space="0" w:color="000000"/>
              <w:bottom w:val="single" w:sz="2" w:space="0" w:color="000000"/>
              <w:right w:val="single" w:sz="2" w:space="0" w:color="000000"/>
            </w:tcBorders>
            <w:hideMark/>
          </w:tcPr>
          <w:p w14:paraId="16A2C1DF" w14:textId="77777777" w:rsidR="00F113E9" w:rsidRPr="00FE702F" w:rsidRDefault="00F113E9" w:rsidP="00F113E9">
            <w:pPr>
              <w:spacing w:after="0" w:line="240" w:lineRule="auto"/>
              <w:ind w:left="105"/>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val="en-US" w:eastAsia="en-GB"/>
                <w14:ligatures w14:val="none"/>
              </w:rPr>
              <w:t>Understanding and Addressing Inequalities in Mental Health and Wellbeing</w:t>
            </w:r>
            <w:r w:rsidRPr="00FE702F">
              <w:rPr>
                <w:rFonts w:ascii="Calibri" w:eastAsia="Times New Roman" w:hAnsi="Calibri" w:cs="Calibri"/>
                <w:kern w:val="0"/>
                <w:sz w:val="22"/>
                <w:szCs w:val="22"/>
                <w:lang w:eastAsia="en-GB"/>
                <w14:ligatures w14:val="none"/>
              </w:rPr>
              <w:t> </w:t>
            </w:r>
          </w:p>
        </w:tc>
        <w:tc>
          <w:tcPr>
            <w:tcW w:w="1125" w:type="dxa"/>
            <w:tcBorders>
              <w:top w:val="single" w:sz="2" w:space="0" w:color="000000"/>
              <w:left w:val="single" w:sz="2" w:space="0" w:color="000000"/>
              <w:bottom w:val="single" w:sz="2" w:space="0" w:color="000000"/>
              <w:right w:val="single" w:sz="2" w:space="0" w:color="000000"/>
            </w:tcBorders>
            <w:hideMark/>
          </w:tcPr>
          <w:p w14:paraId="7CF440E1" w14:textId="77777777" w:rsidR="00F113E9" w:rsidRPr="00FE702F" w:rsidRDefault="00F113E9" w:rsidP="00F113E9">
            <w:pPr>
              <w:spacing w:after="0" w:line="240" w:lineRule="auto"/>
              <w:jc w:val="center"/>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val="en-US" w:eastAsia="en-GB"/>
                <w14:ligatures w14:val="none"/>
              </w:rPr>
              <w:t>15</w:t>
            </w:r>
            <w:r w:rsidRPr="00FE702F">
              <w:rPr>
                <w:rFonts w:ascii="Calibri" w:eastAsia="Times New Roman" w:hAnsi="Calibri" w:cs="Calibri"/>
                <w:kern w:val="0"/>
                <w:sz w:val="22"/>
                <w:szCs w:val="22"/>
                <w:lang w:eastAsia="en-GB"/>
                <w14:ligatures w14:val="none"/>
              </w:rPr>
              <w:t> </w:t>
            </w:r>
          </w:p>
        </w:tc>
        <w:tc>
          <w:tcPr>
            <w:tcW w:w="2025" w:type="dxa"/>
            <w:tcBorders>
              <w:top w:val="single" w:sz="2" w:space="0" w:color="000000"/>
              <w:left w:val="single" w:sz="2" w:space="0" w:color="000000"/>
              <w:bottom w:val="single" w:sz="2" w:space="0" w:color="000000"/>
              <w:right w:val="single" w:sz="2" w:space="0" w:color="000000"/>
            </w:tcBorders>
            <w:hideMark/>
          </w:tcPr>
          <w:p w14:paraId="4169F2C5" w14:textId="77777777" w:rsidR="00F113E9" w:rsidRPr="00FE702F" w:rsidRDefault="00F113E9" w:rsidP="00F113E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eastAsia="en-GB"/>
                <w14:ligatures w14:val="none"/>
              </w:rPr>
              <w:t> </w:t>
            </w:r>
          </w:p>
        </w:tc>
      </w:tr>
      <w:tr w:rsidR="00F113E9" w:rsidRPr="00FE702F" w14:paraId="6909CA02" w14:textId="77777777">
        <w:trPr>
          <w:trHeight w:val="615"/>
        </w:trPr>
        <w:tc>
          <w:tcPr>
            <w:tcW w:w="1920" w:type="dxa"/>
            <w:tcBorders>
              <w:top w:val="single" w:sz="2" w:space="0" w:color="000000"/>
              <w:left w:val="single" w:sz="2" w:space="0" w:color="000000"/>
              <w:bottom w:val="single" w:sz="2" w:space="0" w:color="000000"/>
              <w:right w:val="single" w:sz="2" w:space="0" w:color="000000"/>
            </w:tcBorders>
            <w:hideMark/>
          </w:tcPr>
          <w:p w14:paraId="66EF5B61" w14:textId="77777777" w:rsidR="00F113E9" w:rsidRPr="00FE702F" w:rsidRDefault="00F113E9" w:rsidP="00F113E9">
            <w:pPr>
              <w:spacing w:after="0" w:line="240" w:lineRule="auto"/>
              <w:ind w:left="105"/>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val="en-US" w:eastAsia="en-GB"/>
                <w14:ligatures w14:val="none"/>
              </w:rPr>
              <w:t>EDUC71512</w:t>
            </w:r>
            <w:r w:rsidRPr="00FE702F">
              <w:rPr>
                <w:rFonts w:ascii="Calibri" w:eastAsia="Times New Roman" w:hAnsi="Calibri" w:cs="Calibri"/>
                <w:kern w:val="0"/>
                <w:sz w:val="22"/>
                <w:szCs w:val="22"/>
                <w:lang w:eastAsia="en-GB"/>
                <w14:ligatures w14:val="none"/>
              </w:rPr>
              <w:t> </w:t>
            </w:r>
          </w:p>
        </w:tc>
        <w:tc>
          <w:tcPr>
            <w:tcW w:w="4215" w:type="dxa"/>
            <w:tcBorders>
              <w:top w:val="single" w:sz="2" w:space="0" w:color="000000"/>
              <w:left w:val="single" w:sz="2" w:space="0" w:color="000000"/>
              <w:bottom w:val="single" w:sz="2" w:space="0" w:color="000000"/>
              <w:right w:val="single" w:sz="2" w:space="0" w:color="000000"/>
            </w:tcBorders>
            <w:hideMark/>
          </w:tcPr>
          <w:p w14:paraId="0791911A" w14:textId="77777777" w:rsidR="00F113E9" w:rsidRPr="00FE702F" w:rsidRDefault="00F113E9" w:rsidP="00F113E9">
            <w:pPr>
              <w:spacing w:after="0" w:line="240" w:lineRule="auto"/>
              <w:ind w:left="105"/>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val="en-US" w:eastAsia="en-GB"/>
                <w14:ligatures w14:val="none"/>
              </w:rPr>
              <w:t>Researching Mental Health and Wellbeing in Education 2</w:t>
            </w:r>
            <w:r w:rsidRPr="00FE702F">
              <w:rPr>
                <w:rFonts w:ascii="Calibri" w:eastAsia="Times New Roman" w:hAnsi="Calibri" w:cs="Calibri"/>
                <w:kern w:val="0"/>
                <w:sz w:val="22"/>
                <w:szCs w:val="22"/>
                <w:lang w:eastAsia="en-GB"/>
                <w14:ligatures w14:val="none"/>
              </w:rPr>
              <w:t> </w:t>
            </w:r>
          </w:p>
        </w:tc>
        <w:tc>
          <w:tcPr>
            <w:tcW w:w="1125" w:type="dxa"/>
            <w:tcBorders>
              <w:top w:val="single" w:sz="2" w:space="0" w:color="000000"/>
              <w:left w:val="single" w:sz="2" w:space="0" w:color="000000"/>
              <w:bottom w:val="single" w:sz="2" w:space="0" w:color="000000"/>
              <w:right w:val="single" w:sz="2" w:space="0" w:color="000000"/>
            </w:tcBorders>
            <w:hideMark/>
          </w:tcPr>
          <w:p w14:paraId="76784565" w14:textId="77777777" w:rsidR="00F113E9" w:rsidRPr="00FE702F" w:rsidRDefault="00F113E9" w:rsidP="00F113E9">
            <w:pPr>
              <w:spacing w:after="0" w:line="240" w:lineRule="auto"/>
              <w:jc w:val="center"/>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val="en-US" w:eastAsia="en-GB"/>
                <w14:ligatures w14:val="none"/>
              </w:rPr>
              <w:t>15</w:t>
            </w:r>
            <w:r w:rsidRPr="00FE702F">
              <w:rPr>
                <w:rFonts w:ascii="Calibri" w:eastAsia="Times New Roman" w:hAnsi="Calibri" w:cs="Calibri"/>
                <w:kern w:val="0"/>
                <w:sz w:val="22"/>
                <w:szCs w:val="22"/>
                <w:lang w:eastAsia="en-GB"/>
                <w14:ligatures w14:val="none"/>
              </w:rPr>
              <w:t> </w:t>
            </w:r>
          </w:p>
        </w:tc>
        <w:tc>
          <w:tcPr>
            <w:tcW w:w="2025" w:type="dxa"/>
            <w:tcBorders>
              <w:top w:val="single" w:sz="2" w:space="0" w:color="000000"/>
              <w:left w:val="single" w:sz="2" w:space="0" w:color="000000"/>
              <w:bottom w:val="single" w:sz="2" w:space="0" w:color="000000"/>
              <w:right w:val="single" w:sz="2" w:space="0" w:color="000000"/>
            </w:tcBorders>
            <w:hideMark/>
          </w:tcPr>
          <w:p w14:paraId="7F0B214F" w14:textId="77777777" w:rsidR="00F113E9" w:rsidRPr="00FE702F" w:rsidRDefault="00F113E9" w:rsidP="00F113E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eastAsia="en-GB"/>
                <w14:ligatures w14:val="none"/>
              </w:rPr>
              <w:t>  </w:t>
            </w:r>
          </w:p>
        </w:tc>
      </w:tr>
      <w:tr w:rsidR="00F113E9" w:rsidRPr="00FE702F" w14:paraId="500ABE8C" w14:textId="77777777">
        <w:trPr>
          <w:trHeight w:val="615"/>
        </w:trPr>
        <w:tc>
          <w:tcPr>
            <w:tcW w:w="9300" w:type="dxa"/>
            <w:gridSpan w:val="4"/>
            <w:tcBorders>
              <w:top w:val="single" w:sz="2" w:space="0" w:color="000000"/>
              <w:left w:val="single" w:sz="2" w:space="0" w:color="000000"/>
              <w:bottom w:val="single" w:sz="2" w:space="0" w:color="000000"/>
              <w:right w:val="single" w:sz="2" w:space="0" w:color="000000"/>
            </w:tcBorders>
            <w:hideMark/>
          </w:tcPr>
          <w:p w14:paraId="3797A7BD" w14:textId="77777777" w:rsidR="00F113E9" w:rsidRPr="00FE702F" w:rsidRDefault="00F113E9" w:rsidP="00F113E9">
            <w:pPr>
              <w:spacing w:after="0" w:line="240" w:lineRule="auto"/>
              <w:jc w:val="center"/>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b/>
                <w:bCs/>
                <w:kern w:val="0"/>
                <w:sz w:val="22"/>
                <w:szCs w:val="22"/>
                <w:lang w:eastAsia="en-GB"/>
                <w14:ligatures w14:val="none"/>
              </w:rPr>
              <w:t>YEAR 2</w:t>
            </w:r>
            <w:r w:rsidRPr="00FE702F">
              <w:rPr>
                <w:rFonts w:ascii="Calibri" w:eastAsia="Times New Roman" w:hAnsi="Calibri" w:cs="Calibri"/>
                <w:kern w:val="0"/>
                <w:sz w:val="22"/>
                <w:szCs w:val="22"/>
                <w:lang w:eastAsia="en-GB"/>
                <w14:ligatures w14:val="none"/>
              </w:rPr>
              <w:t> </w:t>
            </w:r>
          </w:p>
        </w:tc>
      </w:tr>
      <w:tr w:rsidR="00F113E9" w:rsidRPr="00FE702F" w14:paraId="39A26EA9" w14:textId="77777777">
        <w:trPr>
          <w:trHeight w:val="615"/>
        </w:trPr>
        <w:tc>
          <w:tcPr>
            <w:tcW w:w="1920" w:type="dxa"/>
            <w:tcBorders>
              <w:top w:val="single" w:sz="2" w:space="0" w:color="000000"/>
              <w:left w:val="single" w:sz="2" w:space="0" w:color="000000"/>
              <w:bottom w:val="single" w:sz="2" w:space="0" w:color="000000"/>
              <w:right w:val="single" w:sz="2" w:space="0" w:color="000000"/>
            </w:tcBorders>
            <w:hideMark/>
          </w:tcPr>
          <w:p w14:paraId="473CE63D" w14:textId="77777777" w:rsidR="00F113E9" w:rsidRPr="00FE702F" w:rsidRDefault="00F113E9" w:rsidP="00F113E9">
            <w:pPr>
              <w:spacing w:after="0" w:line="240" w:lineRule="auto"/>
              <w:ind w:left="105"/>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val="en-US" w:eastAsia="en-GB"/>
                <w14:ligatures w14:val="none"/>
              </w:rPr>
              <w:t>EDUC60721 </w:t>
            </w:r>
            <w:r w:rsidRPr="00FE702F">
              <w:rPr>
                <w:rFonts w:ascii="Calibri" w:eastAsia="Times New Roman" w:hAnsi="Calibri" w:cs="Calibri"/>
                <w:kern w:val="0"/>
                <w:sz w:val="22"/>
                <w:szCs w:val="22"/>
                <w:lang w:eastAsia="en-GB"/>
                <w14:ligatures w14:val="none"/>
              </w:rPr>
              <w:t> </w:t>
            </w:r>
          </w:p>
        </w:tc>
        <w:tc>
          <w:tcPr>
            <w:tcW w:w="4215" w:type="dxa"/>
            <w:tcBorders>
              <w:top w:val="single" w:sz="2" w:space="0" w:color="000000"/>
              <w:left w:val="single" w:sz="2" w:space="0" w:color="000000"/>
              <w:bottom w:val="single" w:sz="2" w:space="0" w:color="000000"/>
              <w:right w:val="single" w:sz="2" w:space="0" w:color="000000"/>
            </w:tcBorders>
            <w:hideMark/>
          </w:tcPr>
          <w:p w14:paraId="065982C9" w14:textId="77777777" w:rsidR="00F113E9" w:rsidRPr="00FE702F" w:rsidRDefault="00F113E9" w:rsidP="00F113E9">
            <w:pPr>
              <w:spacing w:after="0" w:line="240" w:lineRule="auto"/>
              <w:ind w:left="105"/>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val="en-US" w:eastAsia="en-GB"/>
                <w14:ligatures w14:val="none"/>
              </w:rPr>
              <w:t>Learning and Individual Differences (option)</w:t>
            </w:r>
            <w:r w:rsidRPr="00FE702F">
              <w:rPr>
                <w:rFonts w:ascii="Calibri" w:eastAsia="Times New Roman" w:hAnsi="Calibri" w:cs="Calibri"/>
                <w:kern w:val="0"/>
                <w:sz w:val="22"/>
                <w:szCs w:val="22"/>
                <w:lang w:eastAsia="en-GB"/>
                <w14:ligatures w14:val="none"/>
              </w:rPr>
              <w:t> </w:t>
            </w:r>
          </w:p>
        </w:tc>
        <w:tc>
          <w:tcPr>
            <w:tcW w:w="1125" w:type="dxa"/>
            <w:tcBorders>
              <w:top w:val="single" w:sz="2" w:space="0" w:color="000000"/>
              <w:left w:val="single" w:sz="2" w:space="0" w:color="000000"/>
              <w:bottom w:val="single" w:sz="2" w:space="0" w:color="000000"/>
              <w:right w:val="single" w:sz="2" w:space="0" w:color="000000"/>
            </w:tcBorders>
            <w:hideMark/>
          </w:tcPr>
          <w:p w14:paraId="32FB1D94" w14:textId="77777777" w:rsidR="00F113E9" w:rsidRPr="00FE702F" w:rsidRDefault="00F113E9" w:rsidP="00F113E9">
            <w:pPr>
              <w:spacing w:after="0" w:line="240" w:lineRule="auto"/>
              <w:jc w:val="center"/>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val="en-US" w:eastAsia="en-GB"/>
                <w14:ligatures w14:val="none"/>
              </w:rPr>
              <w:t>15</w:t>
            </w:r>
            <w:r w:rsidRPr="00FE702F">
              <w:rPr>
                <w:rFonts w:ascii="Calibri" w:eastAsia="Times New Roman" w:hAnsi="Calibri" w:cs="Calibri"/>
                <w:kern w:val="0"/>
                <w:sz w:val="22"/>
                <w:szCs w:val="22"/>
                <w:lang w:eastAsia="en-GB"/>
                <w14:ligatures w14:val="none"/>
              </w:rPr>
              <w:t> </w:t>
            </w:r>
          </w:p>
        </w:tc>
        <w:tc>
          <w:tcPr>
            <w:tcW w:w="2025" w:type="dxa"/>
            <w:tcBorders>
              <w:top w:val="single" w:sz="2" w:space="0" w:color="000000"/>
              <w:left w:val="single" w:sz="2" w:space="0" w:color="000000"/>
              <w:bottom w:val="single" w:sz="2" w:space="0" w:color="000000"/>
              <w:right w:val="single" w:sz="2" w:space="0" w:color="000000"/>
            </w:tcBorders>
            <w:hideMark/>
          </w:tcPr>
          <w:p w14:paraId="66AA9852" w14:textId="77777777" w:rsidR="00F113E9" w:rsidRPr="00FE702F" w:rsidRDefault="00F113E9" w:rsidP="00F113E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eastAsia="en-GB"/>
                <w14:ligatures w14:val="none"/>
              </w:rPr>
              <w:t> </w:t>
            </w:r>
          </w:p>
        </w:tc>
      </w:tr>
      <w:tr w:rsidR="00F113E9" w:rsidRPr="00FE702F" w14:paraId="71D9674A" w14:textId="77777777">
        <w:trPr>
          <w:trHeight w:val="615"/>
        </w:trPr>
        <w:tc>
          <w:tcPr>
            <w:tcW w:w="1920" w:type="dxa"/>
            <w:tcBorders>
              <w:top w:val="single" w:sz="2" w:space="0" w:color="000000"/>
              <w:left w:val="single" w:sz="2" w:space="0" w:color="000000"/>
              <w:bottom w:val="single" w:sz="2" w:space="0" w:color="000000"/>
              <w:right w:val="single" w:sz="2" w:space="0" w:color="000000"/>
            </w:tcBorders>
            <w:hideMark/>
          </w:tcPr>
          <w:p w14:paraId="277C2050" w14:textId="77777777" w:rsidR="00F113E9" w:rsidRPr="00FE702F" w:rsidRDefault="00F113E9" w:rsidP="00F113E9">
            <w:pPr>
              <w:spacing w:after="0" w:line="240" w:lineRule="auto"/>
              <w:ind w:left="105"/>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val="en-US" w:eastAsia="en-GB"/>
                <w14:ligatures w14:val="none"/>
              </w:rPr>
              <w:t>EDUC71501</w:t>
            </w:r>
            <w:r w:rsidRPr="00FE702F">
              <w:rPr>
                <w:rFonts w:ascii="Calibri" w:eastAsia="Times New Roman" w:hAnsi="Calibri" w:cs="Calibri"/>
                <w:kern w:val="0"/>
                <w:sz w:val="22"/>
                <w:szCs w:val="22"/>
                <w:lang w:eastAsia="en-GB"/>
                <w14:ligatures w14:val="none"/>
              </w:rPr>
              <w:t> </w:t>
            </w:r>
          </w:p>
        </w:tc>
        <w:tc>
          <w:tcPr>
            <w:tcW w:w="4215" w:type="dxa"/>
            <w:tcBorders>
              <w:top w:val="single" w:sz="2" w:space="0" w:color="000000"/>
              <w:left w:val="single" w:sz="2" w:space="0" w:color="000000"/>
              <w:bottom w:val="single" w:sz="2" w:space="0" w:color="000000"/>
              <w:right w:val="single" w:sz="2" w:space="0" w:color="000000"/>
            </w:tcBorders>
            <w:hideMark/>
          </w:tcPr>
          <w:p w14:paraId="5FF06B83" w14:textId="77777777" w:rsidR="00F113E9" w:rsidRPr="00FE702F" w:rsidRDefault="00F113E9" w:rsidP="00F113E9">
            <w:pPr>
              <w:spacing w:after="0" w:line="240" w:lineRule="auto"/>
              <w:ind w:left="105"/>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val="en-US" w:eastAsia="en-GB"/>
                <w14:ligatures w14:val="none"/>
              </w:rPr>
              <w:t>Contemporary Issues in Mental Health and Wellbeing in Education </w:t>
            </w:r>
            <w:r w:rsidRPr="00FE702F">
              <w:rPr>
                <w:rFonts w:ascii="Calibri" w:eastAsia="Times New Roman" w:hAnsi="Calibri" w:cs="Calibri"/>
                <w:kern w:val="0"/>
                <w:sz w:val="22"/>
                <w:szCs w:val="22"/>
                <w:lang w:eastAsia="en-GB"/>
                <w14:ligatures w14:val="none"/>
              </w:rPr>
              <w:t> </w:t>
            </w:r>
          </w:p>
        </w:tc>
        <w:tc>
          <w:tcPr>
            <w:tcW w:w="1125" w:type="dxa"/>
            <w:tcBorders>
              <w:top w:val="single" w:sz="2" w:space="0" w:color="000000"/>
              <w:left w:val="single" w:sz="2" w:space="0" w:color="000000"/>
              <w:bottom w:val="single" w:sz="2" w:space="0" w:color="000000"/>
              <w:right w:val="single" w:sz="2" w:space="0" w:color="000000"/>
            </w:tcBorders>
            <w:hideMark/>
          </w:tcPr>
          <w:p w14:paraId="25596140" w14:textId="77777777" w:rsidR="00F113E9" w:rsidRPr="00FE702F" w:rsidRDefault="00F113E9" w:rsidP="00F113E9">
            <w:pPr>
              <w:spacing w:after="0" w:line="240" w:lineRule="auto"/>
              <w:jc w:val="center"/>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val="en-US" w:eastAsia="en-GB"/>
                <w14:ligatures w14:val="none"/>
              </w:rPr>
              <w:t>15</w:t>
            </w:r>
            <w:r w:rsidRPr="00FE702F">
              <w:rPr>
                <w:rFonts w:ascii="Calibri" w:eastAsia="Times New Roman" w:hAnsi="Calibri" w:cs="Calibri"/>
                <w:kern w:val="0"/>
                <w:sz w:val="22"/>
                <w:szCs w:val="22"/>
                <w:lang w:eastAsia="en-GB"/>
                <w14:ligatures w14:val="none"/>
              </w:rPr>
              <w:t> </w:t>
            </w:r>
          </w:p>
        </w:tc>
        <w:tc>
          <w:tcPr>
            <w:tcW w:w="2025" w:type="dxa"/>
            <w:tcBorders>
              <w:top w:val="single" w:sz="2" w:space="0" w:color="000000"/>
              <w:left w:val="single" w:sz="2" w:space="0" w:color="000000"/>
              <w:bottom w:val="single" w:sz="2" w:space="0" w:color="000000"/>
              <w:right w:val="single" w:sz="2" w:space="0" w:color="000000"/>
            </w:tcBorders>
            <w:hideMark/>
          </w:tcPr>
          <w:p w14:paraId="70F493DD" w14:textId="77777777" w:rsidR="00F113E9" w:rsidRPr="00FE702F" w:rsidRDefault="00F113E9" w:rsidP="00F113E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eastAsia="en-GB"/>
                <w14:ligatures w14:val="none"/>
              </w:rPr>
              <w:t> </w:t>
            </w:r>
          </w:p>
        </w:tc>
      </w:tr>
      <w:tr w:rsidR="00F113E9" w:rsidRPr="00FE702F" w14:paraId="040B52A3" w14:textId="77777777">
        <w:trPr>
          <w:trHeight w:val="615"/>
        </w:trPr>
        <w:tc>
          <w:tcPr>
            <w:tcW w:w="1920" w:type="dxa"/>
            <w:tcBorders>
              <w:top w:val="single" w:sz="2" w:space="0" w:color="000000"/>
              <w:left w:val="single" w:sz="2" w:space="0" w:color="000000"/>
              <w:bottom w:val="single" w:sz="2" w:space="0" w:color="000000"/>
              <w:right w:val="single" w:sz="2" w:space="0" w:color="000000"/>
            </w:tcBorders>
            <w:hideMark/>
          </w:tcPr>
          <w:p w14:paraId="3C5C7233" w14:textId="77777777" w:rsidR="00F113E9" w:rsidRPr="00FE702F" w:rsidRDefault="00F113E9" w:rsidP="00F113E9">
            <w:pPr>
              <w:spacing w:after="0" w:line="240" w:lineRule="auto"/>
              <w:ind w:left="105"/>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val="en-US" w:eastAsia="en-GB"/>
                <w14:ligatures w14:val="none"/>
              </w:rPr>
              <w:t>EDUC60732 </w:t>
            </w:r>
            <w:r w:rsidRPr="00FE702F">
              <w:rPr>
                <w:rFonts w:ascii="Calibri" w:eastAsia="Times New Roman" w:hAnsi="Calibri" w:cs="Calibri"/>
                <w:kern w:val="0"/>
                <w:sz w:val="22"/>
                <w:szCs w:val="22"/>
                <w:lang w:eastAsia="en-GB"/>
                <w14:ligatures w14:val="none"/>
              </w:rPr>
              <w:t> </w:t>
            </w:r>
          </w:p>
        </w:tc>
        <w:tc>
          <w:tcPr>
            <w:tcW w:w="4215" w:type="dxa"/>
            <w:tcBorders>
              <w:top w:val="single" w:sz="2" w:space="0" w:color="000000"/>
              <w:left w:val="single" w:sz="2" w:space="0" w:color="000000"/>
              <w:bottom w:val="single" w:sz="2" w:space="0" w:color="000000"/>
              <w:right w:val="single" w:sz="2" w:space="0" w:color="000000"/>
            </w:tcBorders>
            <w:hideMark/>
          </w:tcPr>
          <w:p w14:paraId="4195F328" w14:textId="77777777" w:rsidR="00F113E9" w:rsidRPr="00FE702F" w:rsidRDefault="00F113E9" w:rsidP="00F113E9">
            <w:pPr>
              <w:spacing w:after="0" w:line="240" w:lineRule="auto"/>
              <w:ind w:left="105"/>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val="en-US" w:eastAsia="en-GB"/>
                <w14:ligatures w14:val="none"/>
              </w:rPr>
              <w:t>Social Psychology, the Classroom and    Communities (option)</w:t>
            </w:r>
            <w:r w:rsidRPr="00FE702F">
              <w:rPr>
                <w:rFonts w:ascii="Calibri" w:eastAsia="Times New Roman" w:hAnsi="Calibri" w:cs="Calibri"/>
                <w:kern w:val="0"/>
                <w:sz w:val="22"/>
                <w:szCs w:val="22"/>
                <w:lang w:eastAsia="en-GB"/>
                <w14:ligatures w14:val="none"/>
              </w:rPr>
              <w:t> </w:t>
            </w:r>
          </w:p>
        </w:tc>
        <w:tc>
          <w:tcPr>
            <w:tcW w:w="1125" w:type="dxa"/>
            <w:tcBorders>
              <w:top w:val="single" w:sz="2" w:space="0" w:color="000000"/>
              <w:left w:val="single" w:sz="2" w:space="0" w:color="000000"/>
              <w:bottom w:val="single" w:sz="2" w:space="0" w:color="000000"/>
              <w:right w:val="single" w:sz="2" w:space="0" w:color="000000"/>
            </w:tcBorders>
            <w:hideMark/>
          </w:tcPr>
          <w:p w14:paraId="309E1D33" w14:textId="77777777" w:rsidR="00F113E9" w:rsidRPr="00FE702F" w:rsidRDefault="00F113E9" w:rsidP="00F113E9">
            <w:pPr>
              <w:spacing w:after="0" w:line="240" w:lineRule="auto"/>
              <w:jc w:val="center"/>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val="en-US" w:eastAsia="en-GB"/>
                <w14:ligatures w14:val="none"/>
              </w:rPr>
              <w:t>15</w:t>
            </w:r>
            <w:r w:rsidRPr="00FE702F">
              <w:rPr>
                <w:rFonts w:ascii="Calibri" w:eastAsia="Times New Roman" w:hAnsi="Calibri" w:cs="Calibri"/>
                <w:kern w:val="0"/>
                <w:sz w:val="22"/>
                <w:szCs w:val="22"/>
                <w:lang w:eastAsia="en-GB"/>
                <w14:ligatures w14:val="none"/>
              </w:rPr>
              <w:t> </w:t>
            </w:r>
          </w:p>
        </w:tc>
        <w:tc>
          <w:tcPr>
            <w:tcW w:w="2025" w:type="dxa"/>
            <w:tcBorders>
              <w:top w:val="single" w:sz="2" w:space="0" w:color="000000"/>
              <w:left w:val="single" w:sz="2" w:space="0" w:color="000000"/>
              <w:bottom w:val="single" w:sz="2" w:space="0" w:color="000000"/>
              <w:right w:val="single" w:sz="2" w:space="0" w:color="000000"/>
            </w:tcBorders>
            <w:hideMark/>
          </w:tcPr>
          <w:p w14:paraId="3CD2F4EF" w14:textId="77777777" w:rsidR="00F113E9" w:rsidRPr="00FE702F" w:rsidRDefault="00F113E9" w:rsidP="00F113E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eastAsia="en-GB"/>
                <w14:ligatures w14:val="none"/>
              </w:rPr>
              <w:t> </w:t>
            </w:r>
          </w:p>
        </w:tc>
      </w:tr>
      <w:tr w:rsidR="00F113E9" w:rsidRPr="00FE702F" w14:paraId="08507A6F" w14:textId="77777777">
        <w:trPr>
          <w:trHeight w:val="615"/>
        </w:trPr>
        <w:tc>
          <w:tcPr>
            <w:tcW w:w="1920" w:type="dxa"/>
            <w:tcBorders>
              <w:top w:val="single" w:sz="2" w:space="0" w:color="000000"/>
              <w:left w:val="single" w:sz="2" w:space="0" w:color="000000"/>
              <w:bottom w:val="single" w:sz="2" w:space="0" w:color="000000"/>
              <w:right w:val="single" w:sz="2" w:space="0" w:color="000000"/>
            </w:tcBorders>
            <w:hideMark/>
          </w:tcPr>
          <w:p w14:paraId="416DFA93" w14:textId="77777777" w:rsidR="00F113E9" w:rsidRPr="00FE702F" w:rsidRDefault="00F113E9" w:rsidP="00F113E9">
            <w:pPr>
              <w:spacing w:after="0" w:line="240" w:lineRule="auto"/>
              <w:ind w:left="105"/>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val="en-US" w:eastAsia="en-GB"/>
                <w14:ligatures w14:val="none"/>
              </w:rPr>
              <w:t>EDUC71522</w:t>
            </w:r>
            <w:r w:rsidRPr="00FE702F">
              <w:rPr>
                <w:rFonts w:ascii="Calibri" w:eastAsia="Times New Roman" w:hAnsi="Calibri" w:cs="Calibri"/>
                <w:kern w:val="0"/>
                <w:sz w:val="22"/>
                <w:szCs w:val="22"/>
                <w:lang w:eastAsia="en-GB"/>
                <w14:ligatures w14:val="none"/>
              </w:rPr>
              <w:t> </w:t>
            </w:r>
          </w:p>
        </w:tc>
        <w:tc>
          <w:tcPr>
            <w:tcW w:w="4215" w:type="dxa"/>
            <w:tcBorders>
              <w:top w:val="single" w:sz="2" w:space="0" w:color="000000"/>
              <w:left w:val="single" w:sz="2" w:space="0" w:color="000000"/>
              <w:bottom w:val="single" w:sz="2" w:space="0" w:color="000000"/>
              <w:right w:val="single" w:sz="2" w:space="0" w:color="000000"/>
            </w:tcBorders>
            <w:hideMark/>
          </w:tcPr>
          <w:p w14:paraId="3332BE8F" w14:textId="77777777" w:rsidR="00F113E9" w:rsidRPr="00FE702F" w:rsidRDefault="00F113E9" w:rsidP="00F113E9">
            <w:pPr>
              <w:spacing w:after="0" w:line="240" w:lineRule="auto"/>
              <w:ind w:left="105"/>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val="en-US" w:eastAsia="en-GB"/>
                <w14:ligatures w14:val="none"/>
              </w:rPr>
              <w:t>Intervening to Promote Mental Health and Wellbeing in Educational Contexts</w:t>
            </w:r>
            <w:r w:rsidRPr="00FE702F">
              <w:rPr>
                <w:rFonts w:ascii="Calibri" w:eastAsia="Times New Roman" w:hAnsi="Calibri" w:cs="Calibri"/>
                <w:kern w:val="0"/>
                <w:sz w:val="22"/>
                <w:szCs w:val="22"/>
                <w:lang w:eastAsia="en-GB"/>
                <w14:ligatures w14:val="none"/>
              </w:rPr>
              <w:t> </w:t>
            </w:r>
          </w:p>
        </w:tc>
        <w:tc>
          <w:tcPr>
            <w:tcW w:w="1125" w:type="dxa"/>
            <w:tcBorders>
              <w:top w:val="single" w:sz="2" w:space="0" w:color="000000"/>
              <w:left w:val="single" w:sz="2" w:space="0" w:color="000000"/>
              <w:bottom w:val="single" w:sz="2" w:space="0" w:color="000000"/>
              <w:right w:val="single" w:sz="2" w:space="0" w:color="000000"/>
            </w:tcBorders>
            <w:hideMark/>
          </w:tcPr>
          <w:p w14:paraId="3CC52FAB" w14:textId="77777777" w:rsidR="00F113E9" w:rsidRPr="00FE702F" w:rsidRDefault="00F113E9" w:rsidP="00F113E9">
            <w:pPr>
              <w:spacing w:after="0" w:line="240" w:lineRule="auto"/>
              <w:jc w:val="center"/>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val="en-US" w:eastAsia="en-GB"/>
                <w14:ligatures w14:val="none"/>
              </w:rPr>
              <w:t>15</w:t>
            </w:r>
            <w:r w:rsidRPr="00FE702F">
              <w:rPr>
                <w:rFonts w:ascii="Calibri" w:eastAsia="Times New Roman" w:hAnsi="Calibri" w:cs="Calibri"/>
                <w:kern w:val="0"/>
                <w:sz w:val="22"/>
                <w:szCs w:val="22"/>
                <w:lang w:eastAsia="en-GB"/>
                <w14:ligatures w14:val="none"/>
              </w:rPr>
              <w:t> </w:t>
            </w:r>
          </w:p>
        </w:tc>
        <w:tc>
          <w:tcPr>
            <w:tcW w:w="2025" w:type="dxa"/>
            <w:tcBorders>
              <w:top w:val="single" w:sz="2" w:space="0" w:color="000000"/>
              <w:left w:val="single" w:sz="2" w:space="0" w:color="000000"/>
              <w:bottom w:val="single" w:sz="2" w:space="0" w:color="000000"/>
              <w:right w:val="single" w:sz="2" w:space="0" w:color="000000"/>
            </w:tcBorders>
            <w:hideMark/>
          </w:tcPr>
          <w:p w14:paraId="73C2840A" w14:textId="77777777" w:rsidR="00F113E9" w:rsidRPr="00FE702F" w:rsidRDefault="00F113E9" w:rsidP="00F113E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eastAsia="en-GB"/>
                <w14:ligatures w14:val="none"/>
              </w:rPr>
              <w:t> </w:t>
            </w:r>
          </w:p>
        </w:tc>
      </w:tr>
      <w:tr w:rsidR="00F113E9" w:rsidRPr="00FE702F" w14:paraId="20243143" w14:textId="77777777">
        <w:trPr>
          <w:trHeight w:val="615"/>
        </w:trPr>
        <w:tc>
          <w:tcPr>
            <w:tcW w:w="1920" w:type="dxa"/>
            <w:tcBorders>
              <w:top w:val="single" w:sz="2" w:space="0" w:color="000000"/>
              <w:left w:val="single" w:sz="2" w:space="0" w:color="000000"/>
              <w:bottom w:val="single" w:sz="2" w:space="0" w:color="000000"/>
              <w:right w:val="single" w:sz="2" w:space="0" w:color="000000"/>
            </w:tcBorders>
            <w:hideMark/>
          </w:tcPr>
          <w:p w14:paraId="12759F1D" w14:textId="77777777" w:rsidR="00F113E9" w:rsidRPr="00FE702F" w:rsidRDefault="00F113E9" w:rsidP="00F113E9">
            <w:pPr>
              <w:spacing w:after="0" w:line="240" w:lineRule="auto"/>
              <w:ind w:left="105"/>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val="en-US" w:eastAsia="en-GB"/>
                <w14:ligatures w14:val="none"/>
              </w:rPr>
              <w:t>EDUC77710</w:t>
            </w:r>
            <w:r w:rsidRPr="00FE702F">
              <w:rPr>
                <w:rFonts w:ascii="Calibri" w:eastAsia="Times New Roman" w:hAnsi="Calibri" w:cs="Calibri"/>
                <w:kern w:val="0"/>
                <w:sz w:val="22"/>
                <w:szCs w:val="22"/>
                <w:lang w:eastAsia="en-GB"/>
                <w14:ligatures w14:val="none"/>
              </w:rPr>
              <w:t> </w:t>
            </w:r>
          </w:p>
        </w:tc>
        <w:tc>
          <w:tcPr>
            <w:tcW w:w="4215" w:type="dxa"/>
            <w:tcBorders>
              <w:top w:val="single" w:sz="2" w:space="0" w:color="000000"/>
              <w:left w:val="single" w:sz="2" w:space="0" w:color="000000"/>
              <w:bottom w:val="single" w:sz="2" w:space="0" w:color="000000"/>
              <w:right w:val="single" w:sz="2" w:space="0" w:color="000000"/>
            </w:tcBorders>
            <w:hideMark/>
          </w:tcPr>
          <w:p w14:paraId="4565C425" w14:textId="77777777" w:rsidR="00F113E9" w:rsidRPr="00FE702F" w:rsidRDefault="00F113E9" w:rsidP="00F113E9">
            <w:pPr>
              <w:spacing w:after="0" w:line="240" w:lineRule="auto"/>
              <w:ind w:left="105"/>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val="en-US" w:eastAsia="en-GB"/>
                <w14:ligatures w14:val="none"/>
              </w:rPr>
              <w:t>Dissertation</w:t>
            </w:r>
            <w:r w:rsidRPr="00FE702F">
              <w:rPr>
                <w:rFonts w:ascii="Calibri" w:eastAsia="Times New Roman" w:hAnsi="Calibri" w:cs="Calibri"/>
                <w:kern w:val="0"/>
                <w:sz w:val="22"/>
                <w:szCs w:val="22"/>
                <w:lang w:eastAsia="en-GB"/>
                <w14:ligatures w14:val="none"/>
              </w:rPr>
              <w:t> </w:t>
            </w:r>
          </w:p>
        </w:tc>
        <w:tc>
          <w:tcPr>
            <w:tcW w:w="1125" w:type="dxa"/>
            <w:tcBorders>
              <w:top w:val="single" w:sz="2" w:space="0" w:color="000000"/>
              <w:left w:val="single" w:sz="2" w:space="0" w:color="000000"/>
              <w:bottom w:val="single" w:sz="2" w:space="0" w:color="000000"/>
              <w:right w:val="single" w:sz="2" w:space="0" w:color="000000"/>
            </w:tcBorders>
            <w:hideMark/>
          </w:tcPr>
          <w:p w14:paraId="6C22AA83" w14:textId="77777777" w:rsidR="00F113E9" w:rsidRPr="00FE702F" w:rsidRDefault="00F113E9" w:rsidP="00F113E9">
            <w:pPr>
              <w:spacing w:after="0" w:line="240" w:lineRule="auto"/>
              <w:jc w:val="center"/>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val="en-US" w:eastAsia="en-GB"/>
                <w14:ligatures w14:val="none"/>
              </w:rPr>
              <w:t>60</w:t>
            </w:r>
            <w:r w:rsidRPr="00FE702F">
              <w:rPr>
                <w:rFonts w:ascii="Calibri" w:eastAsia="Times New Roman" w:hAnsi="Calibri" w:cs="Calibri"/>
                <w:kern w:val="0"/>
                <w:sz w:val="22"/>
                <w:szCs w:val="22"/>
                <w:lang w:eastAsia="en-GB"/>
                <w14:ligatures w14:val="none"/>
              </w:rPr>
              <w:t> </w:t>
            </w:r>
          </w:p>
        </w:tc>
        <w:tc>
          <w:tcPr>
            <w:tcW w:w="2025" w:type="dxa"/>
            <w:tcBorders>
              <w:top w:val="single" w:sz="2" w:space="0" w:color="000000"/>
              <w:left w:val="single" w:sz="2" w:space="0" w:color="000000"/>
              <w:bottom w:val="single" w:sz="2" w:space="0" w:color="000000"/>
              <w:right w:val="single" w:sz="2" w:space="0" w:color="000000"/>
            </w:tcBorders>
            <w:hideMark/>
          </w:tcPr>
          <w:p w14:paraId="08F45316" w14:textId="77777777" w:rsidR="00F113E9" w:rsidRPr="00FE702F" w:rsidRDefault="00F113E9" w:rsidP="00F113E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eastAsia="en-GB"/>
                <w14:ligatures w14:val="none"/>
              </w:rPr>
              <w:t> </w:t>
            </w:r>
          </w:p>
        </w:tc>
      </w:tr>
    </w:tbl>
    <w:p w14:paraId="278288A5" w14:textId="77777777" w:rsidR="00F113E9" w:rsidRPr="00FE702F" w:rsidRDefault="00F113E9" w:rsidP="00F113E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eastAsia="en-GB"/>
          <w14:ligatures w14:val="none"/>
        </w:rPr>
        <w:t> </w:t>
      </w:r>
    </w:p>
    <w:p w14:paraId="55C0E959" w14:textId="77777777" w:rsidR="00F113E9" w:rsidRPr="00FE702F" w:rsidRDefault="00F113E9" w:rsidP="00F113E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b/>
          <w:bCs/>
          <w:kern w:val="0"/>
          <w:sz w:val="22"/>
          <w:szCs w:val="22"/>
          <w:lang w:eastAsia="en-GB"/>
          <w14:ligatures w14:val="none"/>
        </w:rPr>
        <w:t>Example 1: PT student heading towards a </w:t>
      </w:r>
      <w:r w:rsidRPr="00FE702F">
        <w:rPr>
          <w:rFonts w:ascii="Calibri" w:eastAsia="Times New Roman" w:hAnsi="Calibri" w:cs="Calibri"/>
          <w:b/>
          <w:bCs/>
          <w:i/>
          <w:iCs/>
          <w:kern w:val="0"/>
          <w:sz w:val="22"/>
          <w:szCs w:val="22"/>
          <w:lang w:eastAsia="en-GB"/>
          <w14:ligatures w14:val="none"/>
        </w:rPr>
        <w:t>health-based role </w:t>
      </w:r>
      <w:r w:rsidRPr="00FE702F">
        <w:rPr>
          <w:rFonts w:ascii="Calibri" w:eastAsia="Times New Roman" w:hAnsi="Calibri" w:cs="Calibri"/>
          <w:kern w:val="0"/>
          <w:sz w:val="22"/>
          <w:szCs w:val="22"/>
          <w:lang w:eastAsia="en-GB"/>
          <w14:ligatures w14:val="none"/>
        </w:rPr>
        <w:t> </w:t>
      </w:r>
    </w:p>
    <w:p w14:paraId="64C4D924" w14:textId="77777777" w:rsidR="00F113E9" w:rsidRPr="00FE702F" w:rsidRDefault="00F113E9" w:rsidP="00F113E9">
      <w:pPr>
        <w:spacing w:after="0" w:line="240" w:lineRule="auto"/>
        <w:jc w:val="both"/>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eastAsia="en-GB"/>
          <w14:ligatures w14:val="none"/>
        </w:rPr>
        <w:t> </w:t>
      </w:r>
    </w:p>
    <w:tbl>
      <w:tblPr>
        <w:tblW w:w="0"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46"/>
        <w:gridCol w:w="3967"/>
        <w:gridCol w:w="1094"/>
        <w:gridCol w:w="2023"/>
      </w:tblGrid>
      <w:tr w:rsidR="00F113E9" w:rsidRPr="00FE702F" w14:paraId="06A0605C" w14:textId="77777777">
        <w:trPr>
          <w:trHeight w:val="585"/>
        </w:trPr>
        <w:tc>
          <w:tcPr>
            <w:tcW w:w="9300" w:type="dxa"/>
            <w:gridSpan w:val="4"/>
            <w:tcBorders>
              <w:top w:val="single" w:sz="2" w:space="0" w:color="000000"/>
              <w:left w:val="single" w:sz="2" w:space="0" w:color="000000"/>
              <w:bottom w:val="single" w:sz="2" w:space="0" w:color="000000"/>
              <w:right w:val="single" w:sz="2" w:space="0" w:color="000000"/>
            </w:tcBorders>
            <w:hideMark/>
          </w:tcPr>
          <w:p w14:paraId="6ECB23CD" w14:textId="77777777" w:rsidR="00F113E9" w:rsidRPr="00FE702F" w:rsidRDefault="00F113E9" w:rsidP="00F113E9">
            <w:pPr>
              <w:spacing w:after="0" w:line="240" w:lineRule="auto"/>
              <w:jc w:val="center"/>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b/>
                <w:bCs/>
                <w:kern w:val="0"/>
                <w:sz w:val="22"/>
                <w:szCs w:val="22"/>
                <w:lang w:val="en-US" w:eastAsia="en-GB"/>
                <w14:ligatures w14:val="none"/>
              </w:rPr>
              <w:t>YEAR 1</w:t>
            </w:r>
            <w:r w:rsidRPr="00FE702F">
              <w:rPr>
                <w:rFonts w:ascii="Calibri" w:eastAsia="Times New Roman" w:hAnsi="Calibri" w:cs="Calibri"/>
                <w:kern w:val="0"/>
                <w:sz w:val="22"/>
                <w:szCs w:val="22"/>
                <w:lang w:eastAsia="en-GB"/>
                <w14:ligatures w14:val="none"/>
              </w:rPr>
              <w:t> </w:t>
            </w:r>
          </w:p>
          <w:p w14:paraId="022954A1" w14:textId="77777777" w:rsidR="00F113E9" w:rsidRPr="00FE702F" w:rsidRDefault="00F113E9" w:rsidP="00F113E9">
            <w:pPr>
              <w:spacing w:after="0" w:line="240" w:lineRule="auto"/>
              <w:jc w:val="center"/>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eastAsia="en-GB"/>
                <w14:ligatures w14:val="none"/>
              </w:rPr>
              <w:t> </w:t>
            </w:r>
          </w:p>
        </w:tc>
      </w:tr>
      <w:tr w:rsidR="00F113E9" w:rsidRPr="00FE702F" w14:paraId="1A2CEDF4" w14:textId="77777777">
        <w:trPr>
          <w:trHeight w:val="600"/>
        </w:trPr>
        <w:tc>
          <w:tcPr>
            <w:tcW w:w="1920" w:type="dxa"/>
            <w:tcBorders>
              <w:top w:val="single" w:sz="2" w:space="0" w:color="000000"/>
              <w:left w:val="single" w:sz="2" w:space="0" w:color="000000"/>
              <w:bottom w:val="single" w:sz="2" w:space="0" w:color="000000"/>
              <w:right w:val="single" w:sz="2" w:space="0" w:color="000000"/>
            </w:tcBorders>
            <w:hideMark/>
          </w:tcPr>
          <w:p w14:paraId="519D61EB" w14:textId="77777777" w:rsidR="00F113E9" w:rsidRPr="00FE702F" w:rsidRDefault="00F113E9" w:rsidP="00F113E9">
            <w:pPr>
              <w:spacing w:after="0" w:line="240" w:lineRule="auto"/>
              <w:ind w:left="105"/>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b/>
                <w:bCs/>
                <w:kern w:val="0"/>
                <w:sz w:val="22"/>
                <w:szCs w:val="22"/>
                <w:lang w:val="en-US" w:eastAsia="en-GB"/>
                <w14:ligatures w14:val="none"/>
              </w:rPr>
              <w:t>COURSE CODE</w:t>
            </w:r>
            <w:r w:rsidRPr="00FE702F">
              <w:rPr>
                <w:rFonts w:ascii="Calibri" w:eastAsia="Times New Roman" w:hAnsi="Calibri" w:cs="Calibri"/>
                <w:kern w:val="0"/>
                <w:sz w:val="22"/>
                <w:szCs w:val="22"/>
                <w:lang w:eastAsia="en-GB"/>
                <w14:ligatures w14:val="none"/>
              </w:rPr>
              <w:t> </w:t>
            </w:r>
          </w:p>
        </w:tc>
        <w:tc>
          <w:tcPr>
            <w:tcW w:w="4215" w:type="dxa"/>
            <w:tcBorders>
              <w:top w:val="single" w:sz="2" w:space="0" w:color="000000"/>
              <w:left w:val="single" w:sz="2" w:space="0" w:color="000000"/>
              <w:bottom w:val="single" w:sz="2" w:space="0" w:color="000000"/>
              <w:right w:val="single" w:sz="2" w:space="0" w:color="000000"/>
            </w:tcBorders>
            <w:hideMark/>
          </w:tcPr>
          <w:p w14:paraId="1DC2638F" w14:textId="77777777" w:rsidR="00F113E9" w:rsidRPr="00FE702F" w:rsidRDefault="00F113E9" w:rsidP="00F113E9">
            <w:pPr>
              <w:spacing w:after="0" w:line="240" w:lineRule="auto"/>
              <w:ind w:left="1365"/>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b/>
                <w:bCs/>
                <w:kern w:val="0"/>
                <w:sz w:val="22"/>
                <w:szCs w:val="22"/>
                <w:lang w:val="en-US" w:eastAsia="en-GB"/>
                <w14:ligatures w14:val="none"/>
              </w:rPr>
              <w:t>COURSE TITLE</w:t>
            </w:r>
            <w:r w:rsidRPr="00FE702F">
              <w:rPr>
                <w:rFonts w:ascii="Calibri" w:eastAsia="Times New Roman" w:hAnsi="Calibri" w:cs="Calibri"/>
                <w:kern w:val="0"/>
                <w:sz w:val="22"/>
                <w:szCs w:val="22"/>
                <w:lang w:eastAsia="en-GB"/>
                <w14:ligatures w14:val="none"/>
              </w:rPr>
              <w:t> </w:t>
            </w:r>
          </w:p>
        </w:tc>
        <w:tc>
          <w:tcPr>
            <w:tcW w:w="1125" w:type="dxa"/>
            <w:tcBorders>
              <w:top w:val="single" w:sz="2" w:space="0" w:color="000000"/>
              <w:left w:val="single" w:sz="2" w:space="0" w:color="000000"/>
              <w:bottom w:val="single" w:sz="2" w:space="0" w:color="000000"/>
              <w:right w:val="single" w:sz="2" w:space="0" w:color="000000"/>
            </w:tcBorders>
            <w:hideMark/>
          </w:tcPr>
          <w:p w14:paraId="45721E6B" w14:textId="77777777" w:rsidR="00F113E9" w:rsidRPr="00FE702F" w:rsidRDefault="00F113E9" w:rsidP="00F113E9">
            <w:pPr>
              <w:spacing w:after="0" w:line="240" w:lineRule="auto"/>
              <w:ind w:left="120"/>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b/>
                <w:bCs/>
                <w:kern w:val="0"/>
                <w:sz w:val="22"/>
                <w:szCs w:val="22"/>
                <w:lang w:val="en-US" w:eastAsia="en-GB"/>
                <w14:ligatures w14:val="none"/>
              </w:rPr>
              <w:t>CREDITS</w:t>
            </w:r>
            <w:r w:rsidRPr="00FE702F">
              <w:rPr>
                <w:rFonts w:ascii="Calibri" w:eastAsia="Times New Roman" w:hAnsi="Calibri" w:cs="Calibri"/>
                <w:kern w:val="0"/>
                <w:sz w:val="22"/>
                <w:szCs w:val="22"/>
                <w:lang w:eastAsia="en-GB"/>
                <w14:ligatures w14:val="none"/>
              </w:rPr>
              <w:t> </w:t>
            </w:r>
          </w:p>
        </w:tc>
        <w:tc>
          <w:tcPr>
            <w:tcW w:w="2025" w:type="dxa"/>
            <w:tcBorders>
              <w:top w:val="single" w:sz="2" w:space="0" w:color="000000"/>
              <w:left w:val="single" w:sz="2" w:space="0" w:color="000000"/>
              <w:bottom w:val="single" w:sz="2" w:space="0" w:color="000000"/>
              <w:right w:val="single" w:sz="2" w:space="0" w:color="000000"/>
            </w:tcBorders>
            <w:hideMark/>
          </w:tcPr>
          <w:p w14:paraId="4605D4EC" w14:textId="77777777" w:rsidR="00F113E9" w:rsidRPr="00FE702F" w:rsidRDefault="00F113E9" w:rsidP="00F113E9">
            <w:pPr>
              <w:spacing w:after="0" w:line="240" w:lineRule="auto"/>
              <w:jc w:val="center"/>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b/>
                <w:bCs/>
                <w:kern w:val="0"/>
                <w:sz w:val="22"/>
                <w:szCs w:val="22"/>
                <w:lang w:val="en-US" w:eastAsia="en-GB"/>
                <w14:ligatures w14:val="none"/>
              </w:rPr>
              <w:t>NOTES:</w:t>
            </w:r>
            <w:r w:rsidRPr="00FE702F">
              <w:rPr>
                <w:rFonts w:ascii="Calibri" w:eastAsia="Times New Roman" w:hAnsi="Calibri" w:cs="Calibri"/>
                <w:kern w:val="0"/>
                <w:sz w:val="22"/>
                <w:szCs w:val="22"/>
                <w:lang w:eastAsia="en-GB"/>
                <w14:ligatures w14:val="none"/>
              </w:rPr>
              <w:t> </w:t>
            </w:r>
          </w:p>
          <w:p w14:paraId="68C64AB5" w14:textId="77777777" w:rsidR="00F113E9" w:rsidRPr="00FE702F" w:rsidRDefault="00F113E9" w:rsidP="00F113E9">
            <w:pPr>
              <w:spacing w:after="0" w:line="240" w:lineRule="auto"/>
              <w:ind w:left="150" w:right="135"/>
              <w:jc w:val="center"/>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b/>
                <w:bCs/>
                <w:kern w:val="0"/>
                <w:sz w:val="22"/>
                <w:szCs w:val="22"/>
                <w:lang w:val="en-US" w:eastAsia="en-GB"/>
                <w14:ligatures w14:val="none"/>
              </w:rPr>
              <w:t>P = Prerequisite &amp; C = Co- requisite</w:t>
            </w:r>
            <w:r w:rsidRPr="00FE702F">
              <w:rPr>
                <w:rFonts w:ascii="Calibri" w:eastAsia="Times New Roman" w:hAnsi="Calibri" w:cs="Calibri"/>
                <w:kern w:val="0"/>
                <w:sz w:val="22"/>
                <w:szCs w:val="22"/>
                <w:lang w:eastAsia="en-GB"/>
                <w14:ligatures w14:val="none"/>
              </w:rPr>
              <w:t> </w:t>
            </w:r>
          </w:p>
        </w:tc>
      </w:tr>
      <w:tr w:rsidR="00F113E9" w:rsidRPr="00FE702F" w14:paraId="2D54E8CE" w14:textId="77777777">
        <w:trPr>
          <w:trHeight w:val="555"/>
        </w:trPr>
        <w:tc>
          <w:tcPr>
            <w:tcW w:w="1920" w:type="dxa"/>
            <w:tcBorders>
              <w:top w:val="single" w:sz="2" w:space="0" w:color="000000"/>
              <w:left w:val="single" w:sz="2" w:space="0" w:color="000000"/>
              <w:bottom w:val="single" w:sz="2" w:space="0" w:color="000000"/>
              <w:right w:val="single" w:sz="2" w:space="0" w:color="000000"/>
            </w:tcBorders>
            <w:hideMark/>
          </w:tcPr>
          <w:p w14:paraId="48B16835" w14:textId="77777777" w:rsidR="00F113E9" w:rsidRPr="00FE702F" w:rsidRDefault="00F113E9" w:rsidP="00F113E9">
            <w:pPr>
              <w:spacing w:after="0" w:line="240" w:lineRule="auto"/>
              <w:ind w:left="105"/>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val="en-US" w:eastAsia="en-GB"/>
                <w14:ligatures w14:val="none"/>
              </w:rPr>
              <w:t>EDUC71501</w:t>
            </w:r>
            <w:r w:rsidRPr="00FE702F">
              <w:rPr>
                <w:rFonts w:ascii="Calibri" w:eastAsia="Times New Roman" w:hAnsi="Calibri" w:cs="Calibri"/>
                <w:kern w:val="0"/>
                <w:sz w:val="22"/>
                <w:szCs w:val="22"/>
                <w:lang w:eastAsia="en-GB"/>
                <w14:ligatures w14:val="none"/>
              </w:rPr>
              <w:t> </w:t>
            </w:r>
          </w:p>
        </w:tc>
        <w:tc>
          <w:tcPr>
            <w:tcW w:w="4215" w:type="dxa"/>
            <w:tcBorders>
              <w:top w:val="single" w:sz="2" w:space="0" w:color="000000"/>
              <w:left w:val="single" w:sz="2" w:space="0" w:color="000000"/>
              <w:bottom w:val="single" w:sz="2" w:space="0" w:color="000000"/>
              <w:right w:val="single" w:sz="2" w:space="0" w:color="000000"/>
            </w:tcBorders>
            <w:hideMark/>
          </w:tcPr>
          <w:p w14:paraId="58F7866E" w14:textId="77777777" w:rsidR="00F113E9" w:rsidRPr="00FE702F" w:rsidRDefault="00F113E9" w:rsidP="00F113E9">
            <w:pPr>
              <w:spacing w:after="0" w:line="240" w:lineRule="auto"/>
              <w:ind w:left="105"/>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val="en-US" w:eastAsia="en-GB"/>
                <w14:ligatures w14:val="none"/>
              </w:rPr>
              <w:t>Contemporary Issues in Mental Health and Wellbeing in Education </w:t>
            </w:r>
            <w:r w:rsidRPr="00FE702F">
              <w:rPr>
                <w:rFonts w:ascii="Calibri" w:eastAsia="Times New Roman" w:hAnsi="Calibri" w:cs="Calibri"/>
                <w:kern w:val="0"/>
                <w:sz w:val="22"/>
                <w:szCs w:val="22"/>
                <w:lang w:eastAsia="en-GB"/>
                <w14:ligatures w14:val="none"/>
              </w:rPr>
              <w:t> </w:t>
            </w:r>
          </w:p>
        </w:tc>
        <w:tc>
          <w:tcPr>
            <w:tcW w:w="1125" w:type="dxa"/>
            <w:tcBorders>
              <w:top w:val="single" w:sz="2" w:space="0" w:color="000000"/>
              <w:left w:val="single" w:sz="2" w:space="0" w:color="000000"/>
              <w:bottom w:val="single" w:sz="2" w:space="0" w:color="000000"/>
              <w:right w:val="single" w:sz="2" w:space="0" w:color="000000"/>
            </w:tcBorders>
            <w:hideMark/>
          </w:tcPr>
          <w:p w14:paraId="2AED0740" w14:textId="77777777" w:rsidR="00F113E9" w:rsidRPr="00FE702F" w:rsidRDefault="00F113E9" w:rsidP="00F113E9">
            <w:pPr>
              <w:spacing w:after="0" w:line="240" w:lineRule="auto"/>
              <w:jc w:val="center"/>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val="en-US" w:eastAsia="en-GB"/>
                <w14:ligatures w14:val="none"/>
              </w:rPr>
              <w:t>15</w:t>
            </w:r>
            <w:r w:rsidRPr="00FE702F">
              <w:rPr>
                <w:rFonts w:ascii="Calibri" w:eastAsia="Times New Roman" w:hAnsi="Calibri" w:cs="Calibri"/>
                <w:kern w:val="0"/>
                <w:sz w:val="22"/>
                <w:szCs w:val="22"/>
                <w:lang w:eastAsia="en-GB"/>
                <w14:ligatures w14:val="none"/>
              </w:rPr>
              <w:t> </w:t>
            </w:r>
          </w:p>
        </w:tc>
        <w:tc>
          <w:tcPr>
            <w:tcW w:w="2025" w:type="dxa"/>
            <w:tcBorders>
              <w:top w:val="single" w:sz="2" w:space="0" w:color="000000"/>
              <w:left w:val="single" w:sz="2" w:space="0" w:color="000000"/>
              <w:bottom w:val="single" w:sz="2" w:space="0" w:color="000000"/>
              <w:right w:val="single" w:sz="2" w:space="0" w:color="000000"/>
            </w:tcBorders>
            <w:hideMark/>
          </w:tcPr>
          <w:p w14:paraId="623BDB32" w14:textId="77777777" w:rsidR="00F113E9" w:rsidRPr="00FE702F" w:rsidRDefault="00F113E9" w:rsidP="00F113E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eastAsia="en-GB"/>
                <w14:ligatures w14:val="none"/>
              </w:rPr>
              <w:t> </w:t>
            </w:r>
          </w:p>
        </w:tc>
      </w:tr>
      <w:tr w:rsidR="00F113E9" w:rsidRPr="00FE702F" w14:paraId="3BDED2B0" w14:textId="77777777">
        <w:trPr>
          <w:trHeight w:val="540"/>
        </w:trPr>
        <w:tc>
          <w:tcPr>
            <w:tcW w:w="1920" w:type="dxa"/>
            <w:tcBorders>
              <w:top w:val="single" w:sz="2" w:space="0" w:color="000000"/>
              <w:left w:val="single" w:sz="2" w:space="0" w:color="000000"/>
              <w:bottom w:val="single" w:sz="2" w:space="0" w:color="000000"/>
              <w:right w:val="single" w:sz="2" w:space="0" w:color="000000"/>
            </w:tcBorders>
            <w:hideMark/>
          </w:tcPr>
          <w:p w14:paraId="2D73DFEF" w14:textId="77777777" w:rsidR="00F113E9" w:rsidRPr="00FE702F" w:rsidRDefault="00F113E9" w:rsidP="00F113E9">
            <w:pPr>
              <w:spacing w:after="0" w:line="240" w:lineRule="auto"/>
              <w:ind w:left="105"/>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val="en-US" w:eastAsia="en-GB"/>
                <w14:ligatures w14:val="none"/>
              </w:rPr>
              <w:t>EDUC71411</w:t>
            </w:r>
            <w:r w:rsidRPr="00FE702F">
              <w:rPr>
                <w:rFonts w:ascii="Calibri" w:eastAsia="Times New Roman" w:hAnsi="Calibri" w:cs="Calibri"/>
                <w:kern w:val="0"/>
                <w:sz w:val="22"/>
                <w:szCs w:val="22"/>
                <w:lang w:eastAsia="en-GB"/>
                <w14:ligatures w14:val="none"/>
              </w:rPr>
              <w:t> </w:t>
            </w:r>
          </w:p>
        </w:tc>
        <w:tc>
          <w:tcPr>
            <w:tcW w:w="4215" w:type="dxa"/>
            <w:tcBorders>
              <w:top w:val="single" w:sz="2" w:space="0" w:color="000000"/>
              <w:left w:val="single" w:sz="2" w:space="0" w:color="000000"/>
              <w:bottom w:val="single" w:sz="2" w:space="0" w:color="000000"/>
              <w:right w:val="single" w:sz="2" w:space="0" w:color="000000"/>
            </w:tcBorders>
            <w:hideMark/>
          </w:tcPr>
          <w:p w14:paraId="51629709" w14:textId="77777777" w:rsidR="00F113E9" w:rsidRPr="00FE702F" w:rsidRDefault="00F113E9" w:rsidP="00F113E9">
            <w:pPr>
              <w:spacing w:after="0" w:line="240" w:lineRule="auto"/>
              <w:ind w:left="105"/>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val="en-US" w:eastAsia="en-GB"/>
                <w14:ligatures w14:val="none"/>
              </w:rPr>
              <w:t>Researching Mental Health and Wellbeing in Education 1</w:t>
            </w:r>
            <w:r w:rsidRPr="00FE702F">
              <w:rPr>
                <w:rFonts w:ascii="Calibri" w:eastAsia="Times New Roman" w:hAnsi="Calibri" w:cs="Calibri"/>
                <w:kern w:val="0"/>
                <w:sz w:val="22"/>
                <w:szCs w:val="22"/>
                <w:lang w:eastAsia="en-GB"/>
                <w14:ligatures w14:val="none"/>
              </w:rPr>
              <w:t> </w:t>
            </w:r>
          </w:p>
        </w:tc>
        <w:tc>
          <w:tcPr>
            <w:tcW w:w="1125" w:type="dxa"/>
            <w:tcBorders>
              <w:top w:val="single" w:sz="2" w:space="0" w:color="000000"/>
              <w:left w:val="single" w:sz="2" w:space="0" w:color="000000"/>
              <w:bottom w:val="single" w:sz="2" w:space="0" w:color="000000"/>
              <w:right w:val="single" w:sz="2" w:space="0" w:color="000000"/>
            </w:tcBorders>
            <w:hideMark/>
          </w:tcPr>
          <w:p w14:paraId="4E490B7C" w14:textId="77777777" w:rsidR="00F113E9" w:rsidRPr="00FE702F" w:rsidRDefault="00F113E9" w:rsidP="00F113E9">
            <w:pPr>
              <w:spacing w:after="0" w:line="240" w:lineRule="auto"/>
              <w:jc w:val="center"/>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val="en-US" w:eastAsia="en-GB"/>
                <w14:ligatures w14:val="none"/>
              </w:rPr>
              <w:t>15</w:t>
            </w:r>
            <w:r w:rsidRPr="00FE702F">
              <w:rPr>
                <w:rFonts w:ascii="Calibri" w:eastAsia="Times New Roman" w:hAnsi="Calibri" w:cs="Calibri"/>
                <w:kern w:val="0"/>
                <w:sz w:val="22"/>
                <w:szCs w:val="22"/>
                <w:lang w:eastAsia="en-GB"/>
                <w14:ligatures w14:val="none"/>
              </w:rPr>
              <w:t> </w:t>
            </w:r>
          </w:p>
        </w:tc>
        <w:tc>
          <w:tcPr>
            <w:tcW w:w="2025" w:type="dxa"/>
            <w:tcBorders>
              <w:top w:val="single" w:sz="2" w:space="0" w:color="000000"/>
              <w:left w:val="single" w:sz="2" w:space="0" w:color="000000"/>
              <w:bottom w:val="single" w:sz="2" w:space="0" w:color="000000"/>
              <w:right w:val="single" w:sz="2" w:space="0" w:color="000000"/>
            </w:tcBorders>
            <w:hideMark/>
          </w:tcPr>
          <w:p w14:paraId="634A7E5E" w14:textId="77777777" w:rsidR="00F113E9" w:rsidRPr="00FE702F" w:rsidRDefault="00F113E9" w:rsidP="00F113E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eastAsia="en-GB"/>
                <w14:ligatures w14:val="none"/>
              </w:rPr>
              <w:t> </w:t>
            </w:r>
          </w:p>
        </w:tc>
      </w:tr>
      <w:tr w:rsidR="00F113E9" w:rsidRPr="00FE702F" w14:paraId="18273544" w14:textId="77777777">
        <w:trPr>
          <w:trHeight w:val="615"/>
        </w:trPr>
        <w:tc>
          <w:tcPr>
            <w:tcW w:w="1920" w:type="dxa"/>
            <w:tcBorders>
              <w:top w:val="single" w:sz="2" w:space="0" w:color="000000"/>
              <w:left w:val="single" w:sz="2" w:space="0" w:color="000000"/>
              <w:bottom w:val="single" w:sz="2" w:space="0" w:color="000000"/>
              <w:right w:val="single" w:sz="2" w:space="0" w:color="000000"/>
            </w:tcBorders>
            <w:hideMark/>
          </w:tcPr>
          <w:p w14:paraId="6E456B0C" w14:textId="77777777" w:rsidR="00F113E9" w:rsidRPr="00FE702F" w:rsidRDefault="00F113E9" w:rsidP="00F113E9">
            <w:pPr>
              <w:spacing w:after="0" w:line="240" w:lineRule="auto"/>
              <w:ind w:left="105"/>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val="en-US" w:eastAsia="en-GB"/>
                <w14:ligatures w14:val="none"/>
              </w:rPr>
              <w:t>EDUC71422</w:t>
            </w:r>
            <w:r w:rsidRPr="00FE702F">
              <w:rPr>
                <w:rFonts w:ascii="Calibri" w:eastAsia="Times New Roman" w:hAnsi="Calibri" w:cs="Calibri"/>
                <w:kern w:val="0"/>
                <w:sz w:val="22"/>
                <w:szCs w:val="22"/>
                <w:lang w:eastAsia="en-GB"/>
                <w14:ligatures w14:val="none"/>
              </w:rPr>
              <w:t> </w:t>
            </w:r>
          </w:p>
        </w:tc>
        <w:tc>
          <w:tcPr>
            <w:tcW w:w="4215" w:type="dxa"/>
            <w:tcBorders>
              <w:top w:val="single" w:sz="2" w:space="0" w:color="000000"/>
              <w:left w:val="single" w:sz="2" w:space="0" w:color="000000"/>
              <w:bottom w:val="single" w:sz="2" w:space="0" w:color="000000"/>
              <w:right w:val="single" w:sz="2" w:space="0" w:color="000000"/>
            </w:tcBorders>
            <w:hideMark/>
          </w:tcPr>
          <w:p w14:paraId="7828A5A4" w14:textId="77777777" w:rsidR="00F113E9" w:rsidRPr="00FE702F" w:rsidRDefault="00F113E9" w:rsidP="00F113E9">
            <w:pPr>
              <w:spacing w:after="0" w:line="240" w:lineRule="auto"/>
              <w:ind w:left="105"/>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val="en-US" w:eastAsia="en-GB"/>
                <w14:ligatures w14:val="none"/>
              </w:rPr>
              <w:t>Understanding and Addressing Inequalities in Mental Health and Wellbeing </w:t>
            </w:r>
            <w:r w:rsidRPr="00FE702F">
              <w:rPr>
                <w:rFonts w:ascii="Calibri" w:eastAsia="Times New Roman" w:hAnsi="Calibri" w:cs="Calibri"/>
                <w:kern w:val="0"/>
                <w:sz w:val="22"/>
                <w:szCs w:val="22"/>
                <w:lang w:eastAsia="en-GB"/>
                <w14:ligatures w14:val="none"/>
              </w:rPr>
              <w:t> </w:t>
            </w:r>
          </w:p>
        </w:tc>
        <w:tc>
          <w:tcPr>
            <w:tcW w:w="1125" w:type="dxa"/>
            <w:tcBorders>
              <w:top w:val="single" w:sz="2" w:space="0" w:color="000000"/>
              <w:left w:val="single" w:sz="2" w:space="0" w:color="000000"/>
              <w:bottom w:val="single" w:sz="2" w:space="0" w:color="000000"/>
              <w:right w:val="single" w:sz="2" w:space="0" w:color="000000"/>
            </w:tcBorders>
            <w:hideMark/>
          </w:tcPr>
          <w:p w14:paraId="4A676F33" w14:textId="77777777" w:rsidR="00F113E9" w:rsidRPr="00FE702F" w:rsidRDefault="00F113E9" w:rsidP="00F113E9">
            <w:pPr>
              <w:spacing w:after="0" w:line="240" w:lineRule="auto"/>
              <w:jc w:val="center"/>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val="en-US" w:eastAsia="en-GB"/>
                <w14:ligatures w14:val="none"/>
              </w:rPr>
              <w:t>15</w:t>
            </w:r>
            <w:r w:rsidRPr="00FE702F">
              <w:rPr>
                <w:rFonts w:ascii="Calibri" w:eastAsia="Times New Roman" w:hAnsi="Calibri" w:cs="Calibri"/>
                <w:kern w:val="0"/>
                <w:sz w:val="22"/>
                <w:szCs w:val="22"/>
                <w:lang w:eastAsia="en-GB"/>
                <w14:ligatures w14:val="none"/>
              </w:rPr>
              <w:t> </w:t>
            </w:r>
          </w:p>
        </w:tc>
        <w:tc>
          <w:tcPr>
            <w:tcW w:w="2025" w:type="dxa"/>
            <w:tcBorders>
              <w:top w:val="single" w:sz="2" w:space="0" w:color="000000"/>
              <w:left w:val="single" w:sz="2" w:space="0" w:color="000000"/>
              <w:bottom w:val="single" w:sz="2" w:space="0" w:color="000000"/>
              <w:right w:val="single" w:sz="2" w:space="0" w:color="000000"/>
            </w:tcBorders>
            <w:hideMark/>
          </w:tcPr>
          <w:p w14:paraId="7D21E3A5" w14:textId="77777777" w:rsidR="00F113E9" w:rsidRPr="00FE702F" w:rsidRDefault="00F113E9" w:rsidP="00F113E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eastAsia="en-GB"/>
                <w14:ligatures w14:val="none"/>
              </w:rPr>
              <w:t> </w:t>
            </w:r>
          </w:p>
        </w:tc>
      </w:tr>
      <w:tr w:rsidR="00F113E9" w:rsidRPr="00FE702F" w14:paraId="691BAED9" w14:textId="77777777">
        <w:trPr>
          <w:trHeight w:val="615"/>
        </w:trPr>
        <w:tc>
          <w:tcPr>
            <w:tcW w:w="1920" w:type="dxa"/>
            <w:tcBorders>
              <w:top w:val="single" w:sz="2" w:space="0" w:color="000000"/>
              <w:left w:val="single" w:sz="2" w:space="0" w:color="000000"/>
              <w:bottom w:val="single" w:sz="2" w:space="0" w:color="000000"/>
              <w:right w:val="single" w:sz="2" w:space="0" w:color="000000"/>
            </w:tcBorders>
            <w:hideMark/>
          </w:tcPr>
          <w:p w14:paraId="33334327" w14:textId="77777777" w:rsidR="00F113E9" w:rsidRPr="00FE702F" w:rsidRDefault="00F113E9" w:rsidP="00F113E9">
            <w:pPr>
              <w:spacing w:after="0" w:line="240" w:lineRule="auto"/>
              <w:ind w:left="105"/>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val="en-US" w:eastAsia="en-GB"/>
                <w14:ligatures w14:val="none"/>
              </w:rPr>
              <w:t>EDUC71512</w:t>
            </w:r>
            <w:r w:rsidRPr="00FE702F">
              <w:rPr>
                <w:rFonts w:ascii="Calibri" w:eastAsia="Times New Roman" w:hAnsi="Calibri" w:cs="Calibri"/>
                <w:kern w:val="0"/>
                <w:sz w:val="22"/>
                <w:szCs w:val="22"/>
                <w:lang w:eastAsia="en-GB"/>
                <w14:ligatures w14:val="none"/>
              </w:rPr>
              <w:t> </w:t>
            </w:r>
          </w:p>
        </w:tc>
        <w:tc>
          <w:tcPr>
            <w:tcW w:w="4215" w:type="dxa"/>
            <w:tcBorders>
              <w:top w:val="single" w:sz="2" w:space="0" w:color="000000"/>
              <w:left w:val="single" w:sz="2" w:space="0" w:color="000000"/>
              <w:bottom w:val="single" w:sz="2" w:space="0" w:color="000000"/>
              <w:right w:val="single" w:sz="2" w:space="0" w:color="000000"/>
            </w:tcBorders>
            <w:hideMark/>
          </w:tcPr>
          <w:p w14:paraId="50A3F3A7" w14:textId="77777777" w:rsidR="00F113E9" w:rsidRPr="00FE702F" w:rsidRDefault="00F113E9" w:rsidP="00F113E9">
            <w:pPr>
              <w:spacing w:after="0" w:line="240" w:lineRule="auto"/>
              <w:ind w:left="105"/>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val="en-US" w:eastAsia="en-GB"/>
                <w14:ligatures w14:val="none"/>
              </w:rPr>
              <w:t>Researching Mental Health and Wellbeing in Education 2</w:t>
            </w:r>
            <w:r w:rsidRPr="00FE702F">
              <w:rPr>
                <w:rFonts w:ascii="Calibri" w:eastAsia="Times New Roman" w:hAnsi="Calibri" w:cs="Calibri"/>
                <w:kern w:val="0"/>
                <w:sz w:val="22"/>
                <w:szCs w:val="22"/>
                <w:lang w:eastAsia="en-GB"/>
                <w14:ligatures w14:val="none"/>
              </w:rPr>
              <w:t> </w:t>
            </w:r>
          </w:p>
        </w:tc>
        <w:tc>
          <w:tcPr>
            <w:tcW w:w="1125" w:type="dxa"/>
            <w:tcBorders>
              <w:top w:val="single" w:sz="2" w:space="0" w:color="000000"/>
              <w:left w:val="single" w:sz="2" w:space="0" w:color="000000"/>
              <w:bottom w:val="single" w:sz="2" w:space="0" w:color="000000"/>
              <w:right w:val="single" w:sz="2" w:space="0" w:color="000000"/>
            </w:tcBorders>
            <w:hideMark/>
          </w:tcPr>
          <w:p w14:paraId="3CC72842" w14:textId="77777777" w:rsidR="00F113E9" w:rsidRPr="00FE702F" w:rsidRDefault="00F113E9" w:rsidP="00F113E9">
            <w:pPr>
              <w:spacing w:after="0" w:line="240" w:lineRule="auto"/>
              <w:jc w:val="center"/>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val="en-US" w:eastAsia="en-GB"/>
                <w14:ligatures w14:val="none"/>
              </w:rPr>
              <w:t>15</w:t>
            </w:r>
            <w:r w:rsidRPr="00FE702F">
              <w:rPr>
                <w:rFonts w:ascii="Calibri" w:eastAsia="Times New Roman" w:hAnsi="Calibri" w:cs="Calibri"/>
                <w:kern w:val="0"/>
                <w:sz w:val="22"/>
                <w:szCs w:val="22"/>
                <w:lang w:eastAsia="en-GB"/>
                <w14:ligatures w14:val="none"/>
              </w:rPr>
              <w:t> </w:t>
            </w:r>
          </w:p>
        </w:tc>
        <w:tc>
          <w:tcPr>
            <w:tcW w:w="2025" w:type="dxa"/>
            <w:tcBorders>
              <w:top w:val="single" w:sz="2" w:space="0" w:color="000000"/>
              <w:left w:val="single" w:sz="2" w:space="0" w:color="000000"/>
              <w:bottom w:val="single" w:sz="2" w:space="0" w:color="000000"/>
              <w:right w:val="single" w:sz="2" w:space="0" w:color="000000"/>
            </w:tcBorders>
            <w:hideMark/>
          </w:tcPr>
          <w:p w14:paraId="3F60369B" w14:textId="77777777" w:rsidR="00F113E9" w:rsidRPr="00FE702F" w:rsidRDefault="00F113E9" w:rsidP="00F113E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eastAsia="en-GB"/>
                <w14:ligatures w14:val="none"/>
              </w:rPr>
              <w:t>  </w:t>
            </w:r>
          </w:p>
        </w:tc>
      </w:tr>
      <w:tr w:rsidR="00F113E9" w:rsidRPr="00FE702F" w14:paraId="03594786" w14:textId="77777777">
        <w:trPr>
          <w:trHeight w:val="615"/>
        </w:trPr>
        <w:tc>
          <w:tcPr>
            <w:tcW w:w="9300" w:type="dxa"/>
            <w:gridSpan w:val="4"/>
            <w:tcBorders>
              <w:top w:val="single" w:sz="2" w:space="0" w:color="000000"/>
              <w:left w:val="single" w:sz="2" w:space="0" w:color="000000"/>
              <w:bottom w:val="single" w:sz="2" w:space="0" w:color="000000"/>
              <w:right w:val="single" w:sz="2" w:space="0" w:color="000000"/>
            </w:tcBorders>
            <w:hideMark/>
          </w:tcPr>
          <w:p w14:paraId="660FB32A" w14:textId="77777777" w:rsidR="00F113E9" w:rsidRPr="00FE702F" w:rsidRDefault="00F113E9" w:rsidP="00F113E9">
            <w:pPr>
              <w:spacing w:after="0" w:line="240" w:lineRule="auto"/>
              <w:jc w:val="center"/>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b/>
                <w:bCs/>
                <w:kern w:val="0"/>
                <w:sz w:val="22"/>
                <w:szCs w:val="22"/>
                <w:lang w:eastAsia="en-GB"/>
                <w14:ligatures w14:val="none"/>
              </w:rPr>
              <w:lastRenderedPageBreak/>
              <w:t>YEAR 2</w:t>
            </w:r>
            <w:r w:rsidRPr="00FE702F">
              <w:rPr>
                <w:rFonts w:ascii="Calibri" w:eastAsia="Times New Roman" w:hAnsi="Calibri" w:cs="Calibri"/>
                <w:kern w:val="0"/>
                <w:sz w:val="22"/>
                <w:szCs w:val="22"/>
                <w:lang w:eastAsia="en-GB"/>
                <w14:ligatures w14:val="none"/>
              </w:rPr>
              <w:t> </w:t>
            </w:r>
          </w:p>
        </w:tc>
      </w:tr>
      <w:tr w:rsidR="00F113E9" w:rsidRPr="00FE702F" w14:paraId="477DCBE8" w14:textId="77777777">
        <w:trPr>
          <w:trHeight w:val="615"/>
        </w:trPr>
        <w:tc>
          <w:tcPr>
            <w:tcW w:w="1920" w:type="dxa"/>
            <w:tcBorders>
              <w:top w:val="single" w:sz="2" w:space="0" w:color="000000"/>
              <w:left w:val="single" w:sz="2" w:space="0" w:color="000000"/>
              <w:bottom w:val="single" w:sz="2" w:space="0" w:color="000000"/>
              <w:right w:val="single" w:sz="2" w:space="0" w:color="000000"/>
            </w:tcBorders>
            <w:hideMark/>
          </w:tcPr>
          <w:p w14:paraId="13199D6C" w14:textId="77777777" w:rsidR="00F113E9" w:rsidRPr="00FE702F" w:rsidRDefault="00F113E9" w:rsidP="00F113E9">
            <w:pPr>
              <w:spacing w:after="0" w:line="240" w:lineRule="auto"/>
              <w:ind w:left="105"/>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val="en-US" w:eastAsia="en-GB"/>
                <w14:ligatures w14:val="none"/>
              </w:rPr>
              <w:t>EDUC71401</w:t>
            </w:r>
            <w:r w:rsidRPr="00FE702F">
              <w:rPr>
                <w:rFonts w:ascii="Calibri" w:eastAsia="Times New Roman" w:hAnsi="Calibri" w:cs="Calibri"/>
                <w:kern w:val="0"/>
                <w:sz w:val="22"/>
                <w:szCs w:val="22"/>
                <w:lang w:eastAsia="en-GB"/>
                <w14:ligatures w14:val="none"/>
              </w:rPr>
              <w:t> </w:t>
            </w:r>
          </w:p>
        </w:tc>
        <w:tc>
          <w:tcPr>
            <w:tcW w:w="4215" w:type="dxa"/>
            <w:tcBorders>
              <w:top w:val="single" w:sz="2" w:space="0" w:color="000000"/>
              <w:left w:val="single" w:sz="2" w:space="0" w:color="000000"/>
              <w:bottom w:val="single" w:sz="2" w:space="0" w:color="000000"/>
              <w:right w:val="single" w:sz="2" w:space="0" w:color="000000"/>
            </w:tcBorders>
            <w:hideMark/>
          </w:tcPr>
          <w:p w14:paraId="58B9057C" w14:textId="77777777" w:rsidR="00F113E9" w:rsidRPr="00FE702F" w:rsidRDefault="00F113E9" w:rsidP="00F113E9">
            <w:pPr>
              <w:spacing w:after="0" w:line="240" w:lineRule="auto"/>
              <w:ind w:left="105"/>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val="en-US" w:eastAsia="en-GB"/>
                <w14:ligatures w14:val="none"/>
              </w:rPr>
              <w:t>Mental Health and Wellbeing in Education: Theories, Policies and Perspectives</w:t>
            </w:r>
            <w:r w:rsidRPr="00FE702F">
              <w:rPr>
                <w:rFonts w:ascii="Calibri" w:eastAsia="Times New Roman" w:hAnsi="Calibri" w:cs="Calibri"/>
                <w:kern w:val="0"/>
                <w:sz w:val="22"/>
                <w:szCs w:val="22"/>
                <w:lang w:eastAsia="en-GB"/>
                <w14:ligatures w14:val="none"/>
              </w:rPr>
              <w:t> </w:t>
            </w:r>
          </w:p>
        </w:tc>
        <w:tc>
          <w:tcPr>
            <w:tcW w:w="1125" w:type="dxa"/>
            <w:tcBorders>
              <w:top w:val="single" w:sz="2" w:space="0" w:color="000000"/>
              <w:left w:val="single" w:sz="2" w:space="0" w:color="000000"/>
              <w:bottom w:val="single" w:sz="2" w:space="0" w:color="000000"/>
              <w:right w:val="single" w:sz="2" w:space="0" w:color="000000"/>
            </w:tcBorders>
            <w:hideMark/>
          </w:tcPr>
          <w:p w14:paraId="4D144A4D" w14:textId="77777777" w:rsidR="00F113E9" w:rsidRPr="00FE702F" w:rsidRDefault="00F113E9" w:rsidP="00F113E9">
            <w:pPr>
              <w:spacing w:after="0" w:line="240" w:lineRule="auto"/>
              <w:jc w:val="center"/>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val="en-US" w:eastAsia="en-GB"/>
                <w14:ligatures w14:val="none"/>
              </w:rPr>
              <w:t>15</w:t>
            </w:r>
            <w:r w:rsidRPr="00FE702F">
              <w:rPr>
                <w:rFonts w:ascii="Calibri" w:eastAsia="Times New Roman" w:hAnsi="Calibri" w:cs="Calibri"/>
                <w:kern w:val="0"/>
                <w:sz w:val="22"/>
                <w:szCs w:val="22"/>
                <w:lang w:eastAsia="en-GB"/>
                <w14:ligatures w14:val="none"/>
              </w:rPr>
              <w:t> </w:t>
            </w:r>
          </w:p>
        </w:tc>
        <w:tc>
          <w:tcPr>
            <w:tcW w:w="2025" w:type="dxa"/>
            <w:tcBorders>
              <w:top w:val="single" w:sz="2" w:space="0" w:color="000000"/>
              <w:left w:val="single" w:sz="2" w:space="0" w:color="000000"/>
              <w:bottom w:val="single" w:sz="2" w:space="0" w:color="000000"/>
              <w:right w:val="single" w:sz="2" w:space="0" w:color="000000"/>
            </w:tcBorders>
            <w:hideMark/>
          </w:tcPr>
          <w:p w14:paraId="1E73472A" w14:textId="77777777" w:rsidR="00F113E9" w:rsidRPr="00FE702F" w:rsidRDefault="00F113E9" w:rsidP="00F113E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eastAsia="en-GB"/>
                <w14:ligatures w14:val="none"/>
              </w:rPr>
              <w:t> </w:t>
            </w:r>
          </w:p>
        </w:tc>
      </w:tr>
      <w:tr w:rsidR="00F113E9" w:rsidRPr="00FE702F" w14:paraId="7A53736A" w14:textId="77777777">
        <w:trPr>
          <w:trHeight w:val="615"/>
        </w:trPr>
        <w:tc>
          <w:tcPr>
            <w:tcW w:w="1920" w:type="dxa"/>
            <w:tcBorders>
              <w:top w:val="single" w:sz="2" w:space="0" w:color="000000"/>
              <w:left w:val="single" w:sz="2" w:space="0" w:color="000000"/>
              <w:bottom w:val="single" w:sz="2" w:space="0" w:color="000000"/>
              <w:right w:val="single" w:sz="2" w:space="0" w:color="000000"/>
            </w:tcBorders>
            <w:hideMark/>
          </w:tcPr>
          <w:p w14:paraId="40045F38" w14:textId="77777777" w:rsidR="00F113E9" w:rsidRPr="00FE702F" w:rsidRDefault="00F113E9" w:rsidP="00F113E9">
            <w:pPr>
              <w:spacing w:after="0" w:line="240" w:lineRule="auto"/>
              <w:ind w:left="105"/>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val="en-US" w:eastAsia="en-GB"/>
                <w14:ligatures w14:val="none"/>
              </w:rPr>
              <w:t>EDUC60741 </w:t>
            </w:r>
            <w:r w:rsidRPr="00FE702F">
              <w:rPr>
                <w:rFonts w:ascii="Calibri" w:eastAsia="Times New Roman" w:hAnsi="Calibri" w:cs="Calibri"/>
                <w:kern w:val="0"/>
                <w:sz w:val="22"/>
                <w:szCs w:val="22"/>
                <w:lang w:eastAsia="en-GB"/>
                <w14:ligatures w14:val="none"/>
              </w:rPr>
              <w:t> </w:t>
            </w:r>
          </w:p>
        </w:tc>
        <w:tc>
          <w:tcPr>
            <w:tcW w:w="4215" w:type="dxa"/>
            <w:tcBorders>
              <w:top w:val="single" w:sz="2" w:space="0" w:color="000000"/>
              <w:left w:val="single" w:sz="2" w:space="0" w:color="000000"/>
              <w:bottom w:val="single" w:sz="2" w:space="0" w:color="000000"/>
              <w:right w:val="single" w:sz="2" w:space="0" w:color="000000"/>
            </w:tcBorders>
            <w:hideMark/>
          </w:tcPr>
          <w:p w14:paraId="02C5BC51" w14:textId="77777777" w:rsidR="00F113E9" w:rsidRPr="00FE702F" w:rsidRDefault="00F113E9" w:rsidP="00F113E9">
            <w:pPr>
              <w:spacing w:after="0" w:line="240" w:lineRule="auto"/>
              <w:ind w:left="105"/>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val="en-US" w:eastAsia="en-GB"/>
                <w14:ligatures w14:val="none"/>
              </w:rPr>
              <w:t>Introduction to Neuroscience and Education (option)</w:t>
            </w:r>
            <w:r w:rsidRPr="00FE702F">
              <w:rPr>
                <w:rFonts w:ascii="Calibri" w:eastAsia="Times New Roman" w:hAnsi="Calibri" w:cs="Calibri"/>
                <w:kern w:val="0"/>
                <w:sz w:val="22"/>
                <w:szCs w:val="22"/>
                <w:lang w:eastAsia="en-GB"/>
                <w14:ligatures w14:val="none"/>
              </w:rPr>
              <w:t> </w:t>
            </w:r>
          </w:p>
        </w:tc>
        <w:tc>
          <w:tcPr>
            <w:tcW w:w="1125" w:type="dxa"/>
            <w:tcBorders>
              <w:top w:val="single" w:sz="2" w:space="0" w:color="000000"/>
              <w:left w:val="single" w:sz="2" w:space="0" w:color="000000"/>
              <w:bottom w:val="single" w:sz="2" w:space="0" w:color="000000"/>
              <w:right w:val="single" w:sz="2" w:space="0" w:color="000000"/>
            </w:tcBorders>
            <w:hideMark/>
          </w:tcPr>
          <w:p w14:paraId="76D62226" w14:textId="77777777" w:rsidR="00F113E9" w:rsidRPr="00FE702F" w:rsidRDefault="00F113E9" w:rsidP="00F113E9">
            <w:pPr>
              <w:spacing w:after="0" w:line="240" w:lineRule="auto"/>
              <w:jc w:val="center"/>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val="en-US" w:eastAsia="en-GB"/>
                <w14:ligatures w14:val="none"/>
              </w:rPr>
              <w:t>15</w:t>
            </w:r>
            <w:r w:rsidRPr="00FE702F">
              <w:rPr>
                <w:rFonts w:ascii="Calibri" w:eastAsia="Times New Roman" w:hAnsi="Calibri" w:cs="Calibri"/>
                <w:kern w:val="0"/>
                <w:sz w:val="22"/>
                <w:szCs w:val="22"/>
                <w:lang w:eastAsia="en-GB"/>
                <w14:ligatures w14:val="none"/>
              </w:rPr>
              <w:t> </w:t>
            </w:r>
          </w:p>
        </w:tc>
        <w:tc>
          <w:tcPr>
            <w:tcW w:w="2025" w:type="dxa"/>
            <w:tcBorders>
              <w:top w:val="single" w:sz="2" w:space="0" w:color="000000"/>
              <w:left w:val="single" w:sz="2" w:space="0" w:color="000000"/>
              <w:bottom w:val="single" w:sz="2" w:space="0" w:color="000000"/>
              <w:right w:val="single" w:sz="2" w:space="0" w:color="000000"/>
            </w:tcBorders>
            <w:hideMark/>
          </w:tcPr>
          <w:p w14:paraId="0FE90AE4" w14:textId="77777777" w:rsidR="00F113E9" w:rsidRPr="00FE702F" w:rsidRDefault="00F113E9" w:rsidP="00F113E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eastAsia="en-GB"/>
                <w14:ligatures w14:val="none"/>
              </w:rPr>
              <w:t> </w:t>
            </w:r>
          </w:p>
        </w:tc>
      </w:tr>
      <w:tr w:rsidR="00F113E9" w:rsidRPr="00FE702F" w14:paraId="42111B9B" w14:textId="77777777">
        <w:trPr>
          <w:trHeight w:val="360"/>
        </w:trPr>
        <w:tc>
          <w:tcPr>
            <w:tcW w:w="1920" w:type="dxa"/>
            <w:tcBorders>
              <w:top w:val="single" w:sz="2" w:space="0" w:color="000000"/>
              <w:left w:val="single" w:sz="2" w:space="0" w:color="000000"/>
              <w:bottom w:val="single" w:sz="2" w:space="0" w:color="000000"/>
              <w:right w:val="single" w:sz="2" w:space="0" w:color="000000"/>
            </w:tcBorders>
            <w:hideMark/>
          </w:tcPr>
          <w:p w14:paraId="6E7F9840" w14:textId="77777777" w:rsidR="00F113E9" w:rsidRPr="00FE702F" w:rsidRDefault="00F113E9" w:rsidP="00F113E9">
            <w:pPr>
              <w:spacing w:after="0" w:line="240" w:lineRule="auto"/>
              <w:ind w:left="105"/>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val="en-US" w:eastAsia="en-GB"/>
                <w14:ligatures w14:val="none"/>
              </w:rPr>
              <w:t>EDUC60742 </w:t>
            </w:r>
            <w:r w:rsidRPr="00FE702F">
              <w:rPr>
                <w:rFonts w:ascii="Calibri" w:eastAsia="Times New Roman" w:hAnsi="Calibri" w:cs="Calibri"/>
                <w:kern w:val="0"/>
                <w:sz w:val="22"/>
                <w:szCs w:val="22"/>
                <w:lang w:eastAsia="en-GB"/>
                <w14:ligatures w14:val="none"/>
              </w:rPr>
              <w:t> </w:t>
            </w:r>
          </w:p>
        </w:tc>
        <w:tc>
          <w:tcPr>
            <w:tcW w:w="4215" w:type="dxa"/>
            <w:tcBorders>
              <w:top w:val="single" w:sz="2" w:space="0" w:color="000000"/>
              <w:left w:val="single" w:sz="2" w:space="0" w:color="000000"/>
              <w:bottom w:val="single" w:sz="2" w:space="0" w:color="000000"/>
              <w:right w:val="single" w:sz="2" w:space="0" w:color="000000"/>
            </w:tcBorders>
            <w:hideMark/>
          </w:tcPr>
          <w:p w14:paraId="3000BB13" w14:textId="77777777" w:rsidR="00F113E9" w:rsidRPr="00FE702F" w:rsidRDefault="00F113E9" w:rsidP="00F113E9">
            <w:pPr>
              <w:spacing w:after="0" w:line="240" w:lineRule="auto"/>
              <w:ind w:left="105"/>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val="en-US" w:eastAsia="en-GB"/>
                <w14:ligatures w14:val="none"/>
              </w:rPr>
              <w:t>Cognition and Education (option)</w:t>
            </w:r>
            <w:r w:rsidRPr="00FE702F">
              <w:rPr>
                <w:rFonts w:ascii="Calibri" w:eastAsia="Times New Roman" w:hAnsi="Calibri" w:cs="Calibri"/>
                <w:kern w:val="0"/>
                <w:sz w:val="22"/>
                <w:szCs w:val="22"/>
                <w:lang w:eastAsia="en-GB"/>
                <w14:ligatures w14:val="none"/>
              </w:rPr>
              <w:t> </w:t>
            </w:r>
          </w:p>
        </w:tc>
        <w:tc>
          <w:tcPr>
            <w:tcW w:w="1125" w:type="dxa"/>
            <w:tcBorders>
              <w:top w:val="single" w:sz="2" w:space="0" w:color="000000"/>
              <w:left w:val="single" w:sz="2" w:space="0" w:color="000000"/>
              <w:bottom w:val="single" w:sz="2" w:space="0" w:color="000000"/>
              <w:right w:val="single" w:sz="2" w:space="0" w:color="000000"/>
            </w:tcBorders>
            <w:hideMark/>
          </w:tcPr>
          <w:p w14:paraId="27158A11" w14:textId="77777777" w:rsidR="00F113E9" w:rsidRPr="00FE702F" w:rsidRDefault="00F113E9" w:rsidP="00F113E9">
            <w:pPr>
              <w:spacing w:after="0" w:line="240" w:lineRule="auto"/>
              <w:jc w:val="center"/>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val="en-US" w:eastAsia="en-GB"/>
                <w14:ligatures w14:val="none"/>
              </w:rPr>
              <w:t>15</w:t>
            </w:r>
            <w:r w:rsidRPr="00FE702F">
              <w:rPr>
                <w:rFonts w:ascii="Calibri" w:eastAsia="Times New Roman" w:hAnsi="Calibri" w:cs="Calibri"/>
                <w:kern w:val="0"/>
                <w:sz w:val="22"/>
                <w:szCs w:val="22"/>
                <w:lang w:eastAsia="en-GB"/>
                <w14:ligatures w14:val="none"/>
              </w:rPr>
              <w:t> </w:t>
            </w:r>
          </w:p>
        </w:tc>
        <w:tc>
          <w:tcPr>
            <w:tcW w:w="2025" w:type="dxa"/>
            <w:tcBorders>
              <w:top w:val="single" w:sz="2" w:space="0" w:color="000000"/>
              <w:left w:val="single" w:sz="2" w:space="0" w:color="000000"/>
              <w:bottom w:val="single" w:sz="2" w:space="0" w:color="000000"/>
              <w:right w:val="single" w:sz="2" w:space="0" w:color="000000"/>
            </w:tcBorders>
            <w:hideMark/>
          </w:tcPr>
          <w:p w14:paraId="005E7091" w14:textId="77777777" w:rsidR="00F113E9" w:rsidRPr="00FE702F" w:rsidRDefault="00F113E9" w:rsidP="00F113E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eastAsia="en-GB"/>
                <w14:ligatures w14:val="none"/>
              </w:rPr>
              <w:t> </w:t>
            </w:r>
          </w:p>
        </w:tc>
      </w:tr>
      <w:tr w:rsidR="00F113E9" w:rsidRPr="00FE702F" w14:paraId="5A8886F6" w14:textId="77777777">
        <w:trPr>
          <w:trHeight w:val="615"/>
        </w:trPr>
        <w:tc>
          <w:tcPr>
            <w:tcW w:w="1920" w:type="dxa"/>
            <w:tcBorders>
              <w:top w:val="single" w:sz="2" w:space="0" w:color="000000"/>
              <w:left w:val="single" w:sz="2" w:space="0" w:color="000000"/>
              <w:bottom w:val="single" w:sz="2" w:space="0" w:color="000000"/>
              <w:right w:val="single" w:sz="2" w:space="0" w:color="000000"/>
            </w:tcBorders>
            <w:hideMark/>
          </w:tcPr>
          <w:p w14:paraId="255CD43E" w14:textId="77777777" w:rsidR="00F113E9" w:rsidRPr="00FE702F" w:rsidRDefault="00F113E9" w:rsidP="00F113E9">
            <w:pPr>
              <w:spacing w:after="0" w:line="240" w:lineRule="auto"/>
              <w:ind w:left="105"/>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val="en-US" w:eastAsia="en-GB"/>
                <w14:ligatures w14:val="none"/>
              </w:rPr>
              <w:t>EDUC71522</w:t>
            </w:r>
            <w:r w:rsidRPr="00FE702F">
              <w:rPr>
                <w:rFonts w:ascii="Calibri" w:eastAsia="Times New Roman" w:hAnsi="Calibri" w:cs="Calibri"/>
                <w:kern w:val="0"/>
                <w:sz w:val="22"/>
                <w:szCs w:val="22"/>
                <w:lang w:eastAsia="en-GB"/>
                <w14:ligatures w14:val="none"/>
              </w:rPr>
              <w:t> </w:t>
            </w:r>
          </w:p>
        </w:tc>
        <w:tc>
          <w:tcPr>
            <w:tcW w:w="4215" w:type="dxa"/>
            <w:tcBorders>
              <w:top w:val="single" w:sz="2" w:space="0" w:color="000000"/>
              <w:left w:val="single" w:sz="2" w:space="0" w:color="000000"/>
              <w:bottom w:val="single" w:sz="2" w:space="0" w:color="000000"/>
              <w:right w:val="single" w:sz="2" w:space="0" w:color="000000"/>
            </w:tcBorders>
            <w:hideMark/>
          </w:tcPr>
          <w:p w14:paraId="75470298" w14:textId="77777777" w:rsidR="00F113E9" w:rsidRPr="00FE702F" w:rsidRDefault="00F113E9" w:rsidP="00F113E9">
            <w:pPr>
              <w:spacing w:after="0" w:line="240" w:lineRule="auto"/>
              <w:ind w:left="105"/>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val="en-US" w:eastAsia="en-GB"/>
                <w14:ligatures w14:val="none"/>
              </w:rPr>
              <w:t>Intervening to Promote Mental Health and Wellbeing in Educational Contexts</w:t>
            </w:r>
            <w:r w:rsidRPr="00FE702F">
              <w:rPr>
                <w:rFonts w:ascii="Calibri" w:eastAsia="Times New Roman" w:hAnsi="Calibri" w:cs="Calibri"/>
                <w:kern w:val="0"/>
                <w:sz w:val="22"/>
                <w:szCs w:val="22"/>
                <w:lang w:eastAsia="en-GB"/>
                <w14:ligatures w14:val="none"/>
              </w:rPr>
              <w:t> </w:t>
            </w:r>
          </w:p>
        </w:tc>
        <w:tc>
          <w:tcPr>
            <w:tcW w:w="1125" w:type="dxa"/>
            <w:tcBorders>
              <w:top w:val="single" w:sz="2" w:space="0" w:color="000000"/>
              <w:left w:val="single" w:sz="2" w:space="0" w:color="000000"/>
              <w:bottom w:val="single" w:sz="2" w:space="0" w:color="000000"/>
              <w:right w:val="single" w:sz="2" w:space="0" w:color="000000"/>
            </w:tcBorders>
            <w:hideMark/>
          </w:tcPr>
          <w:p w14:paraId="403B8AA3" w14:textId="77777777" w:rsidR="00F113E9" w:rsidRPr="00FE702F" w:rsidRDefault="00F113E9" w:rsidP="00F113E9">
            <w:pPr>
              <w:spacing w:after="0" w:line="240" w:lineRule="auto"/>
              <w:jc w:val="center"/>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val="en-US" w:eastAsia="en-GB"/>
                <w14:ligatures w14:val="none"/>
              </w:rPr>
              <w:t>15</w:t>
            </w:r>
            <w:r w:rsidRPr="00FE702F">
              <w:rPr>
                <w:rFonts w:ascii="Calibri" w:eastAsia="Times New Roman" w:hAnsi="Calibri" w:cs="Calibri"/>
                <w:kern w:val="0"/>
                <w:sz w:val="22"/>
                <w:szCs w:val="22"/>
                <w:lang w:eastAsia="en-GB"/>
                <w14:ligatures w14:val="none"/>
              </w:rPr>
              <w:t> </w:t>
            </w:r>
          </w:p>
        </w:tc>
        <w:tc>
          <w:tcPr>
            <w:tcW w:w="2025" w:type="dxa"/>
            <w:tcBorders>
              <w:top w:val="single" w:sz="2" w:space="0" w:color="000000"/>
              <w:left w:val="single" w:sz="2" w:space="0" w:color="000000"/>
              <w:bottom w:val="single" w:sz="2" w:space="0" w:color="000000"/>
              <w:right w:val="single" w:sz="2" w:space="0" w:color="000000"/>
            </w:tcBorders>
            <w:hideMark/>
          </w:tcPr>
          <w:p w14:paraId="47426E26" w14:textId="77777777" w:rsidR="00F113E9" w:rsidRPr="00FE702F" w:rsidRDefault="00F113E9" w:rsidP="00F113E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eastAsia="en-GB"/>
                <w14:ligatures w14:val="none"/>
              </w:rPr>
              <w:t> </w:t>
            </w:r>
          </w:p>
        </w:tc>
      </w:tr>
      <w:tr w:rsidR="00F113E9" w:rsidRPr="00FE702F" w14:paraId="0473B51F" w14:textId="77777777">
        <w:trPr>
          <w:trHeight w:val="615"/>
        </w:trPr>
        <w:tc>
          <w:tcPr>
            <w:tcW w:w="1920" w:type="dxa"/>
            <w:tcBorders>
              <w:top w:val="single" w:sz="2" w:space="0" w:color="000000"/>
              <w:left w:val="single" w:sz="2" w:space="0" w:color="000000"/>
              <w:bottom w:val="single" w:sz="2" w:space="0" w:color="000000"/>
              <w:right w:val="single" w:sz="2" w:space="0" w:color="000000"/>
            </w:tcBorders>
            <w:hideMark/>
          </w:tcPr>
          <w:p w14:paraId="42AE7F6E" w14:textId="77777777" w:rsidR="00F113E9" w:rsidRPr="00FE702F" w:rsidRDefault="00F113E9" w:rsidP="00F113E9">
            <w:pPr>
              <w:spacing w:after="0" w:line="240" w:lineRule="auto"/>
              <w:ind w:left="105"/>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val="en-US" w:eastAsia="en-GB"/>
                <w14:ligatures w14:val="none"/>
              </w:rPr>
              <w:t>EDUC77710</w:t>
            </w:r>
            <w:r w:rsidRPr="00FE702F">
              <w:rPr>
                <w:rFonts w:ascii="Calibri" w:eastAsia="Times New Roman" w:hAnsi="Calibri" w:cs="Calibri"/>
                <w:kern w:val="0"/>
                <w:sz w:val="22"/>
                <w:szCs w:val="22"/>
                <w:lang w:eastAsia="en-GB"/>
                <w14:ligatures w14:val="none"/>
              </w:rPr>
              <w:t> </w:t>
            </w:r>
          </w:p>
        </w:tc>
        <w:tc>
          <w:tcPr>
            <w:tcW w:w="4215" w:type="dxa"/>
            <w:tcBorders>
              <w:top w:val="single" w:sz="2" w:space="0" w:color="000000"/>
              <w:left w:val="single" w:sz="2" w:space="0" w:color="000000"/>
              <w:bottom w:val="single" w:sz="2" w:space="0" w:color="000000"/>
              <w:right w:val="single" w:sz="2" w:space="0" w:color="000000"/>
            </w:tcBorders>
            <w:hideMark/>
          </w:tcPr>
          <w:p w14:paraId="3B5B86AA" w14:textId="77777777" w:rsidR="00F113E9" w:rsidRPr="00FE702F" w:rsidRDefault="00F113E9" w:rsidP="00F113E9">
            <w:pPr>
              <w:spacing w:after="0" w:line="240" w:lineRule="auto"/>
              <w:ind w:left="105"/>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val="en-US" w:eastAsia="en-GB"/>
                <w14:ligatures w14:val="none"/>
              </w:rPr>
              <w:t>Dissertation</w:t>
            </w:r>
            <w:r w:rsidRPr="00FE702F">
              <w:rPr>
                <w:rFonts w:ascii="Calibri" w:eastAsia="Times New Roman" w:hAnsi="Calibri" w:cs="Calibri"/>
                <w:kern w:val="0"/>
                <w:sz w:val="22"/>
                <w:szCs w:val="22"/>
                <w:lang w:eastAsia="en-GB"/>
                <w14:ligatures w14:val="none"/>
              </w:rPr>
              <w:t> </w:t>
            </w:r>
          </w:p>
        </w:tc>
        <w:tc>
          <w:tcPr>
            <w:tcW w:w="1125" w:type="dxa"/>
            <w:tcBorders>
              <w:top w:val="single" w:sz="2" w:space="0" w:color="000000"/>
              <w:left w:val="single" w:sz="2" w:space="0" w:color="000000"/>
              <w:bottom w:val="single" w:sz="2" w:space="0" w:color="000000"/>
              <w:right w:val="single" w:sz="2" w:space="0" w:color="000000"/>
            </w:tcBorders>
            <w:hideMark/>
          </w:tcPr>
          <w:p w14:paraId="4149EA38" w14:textId="77777777" w:rsidR="00F113E9" w:rsidRPr="00FE702F" w:rsidRDefault="00F113E9" w:rsidP="00F113E9">
            <w:pPr>
              <w:spacing w:after="0" w:line="240" w:lineRule="auto"/>
              <w:jc w:val="center"/>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val="en-US" w:eastAsia="en-GB"/>
                <w14:ligatures w14:val="none"/>
              </w:rPr>
              <w:t>60</w:t>
            </w:r>
            <w:r w:rsidRPr="00FE702F">
              <w:rPr>
                <w:rFonts w:ascii="Calibri" w:eastAsia="Times New Roman" w:hAnsi="Calibri" w:cs="Calibri"/>
                <w:kern w:val="0"/>
                <w:sz w:val="22"/>
                <w:szCs w:val="22"/>
                <w:lang w:eastAsia="en-GB"/>
                <w14:ligatures w14:val="none"/>
              </w:rPr>
              <w:t> </w:t>
            </w:r>
          </w:p>
        </w:tc>
        <w:tc>
          <w:tcPr>
            <w:tcW w:w="2025" w:type="dxa"/>
            <w:tcBorders>
              <w:top w:val="single" w:sz="2" w:space="0" w:color="000000"/>
              <w:left w:val="single" w:sz="2" w:space="0" w:color="000000"/>
              <w:bottom w:val="single" w:sz="2" w:space="0" w:color="000000"/>
              <w:right w:val="single" w:sz="2" w:space="0" w:color="000000"/>
            </w:tcBorders>
            <w:hideMark/>
          </w:tcPr>
          <w:p w14:paraId="4BAB449A" w14:textId="77777777" w:rsidR="00F113E9" w:rsidRPr="00FE702F" w:rsidRDefault="00F113E9" w:rsidP="00F113E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eastAsia="en-GB"/>
                <w14:ligatures w14:val="none"/>
              </w:rPr>
              <w:t> </w:t>
            </w:r>
          </w:p>
        </w:tc>
      </w:tr>
    </w:tbl>
    <w:p w14:paraId="65F80C53" w14:textId="77777777" w:rsidR="00F113E9" w:rsidRPr="00FE702F" w:rsidRDefault="00F113E9" w:rsidP="00F113E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eastAsia="en-GB"/>
          <w14:ligatures w14:val="none"/>
        </w:rPr>
        <w:t> </w:t>
      </w:r>
    </w:p>
    <w:p w14:paraId="1C1E0E9D" w14:textId="00D22415" w:rsidR="00CF75D3" w:rsidRPr="00FE702F" w:rsidRDefault="00CF75D3">
      <w:pPr>
        <w:rPr>
          <w:rFonts w:ascii="Calibri" w:hAnsi="Calibri" w:cs="Calibri"/>
          <w:sz w:val="22"/>
          <w:szCs w:val="22"/>
        </w:rPr>
      </w:pPr>
      <w:r w:rsidRPr="00FE702F">
        <w:rPr>
          <w:rFonts w:ascii="Calibri" w:hAnsi="Calibri" w:cs="Calibri"/>
          <w:sz w:val="22"/>
          <w:szCs w:val="22"/>
        </w:rPr>
        <w:br w:type="page"/>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0"/>
        <w:gridCol w:w="6050"/>
      </w:tblGrid>
      <w:tr w:rsidR="00577C43" w:rsidRPr="005703BB" w14:paraId="70367206" w14:textId="77777777" w:rsidTr="002A1AB2">
        <w:trPr>
          <w:trHeight w:val="836"/>
        </w:trPr>
        <w:tc>
          <w:tcPr>
            <w:tcW w:w="2960" w:type="dxa"/>
            <w:tcBorders>
              <w:top w:val="single" w:sz="6" w:space="0" w:color="000000"/>
              <w:left w:val="single" w:sz="6" w:space="0" w:color="000000"/>
              <w:bottom w:val="single" w:sz="6" w:space="0" w:color="000000"/>
              <w:right w:val="single" w:sz="6" w:space="0" w:color="000000"/>
            </w:tcBorders>
            <w:hideMark/>
          </w:tcPr>
          <w:p w14:paraId="6D6E1DFF" w14:textId="77777777" w:rsidR="00577C43" w:rsidRPr="005703BB" w:rsidRDefault="00577C43" w:rsidP="005703BB">
            <w:pPr>
              <w:spacing w:after="0" w:line="360" w:lineRule="auto"/>
              <w:textAlignment w:val="baseline"/>
              <w:rPr>
                <w:rFonts w:ascii="Calibri" w:eastAsia="Times New Roman" w:hAnsi="Calibri" w:cs="Calibri"/>
                <w:b/>
                <w:bCs/>
                <w:kern w:val="0"/>
                <w:lang w:eastAsia="en-GB"/>
                <w14:ligatures w14:val="none"/>
              </w:rPr>
            </w:pPr>
            <w:r w:rsidRPr="005703BB">
              <w:rPr>
                <w:rFonts w:ascii="Calibri" w:eastAsia="Times New Roman" w:hAnsi="Calibri" w:cs="Calibri"/>
                <w:b/>
                <w:bCs/>
                <w:kern w:val="0"/>
                <w:lang w:eastAsia="en-GB"/>
                <w14:ligatures w14:val="none"/>
              </w:rPr>
              <w:lastRenderedPageBreak/>
              <w:t>Title </w:t>
            </w:r>
          </w:p>
        </w:tc>
        <w:tc>
          <w:tcPr>
            <w:tcW w:w="6050" w:type="dxa"/>
            <w:tcBorders>
              <w:top w:val="single" w:sz="6" w:space="0" w:color="000000"/>
              <w:left w:val="single" w:sz="6" w:space="0" w:color="000000"/>
              <w:bottom w:val="single" w:sz="6" w:space="0" w:color="000000"/>
              <w:right w:val="single" w:sz="6" w:space="0" w:color="000000"/>
            </w:tcBorders>
            <w:hideMark/>
          </w:tcPr>
          <w:p w14:paraId="3481BCD8" w14:textId="77777777" w:rsidR="00577C43" w:rsidRPr="005703BB" w:rsidRDefault="00577C43" w:rsidP="005703BB">
            <w:pPr>
              <w:spacing w:after="0" w:line="360" w:lineRule="auto"/>
              <w:textAlignment w:val="baseline"/>
              <w:rPr>
                <w:rFonts w:ascii="Calibri" w:eastAsia="Times New Roman" w:hAnsi="Calibri" w:cs="Calibri"/>
                <w:b/>
                <w:bCs/>
                <w:kern w:val="0"/>
                <w:lang w:eastAsia="en-GB"/>
                <w14:ligatures w14:val="none"/>
              </w:rPr>
            </w:pPr>
            <w:r w:rsidRPr="005703BB">
              <w:rPr>
                <w:rFonts w:ascii="Calibri" w:eastAsia="Times New Roman" w:hAnsi="Calibri" w:cs="Calibri"/>
                <w:b/>
                <w:bCs/>
                <w:kern w:val="0"/>
                <w:lang w:eastAsia="en-GB"/>
                <w14:ligatures w14:val="none"/>
              </w:rPr>
              <w:t>Mental health and wellbeing in education: Theories, policies and perspectives </w:t>
            </w:r>
          </w:p>
        </w:tc>
      </w:tr>
      <w:tr w:rsidR="00577C43" w:rsidRPr="005703BB" w14:paraId="3B01D77C" w14:textId="77777777" w:rsidTr="00BF7AD1">
        <w:trPr>
          <w:trHeight w:val="421"/>
        </w:trPr>
        <w:tc>
          <w:tcPr>
            <w:tcW w:w="2960" w:type="dxa"/>
            <w:tcBorders>
              <w:top w:val="single" w:sz="6" w:space="0" w:color="000000"/>
              <w:left w:val="single" w:sz="6" w:space="0" w:color="000000"/>
              <w:bottom w:val="single" w:sz="6" w:space="0" w:color="000000"/>
              <w:right w:val="single" w:sz="6" w:space="0" w:color="000000"/>
            </w:tcBorders>
            <w:hideMark/>
          </w:tcPr>
          <w:p w14:paraId="73C13BEC" w14:textId="77777777" w:rsidR="00577C43" w:rsidRPr="005703BB" w:rsidRDefault="00577C43" w:rsidP="005703BB">
            <w:pPr>
              <w:spacing w:after="0" w:line="360" w:lineRule="auto"/>
              <w:textAlignment w:val="baseline"/>
              <w:rPr>
                <w:rFonts w:ascii="Calibri" w:eastAsia="Times New Roman" w:hAnsi="Calibri" w:cs="Calibri"/>
                <w:kern w:val="0"/>
                <w:lang w:eastAsia="en-GB"/>
                <w14:ligatures w14:val="none"/>
              </w:rPr>
            </w:pPr>
            <w:r w:rsidRPr="005703BB">
              <w:rPr>
                <w:rFonts w:ascii="Calibri" w:eastAsia="Times New Roman" w:hAnsi="Calibri" w:cs="Calibri"/>
                <w:kern w:val="0"/>
                <w:lang w:eastAsia="en-GB"/>
                <w14:ligatures w14:val="none"/>
              </w:rPr>
              <w:t>Unit code </w:t>
            </w:r>
          </w:p>
        </w:tc>
        <w:tc>
          <w:tcPr>
            <w:tcW w:w="6050" w:type="dxa"/>
            <w:tcBorders>
              <w:top w:val="single" w:sz="6" w:space="0" w:color="000000"/>
              <w:left w:val="single" w:sz="6" w:space="0" w:color="000000"/>
              <w:bottom w:val="single" w:sz="6" w:space="0" w:color="000000"/>
              <w:right w:val="single" w:sz="6" w:space="0" w:color="000000"/>
            </w:tcBorders>
            <w:hideMark/>
          </w:tcPr>
          <w:p w14:paraId="5724D4BA" w14:textId="77777777" w:rsidR="00577C43" w:rsidRPr="005703BB" w:rsidRDefault="00577C43" w:rsidP="005703BB">
            <w:pPr>
              <w:spacing w:after="0" w:line="360" w:lineRule="auto"/>
              <w:textAlignment w:val="baseline"/>
              <w:rPr>
                <w:rFonts w:ascii="Calibri" w:eastAsia="Times New Roman" w:hAnsi="Calibri" w:cs="Calibri"/>
                <w:kern w:val="0"/>
                <w:lang w:eastAsia="en-GB"/>
                <w14:ligatures w14:val="none"/>
              </w:rPr>
            </w:pPr>
            <w:r w:rsidRPr="005703BB">
              <w:rPr>
                <w:rFonts w:ascii="Calibri" w:eastAsia="Times New Roman" w:hAnsi="Calibri" w:cs="Calibri"/>
                <w:kern w:val="0"/>
                <w:lang w:eastAsia="en-GB"/>
                <w14:ligatures w14:val="none"/>
              </w:rPr>
              <w:t>EDUC71401 </w:t>
            </w:r>
          </w:p>
        </w:tc>
      </w:tr>
      <w:tr w:rsidR="00577C43" w:rsidRPr="005703BB" w14:paraId="5E77FD36" w14:textId="77777777" w:rsidTr="00605309">
        <w:trPr>
          <w:trHeight w:val="300"/>
        </w:trPr>
        <w:tc>
          <w:tcPr>
            <w:tcW w:w="2960" w:type="dxa"/>
            <w:tcBorders>
              <w:top w:val="single" w:sz="6" w:space="0" w:color="000000"/>
              <w:left w:val="single" w:sz="6" w:space="0" w:color="000000"/>
              <w:bottom w:val="single" w:sz="6" w:space="0" w:color="000000"/>
              <w:right w:val="single" w:sz="6" w:space="0" w:color="000000"/>
            </w:tcBorders>
            <w:hideMark/>
          </w:tcPr>
          <w:p w14:paraId="50B489CF" w14:textId="77777777" w:rsidR="00577C43" w:rsidRPr="005703BB" w:rsidRDefault="00577C43" w:rsidP="005703BB">
            <w:pPr>
              <w:spacing w:after="0" w:line="360" w:lineRule="auto"/>
              <w:textAlignment w:val="baseline"/>
              <w:rPr>
                <w:rFonts w:ascii="Calibri" w:eastAsia="Times New Roman" w:hAnsi="Calibri" w:cs="Calibri"/>
                <w:kern w:val="0"/>
                <w:lang w:eastAsia="en-GB"/>
                <w14:ligatures w14:val="none"/>
              </w:rPr>
            </w:pPr>
            <w:r w:rsidRPr="005703BB">
              <w:rPr>
                <w:rFonts w:ascii="Calibri" w:eastAsia="Times New Roman" w:hAnsi="Calibri" w:cs="Calibri"/>
                <w:kern w:val="0"/>
                <w:lang w:eastAsia="en-GB"/>
                <w14:ligatures w14:val="none"/>
              </w:rPr>
              <w:t>Credit rating </w:t>
            </w:r>
          </w:p>
        </w:tc>
        <w:tc>
          <w:tcPr>
            <w:tcW w:w="6050" w:type="dxa"/>
            <w:tcBorders>
              <w:top w:val="single" w:sz="6" w:space="0" w:color="000000"/>
              <w:left w:val="single" w:sz="6" w:space="0" w:color="000000"/>
              <w:bottom w:val="single" w:sz="6" w:space="0" w:color="000000"/>
              <w:right w:val="single" w:sz="6" w:space="0" w:color="000000"/>
            </w:tcBorders>
            <w:hideMark/>
          </w:tcPr>
          <w:p w14:paraId="3917BB44" w14:textId="77777777" w:rsidR="00577C43" w:rsidRPr="005703BB" w:rsidRDefault="00577C43" w:rsidP="005703BB">
            <w:pPr>
              <w:spacing w:after="0" w:line="360" w:lineRule="auto"/>
              <w:textAlignment w:val="baseline"/>
              <w:rPr>
                <w:rFonts w:ascii="Calibri" w:eastAsia="Times New Roman" w:hAnsi="Calibri" w:cs="Calibri"/>
                <w:kern w:val="0"/>
                <w:lang w:eastAsia="en-GB"/>
                <w14:ligatures w14:val="none"/>
              </w:rPr>
            </w:pPr>
            <w:r w:rsidRPr="005703BB">
              <w:rPr>
                <w:rFonts w:ascii="Calibri" w:eastAsia="Times New Roman" w:hAnsi="Calibri" w:cs="Calibri"/>
                <w:kern w:val="0"/>
                <w:lang w:eastAsia="en-GB"/>
                <w14:ligatures w14:val="none"/>
              </w:rPr>
              <w:t>15 </w:t>
            </w:r>
          </w:p>
        </w:tc>
      </w:tr>
      <w:tr w:rsidR="00577C43" w:rsidRPr="005703BB" w14:paraId="49572F42" w14:textId="77777777" w:rsidTr="00605309">
        <w:trPr>
          <w:trHeight w:val="300"/>
        </w:trPr>
        <w:tc>
          <w:tcPr>
            <w:tcW w:w="2960" w:type="dxa"/>
            <w:tcBorders>
              <w:top w:val="single" w:sz="6" w:space="0" w:color="000000"/>
              <w:left w:val="single" w:sz="6" w:space="0" w:color="000000"/>
              <w:bottom w:val="single" w:sz="6" w:space="0" w:color="000000"/>
              <w:right w:val="single" w:sz="6" w:space="0" w:color="000000"/>
            </w:tcBorders>
            <w:hideMark/>
          </w:tcPr>
          <w:p w14:paraId="16725EA8" w14:textId="0A9E6507" w:rsidR="00577C43" w:rsidRPr="005703BB" w:rsidRDefault="00577C43" w:rsidP="005703BB">
            <w:pPr>
              <w:spacing w:after="0" w:line="360" w:lineRule="auto"/>
              <w:textAlignment w:val="baseline"/>
              <w:rPr>
                <w:rFonts w:ascii="Calibri" w:eastAsia="Times New Roman" w:hAnsi="Calibri" w:cs="Calibri"/>
                <w:kern w:val="0"/>
                <w:lang w:eastAsia="en-GB"/>
                <w14:ligatures w14:val="none"/>
              </w:rPr>
            </w:pPr>
            <w:r w:rsidRPr="005703BB">
              <w:rPr>
                <w:rFonts w:ascii="Calibri" w:eastAsia="Times New Roman" w:hAnsi="Calibri" w:cs="Calibri"/>
                <w:kern w:val="0"/>
                <w:lang w:eastAsia="en-GB"/>
                <w14:ligatures w14:val="none"/>
              </w:rPr>
              <w:t>FHEQ Level </w:t>
            </w:r>
          </w:p>
        </w:tc>
        <w:tc>
          <w:tcPr>
            <w:tcW w:w="6050" w:type="dxa"/>
            <w:tcBorders>
              <w:top w:val="single" w:sz="6" w:space="0" w:color="000000"/>
              <w:left w:val="single" w:sz="6" w:space="0" w:color="000000"/>
              <w:bottom w:val="single" w:sz="6" w:space="0" w:color="000000"/>
              <w:right w:val="single" w:sz="6" w:space="0" w:color="000000"/>
            </w:tcBorders>
            <w:hideMark/>
          </w:tcPr>
          <w:p w14:paraId="3CA60D40" w14:textId="77777777" w:rsidR="00577C43" w:rsidRPr="005703BB" w:rsidRDefault="00577C43" w:rsidP="005703BB">
            <w:pPr>
              <w:spacing w:after="0" w:line="360" w:lineRule="auto"/>
              <w:textAlignment w:val="baseline"/>
              <w:rPr>
                <w:rFonts w:ascii="Calibri" w:eastAsia="Times New Roman" w:hAnsi="Calibri" w:cs="Calibri"/>
                <w:kern w:val="0"/>
                <w:lang w:eastAsia="en-GB"/>
                <w14:ligatures w14:val="none"/>
              </w:rPr>
            </w:pPr>
            <w:r w:rsidRPr="005703BB">
              <w:rPr>
                <w:rFonts w:ascii="Calibri" w:eastAsia="Times New Roman" w:hAnsi="Calibri" w:cs="Calibri"/>
                <w:kern w:val="0"/>
                <w:lang w:eastAsia="en-GB"/>
                <w14:ligatures w14:val="none"/>
              </w:rPr>
              <w:t>Level 7  </w:t>
            </w:r>
          </w:p>
        </w:tc>
      </w:tr>
      <w:tr w:rsidR="00577C43" w:rsidRPr="005703BB" w14:paraId="0649A40B" w14:textId="77777777" w:rsidTr="00605309">
        <w:trPr>
          <w:trHeight w:val="300"/>
        </w:trPr>
        <w:tc>
          <w:tcPr>
            <w:tcW w:w="2960" w:type="dxa"/>
            <w:tcBorders>
              <w:top w:val="single" w:sz="6" w:space="0" w:color="000000"/>
              <w:left w:val="single" w:sz="6" w:space="0" w:color="000000"/>
              <w:bottom w:val="single" w:sz="6" w:space="0" w:color="000000"/>
              <w:right w:val="single" w:sz="6" w:space="0" w:color="000000"/>
            </w:tcBorders>
            <w:hideMark/>
          </w:tcPr>
          <w:p w14:paraId="30BCDD1B" w14:textId="68F743AC" w:rsidR="00577C43" w:rsidRPr="005703BB" w:rsidRDefault="00605309" w:rsidP="005703BB">
            <w:pPr>
              <w:spacing w:after="0" w:line="360" w:lineRule="auto"/>
              <w:textAlignment w:val="baseline"/>
              <w:rPr>
                <w:rFonts w:ascii="Calibri" w:eastAsia="Times New Roman" w:hAnsi="Calibri" w:cs="Calibri"/>
                <w:kern w:val="0"/>
                <w:lang w:eastAsia="en-GB"/>
                <w14:ligatures w14:val="none"/>
              </w:rPr>
            </w:pPr>
            <w:r w:rsidRPr="005703BB">
              <w:rPr>
                <w:rFonts w:ascii="Calibri" w:eastAsia="Times New Roman" w:hAnsi="Calibri" w:cs="Calibri"/>
                <w:kern w:val="0"/>
                <w:lang w:eastAsia="en-GB"/>
                <w14:ligatures w14:val="none"/>
              </w:rPr>
              <w:t>Teaching Period</w:t>
            </w:r>
            <w:r w:rsidR="00577C43" w:rsidRPr="005703BB">
              <w:rPr>
                <w:rFonts w:ascii="Calibri" w:eastAsia="Times New Roman" w:hAnsi="Calibri" w:cs="Calibri"/>
                <w:kern w:val="0"/>
                <w:lang w:eastAsia="en-GB"/>
                <w14:ligatures w14:val="none"/>
              </w:rPr>
              <w:t> </w:t>
            </w:r>
          </w:p>
        </w:tc>
        <w:tc>
          <w:tcPr>
            <w:tcW w:w="6050" w:type="dxa"/>
            <w:tcBorders>
              <w:top w:val="single" w:sz="6" w:space="0" w:color="000000"/>
              <w:left w:val="single" w:sz="6" w:space="0" w:color="000000"/>
              <w:bottom w:val="single" w:sz="6" w:space="0" w:color="000000"/>
              <w:right w:val="single" w:sz="6" w:space="0" w:color="000000"/>
            </w:tcBorders>
            <w:hideMark/>
          </w:tcPr>
          <w:p w14:paraId="587B1E63" w14:textId="1285B0CB" w:rsidR="00577C43" w:rsidRPr="005703BB" w:rsidRDefault="00605309" w:rsidP="005703BB">
            <w:pPr>
              <w:spacing w:after="0" w:line="360" w:lineRule="auto"/>
              <w:textAlignment w:val="baseline"/>
              <w:rPr>
                <w:rFonts w:ascii="Calibri" w:eastAsia="Times New Roman" w:hAnsi="Calibri" w:cs="Calibri"/>
                <w:kern w:val="0"/>
                <w:lang w:eastAsia="en-GB"/>
                <w14:ligatures w14:val="none"/>
              </w:rPr>
            </w:pPr>
            <w:r w:rsidRPr="005703BB">
              <w:rPr>
                <w:rFonts w:ascii="Calibri" w:eastAsia="Times New Roman" w:hAnsi="Calibri" w:cs="Calibri"/>
                <w:kern w:val="0"/>
                <w:lang w:eastAsia="en-GB"/>
                <w14:ligatures w14:val="none"/>
              </w:rPr>
              <w:t>Semester 1</w:t>
            </w:r>
          </w:p>
        </w:tc>
      </w:tr>
    </w:tbl>
    <w:p w14:paraId="495B6170"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25501ADA"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3CF4A602" w14:textId="3B056F8A" w:rsidR="00577C43" w:rsidRPr="00FE702F" w:rsidRDefault="00D25659" w:rsidP="00D25659">
      <w:pPr>
        <w:spacing w:after="0" w:line="240" w:lineRule="auto"/>
        <w:textAlignment w:val="baseline"/>
        <w:rPr>
          <w:rFonts w:ascii="Calibri" w:eastAsia="Times New Roman" w:hAnsi="Calibri" w:cs="Calibri"/>
          <w:kern w:val="0"/>
          <w:sz w:val="22"/>
          <w:szCs w:val="22"/>
          <w:lang w:eastAsia="en-GB"/>
          <w14:ligatures w14:val="none"/>
        </w:rPr>
      </w:pPr>
      <w:r>
        <w:rPr>
          <w:rFonts w:ascii="Calibri" w:eastAsia="Times New Roman" w:hAnsi="Calibri" w:cs="Calibri"/>
          <w:b/>
          <w:bCs/>
          <w:color w:val="000000"/>
          <w:kern w:val="0"/>
          <w:sz w:val="22"/>
          <w:szCs w:val="22"/>
          <w:lang w:eastAsia="en-GB"/>
          <w14:ligatures w14:val="none"/>
        </w:rPr>
        <w:t>OVERVIEW</w:t>
      </w:r>
    </w:p>
    <w:p w14:paraId="1091607D" w14:textId="77777777" w:rsidR="00577C43" w:rsidRPr="00FE702F" w:rsidRDefault="00577C43" w:rsidP="00D2565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342F5302" w14:textId="77777777" w:rsidR="00577C43" w:rsidRPr="00FE702F" w:rsidRDefault="00577C43" w:rsidP="00D2565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The unit provides students with a comprehensive overview of key theories, policies and perspectives on mental health and wellbeing in education. We will explore contemporary theoretical frameworks; national and international policy and practice in different sectors/phases of education; and multi-disciplinary (e.g. educational, psychological, sociological, epidemiological, public health, health economic) influences.  The importance of lived and professional experience perspectives will be emphasized throughout the unit. </w:t>
      </w:r>
    </w:p>
    <w:p w14:paraId="16904507" w14:textId="77777777" w:rsidR="00577C43" w:rsidRDefault="00577C43" w:rsidP="00D25659">
      <w:pPr>
        <w:spacing w:after="0" w:line="240" w:lineRule="auto"/>
        <w:textAlignment w:val="baseline"/>
        <w:rPr>
          <w:rFonts w:ascii="Calibri" w:eastAsia="Times New Roman" w:hAnsi="Calibri" w:cs="Calibri"/>
          <w:color w:val="000000"/>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500713AF" w14:textId="77777777" w:rsidR="00D25659" w:rsidRPr="00FE702F" w:rsidRDefault="00D25659" w:rsidP="00D25659">
      <w:pPr>
        <w:spacing w:after="0" w:line="240" w:lineRule="auto"/>
        <w:textAlignment w:val="baseline"/>
        <w:rPr>
          <w:rFonts w:ascii="Calibri" w:eastAsia="Times New Roman" w:hAnsi="Calibri" w:cs="Calibri"/>
          <w:kern w:val="0"/>
          <w:sz w:val="22"/>
          <w:szCs w:val="22"/>
          <w:lang w:eastAsia="en-GB"/>
          <w14:ligatures w14:val="none"/>
        </w:rPr>
      </w:pPr>
    </w:p>
    <w:p w14:paraId="4DE30BA0" w14:textId="6FC9BBA4" w:rsidR="00DE6040" w:rsidRPr="00D25659" w:rsidRDefault="00D25659" w:rsidP="00D25659">
      <w:pPr>
        <w:spacing w:after="0" w:line="240" w:lineRule="auto"/>
        <w:textAlignment w:val="baseline"/>
        <w:rPr>
          <w:rFonts w:ascii="Calibri" w:eastAsia="Times New Roman" w:hAnsi="Calibri" w:cs="Calibri"/>
          <w:b/>
          <w:bCs/>
          <w:kern w:val="0"/>
          <w:sz w:val="22"/>
          <w:szCs w:val="22"/>
          <w:lang w:eastAsia="en-GB"/>
          <w14:ligatures w14:val="none"/>
        </w:rPr>
      </w:pPr>
      <w:r w:rsidRPr="00D25659">
        <w:rPr>
          <w:rFonts w:ascii="Calibri" w:eastAsia="Times New Roman" w:hAnsi="Calibri" w:cs="Calibri"/>
          <w:b/>
          <w:bCs/>
          <w:color w:val="000000"/>
          <w:kern w:val="0"/>
          <w:sz w:val="22"/>
          <w:szCs w:val="22"/>
          <w:lang w:eastAsia="en-GB"/>
          <w14:ligatures w14:val="none"/>
        </w:rPr>
        <w:t>AIMS</w:t>
      </w:r>
    </w:p>
    <w:p w14:paraId="1A41DC1C" w14:textId="77777777" w:rsidR="00DE6040" w:rsidRPr="00FE702F" w:rsidRDefault="00DE6040" w:rsidP="00D2565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531B0278" w14:textId="4D95E5F0" w:rsidR="00DE6040" w:rsidRPr="00FE702F" w:rsidRDefault="00DE6040" w:rsidP="00D2565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The unit aims to develop students’ knowledge and understanding of key theories, policies and perspectives on mental health and wellbeing (MHWB) in education. This includes exploration of contemporary theoretical frameworks; national and international policies; and psychological, sociological, epidemiological, and health economic perspectives. </w:t>
      </w:r>
    </w:p>
    <w:p w14:paraId="4E3A8B3C" w14:textId="77777777" w:rsidR="00DE6040" w:rsidRPr="00FE702F" w:rsidRDefault="00DE6040" w:rsidP="00D2565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36FC6E3D" w14:textId="77777777" w:rsidR="00DE6040" w:rsidRPr="00FE702F" w:rsidRDefault="00DE6040" w:rsidP="00D2565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Syllabus (indicative curriculum content): </w:t>
      </w:r>
    </w:p>
    <w:p w14:paraId="0D1DF427" w14:textId="77777777" w:rsidR="00DE6040" w:rsidRPr="00FE702F" w:rsidRDefault="00DE6040" w:rsidP="00D2565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512C356A" w14:textId="77777777" w:rsidR="00DE6040" w:rsidRPr="00FE702F" w:rsidRDefault="00DE6040" w:rsidP="00D2565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Weeks 1 and 2: Conceptualising MHWB across disciplines, borders, and lived and professional experience perspectives </w:t>
      </w:r>
    </w:p>
    <w:p w14:paraId="2809F4A8" w14:textId="77777777" w:rsidR="00DE6040" w:rsidRPr="00FE702F" w:rsidRDefault="00DE6040" w:rsidP="00D2565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Week 3 and 4: Theories and frameworks 1: medical model, social model, complete state model, network model, hedonic and eudaimonic wellbeing  </w:t>
      </w:r>
    </w:p>
    <w:p w14:paraId="20FBA002" w14:textId="77777777" w:rsidR="00DE6040" w:rsidRPr="00FE702F" w:rsidRDefault="00DE6040" w:rsidP="00D2565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Week 5 and 6: Theories and frameworks 2: adversity, risk and resilience processes underpinning mental health and wellbeing </w:t>
      </w:r>
    </w:p>
    <w:p w14:paraId="7036316F" w14:textId="77777777" w:rsidR="00DE6040" w:rsidRPr="00FE702F" w:rsidRDefault="00DE6040" w:rsidP="00D2565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Weeks 7, 8 and 9: MHWB policy and practice in different sectors/phases of education </w:t>
      </w:r>
    </w:p>
    <w:p w14:paraId="6A135ED1" w14:textId="77777777" w:rsidR="00DE6040" w:rsidRPr="00FE702F" w:rsidRDefault="00DE6040" w:rsidP="00D2565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04295C8F" w14:textId="77777777" w:rsidR="00DE6040" w:rsidRPr="00FE702F" w:rsidRDefault="00DE6040" w:rsidP="00D2565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37B4D417" w14:textId="41D08B41"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p>
    <w:p w14:paraId="4120D2E9" w14:textId="77777777" w:rsidR="00281406" w:rsidRDefault="00577C43" w:rsidP="00281406">
      <w:pPr>
        <w:spacing w:after="0" w:line="240" w:lineRule="auto"/>
        <w:textAlignment w:val="baseline"/>
        <w:rPr>
          <w:rFonts w:ascii="Calibri" w:eastAsia="Times New Roman" w:hAnsi="Calibri" w:cs="Calibri"/>
          <w:b/>
          <w:bCs/>
          <w:color w:val="000000"/>
          <w:kern w:val="0"/>
          <w:sz w:val="22"/>
          <w:szCs w:val="22"/>
          <w:lang w:eastAsia="en-GB"/>
          <w14:ligatures w14:val="none"/>
        </w:rPr>
      </w:pPr>
      <w:r w:rsidRPr="00F220CF">
        <w:rPr>
          <w:rFonts w:ascii="Calibri" w:eastAsia="Times New Roman" w:hAnsi="Calibri" w:cs="Calibri"/>
          <w:b/>
          <w:bCs/>
          <w:color w:val="000000"/>
          <w:kern w:val="0"/>
          <w:sz w:val="22"/>
          <w:szCs w:val="22"/>
          <w:lang w:eastAsia="en-GB"/>
          <w14:ligatures w14:val="none"/>
        </w:rPr>
        <w:t>LEARNING OUTCOMES </w:t>
      </w:r>
    </w:p>
    <w:p w14:paraId="461F5051" w14:textId="52EBF4F2" w:rsidR="00577C43" w:rsidRPr="00F220CF" w:rsidRDefault="00577C43" w:rsidP="0046789D">
      <w:pPr>
        <w:spacing w:after="0" w:line="240" w:lineRule="auto"/>
        <w:textAlignment w:val="baseline"/>
        <w:rPr>
          <w:rFonts w:ascii="Calibri" w:eastAsia="Times New Roman" w:hAnsi="Calibri" w:cs="Calibri"/>
          <w:kern w:val="0"/>
          <w:sz w:val="22"/>
          <w:szCs w:val="22"/>
          <w:lang w:eastAsia="en-GB"/>
          <w14:ligatures w14:val="none"/>
        </w:rPr>
      </w:pPr>
      <w:r w:rsidRPr="00F220CF">
        <w:rPr>
          <w:rFonts w:ascii="Calibri" w:eastAsia="Times New Roman" w:hAnsi="Calibri" w:cs="Calibri"/>
          <w:color w:val="000000"/>
          <w:kern w:val="0"/>
          <w:sz w:val="22"/>
          <w:szCs w:val="22"/>
          <w:lang w:eastAsia="en-GB"/>
          <w14:ligatures w14:val="none"/>
        </w:rPr>
        <w:t> </w:t>
      </w:r>
    </w:p>
    <w:tbl>
      <w:tblPr>
        <w:tblW w:w="6979" w:type="dxa"/>
        <w:tblCellMar>
          <w:left w:w="0" w:type="dxa"/>
          <w:right w:w="0" w:type="dxa"/>
        </w:tblCellMar>
        <w:tblLook w:val="04A0" w:firstRow="1" w:lastRow="0" w:firstColumn="1" w:lastColumn="0" w:noHBand="0" w:noVBand="1"/>
      </w:tblPr>
      <w:tblGrid>
        <w:gridCol w:w="6979"/>
      </w:tblGrid>
      <w:tr w:rsidR="00281406" w:rsidRPr="00FE702F" w14:paraId="503B4811" w14:textId="77777777" w:rsidTr="0046789D">
        <w:trPr>
          <w:trHeight w:val="300"/>
        </w:trPr>
        <w:tc>
          <w:tcPr>
            <w:tcW w:w="6979" w:type="dxa"/>
            <w:hideMark/>
          </w:tcPr>
          <w:p w14:paraId="2807D9CD" w14:textId="77777777" w:rsidR="00281406" w:rsidRPr="00FE702F" w:rsidRDefault="00281406" w:rsidP="0046789D">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i/>
                <w:iCs/>
                <w:color w:val="000000"/>
                <w:kern w:val="0"/>
                <w:sz w:val="22"/>
                <w:szCs w:val="22"/>
                <w:lang w:eastAsia="en-GB"/>
                <w14:ligatures w14:val="none"/>
              </w:rPr>
              <w:t>Students will be able to: </w:t>
            </w:r>
            <w:r w:rsidRPr="00FE702F">
              <w:rPr>
                <w:rFonts w:ascii="Calibri" w:eastAsia="Times New Roman" w:hAnsi="Calibri" w:cs="Calibri"/>
                <w:color w:val="000000"/>
                <w:kern w:val="0"/>
                <w:sz w:val="22"/>
                <w:szCs w:val="22"/>
                <w:lang w:eastAsia="en-GB"/>
                <w14:ligatures w14:val="none"/>
              </w:rPr>
              <w:t> </w:t>
            </w:r>
          </w:p>
        </w:tc>
      </w:tr>
      <w:tr w:rsidR="00281406" w:rsidRPr="00FE702F" w14:paraId="4D660623" w14:textId="77777777" w:rsidTr="0046789D">
        <w:trPr>
          <w:trHeight w:val="165"/>
        </w:trPr>
        <w:tc>
          <w:tcPr>
            <w:tcW w:w="6979" w:type="dxa"/>
            <w:hideMark/>
          </w:tcPr>
          <w:p w14:paraId="57AE1B9C" w14:textId="77777777" w:rsidR="00281406" w:rsidRPr="00FE702F" w:rsidRDefault="00281406" w:rsidP="0046789D">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Explain the diverse theoretical frameworks of, and multi-disciplinary influences on, how we conceptualize MHWB and its determinants  </w:t>
            </w:r>
          </w:p>
        </w:tc>
      </w:tr>
      <w:tr w:rsidR="00281406" w:rsidRPr="00FE702F" w14:paraId="6E0FEC0A" w14:textId="77777777" w:rsidTr="0046789D">
        <w:trPr>
          <w:trHeight w:val="135"/>
        </w:trPr>
        <w:tc>
          <w:tcPr>
            <w:tcW w:w="6979" w:type="dxa"/>
            <w:hideMark/>
          </w:tcPr>
          <w:p w14:paraId="7728AA08" w14:textId="77777777" w:rsidR="00281406" w:rsidRPr="00FE702F" w:rsidRDefault="00281406" w:rsidP="0046789D">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Describe the key features of policies concerning MHWB in education and their application across different phases and sectors.  </w:t>
            </w:r>
          </w:p>
        </w:tc>
      </w:tr>
      <w:tr w:rsidR="00281406" w:rsidRPr="00FE702F" w14:paraId="75A93913" w14:textId="77777777" w:rsidTr="0046789D">
        <w:trPr>
          <w:trHeight w:val="225"/>
        </w:trPr>
        <w:tc>
          <w:tcPr>
            <w:tcW w:w="6979" w:type="dxa"/>
            <w:hideMark/>
          </w:tcPr>
          <w:p w14:paraId="0B55CD14" w14:textId="77777777" w:rsidR="00281406" w:rsidRPr="00FE702F" w:rsidRDefault="00281406" w:rsidP="0046789D">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Appraise the strengths and limitations of different theoretical frameworks of MHWB and their application in education </w:t>
            </w:r>
          </w:p>
        </w:tc>
      </w:tr>
      <w:tr w:rsidR="00281406" w:rsidRPr="00FE702F" w14:paraId="02A3165F" w14:textId="77777777" w:rsidTr="0046789D">
        <w:trPr>
          <w:trHeight w:val="300"/>
        </w:trPr>
        <w:tc>
          <w:tcPr>
            <w:tcW w:w="6979" w:type="dxa"/>
            <w:hideMark/>
          </w:tcPr>
          <w:p w14:paraId="0D514A7B" w14:textId="77777777" w:rsidR="00281406" w:rsidRPr="00FE702F" w:rsidRDefault="00281406" w:rsidP="0046789D">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lastRenderedPageBreak/>
              <w:t>Critically evaluate policy and practice relating to MHWB within educational settings. </w:t>
            </w:r>
          </w:p>
        </w:tc>
      </w:tr>
      <w:tr w:rsidR="00281406" w:rsidRPr="00FE702F" w14:paraId="1DD61A23" w14:textId="77777777" w:rsidTr="0046789D">
        <w:trPr>
          <w:trHeight w:val="300"/>
        </w:trPr>
        <w:tc>
          <w:tcPr>
            <w:tcW w:w="6979" w:type="dxa"/>
            <w:hideMark/>
          </w:tcPr>
          <w:p w14:paraId="39D790AD" w14:textId="77777777" w:rsidR="00281406" w:rsidRPr="00FE702F" w:rsidRDefault="00281406" w:rsidP="0046789D">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Communicate complex MHWB-related concepts clearly and concisely. </w:t>
            </w:r>
          </w:p>
        </w:tc>
      </w:tr>
      <w:tr w:rsidR="00281406" w:rsidRPr="00FE702F" w14:paraId="7E245781" w14:textId="77777777" w:rsidTr="0046789D">
        <w:trPr>
          <w:trHeight w:val="300"/>
        </w:trPr>
        <w:tc>
          <w:tcPr>
            <w:tcW w:w="6979" w:type="dxa"/>
            <w:hideMark/>
          </w:tcPr>
          <w:p w14:paraId="37DB965E" w14:textId="77777777" w:rsidR="00281406" w:rsidRPr="00FE702F" w:rsidRDefault="00281406" w:rsidP="0046789D">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1B1C1D"/>
                <w:kern w:val="0"/>
                <w:sz w:val="22"/>
                <w:szCs w:val="22"/>
                <w:lang w:eastAsia="en-GB"/>
                <w14:ligatures w14:val="none"/>
              </w:rPr>
              <w:t>Conduct systematic and effective literature searches to identify relevant research evidence in the field</w:t>
            </w:r>
            <w:r w:rsidRPr="00FE702F">
              <w:rPr>
                <w:rFonts w:ascii="Calibri" w:eastAsia="Times New Roman" w:hAnsi="Calibri" w:cs="Calibri"/>
                <w:color w:val="000000"/>
                <w:kern w:val="0"/>
                <w:sz w:val="22"/>
                <w:szCs w:val="22"/>
                <w:lang w:eastAsia="en-GB"/>
                <w14:ligatures w14:val="none"/>
              </w:rPr>
              <w:t>  </w:t>
            </w:r>
          </w:p>
        </w:tc>
      </w:tr>
      <w:tr w:rsidR="00281406" w:rsidRPr="00FE702F" w14:paraId="1393CCB4" w14:textId="77777777" w:rsidTr="0046789D">
        <w:trPr>
          <w:trHeight w:val="195"/>
        </w:trPr>
        <w:tc>
          <w:tcPr>
            <w:tcW w:w="6979" w:type="dxa"/>
            <w:hideMark/>
          </w:tcPr>
          <w:p w14:paraId="52835655" w14:textId="77777777" w:rsidR="00281406" w:rsidRPr="00FE702F" w:rsidRDefault="00281406" w:rsidP="0046789D">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shd w:val="clear" w:color="auto" w:fill="FFFFFF"/>
                <w:lang w:eastAsia="en-GB"/>
                <w14:ligatures w14:val="none"/>
              </w:rPr>
              <w:t>Use digital tools to summarise, visualise and convey key MHWB policy features to a professional audience </w:t>
            </w:r>
            <w:r w:rsidRPr="00FE702F">
              <w:rPr>
                <w:rFonts w:ascii="Calibri" w:eastAsia="Times New Roman" w:hAnsi="Calibri" w:cs="Calibri"/>
                <w:color w:val="000000"/>
                <w:kern w:val="0"/>
                <w:sz w:val="22"/>
                <w:szCs w:val="22"/>
                <w:lang w:eastAsia="en-GB"/>
                <w14:ligatures w14:val="none"/>
              </w:rPr>
              <w:t> </w:t>
            </w:r>
          </w:p>
        </w:tc>
      </w:tr>
      <w:tr w:rsidR="00281406" w:rsidRPr="00FE702F" w14:paraId="0460FC70" w14:textId="77777777" w:rsidTr="0046789D">
        <w:trPr>
          <w:trHeight w:val="300"/>
        </w:trPr>
        <w:tc>
          <w:tcPr>
            <w:tcW w:w="6979" w:type="dxa"/>
            <w:hideMark/>
          </w:tcPr>
          <w:p w14:paraId="49029D7F" w14:textId="77777777" w:rsidR="00281406" w:rsidRPr="00FE702F" w:rsidRDefault="00281406" w:rsidP="0046789D">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Analyse and reflect upon the influence of different lived and professional experiences, and ethical, cultural and systemic factors, in shaping our understanding of MHWB. </w:t>
            </w:r>
          </w:p>
        </w:tc>
      </w:tr>
    </w:tbl>
    <w:p w14:paraId="17C10C5D" w14:textId="77777777" w:rsidR="00577C43" w:rsidRPr="00FE702F" w:rsidRDefault="00577C43" w:rsidP="0046789D">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6403FDAF"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06A2BFC7" w14:textId="7A7BE620" w:rsidR="00577C43" w:rsidRPr="00FE702F" w:rsidRDefault="00577C43" w:rsidP="00232A9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b/>
          <w:bCs/>
          <w:color w:val="000000"/>
          <w:kern w:val="0"/>
          <w:sz w:val="22"/>
          <w:szCs w:val="22"/>
          <w:lang w:eastAsia="en-GB"/>
          <w14:ligatures w14:val="none"/>
        </w:rPr>
        <w:t>LEARNING AND TEACHING METHODS </w:t>
      </w:r>
    </w:p>
    <w:p w14:paraId="2CA3FBA7" w14:textId="77777777" w:rsidR="00577C43" w:rsidRPr="00FE702F" w:rsidRDefault="00577C43" w:rsidP="00232A9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29F9FEA6" w14:textId="77777777" w:rsidR="00577C43" w:rsidRPr="00FE702F" w:rsidRDefault="00577C43" w:rsidP="00232A9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Unit content will be delivered through </w:t>
      </w:r>
      <w:r w:rsidRPr="00FE702F">
        <w:rPr>
          <w:rFonts w:ascii="Calibri" w:eastAsia="Times New Roman" w:hAnsi="Calibri" w:cs="Calibri"/>
          <w:kern w:val="0"/>
          <w:sz w:val="22"/>
          <w:szCs w:val="22"/>
          <w:lang w:eastAsia="en-GB"/>
          <w14:ligatures w14:val="none"/>
        </w:rPr>
        <w:t>9 x </w:t>
      </w:r>
      <w:proofErr w:type="gramStart"/>
      <w:r w:rsidRPr="00FE702F">
        <w:rPr>
          <w:rFonts w:ascii="Calibri" w:eastAsia="Times New Roman" w:hAnsi="Calibri" w:cs="Calibri"/>
          <w:kern w:val="0"/>
          <w:sz w:val="22"/>
          <w:szCs w:val="22"/>
          <w:lang w:eastAsia="en-GB"/>
          <w14:ligatures w14:val="none"/>
        </w:rPr>
        <w:t>2.5 hour</w:t>
      </w:r>
      <w:proofErr w:type="gramEnd"/>
      <w:r w:rsidRPr="00FE702F">
        <w:rPr>
          <w:rFonts w:ascii="Calibri" w:eastAsia="Times New Roman" w:hAnsi="Calibri" w:cs="Calibri"/>
          <w:kern w:val="0"/>
          <w:sz w:val="22"/>
          <w:szCs w:val="22"/>
          <w:lang w:eastAsia="en-GB"/>
          <w14:ligatures w14:val="none"/>
        </w:rPr>
        <w:t> lectures/workshops (22.5 hours total, whole class).</w:t>
      </w:r>
      <w:r w:rsidRPr="00FE702F">
        <w:rPr>
          <w:rFonts w:ascii="Calibri" w:eastAsia="Times New Roman" w:hAnsi="Calibri" w:cs="Calibri"/>
          <w:color w:val="000000"/>
          <w:kern w:val="0"/>
          <w:sz w:val="22"/>
          <w:szCs w:val="22"/>
          <w:lang w:eastAsia="en-GB"/>
          <w14:ligatures w14:val="none"/>
        </w:rPr>
        <w:t> Lectures/workshops will encourage active student participation through whole-class discussions (e.g. contrasting interdisciplinary perspectives, including cultural and systemic factors, to understand the complexity of MHWB in education) and smaller group work (e.g. critique of national and international policies, legislation, and guidelines). Asynchronous and synchronous digital learning tools will be used, including Kahoot! Menti and </w:t>
      </w:r>
      <w:proofErr w:type="spellStart"/>
      <w:r w:rsidRPr="00FE702F">
        <w:rPr>
          <w:rFonts w:ascii="Calibri" w:eastAsia="Times New Roman" w:hAnsi="Calibri" w:cs="Calibri"/>
          <w:color w:val="000000"/>
          <w:kern w:val="0"/>
          <w:sz w:val="22"/>
          <w:szCs w:val="22"/>
          <w:lang w:eastAsia="en-GB"/>
          <w14:ligatures w14:val="none"/>
        </w:rPr>
        <w:t>Padlets</w:t>
      </w:r>
      <w:proofErr w:type="spellEnd"/>
      <w:r w:rsidRPr="00FE702F">
        <w:rPr>
          <w:rFonts w:ascii="Calibri" w:eastAsia="Times New Roman" w:hAnsi="Calibri" w:cs="Calibri"/>
          <w:color w:val="000000"/>
          <w:kern w:val="0"/>
          <w:sz w:val="22"/>
          <w:szCs w:val="22"/>
          <w:lang w:eastAsia="en-GB"/>
          <w14:ligatures w14:val="none"/>
        </w:rPr>
        <w:t> to share ideas. Asynchronous online learning via engagement with VLE materials (e.g., multimedia learning resources, self-assessment activities) will build on/extend learning from the lectures.  </w:t>
      </w:r>
    </w:p>
    <w:p w14:paraId="76AAFCFE" w14:textId="77777777" w:rsidR="00577C43" w:rsidRPr="00FE702F" w:rsidRDefault="00577C43" w:rsidP="00232A9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18B8A28C" w14:textId="77777777" w:rsidR="00577C43" w:rsidRPr="00FE702F" w:rsidRDefault="00577C43" w:rsidP="00232A9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Finally, students will be expected to engage in both directed (e.g., pre- and/or post-session reading) and independent (e.g., searching the academic literature and identifying relevant sources) reading, and assignment preparation. </w:t>
      </w:r>
    </w:p>
    <w:p w14:paraId="7E409B83" w14:textId="77777777" w:rsidR="00577C43" w:rsidRPr="00FE702F" w:rsidRDefault="00577C43" w:rsidP="00232A9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0F9AFBCF" w14:textId="77777777" w:rsidR="00577C43" w:rsidRPr="00FE702F" w:rsidRDefault="00577C43" w:rsidP="00232A9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47BAFA8F" w14:textId="5C67127C" w:rsidR="00577C43" w:rsidRPr="00FE702F" w:rsidRDefault="00577C43" w:rsidP="00250EA6">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b/>
          <w:bCs/>
          <w:color w:val="000000"/>
          <w:kern w:val="0"/>
          <w:sz w:val="22"/>
          <w:szCs w:val="22"/>
          <w:lang w:eastAsia="en-GB"/>
          <w14:ligatures w14:val="none"/>
        </w:rPr>
        <w:t>EXPECTED OUTCOMES </w:t>
      </w:r>
    </w:p>
    <w:p w14:paraId="6B2B08ED" w14:textId="77777777" w:rsidR="00577C43" w:rsidRPr="00FE702F" w:rsidRDefault="00577C43" w:rsidP="00577C43">
      <w:pPr>
        <w:spacing w:after="0" w:line="240" w:lineRule="auto"/>
        <w:ind w:left="360"/>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1088DD28" w14:textId="16F95E4E"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shd w:val="clear" w:color="auto" w:fill="FFFFFF"/>
          <w:lang w:eastAsia="en-GB"/>
          <w14:ligatures w14:val="none"/>
        </w:rPr>
        <w:t>By taking this unit, students can expect to develop employability skills including communication (e.g. writing for non-academic audiences), critical thinking (e.g. appraisal of MHWB frameworks), strategic thinking (e.g. considering the benefits and unintended consequences of a MHWB policy initiative), and information literacy (e.g. developing search strategies).  </w:t>
      </w:r>
      <w:r w:rsidRPr="00FE702F">
        <w:rPr>
          <w:rFonts w:ascii="Calibri" w:eastAsia="Times New Roman" w:hAnsi="Calibri" w:cs="Calibri"/>
          <w:color w:val="000000"/>
          <w:kern w:val="0"/>
          <w:sz w:val="22"/>
          <w:szCs w:val="22"/>
          <w:lang w:eastAsia="en-GB"/>
          <w14:ligatures w14:val="none"/>
        </w:rPr>
        <w:t> </w:t>
      </w:r>
    </w:p>
    <w:p w14:paraId="6D98EEDE"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1F10A25A" w14:textId="77777777" w:rsidR="00577C43" w:rsidRPr="00FE702F" w:rsidRDefault="00577C43" w:rsidP="00577C43">
      <w:pPr>
        <w:spacing w:after="0" w:line="240" w:lineRule="auto"/>
        <w:ind w:left="360"/>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5C311928" w14:textId="494BEDFA" w:rsidR="00577C43" w:rsidRPr="00FE702F" w:rsidRDefault="00577C43" w:rsidP="00CC5D15">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b/>
          <w:bCs/>
          <w:color w:val="000000"/>
          <w:kern w:val="0"/>
          <w:sz w:val="22"/>
          <w:szCs w:val="22"/>
          <w:lang w:eastAsia="en-GB"/>
          <w14:ligatures w14:val="none"/>
        </w:rPr>
        <w:t>ENHANCEMENT OF DIGITAL LITERACY  </w:t>
      </w:r>
    </w:p>
    <w:p w14:paraId="629EF1CA"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78F77702" w14:textId="10E43D16"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Information, data and media literacies:</w:t>
      </w:r>
      <w:r w:rsidRPr="00FE702F">
        <w:rPr>
          <w:rFonts w:ascii="Calibri" w:eastAsia="Times New Roman" w:hAnsi="Calibri" w:cs="Calibri"/>
          <w:b/>
          <w:bCs/>
          <w:color w:val="000000"/>
          <w:kern w:val="0"/>
          <w:sz w:val="22"/>
          <w:szCs w:val="22"/>
          <w:lang w:eastAsia="en-GB"/>
          <w14:ligatures w14:val="none"/>
        </w:rPr>
        <w:t> </w:t>
      </w:r>
      <w:r w:rsidRPr="00FE702F">
        <w:rPr>
          <w:rFonts w:ascii="Calibri" w:eastAsia="Times New Roman" w:hAnsi="Calibri" w:cs="Calibri"/>
          <w:color w:val="000000"/>
          <w:kern w:val="0"/>
          <w:sz w:val="22"/>
          <w:szCs w:val="22"/>
          <w:lang w:eastAsia="en-GB"/>
          <w14:ligatures w14:val="none"/>
        </w:rPr>
        <w:t>using appropriate search engines and databases to find relevant information; retrieve and manage this information for study and for completing the assessment; learn how to reference digital sources of information correctly, especially those scoured from the websites of key governmental bodies (e.g. DfE) and organisations (e.g. WHO). </w:t>
      </w:r>
    </w:p>
    <w:p w14:paraId="489D926B"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6006F51A"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Digital creation and problem-solving: </w:t>
      </w:r>
      <w:r w:rsidRPr="00FE702F">
        <w:rPr>
          <w:rFonts w:ascii="Calibri" w:eastAsia="Times New Roman" w:hAnsi="Calibri" w:cs="Calibri"/>
          <w:color w:val="000000"/>
          <w:kern w:val="0"/>
          <w:sz w:val="22"/>
          <w:szCs w:val="22"/>
          <w:shd w:val="clear" w:color="auto" w:fill="FFFFFF"/>
          <w:lang w:eastAsia="en-GB"/>
          <w14:ligatures w14:val="none"/>
        </w:rPr>
        <w:t>producing a digital resource (e.g. poster), using specialist software (e.g. Canva).</w:t>
      </w:r>
      <w:r w:rsidRPr="00FE702F">
        <w:rPr>
          <w:rFonts w:ascii="Calibri" w:eastAsia="Times New Roman" w:hAnsi="Calibri" w:cs="Calibri"/>
          <w:color w:val="000000"/>
          <w:kern w:val="0"/>
          <w:sz w:val="22"/>
          <w:szCs w:val="22"/>
          <w:lang w:eastAsia="en-GB"/>
          <w14:ligatures w14:val="none"/>
        </w:rPr>
        <w:t> </w:t>
      </w:r>
    </w:p>
    <w:p w14:paraId="05F5C54F"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409F1987"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Digital learning and development: navigating the VLE (e.g. accessing course materials, submitting assignments, participating in online discussions, engaging with multimedia learning resources, undertaking self-assessment and tasks using digital tools). </w:t>
      </w:r>
    </w:p>
    <w:p w14:paraId="32A321DE"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3757029D"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lastRenderedPageBreak/>
        <w:t>Digital communication, collaboration and participation: using a range of digital communications media appropriately (e.g. email, Canvas spaces, Padlet); experience real-time co-editing of online and asynchronous discussion spaces (e.g. OneDrive, Padlet).  </w:t>
      </w:r>
    </w:p>
    <w:p w14:paraId="200C0705"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08761752"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Digital proficiency and productivity: using basic functions of key software (e.g. Microsoft Word) in assignment </w:t>
      </w:r>
      <w:proofErr w:type="gramStart"/>
      <w:r w:rsidRPr="00FE702F">
        <w:rPr>
          <w:rFonts w:ascii="Calibri" w:eastAsia="Times New Roman" w:hAnsi="Calibri" w:cs="Calibri"/>
          <w:color w:val="000000"/>
          <w:kern w:val="0"/>
          <w:sz w:val="22"/>
          <w:szCs w:val="22"/>
          <w:lang w:eastAsia="en-GB"/>
          <w14:ligatures w14:val="none"/>
        </w:rPr>
        <w:t>preparation;  engaging</w:t>
      </w:r>
      <w:proofErr w:type="gramEnd"/>
      <w:r w:rsidRPr="00FE702F">
        <w:rPr>
          <w:rFonts w:ascii="Calibri" w:eastAsia="Times New Roman" w:hAnsi="Calibri" w:cs="Calibri"/>
          <w:color w:val="000000"/>
          <w:kern w:val="0"/>
          <w:sz w:val="22"/>
          <w:szCs w:val="22"/>
          <w:lang w:eastAsia="en-GB"/>
          <w14:ligatures w14:val="none"/>
        </w:rPr>
        <w:t> with various digital platforms and tools to manage their time, study, and produce their assessment (e.g. Canvas, library, email). </w:t>
      </w:r>
    </w:p>
    <w:p w14:paraId="356969B9"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18876ECB" w14:textId="091EC4A2" w:rsidR="00577C43" w:rsidRPr="00FE702F" w:rsidRDefault="00577C43" w:rsidP="002450EF">
      <w:pPr>
        <w:spacing w:after="0" w:line="240" w:lineRule="auto"/>
        <w:ind w:left="360"/>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53FF8128" w14:textId="5A728342" w:rsidR="00577C43" w:rsidRPr="00FE702F" w:rsidRDefault="00577C43" w:rsidP="00CC5D15">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b/>
          <w:bCs/>
          <w:color w:val="000000"/>
          <w:kern w:val="0"/>
          <w:sz w:val="22"/>
          <w:szCs w:val="22"/>
          <w:lang w:eastAsia="en-GB"/>
          <w14:ligatures w14:val="none"/>
        </w:rPr>
        <w:t xml:space="preserve">ASSESSMENT  </w:t>
      </w:r>
    </w:p>
    <w:p w14:paraId="0C0ACAE1"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eastAsia="en-GB"/>
          <w14:ligatures w14:val="none"/>
        </w:rPr>
        <w:t> </w:t>
      </w:r>
    </w:p>
    <w:p w14:paraId="75BD0D3B" w14:textId="4484DA1E"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eastAsia="en-GB"/>
          <w14:ligatures w14:val="none"/>
        </w:rPr>
        <w:t> </w:t>
      </w:r>
      <w:r w:rsidRPr="00FE702F">
        <w:rPr>
          <w:rFonts w:ascii="Calibri" w:eastAsia="Times New Roman" w:hAnsi="Calibri" w:cs="Calibri"/>
          <w:color w:val="000000"/>
          <w:kern w:val="0"/>
          <w:sz w:val="22"/>
          <w:szCs w:val="22"/>
          <w:lang w:eastAsia="en-GB"/>
          <w14:ligatures w14:val="none"/>
        </w:rPr>
        <w:t> </w:t>
      </w:r>
    </w:p>
    <w:tbl>
      <w:tblPr>
        <w:tblW w:w="935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16"/>
        <w:gridCol w:w="2835"/>
      </w:tblGrid>
      <w:tr w:rsidR="005B6107" w:rsidRPr="00FE702F" w14:paraId="550DD5B5" w14:textId="77777777" w:rsidTr="005B6107">
        <w:trPr>
          <w:trHeight w:val="405"/>
        </w:trPr>
        <w:tc>
          <w:tcPr>
            <w:tcW w:w="6516" w:type="dxa"/>
            <w:tcBorders>
              <w:top w:val="single" w:sz="4" w:space="0" w:color="auto"/>
              <w:left w:val="single" w:sz="4" w:space="0" w:color="auto"/>
              <w:bottom w:val="single" w:sz="4" w:space="0" w:color="auto"/>
              <w:right w:val="single" w:sz="4" w:space="0" w:color="auto"/>
            </w:tcBorders>
            <w:hideMark/>
          </w:tcPr>
          <w:p w14:paraId="70B183F8" w14:textId="77777777" w:rsidR="005B6107" w:rsidRPr="00FE702F" w:rsidRDefault="005B6107"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Formative Assessment Task </w:t>
            </w:r>
          </w:p>
        </w:tc>
        <w:tc>
          <w:tcPr>
            <w:tcW w:w="2835" w:type="dxa"/>
            <w:tcBorders>
              <w:top w:val="single" w:sz="4" w:space="0" w:color="auto"/>
              <w:left w:val="single" w:sz="4" w:space="0" w:color="auto"/>
              <w:bottom w:val="single" w:sz="4" w:space="0" w:color="auto"/>
              <w:right w:val="single" w:sz="4" w:space="0" w:color="auto"/>
            </w:tcBorders>
            <w:hideMark/>
          </w:tcPr>
          <w:p w14:paraId="6520C4E4" w14:textId="77777777" w:rsidR="005B6107" w:rsidRPr="00FE702F" w:rsidRDefault="005B6107" w:rsidP="00577C43">
            <w:pPr>
              <w:spacing w:after="0" w:line="240" w:lineRule="auto"/>
              <w:jc w:val="center"/>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Length (word count/time) </w:t>
            </w:r>
          </w:p>
        </w:tc>
      </w:tr>
      <w:tr w:rsidR="005B6107" w:rsidRPr="00FE702F" w14:paraId="58975D2E" w14:textId="77777777" w:rsidTr="005B6107">
        <w:trPr>
          <w:trHeight w:val="300"/>
        </w:trPr>
        <w:tc>
          <w:tcPr>
            <w:tcW w:w="6516" w:type="dxa"/>
            <w:tcBorders>
              <w:top w:val="single" w:sz="4" w:space="0" w:color="auto"/>
              <w:left w:val="single" w:sz="4" w:space="0" w:color="auto"/>
              <w:bottom w:val="single" w:sz="4" w:space="0" w:color="auto"/>
              <w:right w:val="single" w:sz="4" w:space="0" w:color="auto"/>
            </w:tcBorders>
            <w:hideMark/>
          </w:tcPr>
          <w:p w14:paraId="0ECC63AA" w14:textId="77777777" w:rsidR="005B6107" w:rsidRPr="00FE702F" w:rsidRDefault="005B6107"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52181B3E" w14:textId="77777777" w:rsidR="005B6107" w:rsidRPr="00FE702F" w:rsidRDefault="005B6107"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shd w:val="clear" w:color="auto" w:fill="FFFFFF"/>
                <w:lang w:eastAsia="en-GB"/>
                <w14:ligatures w14:val="none"/>
              </w:rPr>
              <w:t>‘Elevator pitch’ for critical review (e.g. chosen framework, and bullet point summary of proposed review structure and content)</w:t>
            </w:r>
            <w:r w:rsidRPr="00FE702F">
              <w:rPr>
                <w:rFonts w:ascii="Calibri" w:eastAsia="Times New Roman" w:hAnsi="Calibri" w:cs="Calibri"/>
                <w:color w:val="000000"/>
                <w:kern w:val="0"/>
                <w:sz w:val="22"/>
                <w:szCs w:val="22"/>
                <w:lang w:eastAsia="en-GB"/>
                <w14:ligatures w14:val="none"/>
              </w:rPr>
              <w:t> </w:t>
            </w:r>
          </w:p>
        </w:tc>
        <w:tc>
          <w:tcPr>
            <w:tcW w:w="2835" w:type="dxa"/>
            <w:tcBorders>
              <w:top w:val="single" w:sz="4" w:space="0" w:color="auto"/>
              <w:left w:val="single" w:sz="4" w:space="0" w:color="auto"/>
              <w:bottom w:val="single" w:sz="4" w:space="0" w:color="auto"/>
              <w:right w:val="single" w:sz="4" w:space="0" w:color="auto"/>
            </w:tcBorders>
            <w:hideMark/>
          </w:tcPr>
          <w:p w14:paraId="01D9F2FE" w14:textId="77777777" w:rsidR="005B6107" w:rsidRPr="00FE702F" w:rsidRDefault="005B6107"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214BA91B" w14:textId="77777777" w:rsidR="005B6107" w:rsidRPr="00FE702F" w:rsidRDefault="005B6107"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200 </w:t>
            </w:r>
          </w:p>
        </w:tc>
      </w:tr>
      <w:tr w:rsidR="005B6107" w:rsidRPr="00FE702F" w14:paraId="2373045F" w14:textId="77777777" w:rsidTr="005B6107">
        <w:trPr>
          <w:trHeight w:val="300"/>
        </w:trPr>
        <w:tc>
          <w:tcPr>
            <w:tcW w:w="6516" w:type="dxa"/>
            <w:tcBorders>
              <w:top w:val="single" w:sz="4" w:space="0" w:color="auto"/>
              <w:left w:val="single" w:sz="4" w:space="0" w:color="auto"/>
              <w:bottom w:val="single" w:sz="4" w:space="0" w:color="auto"/>
              <w:right w:val="single" w:sz="4" w:space="0" w:color="auto"/>
            </w:tcBorders>
            <w:hideMark/>
          </w:tcPr>
          <w:p w14:paraId="41DE97CF" w14:textId="77777777" w:rsidR="005B6107" w:rsidRPr="00FE702F" w:rsidRDefault="005B6107"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1372C1D5" w14:textId="77777777" w:rsidR="005B6107" w:rsidRPr="00FE702F" w:rsidRDefault="005B6107"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shd w:val="clear" w:color="auto" w:fill="FFFFFF"/>
                <w:lang w:eastAsia="en-GB"/>
                <w14:ligatures w14:val="none"/>
              </w:rPr>
              <w:t>‘Elevator pitch’ for poster (e.g. chosen policy initiative and educational phase/sector, and bullet point summary of proposed poster structure and content)</w:t>
            </w:r>
            <w:r w:rsidRPr="00FE702F">
              <w:rPr>
                <w:rFonts w:ascii="Calibri" w:eastAsia="Times New Roman" w:hAnsi="Calibri" w:cs="Calibri"/>
                <w:color w:val="000000"/>
                <w:kern w:val="0"/>
                <w:sz w:val="22"/>
                <w:szCs w:val="22"/>
                <w:lang w:eastAsia="en-GB"/>
                <w14:ligatures w14:val="none"/>
              </w:rPr>
              <w:t> </w:t>
            </w:r>
          </w:p>
          <w:p w14:paraId="3482D5DB" w14:textId="77777777" w:rsidR="005B6107" w:rsidRPr="00FE702F" w:rsidRDefault="005B6107"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tc>
        <w:tc>
          <w:tcPr>
            <w:tcW w:w="2835" w:type="dxa"/>
            <w:tcBorders>
              <w:top w:val="single" w:sz="4" w:space="0" w:color="auto"/>
              <w:left w:val="single" w:sz="4" w:space="0" w:color="auto"/>
              <w:bottom w:val="single" w:sz="4" w:space="0" w:color="auto"/>
              <w:right w:val="single" w:sz="4" w:space="0" w:color="auto"/>
            </w:tcBorders>
            <w:hideMark/>
          </w:tcPr>
          <w:p w14:paraId="1A53055B" w14:textId="77777777" w:rsidR="005B6107" w:rsidRPr="00FE702F" w:rsidRDefault="005B6107"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7E0142E1" w14:textId="77777777" w:rsidR="005B6107" w:rsidRPr="00FE702F" w:rsidRDefault="005B6107"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100 </w:t>
            </w:r>
          </w:p>
        </w:tc>
      </w:tr>
    </w:tbl>
    <w:p w14:paraId="0E7B827D"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2A3D3105"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tbl>
      <w:tblPr>
        <w:tblW w:w="935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16"/>
        <w:gridCol w:w="2835"/>
      </w:tblGrid>
      <w:tr w:rsidR="00086E91" w:rsidRPr="00FE702F" w14:paraId="7908B5D8" w14:textId="77777777" w:rsidTr="00086E91">
        <w:trPr>
          <w:trHeight w:val="300"/>
        </w:trPr>
        <w:tc>
          <w:tcPr>
            <w:tcW w:w="6516" w:type="dxa"/>
            <w:tcBorders>
              <w:top w:val="single" w:sz="4" w:space="0" w:color="auto"/>
              <w:left w:val="single" w:sz="4" w:space="0" w:color="auto"/>
              <w:bottom w:val="single" w:sz="4" w:space="0" w:color="auto"/>
              <w:right w:val="single" w:sz="4" w:space="0" w:color="auto"/>
            </w:tcBorders>
            <w:hideMark/>
          </w:tcPr>
          <w:p w14:paraId="088E5A12" w14:textId="77777777" w:rsidR="00086E91" w:rsidRPr="00FE702F" w:rsidRDefault="00086E91"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Summative Assessment Task </w:t>
            </w:r>
          </w:p>
        </w:tc>
        <w:tc>
          <w:tcPr>
            <w:tcW w:w="2835" w:type="dxa"/>
            <w:tcBorders>
              <w:top w:val="single" w:sz="4" w:space="0" w:color="auto"/>
              <w:left w:val="single" w:sz="4" w:space="0" w:color="auto"/>
              <w:bottom w:val="single" w:sz="4" w:space="0" w:color="auto"/>
              <w:right w:val="single" w:sz="4" w:space="0" w:color="auto"/>
            </w:tcBorders>
            <w:hideMark/>
          </w:tcPr>
          <w:p w14:paraId="5822226E" w14:textId="77777777" w:rsidR="00086E91" w:rsidRPr="00FE702F" w:rsidRDefault="00086E91" w:rsidP="00577C43">
            <w:pPr>
              <w:spacing w:after="0" w:line="240" w:lineRule="auto"/>
              <w:jc w:val="center"/>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Length (word count/time) </w:t>
            </w:r>
          </w:p>
        </w:tc>
      </w:tr>
      <w:tr w:rsidR="00086E91" w:rsidRPr="00FE702F" w14:paraId="5102E3DC" w14:textId="77777777" w:rsidTr="00086E91">
        <w:trPr>
          <w:trHeight w:val="1290"/>
        </w:trPr>
        <w:tc>
          <w:tcPr>
            <w:tcW w:w="6516" w:type="dxa"/>
            <w:tcBorders>
              <w:top w:val="single" w:sz="4" w:space="0" w:color="auto"/>
              <w:left w:val="single" w:sz="4" w:space="0" w:color="auto"/>
              <w:bottom w:val="single" w:sz="4" w:space="0" w:color="auto"/>
              <w:right w:val="single" w:sz="4" w:space="0" w:color="auto"/>
            </w:tcBorders>
            <w:hideMark/>
          </w:tcPr>
          <w:p w14:paraId="5E3519D3" w14:textId="77777777" w:rsidR="00086E91" w:rsidRPr="00FE702F" w:rsidRDefault="00086E91"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eastAsia="en-GB"/>
                <w14:ligatures w14:val="none"/>
              </w:rPr>
              <w:t> </w:t>
            </w:r>
          </w:p>
          <w:p w14:paraId="362CA552" w14:textId="77777777" w:rsidR="00086E91" w:rsidRPr="00FE702F" w:rsidRDefault="00086E91"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eastAsia="en-GB"/>
                <w14:ligatures w14:val="none"/>
              </w:rPr>
              <w:t>Critical review of a chosen theoretical framework of MHWB (e.g. complete state model) or its determinants (e.g. adverse childhood experiences framework), including its utility for informing policy and practice in a chosen educational phase (e.g. primary), or sector (e.g. alternative provision)  </w:t>
            </w:r>
          </w:p>
          <w:p w14:paraId="69CF0351" w14:textId="77777777" w:rsidR="00086E91" w:rsidRPr="00FE702F" w:rsidRDefault="00086E91"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eastAsia="en-GB"/>
                <w14:ligatures w14:val="none"/>
              </w:rPr>
              <w:t> </w:t>
            </w:r>
          </w:p>
        </w:tc>
        <w:tc>
          <w:tcPr>
            <w:tcW w:w="2835" w:type="dxa"/>
            <w:tcBorders>
              <w:top w:val="single" w:sz="4" w:space="0" w:color="auto"/>
              <w:left w:val="single" w:sz="4" w:space="0" w:color="auto"/>
              <w:bottom w:val="single" w:sz="4" w:space="0" w:color="auto"/>
              <w:right w:val="single" w:sz="4" w:space="0" w:color="auto"/>
            </w:tcBorders>
            <w:hideMark/>
          </w:tcPr>
          <w:p w14:paraId="45BF3409" w14:textId="77777777" w:rsidR="00086E91" w:rsidRPr="00FE702F" w:rsidRDefault="00086E91" w:rsidP="00577C43">
            <w:pPr>
              <w:spacing w:after="0" w:line="240" w:lineRule="auto"/>
              <w:jc w:val="center"/>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533C0F8A" w14:textId="77777777" w:rsidR="00086E91" w:rsidRPr="00FE702F" w:rsidRDefault="00086E91"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2,000 </w:t>
            </w:r>
          </w:p>
        </w:tc>
      </w:tr>
      <w:tr w:rsidR="00086E91" w:rsidRPr="00FE702F" w14:paraId="2B36F912" w14:textId="77777777" w:rsidTr="00086E91">
        <w:trPr>
          <w:trHeight w:val="1290"/>
        </w:trPr>
        <w:tc>
          <w:tcPr>
            <w:tcW w:w="6516" w:type="dxa"/>
            <w:tcBorders>
              <w:top w:val="single" w:sz="4" w:space="0" w:color="auto"/>
              <w:left w:val="single" w:sz="4" w:space="0" w:color="auto"/>
              <w:bottom w:val="single" w:sz="4" w:space="0" w:color="auto"/>
              <w:right w:val="single" w:sz="4" w:space="0" w:color="auto"/>
            </w:tcBorders>
            <w:hideMark/>
          </w:tcPr>
          <w:p w14:paraId="76EC4012" w14:textId="77777777" w:rsidR="00086E91" w:rsidRPr="00FE702F" w:rsidRDefault="00086E91"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6062D884" w14:textId="77777777" w:rsidR="00086E91" w:rsidRPr="00FE702F" w:rsidRDefault="00086E91"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Poster: “[chosen contemporary MHWB policy initiative]: a primer for staff working in [chosen educational phase/sector</w:t>
            </w:r>
            <w:proofErr w:type="gramStart"/>
            <w:r w:rsidRPr="00FE702F">
              <w:rPr>
                <w:rFonts w:ascii="Calibri" w:eastAsia="Times New Roman" w:hAnsi="Calibri" w:cs="Calibri"/>
                <w:color w:val="000000"/>
                <w:kern w:val="0"/>
                <w:sz w:val="22"/>
                <w:szCs w:val="22"/>
                <w:lang w:eastAsia="en-GB"/>
                <w14:ligatures w14:val="none"/>
              </w:rPr>
              <w:t>]”*</w:t>
            </w:r>
            <w:proofErr w:type="gramEnd"/>
            <w:r w:rsidRPr="00FE702F">
              <w:rPr>
                <w:rFonts w:ascii="Calibri" w:eastAsia="Times New Roman" w:hAnsi="Calibri" w:cs="Calibri"/>
                <w:color w:val="000000"/>
                <w:kern w:val="0"/>
                <w:sz w:val="22"/>
                <w:szCs w:val="22"/>
                <w:lang w:eastAsia="en-GB"/>
                <w14:ligatures w14:val="none"/>
              </w:rPr>
              <w:t> outlining the key features and intended goals of the policy initiative, and its implications (including potential benefits and unintended consequences) in the chosen setting. </w:t>
            </w:r>
          </w:p>
          <w:p w14:paraId="4B192209" w14:textId="77777777" w:rsidR="00086E91" w:rsidRPr="00FE702F" w:rsidRDefault="00086E91"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1E3B8432" w14:textId="77777777" w:rsidR="00086E91" w:rsidRPr="00FE702F" w:rsidRDefault="00086E91"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*Worked examples:  </w:t>
            </w:r>
          </w:p>
          <w:p w14:paraId="6C4B2C3B" w14:textId="77777777" w:rsidR="00086E91" w:rsidRPr="00FE702F" w:rsidRDefault="00086E91"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1AECCADF" w14:textId="77777777" w:rsidR="00086E91" w:rsidRPr="00FE702F" w:rsidRDefault="00086E91"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i/>
                <w:iCs/>
                <w:color w:val="000000"/>
                <w:kern w:val="0"/>
                <w:sz w:val="22"/>
                <w:szCs w:val="22"/>
                <w:lang w:eastAsia="en-GB"/>
                <w14:ligatures w14:val="none"/>
              </w:rPr>
              <w:t>“Mental health support teams: a primer for staff working in primary schools”</w:t>
            </w:r>
            <w:r w:rsidRPr="00FE702F">
              <w:rPr>
                <w:rFonts w:ascii="Calibri" w:eastAsia="Times New Roman" w:hAnsi="Calibri" w:cs="Calibri"/>
                <w:color w:val="000000"/>
                <w:kern w:val="0"/>
                <w:sz w:val="22"/>
                <w:szCs w:val="22"/>
                <w:lang w:eastAsia="en-GB"/>
                <w14:ligatures w14:val="none"/>
              </w:rPr>
              <w:t> </w:t>
            </w:r>
          </w:p>
          <w:p w14:paraId="092F952C" w14:textId="77777777" w:rsidR="00086E91" w:rsidRPr="00FE702F" w:rsidRDefault="00086E91"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017A6964" w14:textId="77777777" w:rsidR="00086E91" w:rsidRPr="00FE702F" w:rsidRDefault="00086E91"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i/>
                <w:iCs/>
                <w:color w:val="000000"/>
                <w:kern w:val="0"/>
                <w:sz w:val="22"/>
                <w:szCs w:val="22"/>
                <w:lang w:eastAsia="en-GB"/>
                <w14:ligatures w14:val="none"/>
              </w:rPr>
              <w:t>“Statutory mental health education as part of RSE: a primer for staff working in secondary schools”</w:t>
            </w:r>
            <w:r w:rsidRPr="00FE702F">
              <w:rPr>
                <w:rFonts w:ascii="Calibri" w:eastAsia="Times New Roman" w:hAnsi="Calibri" w:cs="Calibri"/>
                <w:color w:val="000000"/>
                <w:kern w:val="0"/>
                <w:sz w:val="22"/>
                <w:szCs w:val="22"/>
                <w:lang w:eastAsia="en-GB"/>
                <w14:ligatures w14:val="none"/>
              </w:rPr>
              <w:t> </w:t>
            </w:r>
          </w:p>
        </w:tc>
        <w:tc>
          <w:tcPr>
            <w:tcW w:w="2835" w:type="dxa"/>
            <w:tcBorders>
              <w:top w:val="single" w:sz="4" w:space="0" w:color="auto"/>
              <w:left w:val="single" w:sz="4" w:space="0" w:color="auto"/>
              <w:bottom w:val="single" w:sz="4" w:space="0" w:color="auto"/>
              <w:right w:val="single" w:sz="4" w:space="0" w:color="auto"/>
            </w:tcBorders>
            <w:hideMark/>
          </w:tcPr>
          <w:p w14:paraId="5029E1D7" w14:textId="77777777" w:rsidR="00086E91" w:rsidRPr="00FE702F" w:rsidRDefault="00086E91" w:rsidP="00577C43">
            <w:pPr>
              <w:spacing w:after="0" w:line="240" w:lineRule="auto"/>
              <w:jc w:val="center"/>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71C9DE01" w14:textId="77777777" w:rsidR="00086E91" w:rsidRPr="00FE702F" w:rsidRDefault="00086E91"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1,000 </w:t>
            </w:r>
          </w:p>
          <w:p w14:paraId="6856BD0E" w14:textId="77777777" w:rsidR="00086E91" w:rsidRPr="00FE702F" w:rsidRDefault="00086E91" w:rsidP="00577C43">
            <w:pPr>
              <w:spacing w:after="0" w:line="240" w:lineRule="auto"/>
              <w:jc w:val="center"/>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tc>
      </w:tr>
    </w:tbl>
    <w:p w14:paraId="76FDF40A"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1AD19BB2" w14:textId="77777777" w:rsidR="00577C43" w:rsidRPr="00FE702F" w:rsidRDefault="00577C43" w:rsidP="00577C43">
      <w:pPr>
        <w:spacing w:after="0" w:line="240" w:lineRule="auto"/>
        <w:ind w:left="360"/>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730DC975" w14:textId="7C6A3824" w:rsidR="002450EF" w:rsidRDefault="002450EF">
      <w:pPr>
        <w:rPr>
          <w:rFonts w:ascii="Calibri" w:eastAsia="Times New Roman" w:hAnsi="Calibri" w:cs="Calibri"/>
          <w:kern w:val="0"/>
          <w:sz w:val="22"/>
          <w:szCs w:val="22"/>
          <w:lang w:eastAsia="en-GB"/>
          <w14:ligatures w14:val="none"/>
        </w:rPr>
      </w:pPr>
      <w:r>
        <w:rPr>
          <w:rFonts w:ascii="Calibri" w:eastAsia="Times New Roman" w:hAnsi="Calibri" w:cs="Calibri"/>
          <w:kern w:val="0"/>
          <w:sz w:val="22"/>
          <w:szCs w:val="22"/>
          <w:lang w:eastAsia="en-GB"/>
          <w14:ligatures w14:val="none"/>
        </w:rPr>
        <w:br w:type="page"/>
      </w:r>
    </w:p>
    <w:p w14:paraId="11F8AD40"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p>
    <w:p w14:paraId="72F67CEB"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75234777" w14:textId="77777777" w:rsidR="00577C43" w:rsidRPr="00FE702F" w:rsidRDefault="00577C43" w:rsidP="002450E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b/>
          <w:bCs/>
          <w:color w:val="000000"/>
          <w:kern w:val="0"/>
          <w:sz w:val="22"/>
          <w:szCs w:val="22"/>
          <w:lang w:eastAsia="en-GB"/>
          <w14:ligatures w14:val="none"/>
        </w:rPr>
        <w:t>INDICATIVE READING LIST</w:t>
      </w:r>
      <w:r w:rsidRPr="00FE702F">
        <w:rPr>
          <w:rFonts w:ascii="Calibri" w:eastAsia="Times New Roman" w:hAnsi="Calibri" w:cs="Calibri"/>
          <w:color w:val="000000"/>
          <w:kern w:val="0"/>
          <w:sz w:val="22"/>
          <w:szCs w:val="22"/>
          <w:lang w:eastAsia="en-GB"/>
          <w14:ligatures w14:val="none"/>
        </w:rPr>
        <w:t> </w:t>
      </w:r>
    </w:p>
    <w:p w14:paraId="6579A96C"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eastAsia="en-GB"/>
          <w14:ligatures w14:val="none"/>
        </w:rPr>
        <w:t> </w:t>
      </w:r>
    </w:p>
    <w:p w14:paraId="0765848E"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eastAsia="en-GB"/>
          <w14:ligatures w14:val="none"/>
        </w:rPr>
        <w:t> </w:t>
      </w:r>
    </w:p>
    <w:p w14:paraId="5C9AF9C6"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eastAsia="en-GB"/>
          <w14:ligatures w14:val="none"/>
        </w:rPr>
        <w:t>1. Morrison, L., McCartan, C., </w:t>
      </w:r>
      <w:proofErr w:type="spellStart"/>
      <w:r w:rsidRPr="00FE702F">
        <w:rPr>
          <w:rFonts w:ascii="Calibri" w:eastAsia="Times New Roman" w:hAnsi="Calibri" w:cs="Calibri"/>
          <w:kern w:val="0"/>
          <w:sz w:val="22"/>
          <w:szCs w:val="22"/>
          <w:lang w:eastAsia="en-GB"/>
          <w14:ligatures w14:val="none"/>
        </w:rPr>
        <w:t>CiarAin</w:t>
      </w:r>
      <w:proofErr w:type="spellEnd"/>
      <w:r w:rsidRPr="00FE702F">
        <w:rPr>
          <w:rFonts w:ascii="Calibri" w:eastAsia="Times New Roman" w:hAnsi="Calibri" w:cs="Calibri"/>
          <w:kern w:val="0"/>
          <w:sz w:val="22"/>
          <w:szCs w:val="22"/>
          <w:lang w:eastAsia="en-GB"/>
          <w14:ligatures w14:val="none"/>
        </w:rPr>
        <w:t>, S., &amp; Mulholland, C. (2026). </w:t>
      </w:r>
      <w:r w:rsidRPr="00FE702F">
        <w:rPr>
          <w:rFonts w:ascii="Calibri" w:eastAsia="Times New Roman" w:hAnsi="Calibri" w:cs="Calibri"/>
          <w:i/>
          <w:iCs/>
          <w:kern w:val="0"/>
          <w:sz w:val="22"/>
          <w:szCs w:val="22"/>
          <w:lang w:eastAsia="en-GB"/>
          <w14:ligatures w14:val="none"/>
        </w:rPr>
        <w:t>Models of mental health.</w:t>
      </w:r>
      <w:r w:rsidRPr="00FE702F">
        <w:rPr>
          <w:rFonts w:ascii="Calibri" w:eastAsia="Times New Roman" w:hAnsi="Calibri" w:cs="Calibri"/>
          <w:kern w:val="0"/>
          <w:sz w:val="22"/>
          <w:szCs w:val="22"/>
          <w:lang w:eastAsia="en-GB"/>
          <w14:ligatures w14:val="none"/>
        </w:rPr>
        <w:t> London: Bloomsbury.  </w:t>
      </w:r>
    </w:p>
    <w:p w14:paraId="406D17FE"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eastAsia="en-GB"/>
          <w14:ligatures w14:val="none"/>
        </w:rPr>
        <w:t>2. Pilgrim, D. (2022). </w:t>
      </w:r>
      <w:r w:rsidRPr="00FE702F">
        <w:rPr>
          <w:rFonts w:ascii="Calibri" w:eastAsia="Times New Roman" w:hAnsi="Calibri" w:cs="Calibri"/>
          <w:i/>
          <w:iCs/>
          <w:kern w:val="0"/>
          <w:sz w:val="22"/>
          <w:szCs w:val="22"/>
          <w:lang w:eastAsia="en-GB"/>
          <w14:ligatures w14:val="none"/>
        </w:rPr>
        <w:t>Key concepts in mental health</w:t>
      </w:r>
      <w:r w:rsidRPr="00FE702F">
        <w:rPr>
          <w:rFonts w:ascii="Calibri" w:eastAsia="Times New Roman" w:hAnsi="Calibri" w:cs="Calibri"/>
          <w:kern w:val="0"/>
          <w:sz w:val="22"/>
          <w:szCs w:val="22"/>
          <w:lang w:eastAsia="en-GB"/>
          <w14:ligatures w14:val="none"/>
        </w:rPr>
        <w:t> (Sixth edition). London: Sage.  </w:t>
      </w:r>
    </w:p>
    <w:p w14:paraId="343E36CD"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eastAsia="en-GB"/>
          <w14:ligatures w14:val="none"/>
        </w:rPr>
        <w:t>3. Laver- Bradbury, C., Thompson, M., Gale, C., &amp; Hooper, C. (2021). </w:t>
      </w:r>
      <w:r w:rsidRPr="00FE702F">
        <w:rPr>
          <w:rFonts w:ascii="Calibri" w:eastAsia="Times New Roman" w:hAnsi="Calibri" w:cs="Calibri"/>
          <w:i/>
          <w:iCs/>
          <w:kern w:val="0"/>
          <w:sz w:val="22"/>
          <w:szCs w:val="22"/>
          <w:lang w:eastAsia="en-GB"/>
          <w14:ligatures w14:val="none"/>
        </w:rPr>
        <w:t>Child and adolescent mental health: Theory and practice. </w:t>
      </w:r>
      <w:r w:rsidRPr="00FE702F">
        <w:rPr>
          <w:rFonts w:ascii="Calibri" w:eastAsia="Times New Roman" w:hAnsi="Calibri" w:cs="Calibri"/>
          <w:kern w:val="0"/>
          <w:sz w:val="22"/>
          <w:szCs w:val="22"/>
          <w:lang w:eastAsia="en-GB"/>
          <w14:ligatures w14:val="none"/>
        </w:rPr>
        <w:t>London: Taylor and Francis </w:t>
      </w:r>
    </w:p>
    <w:p w14:paraId="51C933E8"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eastAsia="en-GB"/>
          <w14:ligatures w14:val="none"/>
        </w:rPr>
        <w:t>4. Heenan, D. &amp; Betts, J. (2025). </w:t>
      </w:r>
      <w:r w:rsidRPr="00FE702F">
        <w:rPr>
          <w:rFonts w:ascii="Calibri" w:eastAsia="Times New Roman" w:hAnsi="Calibri" w:cs="Calibri"/>
          <w:i/>
          <w:iCs/>
          <w:kern w:val="0"/>
          <w:sz w:val="22"/>
          <w:szCs w:val="22"/>
          <w:lang w:eastAsia="en-GB"/>
          <w14:ligatures w14:val="none"/>
        </w:rPr>
        <w:t>The short guide to mental health</w:t>
      </w:r>
      <w:r w:rsidRPr="00FE702F">
        <w:rPr>
          <w:rFonts w:ascii="Calibri" w:eastAsia="Times New Roman" w:hAnsi="Calibri" w:cs="Calibri"/>
          <w:kern w:val="0"/>
          <w:sz w:val="22"/>
          <w:szCs w:val="22"/>
          <w:lang w:eastAsia="en-GB"/>
          <w14:ligatures w14:val="none"/>
        </w:rPr>
        <w:t>. Bristol: Policy Press. </w:t>
      </w:r>
    </w:p>
    <w:p w14:paraId="2ED93887" w14:textId="0FDE5FF7" w:rsidR="000D029B"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eastAsia="en-GB"/>
          <w14:ligatures w14:val="none"/>
        </w:rPr>
        <w:t> </w:t>
      </w:r>
    </w:p>
    <w:p w14:paraId="61143D5A" w14:textId="77777777" w:rsidR="000D029B" w:rsidRPr="00FE702F" w:rsidRDefault="000D029B">
      <w:pPr>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eastAsia="en-GB"/>
          <w14:ligatures w14:val="none"/>
        </w:rPr>
        <w:br w:type="page"/>
      </w:r>
    </w:p>
    <w:p w14:paraId="594A3BA0"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p>
    <w:p w14:paraId="1AEE70D9"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tbl>
      <w:tblPr>
        <w:tblW w:w="9010" w:type="dxa"/>
        <w:tblBorders>
          <w:top w:val="single" w:sz="6" w:space="0" w:color="000000"/>
          <w:left w:val="single" w:sz="6" w:space="0" w:color="000000"/>
          <w:bottom w:val="single" w:sz="4" w:space="0" w:color="auto"/>
          <w:right w:val="single" w:sz="6"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2973"/>
        <w:gridCol w:w="6037"/>
      </w:tblGrid>
      <w:tr w:rsidR="00577C43" w:rsidRPr="005703BB" w14:paraId="1D42C5E0" w14:textId="77777777" w:rsidTr="005703BB">
        <w:trPr>
          <w:trHeight w:val="300"/>
        </w:trPr>
        <w:tc>
          <w:tcPr>
            <w:tcW w:w="2973" w:type="dxa"/>
            <w:hideMark/>
          </w:tcPr>
          <w:p w14:paraId="486BF08D" w14:textId="77777777" w:rsidR="00577C43" w:rsidRPr="005703BB" w:rsidRDefault="00577C43" w:rsidP="005703BB">
            <w:pPr>
              <w:spacing w:after="0" w:line="360" w:lineRule="auto"/>
              <w:textAlignment w:val="baseline"/>
              <w:rPr>
                <w:rFonts w:ascii="Calibri" w:eastAsia="Times New Roman" w:hAnsi="Calibri" w:cs="Calibri"/>
                <w:b/>
                <w:bCs/>
                <w:kern w:val="0"/>
                <w:lang w:eastAsia="en-GB"/>
                <w14:ligatures w14:val="none"/>
              </w:rPr>
            </w:pPr>
            <w:r w:rsidRPr="005703BB">
              <w:rPr>
                <w:rFonts w:ascii="Calibri" w:eastAsia="Times New Roman" w:hAnsi="Calibri" w:cs="Calibri"/>
                <w:b/>
                <w:bCs/>
                <w:kern w:val="0"/>
                <w:lang w:eastAsia="en-GB"/>
                <w14:ligatures w14:val="none"/>
              </w:rPr>
              <w:t>Title </w:t>
            </w:r>
          </w:p>
        </w:tc>
        <w:tc>
          <w:tcPr>
            <w:tcW w:w="6037" w:type="dxa"/>
            <w:hideMark/>
          </w:tcPr>
          <w:p w14:paraId="6FF82225" w14:textId="77777777" w:rsidR="00577C43" w:rsidRPr="005703BB" w:rsidRDefault="00577C43" w:rsidP="005703BB">
            <w:pPr>
              <w:spacing w:after="0" w:line="360" w:lineRule="auto"/>
              <w:textAlignment w:val="baseline"/>
              <w:rPr>
                <w:rFonts w:ascii="Calibri" w:eastAsia="Times New Roman" w:hAnsi="Calibri" w:cs="Calibri"/>
                <w:b/>
                <w:bCs/>
                <w:kern w:val="0"/>
                <w:lang w:eastAsia="en-GB"/>
                <w14:ligatures w14:val="none"/>
              </w:rPr>
            </w:pPr>
            <w:r w:rsidRPr="005703BB">
              <w:rPr>
                <w:rFonts w:ascii="Calibri" w:eastAsia="Times New Roman" w:hAnsi="Calibri" w:cs="Calibri"/>
                <w:b/>
                <w:bCs/>
                <w:kern w:val="0"/>
                <w:lang w:eastAsia="en-GB"/>
                <w14:ligatures w14:val="none"/>
              </w:rPr>
              <w:t>Researching Mental Health and Wellbeing in Education 1 </w:t>
            </w:r>
          </w:p>
        </w:tc>
      </w:tr>
      <w:tr w:rsidR="00577C43" w:rsidRPr="005703BB" w14:paraId="26C533BE" w14:textId="77777777" w:rsidTr="005703BB">
        <w:trPr>
          <w:trHeight w:val="300"/>
        </w:trPr>
        <w:tc>
          <w:tcPr>
            <w:tcW w:w="2973" w:type="dxa"/>
            <w:hideMark/>
          </w:tcPr>
          <w:p w14:paraId="25ADF386" w14:textId="77777777" w:rsidR="00577C43" w:rsidRPr="005703BB" w:rsidRDefault="00577C43" w:rsidP="005703BB">
            <w:pPr>
              <w:spacing w:after="0" w:line="360" w:lineRule="auto"/>
              <w:textAlignment w:val="baseline"/>
              <w:rPr>
                <w:rFonts w:ascii="Calibri" w:eastAsia="Times New Roman" w:hAnsi="Calibri" w:cs="Calibri"/>
                <w:kern w:val="0"/>
                <w:lang w:eastAsia="en-GB"/>
                <w14:ligatures w14:val="none"/>
              </w:rPr>
            </w:pPr>
            <w:r w:rsidRPr="005703BB">
              <w:rPr>
                <w:rFonts w:ascii="Calibri" w:eastAsia="Times New Roman" w:hAnsi="Calibri" w:cs="Calibri"/>
                <w:kern w:val="0"/>
                <w:lang w:eastAsia="en-GB"/>
                <w14:ligatures w14:val="none"/>
              </w:rPr>
              <w:t>Unit code </w:t>
            </w:r>
          </w:p>
        </w:tc>
        <w:tc>
          <w:tcPr>
            <w:tcW w:w="6037" w:type="dxa"/>
            <w:hideMark/>
          </w:tcPr>
          <w:p w14:paraId="1D642AA8" w14:textId="77777777" w:rsidR="00577C43" w:rsidRPr="005703BB" w:rsidRDefault="00577C43" w:rsidP="005703BB">
            <w:pPr>
              <w:spacing w:after="0" w:line="360" w:lineRule="auto"/>
              <w:textAlignment w:val="baseline"/>
              <w:rPr>
                <w:rFonts w:ascii="Calibri" w:eastAsia="Times New Roman" w:hAnsi="Calibri" w:cs="Calibri"/>
                <w:kern w:val="0"/>
                <w:lang w:eastAsia="en-GB"/>
                <w14:ligatures w14:val="none"/>
              </w:rPr>
            </w:pPr>
            <w:r w:rsidRPr="005703BB">
              <w:rPr>
                <w:rFonts w:ascii="Calibri" w:eastAsia="Times New Roman" w:hAnsi="Calibri" w:cs="Calibri"/>
                <w:kern w:val="0"/>
                <w:lang w:eastAsia="en-GB"/>
                <w14:ligatures w14:val="none"/>
              </w:rPr>
              <w:t>EDUC71411 </w:t>
            </w:r>
          </w:p>
        </w:tc>
      </w:tr>
      <w:tr w:rsidR="00577C43" w:rsidRPr="005703BB" w14:paraId="1AB286DA" w14:textId="77777777" w:rsidTr="005703BB">
        <w:trPr>
          <w:trHeight w:val="300"/>
        </w:trPr>
        <w:tc>
          <w:tcPr>
            <w:tcW w:w="2973" w:type="dxa"/>
            <w:hideMark/>
          </w:tcPr>
          <w:p w14:paraId="765EC927" w14:textId="77777777" w:rsidR="00577C43" w:rsidRPr="005703BB" w:rsidRDefault="00577C43" w:rsidP="005703BB">
            <w:pPr>
              <w:spacing w:after="0" w:line="360" w:lineRule="auto"/>
              <w:textAlignment w:val="baseline"/>
              <w:rPr>
                <w:rFonts w:ascii="Calibri" w:eastAsia="Times New Roman" w:hAnsi="Calibri" w:cs="Calibri"/>
                <w:kern w:val="0"/>
                <w:lang w:eastAsia="en-GB"/>
                <w14:ligatures w14:val="none"/>
              </w:rPr>
            </w:pPr>
            <w:r w:rsidRPr="005703BB">
              <w:rPr>
                <w:rFonts w:ascii="Calibri" w:eastAsia="Times New Roman" w:hAnsi="Calibri" w:cs="Calibri"/>
                <w:kern w:val="0"/>
                <w:lang w:eastAsia="en-GB"/>
                <w14:ligatures w14:val="none"/>
              </w:rPr>
              <w:t>Credit rating </w:t>
            </w:r>
          </w:p>
        </w:tc>
        <w:tc>
          <w:tcPr>
            <w:tcW w:w="6037" w:type="dxa"/>
            <w:hideMark/>
          </w:tcPr>
          <w:p w14:paraId="2D57C1CC" w14:textId="77777777" w:rsidR="00577C43" w:rsidRPr="005703BB" w:rsidRDefault="00577C43" w:rsidP="005703BB">
            <w:pPr>
              <w:spacing w:after="0" w:line="360" w:lineRule="auto"/>
              <w:textAlignment w:val="baseline"/>
              <w:rPr>
                <w:rFonts w:ascii="Calibri" w:eastAsia="Times New Roman" w:hAnsi="Calibri" w:cs="Calibri"/>
                <w:kern w:val="0"/>
                <w:lang w:eastAsia="en-GB"/>
                <w14:ligatures w14:val="none"/>
              </w:rPr>
            </w:pPr>
            <w:r w:rsidRPr="005703BB">
              <w:rPr>
                <w:rFonts w:ascii="Calibri" w:eastAsia="Times New Roman" w:hAnsi="Calibri" w:cs="Calibri"/>
                <w:kern w:val="0"/>
                <w:lang w:eastAsia="en-GB"/>
                <w14:ligatures w14:val="none"/>
              </w:rPr>
              <w:t>15 </w:t>
            </w:r>
          </w:p>
        </w:tc>
      </w:tr>
      <w:tr w:rsidR="00577C43" w:rsidRPr="005703BB" w14:paraId="677853C0" w14:textId="77777777" w:rsidTr="005703BB">
        <w:trPr>
          <w:trHeight w:val="300"/>
        </w:trPr>
        <w:tc>
          <w:tcPr>
            <w:tcW w:w="2973" w:type="dxa"/>
            <w:hideMark/>
          </w:tcPr>
          <w:p w14:paraId="77B6E5BA" w14:textId="5857B384" w:rsidR="00577C43" w:rsidRPr="005703BB" w:rsidRDefault="00577C43" w:rsidP="005703BB">
            <w:pPr>
              <w:spacing w:after="0" w:line="360" w:lineRule="auto"/>
              <w:textAlignment w:val="baseline"/>
              <w:rPr>
                <w:rFonts w:ascii="Calibri" w:eastAsia="Times New Roman" w:hAnsi="Calibri" w:cs="Calibri"/>
                <w:kern w:val="0"/>
                <w:lang w:eastAsia="en-GB"/>
                <w14:ligatures w14:val="none"/>
              </w:rPr>
            </w:pPr>
            <w:r w:rsidRPr="005703BB">
              <w:rPr>
                <w:rFonts w:ascii="Calibri" w:eastAsia="Times New Roman" w:hAnsi="Calibri" w:cs="Calibri"/>
                <w:kern w:val="0"/>
                <w:lang w:eastAsia="en-GB"/>
                <w14:ligatures w14:val="none"/>
              </w:rPr>
              <w:t>FHEQ Level </w:t>
            </w:r>
          </w:p>
        </w:tc>
        <w:tc>
          <w:tcPr>
            <w:tcW w:w="6037" w:type="dxa"/>
            <w:hideMark/>
          </w:tcPr>
          <w:p w14:paraId="3E97FAAB" w14:textId="77777777" w:rsidR="00577C43" w:rsidRPr="005703BB" w:rsidRDefault="00577C43" w:rsidP="005703BB">
            <w:pPr>
              <w:spacing w:after="0" w:line="360" w:lineRule="auto"/>
              <w:textAlignment w:val="baseline"/>
              <w:rPr>
                <w:rFonts w:ascii="Calibri" w:eastAsia="Times New Roman" w:hAnsi="Calibri" w:cs="Calibri"/>
                <w:kern w:val="0"/>
                <w:lang w:eastAsia="en-GB"/>
                <w14:ligatures w14:val="none"/>
              </w:rPr>
            </w:pPr>
            <w:r w:rsidRPr="005703BB">
              <w:rPr>
                <w:rFonts w:ascii="Calibri" w:eastAsia="Times New Roman" w:hAnsi="Calibri" w:cs="Calibri"/>
                <w:kern w:val="0"/>
                <w:lang w:eastAsia="en-GB"/>
                <w14:ligatures w14:val="none"/>
              </w:rPr>
              <w:t>Level 7  </w:t>
            </w:r>
          </w:p>
        </w:tc>
      </w:tr>
      <w:tr w:rsidR="00577C43" w:rsidRPr="005703BB" w14:paraId="51A17C7E" w14:textId="77777777" w:rsidTr="005703BB">
        <w:trPr>
          <w:trHeight w:val="300"/>
        </w:trPr>
        <w:tc>
          <w:tcPr>
            <w:tcW w:w="2973" w:type="dxa"/>
            <w:hideMark/>
          </w:tcPr>
          <w:p w14:paraId="0E31E098" w14:textId="14402827" w:rsidR="00577C43" w:rsidRPr="005703BB" w:rsidRDefault="000D029B" w:rsidP="005703BB">
            <w:pPr>
              <w:spacing w:after="0" w:line="360" w:lineRule="auto"/>
              <w:textAlignment w:val="baseline"/>
              <w:rPr>
                <w:rFonts w:ascii="Calibri" w:eastAsia="Times New Roman" w:hAnsi="Calibri" w:cs="Calibri"/>
                <w:kern w:val="0"/>
                <w:lang w:eastAsia="en-GB"/>
                <w14:ligatures w14:val="none"/>
              </w:rPr>
            </w:pPr>
            <w:r w:rsidRPr="005703BB">
              <w:rPr>
                <w:rFonts w:ascii="Calibri" w:eastAsia="Times New Roman" w:hAnsi="Calibri" w:cs="Calibri"/>
                <w:kern w:val="0"/>
                <w:lang w:eastAsia="en-GB"/>
                <w14:ligatures w14:val="none"/>
              </w:rPr>
              <w:t>Teaching Period</w:t>
            </w:r>
            <w:r w:rsidR="00577C43" w:rsidRPr="005703BB">
              <w:rPr>
                <w:rFonts w:ascii="Calibri" w:eastAsia="Times New Roman" w:hAnsi="Calibri" w:cs="Calibri"/>
                <w:kern w:val="0"/>
                <w:lang w:eastAsia="en-GB"/>
                <w14:ligatures w14:val="none"/>
              </w:rPr>
              <w:t> </w:t>
            </w:r>
          </w:p>
        </w:tc>
        <w:tc>
          <w:tcPr>
            <w:tcW w:w="6037" w:type="dxa"/>
            <w:hideMark/>
          </w:tcPr>
          <w:p w14:paraId="2A81D3A7" w14:textId="79C897E3" w:rsidR="00577C43" w:rsidRPr="005703BB" w:rsidRDefault="000D029B" w:rsidP="005703BB">
            <w:pPr>
              <w:spacing w:after="0" w:line="360" w:lineRule="auto"/>
              <w:textAlignment w:val="baseline"/>
              <w:rPr>
                <w:rFonts w:ascii="Calibri" w:eastAsia="Times New Roman" w:hAnsi="Calibri" w:cs="Calibri"/>
                <w:kern w:val="0"/>
                <w:lang w:eastAsia="en-GB"/>
                <w14:ligatures w14:val="none"/>
              </w:rPr>
            </w:pPr>
            <w:r w:rsidRPr="005703BB">
              <w:rPr>
                <w:rFonts w:ascii="Calibri" w:eastAsia="Times New Roman" w:hAnsi="Calibri" w:cs="Calibri"/>
                <w:kern w:val="0"/>
                <w:lang w:eastAsia="en-GB"/>
                <w14:ligatures w14:val="none"/>
              </w:rPr>
              <w:t>Semester 1</w:t>
            </w:r>
            <w:r w:rsidR="00577C43" w:rsidRPr="005703BB">
              <w:rPr>
                <w:rFonts w:ascii="Calibri" w:eastAsia="Times New Roman" w:hAnsi="Calibri" w:cs="Calibri"/>
                <w:kern w:val="0"/>
                <w:lang w:eastAsia="en-GB"/>
                <w14:ligatures w14:val="none"/>
              </w:rPr>
              <w:t> </w:t>
            </w:r>
          </w:p>
        </w:tc>
      </w:tr>
    </w:tbl>
    <w:p w14:paraId="0DBFA4A3"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02A4F90C"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3D23B4C0" w14:textId="0BFDDC94" w:rsidR="00577C43" w:rsidRPr="00FE702F" w:rsidRDefault="00923DA4" w:rsidP="00923DA4">
      <w:pPr>
        <w:spacing w:after="0" w:line="240" w:lineRule="auto"/>
        <w:textAlignment w:val="baseline"/>
        <w:rPr>
          <w:rFonts w:ascii="Calibri" w:eastAsia="Times New Roman" w:hAnsi="Calibri" w:cs="Calibri"/>
          <w:kern w:val="0"/>
          <w:sz w:val="22"/>
          <w:szCs w:val="22"/>
          <w:lang w:eastAsia="en-GB"/>
          <w14:ligatures w14:val="none"/>
        </w:rPr>
      </w:pPr>
      <w:r>
        <w:rPr>
          <w:rFonts w:ascii="Calibri" w:eastAsia="Times New Roman" w:hAnsi="Calibri" w:cs="Calibri"/>
          <w:b/>
          <w:bCs/>
          <w:color w:val="000000"/>
          <w:kern w:val="0"/>
          <w:sz w:val="22"/>
          <w:szCs w:val="22"/>
          <w:lang w:eastAsia="en-GB"/>
          <w14:ligatures w14:val="none"/>
        </w:rPr>
        <w:t>OVERVIEW</w:t>
      </w:r>
    </w:p>
    <w:p w14:paraId="4D9AE29E" w14:textId="014DE898" w:rsidR="00577C43" w:rsidRPr="00FE702F" w:rsidRDefault="00577C43" w:rsidP="00923DA4">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49F49AA5" w14:textId="77777777" w:rsidR="00577C43" w:rsidRPr="00FE702F" w:rsidRDefault="00577C43" w:rsidP="00923DA4">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This unit introduces you to research in mental health and wellbeing within educational settings. You will gain a comprehensive understanding of research principles, methodologies, and designs, from foundational concepts and ethical considerations to specific study types and synthesis techniques, laying the groundwork for designing your own impactful studies. A strong emphasis is placed on the vital role of patient and public involvement/lived experience at every stage of the research process. </w:t>
      </w:r>
    </w:p>
    <w:p w14:paraId="47DD7E36" w14:textId="77777777" w:rsidR="00577C43" w:rsidRPr="00FE702F" w:rsidRDefault="00577C43" w:rsidP="00923DA4">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173FC865" w14:textId="77777777" w:rsidR="00577C43" w:rsidRPr="00FE702F" w:rsidRDefault="00577C43" w:rsidP="00923DA4">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We will build upon the foundations established in this unit in Research in Mental Health and Wellbeing in Education 2, in which we will focus on analysis, dissemination and impact. </w:t>
      </w:r>
    </w:p>
    <w:p w14:paraId="04F777F4" w14:textId="77777777" w:rsidR="00577C43" w:rsidRDefault="00577C43" w:rsidP="00923DA4">
      <w:pPr>
        <w:spacing w:after="0" w:line="240" w:lineRule="auto"/>
        <w:textAlignment w:val="baseline"/>
        <w:rPr>
          <w:rFonts w:ascii="Calibri" w:eastAsia="Times New Roman" w:hAnsi="Calibri" w:cs="Calibri"/>
          <w:color w:val="000000"/>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1AB109B5" w14:textId="77777777" w:rsidR="00923DA4" w:rsidRPr="00FE702F" w:rsidRDefault="00923DA4" w:rsidP="00923DA4">
      <w:pPr>
        <w:spacing w:after="0" w:line="240" w:lineRule="auto"/>
        <w:textAlignment w:val="baseline"/>
        <w:rPr>
          <w:rFonts w:ascii="Calibri" w:eastAsia="Times New Roman" w:hAnsi="Calibri" w:cs="Calibri"/>
          <w:kern w:val="0"/>
          <w:sz w:val="22"/>
          <w:szCs w:val="22"/>
          <w:lang w:eastAsia="en-GB"/>
          <w14:ligatures w14:val="none"/>
        </w:rPr>
      </w:pPr>
    </w:p>
    <w:p w14:paraId="2D399F97" w14:textId="4D735FB8" w:rsidR="00DE6040" w:rsidRPr="00923DA4" w:rsidRDefault="00923DA4" w:rsidP="00923DA4">
      <w:pPr>
        <w:spacing w:after="0" w:line="240" w:lineRule="auto"/>
        <w:textAlignment w:val="baseline"/>
        <w:rPr>
          <w:rFonts w:ascii="Calibri" w:eastAsia="Times New Roman" w:hAnsi="Calibri" w:cs="Calibri"/>
          <w:b/>
          <w:bCs/>
          <w:kern w:val="0"/>
          <w:sz w:val="22"/>
          <w:szCs w:val="22"/>
          <w:lang w:eastAsia="en-GB"/>
          <w14:ligatures w14:val="none"/>
        </w:rPr>
      </w:pPr>
      <w:r w:rsidRPr="00923DA4">
        <w:rPr>
          <w:rFonts w:ascii="Calibri" w:eastAsia="Times New Roman" w:hAnsi="Calibri" w:cs="Calibri"/>
          <w:b/>
          <w:bCs/>
          <w:color w:val="000000"/>
          <w:kern w:val="0"/>
          <w:sz w:val="22"/>
          <w:szCs w:val="22"/>
          <w:lang w:eastAsia="en-GB"/>
          <w14:ligatures w14:val="none"/>
        </w:rPr>
        <w:t>AIMS</w:t>
      </w:r>
    </w:p>
    <w:p w14:paraId="669FC02A" w14:textId="0E11ADC6" w:rsidR="00DE6040" w:rsidRPr="00FE702F" w:rsidRDefault="00DE6040" w:rsidP="00923DA4">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199BFCA1" w14:textId="77777777" w:rsidR="00DE6040" w:rsidRPr="00FE702F" w:rsidRDefault="00DE6040" w:rsidP="00923DA4">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This unit aims to provide students with a comprehensive understanding of research principles, methodologies, and designs, from foundational concepts and ethical considerations to specific study types and synthesis techniques.  Curriculum content continues in the Research in Mental Health and Wellbeing in Education 2 unit, in which we will focus on analysis, dissemination and impact. </w:t>
      </w:r>
    </w:p>
    <w:p w14:paraId="10375926" w14:textId="77777777" w:rsidR="00DE6040" w:rsidRPr="00FE702F" w:rsidRDefault="00DE6040" w:rsidP="00923DA4">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3663C42C" w14:textId="77777777" w:rsidR="00DE6040" w:rsidRPr="00FE702F" w:rsidRDefault="00DE6040" w:rsidP="00923DA4">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Syllabus (indicative curriculum content): </w:t>
      </w:r>
    </w:p>
    <w:p w14:paraId="2C699CC2" w14:textId="77777777" w:rsidR="00DE6040" w:rsidRPr="00FE702F" w:rsidRDefault="00DE6040" w:rsidP="00923DA4">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6AAF90F8" w14:textId="77777777" w:rsidR="00DE6040" w:rsidRPr="00FE702F" w:rsidRDefault="00DE6040" w:rsidP="00923DA4">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Weeks 1 and 2: Foundations and Principles (e.g., research paradigms; basic, applied and evaluation research; evidence-based policy and practice; ethical principles; patient and public involvement/lived experience; open science) </w:t>
      </w:r>
    </w:p>
    <w:p w14:paraId="6C5979C5" w14:textId="77777777" w:rsidR="00DE6040" w:rsidRPr="00FE702F" w:rsidRDefault="00DE6040" w:rsidP="00923DA4">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3FA16830" w14:textId="77777777" w:rsidR="00DE6040" w:rsidRPr="00FE702F" w:rsidRDefault="00DE6040" w:rsidP="00923DA4">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Week 3: Research Questions, Hypotheses, and Literature Review (e.g., identifying research topics; developing search strategies; formulating testable hypotheses; evaluating research; types of research gap) </w:t>
      </w:r>
    </w:p>
    <w:p w14:paraId="2E26C963" w14:textId="77777777" w:rsidR="00DE6040" w:rsidRPr="00FE702F" w:rsidRDefault="00DE6040" w:rsidP="00923DA4">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2108AD8A" w14:textId="77777777" w:rsidR="00DE6040" w:rsidRPr="00FE702F" w:rsidRDefault="00DE6040" w:rsidP="00923DA4">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Week 4: Measurement (e.g. variables; levels and domains of measurement; psychometrics, principles of survey design) </w:t>
      </w:r>
    </w:p>
    <w:p w14:paraId="64F6410D" w14:textId="77777777" w:rsidR="00DE6040" w:rsidRPr="00FE702F" w:rsidRDefault="00DE6040" w:rsidP="00923DA4">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562A7938" w14:textId="77777777" w:rsidR="00DE6040" w:rsidRPr="00FE702F" w:rsidRDefault="00DE6040" w:rsidP="00923DA4">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Week 5: Sampling, Inference and Appraisal (e.g., sampling strategies, chance, bias and confounding, causal inference, critical appraisal) </w:t>
      </w:r>
    </w:p>
    <w:p w14:paraId="36794FF5" w14:textId="77777777" w:rsidR="00DE6040" w:rsidRPr="00FE702F" w:rsidRDefault="00DE6040" w:rsidP="00923DA4">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66FD3215" w14:textId="77777777" w:rsidR="00DE6040" w:rsidRPr="00FE702F" w:rsidRDefault="00DE6040" w:rsidP="00923DA4">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Weeks 6, 7, 8, 9: Study Design (e.g., descriptive, cross-sectional, cohort, case-control, intervention studies, qualitative and mixed methods studies; and, research synthesis, such as scoping and systematic literature reviews and meta-analyses) </w:t>
      </w:r>
    </w:p>
    <w:p w14:paraId="1A7745CB" w14:textId="77777777" w:rsidR="00DE6040" w:rsidRPr="00FE702F" w:rsidRDefault="00DE6040" w:rsidP="00923DA4">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lastRenderedPageBreak/>
        <w:t> </w:t>
      </w:r>
    </w:p>
    <w:p w14:paraId="6CBD4161" w14:textId="77777777" w:rsidR="00DE6040" w:rsidRPr="00FE702F" w:rsidRDefault="00DE6040" w:rsidP="00923DA4">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24C17407" w14:textId="33820EC4"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p>
    <w:p w14:paraId="2C8D06B6" w14:textId="02CE3D46" w:rsidR="00577C43" w:rsidRPr="00FE702F" w:rsidRDefault="00577C43" w:rsidP="00CB11A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b/>
          <w:bCs/>
          <w:color w:val="000000"/>
          <w:kern w:val="0"/>
          <w:sz w:val="22"/>
          <w:szCs w:val="22"/>
          <w:lang w:eastAsia="en-GB"/>
          <w14:ligatures w14:val="none"/>
        </w:rPr>
        <w:t>LEARNING OUTCOMES </w:t>
      </w:r>
    </w:p>
    <w:p w14:paraId="3947499C"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tbl>
      <w:tblPr>
        <w:tblW w:w="8926" w:type="dxa"/>
        <w:tblCellMar>
          <w:left w:w="0" w:type="dxa"/>
          <w:right w:w="0" w:type="dxa"/>
        </w:tblCellMar>
        <w:tblLook w:val="04A0" w:firstRow="1" w:lastRow="0" w:firstColumn="1" w:lastColumn="0" w:noHBand="0" w:noVBand="1"/>
      </w:tblPr>
      <w:tblGrid>
        <w:gridCol w:w="8926"/>
      </w:tblGrid>
      <w:tr w:rsidR="00CB11A9" w:rsidRPr="00FE702F" w14:paraId="449A9B30" w14:textId="77777777" w:rsidTr="00CB11A9">
        <w:trPr>
          <w:trHeight w:val="300"/>
        </w:trPr>
        <w:tc>
          <w:tcPr>
            <w:tcW w:w="8926" w:type="dxa"/>
            <w:hideMark/>
          </w:tcPr>
          <w:p w14:paraId="271DFDB4" w14:textId="77777777" w:rsidR="00CB11A9" w:rsidRPr="00FE702F" w:rsidRDefault="00CB11A9"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i/>
                <w:iCs/>
                <w:color w:val="000000"/>
                <w:kern w:val="0"/>
                <w:sz w:val="22"/>
                <w:szCs w:val="22"/>
                <w:lang w:eastAsia="en-GB"/>
                <w14:ligatures w14:val="none"/>
              </w:rPr>
              <w:t>Students will be able to: </w:t>
            </w:r>
            <w:r w:rsidRPr="00FE702F">
              <w:rPr>
                <w:rFonts w:ascii="Calibri" w:eastAsia="Times New Roman" w:hAnsi="Calibri" w:cs="Calibri"/>
                <w:color w:val="000000"/>
                <w:kern w:val="0"/>
                <w:sz w:val="22"/>
                <w:szCs w:val="22"/>
                <w:lang w:eastAsia="en-GB"/>
                <w14:ligatures w14:val="none"/>
              </w:rPr>
              <w:t> </w:t>
            </w:r>
          </w:p>
        </w:tc>
      </w:tr>
      <w:tr w:rsidR="00CB11A9" w:rsidRPr="00FE702F" w14:paraId="2630B624" w14:textId="77777777" w:rsidTr="00CB11A9">
        <w:trPr>
          <w:trHeight w:val="345"/>
        </w:trPr>
        <w:tc>
          <w:tcPr>
            <w:tcW w:w="8926" w:type="dxa"/>
            <w:hideMark/>
          </w:tcPr>
          <w:p w14:paraId="4A6BD755" w14:textId="77777777" w:rsidR="00CB11A9" w:rsidRPr="00CB11A9" w:rsidRDefault="00CB11A9" w:rsidP="00CB11A9">
            <w:pPr>
              <w:pStyle w:val="ListParagraph"/>
              <w:numPr>
                <w:ilvl w:val="0"/>
                <w:numId w:val="156"/>
              </w:numPr>
              <w:spacing w:after="0" w:line="240" w:lineRule="auto"/>
              <w:textAlignment w:val="baseline"/>
              <w:rPr>
                <w:rFonts w:ascii="Calibri" w:eastAsia="Times New Roman" w:hAnsi="Calibri" w:cs="Calibri"/>
                <w:kern w:val="0"/>
                <w:sz w:val="22"/>
                <w:szCs w:val="22"/>
                <w:lang w:eastAsia="en-GB"/>
                <w14:ligatures w14:val="none"/>
              </w:rPr>
            </w:pPr>
            <w:r w:rsidRPr="00CB11A9">
              <w:rPr>
                <w:rFonts w:ascii="Calibri" w:eastAsia="Times New Roman" w:hAnsi="Calibri" w:cs="Calibri"/>
                <w:color w:val="1B1C1D"/>
                <w:kern w:val="0"/>
                <w:sz w:val="22"/>
                <w:szCs w:val="22"/>
                <w:lang w:eastAsia="en-GB"/>
                <w14:ligatures w14:val="none"/>
              </w:rPr>
              <w:t>Explain fundamental concepts (e.g., ethical principles; chance, bias and confounding) relevant to research in mental health and wellbeing in education </w:t>
            </w:r>
          </w:p>
        </w:tc>
      </w:tr>
      <w:tr w:rsidR="00CB11A9" w:rsidRPr="00FE702F" w14:paraId="3FA810B0" w14:textId="77777777" w:rsidTr="00CB11A9">
        <w:trPr>
          <w:trHeight w:val="330"/>
        </w:trPr>
        <w:tc>
          <w:tcPr>
            <w:tcW w:w="8926" w:type="dxa"/>
            <w:hideMark/>
          </w:tcPr>
          <w:p w14:paraId="7D36F027" w14:textId="77777777" w:rsidR="00CB11A9" w:rsidRPr="00CB11A9" w:rsidRDefault="00CB11A9" w:rsidP="00CB11A9">
            <w:pPr>
              <w:pStyle w:val="ListParagraph"/>
              <w:numPr>
                <w:ilvl w:val="0"/>
                <w:numId w:val="156"/>
              </w:numPr>
              <w:spacing w:after="0" w:line="240" w:lineRule="auto"/>
              <w:textAlignment w:val="baseline"/>
              <w:rPr>
                <w:rFonts w:ascii="Calibri" w:eastAsia="Times New Roman" w:hAnsi="Calibri" w:cs="Calibri"/>
                <w:kern w:val="0"/>
                <w:sz w:val="22"/>
                <w:szCs w:val="22"/>
                <w:lang w:eastAsia="en-GB"/>
                <w14:ligatures w14:val="none"/>
              </w:rPr>
            </w:pPr>
            <w:r w:rsidRPr="00CB11A9">
              <w:rPr>
                <w:rFonts w:ascii="Calibri" w:eastAsia="Times New Roman" w:hAnsi="Calibri" w:cs="Calibri"/>
                <w:color w:val="1B1C1D"/>
                <w:kern w:val="0"/>
                <w:sz w:val="22"/>
                <w:szCs w:val="22"/>
                <w:lang w:eastAsia="en-GB"/>
                <w14:ligatures w14:val="none"/>
              </w:rPr>
              <w:t>Describe key characteristics and purposes of epidemiological (e.g., cohort study, case-control), qualitative, and mixed methods study designs </w:t>
            </w:r>
          </w:p>
        </w:tc>
      </w:tr>
      <w:tr w:rsidR="00CB11A9" w:rsidRPr="00FE702F" w14:paraId="3D975F9F" w14:textId="77777777" w:rsidTr="00CB11A9">
        <w:trPr>
          <w:trHeight w:val="300"/>
        </w:trPr>
        <w:tc>
          <w:tcPr>
            <w:tcW w:w="8926" w:type="dxa"/>
            <w:hideMark/>
          </w:tcPr>
          <w:p w14:paraId="7FF037BE" w14:textId="77777777" w:rsidR="00CB11A9" w:rsidRPr="00CB11A9" w:rsidRDefault="00CB11A9" w:rsidP="00CB11A9">
            <w:pPr>
              <w:pStyle w:val="ListParagraph"/>
              <w:numPr>
                <w:ilvl w:val="0"/>
                <w:numId w:val="156"/>
              </w:numPr>
              <w:spacing w:after="0" w:line="240" w:lineRule="auto"/>
              <w:textAlignment w:val="baseline"/>
              <w:rPr>
                <w:rFonts w:ascii="Calibri" w:eastAsia="Times New Roman" w:hAnsi="Calibri" w:cs="Calibri"/>
                <w:kern w:val="0"/>
                <w:sz w:val="22"/>
                <w:szCs w:val="22"/>
                <w:lang w:eastAsia="en-GB"/>
                <w14:ligatures w14:val="none"/>
              </w:rPr>
            </w:pPr>
            <w:r w:rsidRPr="00CB11A9">
              <w:rPr>
                <w:rFonts w:ascii="Calibri" w:eastAsia="Times New Roman" w:hAnsi="Calibri" w:cs="Calibri"/>
                <w:color w:val="1B1C1D"/>
                <w:kern w:val="0"/>
                <w:sz w:val="22"/>
                <w:szCs w:val="22"/>
                <w:lang w:eastAsia="en-GB"/>
                <w14:ligatures w14:val="none"/>
              </w:rPr>
              <w:t>Critically appraise empirical research articles (e.g. identifying core components and methodological strengths and weaknesses) </w:t>
            </w:r>
          </w:p>
        </w:tc>
      </w:tr>
      <w:tr w:rsidR="00CB11A9" w:rsidRPr="00FE702F" w14:paraId="4E3BED51" w14:textId="77777777" w:rsidTr="00CB11A9">
        <w:trPr>
          <w:trHeight w:val="300"/>
        </w:trPr>
        <w:tc>
          <w:tcPr>
            <w:tcW w:w="8926" w:type="dxa"/>
            <w:hideMark/>
          </w:tcPr>
          <w:p w14:paraId="55C3A91F" w14:textId="77777777" w:rsidR="00CB11A9" w:rsidRPr="00CB11A9" w:rsidRDefault="00CB11A9" w:rsidP="00CB11A9">
            <w:pPr>
              <w:pStyle w:val="ListParagraph"/>
              <w:numPr>
                <w:ilvl w:val="0"/>
                <w:numId w:val="156"/>
              </w:numPr>
              <w:spacing w:after="0" w:line="240" w:lineRule="auto"/>
              <w:textAlignment w:val="baseline"/>
              <w:rPr>
                <w:rFonts w:ascii="Calibri" w:eastAsia="Times New Roman" w:hAnsi="Calibri" w:cs="Calibri"/>
                <w:kern w:val="0"/>
                <w:sz w:val="22"/>
                <w:szCs w:val="22"/>
                <w:lang w:eastAsia="en-GB"/>
                <w14:ligatures w14:val="none"/>
              </w:rPr>
            </w:pPr>
            <w:r w:rsidRPr="00CB11A9">
              <w:rPr>
                <w:rFonts w:ascii="Calibri" w:eastAsia="Times New Roman" w:hAnsi="Calibri" w:cs="Calibri"/>
                <w:color w:val="1B1C1D"/>
                <w:kern w:val="0"/>
                <w:sz w:val="22"/>
                <w:szCs w:val="22"/>
                <w:lang w:eastAsia="en-GB"/>
                <w14:ligatures w14:val="none"/>
              </w:rPr>
              <w:t>Formulate clear, focused, and researchable questions and/or hypotheses pertinent to mental health and wellbeing in education </w:t>
            </w:r>
          </w:p>
        </w:tc>
      </w:tr>
      <w:tr w:rsidR="00CB11A9" w:rsidRPr="00FE702F" w14:paraId="47877850" w14:textId="77777777" w:rsidTr="00CB11A9">
        <w:trPr>
          <w:trHeight w:val="300"/>
        </w:trPr>
        <w:tc>
          <w:tcPr>
            <w:tcW w:w="8926" w:type="dxa"/>
            <w:hideMark/>
          </w:tcPr>
          <w:p w14:paraId="76A5890C" w14:textId="77777777" w:rsidR="00CB11A9" w:rsidRPr="00CB11A9" w:rsidRDefault="00CB11A9" w:rsidP="00CB11A9">
            <w:pPr>
              <w:pStyle w:val="ListParagraph"/>
              <w:numPr>
                <w:ilvl w:val="0"/>
                <w:numId w:val="156"/>
              </w:numPr>
              <w:spacing w:after="0" w:line="240" w:lineRule="auto"/>
              <w:textAlignment w:val="baseline"/>
              <w:rPr>
                <w:rFonts w:ascii="Calibri" w:eastAsia="Times New Roman" w:hAnsi="Calibri" w:cs="Calibri"/>
                <w:kern w:val="0"/>
                <w:sz w:val="22"/>
                <w:szCs w:val="22"/>
                <w:lang w:eastAsia="en-GB"/>
                <w14:ligatures w14:val="none"/>
              </w:rPr>
            </w:pPr>
            <w:r w:rsidRPr="00CB11A9">
              <w:rPr>
                <w:rFonts w:ascii="Calibri" w:eastAsia="Times New Roman" w:hAnsi="Calibri" w:cs="Calibri"/>
                <w:color w:val="1B1C1D"/>
                <w:kern w:val="0"/>
                <w:sz w:val="22"/>
                <w:szCs w:val="22"/>
                <w:lang w:eastAsia="en-GB"/>
                <w14:ligatures w14:val="none"/>
              </w:rPr>
              <w:t>Conduct systematic and effective literature searches to identify relevant research evidence in the field </w:t>
            </w:r>
          </w:p>
        </w:tc>
      </w:tr>
      <w:tr w:rsidR="00CB11A9" w:rsidRPr="00FE702F" w14:paraId="58703250" w14:textId="77777777" w:rsidTr="00CB11A9">
        <w:trPr>
          <w:trHeight w:val="300"/>
        </w:trPr>
        <w:tc>
          <w:tcPr>
            <w:tcW w:w="8926" w:type="dxa"/>
            <w:hideMark/>
          </w:tcPr>
          <w:p w14:paraId="6452D2DC" w14:textId="77777777" w:rsidR="00CB11A9" w:rsidRPr="00CB11A9" w:rsidRDefault="00CB11A9" w:rsidP="00CB11A9">
            <w:pPr>
              <w:pStyle w:val="ListParagraph"/>
              <w:numPr>
                <w:ilvl w:val="0"/>
                <w:numId w:val="156"/>
              </w:numPr>
              <w:spacing w:after="0" w:line="240" w:lineRule="auto"/>
              <w:textAlignment w:val="baseline"/>
              <w:rPr>
                <w:rFonts w:ascii="Calibri" w:eastAsia="Times New Roman" w:hAnsi="Calibri" w:cs="Calibri"/>
                <w:kern w:val="0"/>
                <w:sz w:val="22"/>
                <w:szCs w:val="22"/>
                <w:lang w:eastAsia="en-GB"/>
                <w14:ligatures w14:val="none"/>
              </w:rPr>
            </w:pPr>
            <w:r w:rsidRPr="00CB11A9">
              <w:rPr>
                <w:rFonts w:ascii="Calibri" w:eastAsia="Times New Roman" w:hAnsi="Calibri" w:cs="Calibri"/>
                <w:color w:val="1B1C1D"/>
                <w:kern w:val="0"/>
                <w:sz w:val="22"/>
                <w:szCs w:val="22"/>
                <w:lang w:eastAsia="en-GB"/>
                <w14:ligatures w14:val="none"/>
              </w:rPr>
              <w:t>Develop a preliminary research problem statement, clearly outlining the context/need, target study population, research question and study design </w:t>
            </w:r>
          </w:p>
        </w:tc>
      </w:tr>
      <w:tr w:rsidR="00CB11A9" w:rsidRPr="00FE702F" w14:paraId="5C03A7F7" w14:textId="77777777" w:rsidTr="00CB11A9">
        <w:trPr>
          <w:trHeight w:val="300"/>
        </w:trPr>
        <w:tc>
          <w:tcPr>
            <w:tcW w:w="8926" w:type="dxa"/>
            <w:hideMark/>
          </w:tcPr>
          <w:p w14:paraId="0C816B72" w14:textId="77777777" w:rsidR="00CB11A9" w:rsidRPr="00CB11A9" w:rsidRDefault="00CB11A9" w:rsidP="00CB11A9">
            <w:pPr>
              <w:pStyle w:val="ListParagraph"/>
              <w:numPr>
                <w:ilvl w:val="0"/>
                <w:numId w:val="156"/>
              </w:numPr>
              <w:spacing w:after="0" w:line="240" w:lineRule="auto"/>
              <w:textAlignment w:val="baseline"/>
              <w:rPr>
                <w:rFonts w:ascii="Calibri" w:eastAsia="Times New Roman" w:hAnsi="Calibri" w:cs="Calibri"/>
                <w:kern w:val="0"/>
                <w:sz w:val="22"/>
                <w:szCs w:val="22"/>
                <w:lang w:eastAsia="en-GB"/>
                <w14:ligatures w14:val="none"/>
              </w:rPr>
            </w:pPr>
            <w:r w:rsidRPr="00CB11A9">
              <w:rPr>
                <w:rFonts w:ascii="Calibri" w:eastAsia="Times New Roman" w:hAnsi="Calibri" w:cs="Calibri"/>
                <w:color w:val="1B1C1D"/>
                <w:kern w:val="0"/>
                <w:sz w:val="22"/>
                <w:szCs w:val="22"/>
                <w:lang w:eastAsia="en-GB"/>
                <w14:ligatures w14:val="none"/>
              </w:rPr>
              <w:t>Communicate complex research concepts and findings clearly and concisely  </w:t>
            </w:r>
          </w:p>
        </w:tc>
      </w:tr>
      <w:tr w:rsidR="00CB11A9" w:rsidRPr="00FE702F" w14:paraId="0CFDF349" w14:textId="77777777" w:rsidTr="00CB11A9">
        <w:trPr>
          <w:trHeight w:val="300"/>
        </w:trPr>
        <w:tc>
          <w:tcPr>
            <w:tcW w:w="8926" w:type="dxa"/>
            <w:hideMark/>
          </w:tcPr>
          <w:p w14:paraId="1EF518D7" w14:textId="77777777" w:rsidR="00CB11A9" w:rsidRPr="00232A93" w:rsidRDefault="00CB11A9" w:rsidP="00CB11A9">
            <w:pPr>
              <w:pStyle w:val="ListParagraph"/>
              <w:numPr>
                <w:ilvl w:val="0"/>
                <w:numId w:val="156"/>
              </w:numPr>
              <w:spacing w:after="0" w:line="240" w:lineRule="auto"/>
              <w:textAlignment w:val="baseline"/>
              <w:rPr>
                <w:rFonts w:ascii="Calibri" w:eastAsia="Times New Roman" w:hAnsi="Calibri" w:cs="Calibri"/>
                <w:kern w:val="0"/>
                <w:sz w:val="22"/>
                <w:szCs w:val="22"/>
                <w:lang w:eastAsia="en-GB"/>
                <w14:ligatures w14:val="none"/>
              </w:rPr>
            </w:pPr>
            <w:r w:rsidRPr="00CB11A9">
              <w:rPr>
                <w:rFonts w:ascii="Calibri" w:eastAsia="Times New Roman" w:hAnsi="Calibri" w:cs="Calibri"/>
                <w:color w:val="1B1C1D"/>
                <w:kern w:val="0"/>
                <w:sz w:val="22"/>
                <w:szCs w:val="22"/>
                <w:lang w:eastAsia="en-GB"/>
                <w14:ligatures w14:val="none"/>
              </w:rPr>
              <w:t>Work independently to identify, synthesize, and critically engage with key academic literature </w:t>
            </w:r>
          </w:p>
          <w:p w14:paraId="11A1F342" w14:textId="77777777" w:rsidR="00232A93" w:rsidRPr="00232A93" w:rsidRDefault="00232A93" w:rsidP="00232A93">
            <w:pPr>
              <w:spacing w:after="0" w:line="240" w:lineRule="auto"/>
              <w:textAlignment w:val="baseline"/>
              <w:rPr>
                <w:rFonts w:ascii="Calibri" w:eastAsia="Times New Roman" w:hAnsi="Calibri" w:cs="Calibri"/>
                <w:kern w:val="0"/>
                <w:sz w:val="22"/>
                <w:szCs w:val="22"/>
                <w:lang w:eastAsia="en-GB"/>
                <w14:ligatures w14:val="none"/>
              </w:rPr>
            </w:pPr>
          </w:p>
        </w:tc>
      </w:tr>
    </w:tbl>
    <w:p w14:paraId="056AF5DD"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7366D78E" w14:textId="4FFB0CDF" w:rsidR="00577C43" w:rsidRPr="00FE702F" w:rsidRDefault="00577C43" w:rsidP="00232A9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b/>
          <w:bCs/>
          <w:color w:val="000000"/>
          <w:kern w:val="0"/>
          <w:sz w:val="22"/>
          <w:szCs w:val="22"/>
          <w:lang w:eastAsia="en-GB"/>
          <w14:ligatures w14:val="none"/>
        </w:rPr>
        <w:t>LEARNING AND TEACHING METHODS </w:t>
      </w:r>
    </w:p>
    <w:p w14:paraId="7B417821" w14:textId="1F46CD9D" w:rsidR="00577C43" w:rsidRPr="00FE702F" w:rsidRDefault="00577C43" w:rsidP="00232A9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19AA7E21" w14:textId="77777777" w:rsidR="00577C43" w:rsidRPr="00FE702F" w:rsidRDefault="00577C43" w:rsidP="00232A9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Interactive lectures (13.5 hours total, whole class) will introduce core concepts, theories and methodologies, with active student participation through Q&amp;A, Menti polls, and small group discussion (e.g. case study of an ethical dilemma) </w:t>
      </w:r>
    </w:p>
    <w:p w14:paraId="3CB58072" w14:textId="77777777" w:rsidR="00577C43" w:rsidRPr="00FE702F" w:rsidRDefault="00577C43" w:rsidP="00232A9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1A0D61B2" w14:textId="77777777" w:rsidR="00577C43" w:rsidRPr="00FE702F" w:rsidRDefault="00577C43" w:rsidP="00232A9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Hands-on seminars/workshops (9 hours total, small groups) will be used to develop practical skills and apply learning from the interactive lectures.  Each seminar/workshop will include guided exercises on, e.g. refining research questions, critical appraisal exercises </w:t>
      </w:r>
    </w:p>
    <w:p w14:paraId="0E6999B2" w14:textId="77777777" w:rsidR="00577C43" w:rsidRPr="00FE702F" w:rsidRDefault="00577C43" w:rsidP="00232A9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043A05B4" w14:textId="77777777" w:rsidR="00577C43" w:rsidRPr="00FE702F" w:rsidRDefault="00577C43" w:rsidP="00232A9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Asynchronous online learning will build on/extend learning from the seminars/workshops. This will include engagement with Canvas materials (e.g., multimedia learning resources, quizzes, discussions, self-assessments) for the course unit. Finally, students will be expected to engage in both directed (e.g., pre- and/or post-session reading) and independent (e.g., searching the academic literature and identifying relevant sources) reading, and assignment preparation (127.5 hours total, individual) </w:t>
      </w:r>
    </w:p>
    <w:p w14:paraId="40F97B2B" w14:textId="77777777" w:rsidR="00577C43" w:rsidRPr="00FE702F" w:rsidRDefault="00577C43" w:rsidP="00232A9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3DF703FA" w14:textId="77777777" w:rsidR="00577C43" w:rsidRPr="00FE702F" w:rsidRDefault="00577C43" w:rsidP="00232A9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34A0D9A3" w14:textId="7516652A"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b/>
          <w:bCs/>
          <w:color w:val="000000"/>
          <w:kern w:val="0"/>
          <w:sz w:val="22"/>
          <w:szCs w:val="22"/>
          <w:lang w:eastAsia="en-GB"/>
          <w14:ligatures w14:val="none"/>
        </w:rPr>
        <w:t>EXPECTED OUTCOMES </w:t>
      </w:r>
      <w:r w:rsidRPr="00FE702F">
        <w:rPr>
          <w:rFonts w:ascii="Calibri" w:eastAsia="Times New Roman" w:hAnsi="Calibri" w:cs="Calibri"/>
          <w:color w:val="000000"/>
          <w:kern w:val="0"/>
          <w:sz w:val="22"/>
          <w:szCs w:val="22"/>
          <w:lang w:eastAsia="en-GB"/>
          <w14:ligatures w14:val="none"/>
        </w:rPr>
        <w:t> </w:t>
      </w:r>
    </w:p>
    <w:p w14:paraId="19CA19A9"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79471AE5"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By taking this unit, students can expect to develop employability skills including communication (e.g. small group discussion), data handling and interpretation (e.g. engagement with core measurement concepts), critical thinking (e.g. appraisal of research articles), problem-solving (e.g. formulating testable hypotheses), and information literacy (e.g. developing search strategies) </w:t>
      </w:r>
    </w:p>
    <w:p w14:paraId="37DFAD5E"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209FAA3C" w14:textId="77777777" w:rsidR="003D5410" w:rsidRDefault="003D5410">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br w:type="page"/>
      </w:r>
    </w:p>
    <w:p w14:paraId="0446CC32" w14:textId="643C4C7C" w:rsidR="00577C43" w:rsidRPr="00FE702F" w:rsidRDefault="00577C43" w:rsidP="003D5410">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b/>
          <w:bCs/>
          <w:color w:val="000000"/>
          <w:kern w:val="0"/>
          <w:sz w:val="22"/>
          <w:szCs w:val="22"/>
          <w:lang w:eastAsia="en-GB"/>
          <w14:ligatures w14:val="none"/>
        </w:rPr>
        <w:lastRenderedPageBreak/>
        <w:t>ENHANCEMENT OF DIGITAL LITERACY  </w:t>
      </w:r>
    </w:p>
    <w:p w14:paraId="2B1442DA" w14:textId="77777777" w:rsidR="00577C43" w:rsidRPr="00FE702F" w:rsidRDefault="00577C43" w:rsidP="00577C43">
      <w:pPr>
        <w:spacing w:after="0" w:line="240" w:lineRule="auto"/>
        <w:ind w:left="360"/>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3FD80662" w14:textId="352B9313"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Information, data and media literacies: strategic information retrieval (e.g. developing search strategies for academic databases such as PsycINFO); </w:t>
      </w:r>
      <w:proofErr w:type="gramStart"/>
      <w:r w:rsidRPr="00FE702F">
        <w:rPr>
          <w:rFonts w:ascii="Calibri" w:eastAsia="Times New Roman" w:hAnsi="Calibri" w:cs="Calibri"/>
          <w:color w:val="000000"/>
          <w:kern w:val="0"/>
          <w:sz w:val="22"/>
          <w:szCs w:val="22"/>
          <w:lang w:eastAsia="en-GB"/>
          <w14:ligatures w14:val="none"/>
        </w:rPr>
        <w:t>and,</w:t>
      </w:r>
      <w:proofErr w:type="gramEnd"/>
      <w:r w:rsidRPr="00FE702F">
        <w:rPr>
          <w:rFonts w:ascii="Calibri" w:eastAsia="Times New Roman" w:hAnsi="Calibri" w:cs="Calibri"/>
          <w:color w:val="000000"/>
          <w:kern w:val="0"/>
          <w:sz w:val="22"/>
          <w:szCs w:val="22"/>
          <w:lang w:eastAsia="en-GB"/>
          <w14:ligatures w14:val="none"/>
        </w:rPr>
        <w:t> evaluation of digital resources (e.g. critical appraisal of credibility, bias and relevance of diverse online sources). </w:t>
      </w:r>
    </w:p>
    <w:p w14:paraId="5D79C29A"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232B8875"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Digital creation and problem-solving: digital tool proficiency for research design (e.g. hands-on experience with reference management software such as Zotero, online survey platforms such as Qualtrics, and review software such as Covidence). </w:t>
      </w:r>
    </w:p>
    <w:p w14:paraId="581EA34E"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2A6BC705"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Digital learning and development: navigating the VLE (e.g. accessing course materials, submitting assignments, participating in online discussions, and engaging with multimedia learning resources); accessing online learning resources (e.g. using open education resources); academic digital identity (e.g. building professional online presence, such as creating an ORCID ID). </w:t>
      </w:r>
    </w:p>
    <w:p w14:paraId="03BEE2F0"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4D14B5AD"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Digital communication, collaboration and participation: professional digital communication (e.g., appropriate participation in online discussion forums within Canvas); virtual collaboration tools (e.g. video conferencing); </w:t>
      </w:r>
      <w:proofErr w:type="gramStart"/>
      <w:r w:rsidRPr="00FE702F">
        <w:rPr>
          <w:rFonts w:ascii="Calibri" w:eastAsia="Times New Roman" w:hAnsi="Calibri" w:cs="Calibri"/>
          <w:color w:val="000000"/>
          <w:kern w:val="0"/>
          <w:sz w:val="22"/>
          <w:szCs w:val="22"/>
          <w:lang w:eastAsia="en-GB"/>
          <w14:ligatures w14:val="none"/>
        </w:rPr>
        <w:t>and,</w:t>
      </w:r>
      <w:proofErr w:type="gramEnd"/>
      <w:r w:rsidRPr="00FE702F">
        <w:rPr>
          <w:rFonts w:ascii="Calibri" w:eastAsia="Times New Roman" w:hAnsi="Calibri" w:cs="Calibri"/>
          <w:color w:val="000000"/>
          <w:kern w:val="0"/>
          <w:sz w:val="22"/>
          <w:szCs w:val="22"/>
          <w:lang w:eastAsia="en-GB"/>
          <w14:ligatures w14:val="none"/>
        </w:rPr>
        <w:t> responsible online engagement (e.g. principles of digital citizenship and netiquette) </w:t>
      </w:r>
    </w:p>
    <w:p w14:paraId="2E8A994C"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1627BE38"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160101B1" w14:textId="3D65BFAE" w:rsidR="00577C43" w:rsidRPr="00FE702F" w:rsidRDefault="00577C43" w:rsidP="005A48A8">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b/>
          <w:bCs/>
          <w:color w:val="000000"/>
          <w:kern w:val="0"/>
          <w:sz w:val="22"/>
          <w:szCs w:val="22"/>
          <w:lang w:eastAsia="en-GB"/>
          <w14:ligatures w14:val="none"/>
        </w:rPr>
        <w:t xml:space="preserve">ASSESSMENT  </w:t>
      </w:r>
    </w:p>
    <w:p w14:paraId="3FAA991A"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tbl>
      <w:tblPr>
        <w:tblW w:w="935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16"/>
        <w:gridCol w:w="2835"/>
      </w:tblGrid>
      <w:tr w:rsidR="005A48A8" w:rsidRPr="00FE702F" w14:paraId="5BA7D6F8" w14:textId="77777777" w:rsidTr="005A48A8">
        <w:trPr>
          <w:trHeight w:val="300"/>
        </w:trPr>
        <w:tc>
          <w:tcPr>
            <w:tcW w:w="6516" w:type="dxa"/>
            <w:tcBorders>
              <w:top w:val="single" w:sz="4" w:space="0" w:color="auto"/>
              <w:left w:val="single" w:sz="4" w:space="0" w:color="auto"/>
              <w:bottom w:val="single" w:sz="4" w:space="0" w:color="auto"/>
              <w:right w:val="single" w:sz="4" w:space="0" w:color="auto"/>
            </w:tcBorders>
            <w:hideMark/>
          </w:tcPr>
          <w:p w14:paraId="0EC03DF6" w14:textId="77777777" w:rsidR="005A48A8" w:rsidRPr="00FE702F" w:rsidRDefault="005A48A8"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Formative Assessment Task </w:t>
            </w:r>
          </w:p>
        </w:tc>
        <w:tc>
          <w:tcPr>
            <w:tcW w:w="2835" w:type="dxa"/>
            <w:tcBorders>
              <w:top w:val="single" w:sz="4" w:space="0" w:color="auto"/>
              <w:left w:val="single" w:sz="4" w:space="0" w:color="auto"/>
              <w:bottom w:val="single" w:sz="4" w:space="0" w:color="auto"/>
              <w:right w:val="single" w:sz="4" w:space="0" w:color="auto"/>
            </w:tcBorders>
            <w:hideMark/>
          </w:tcPr>
          <w:p w14:paraId="0015ACBC" w14:textId="77777777" w:rsidR="005A48A8" w:rsidRPr="00FE702F" w:rsidRDefault="005A48A8" w:rsidP="00577C43">
            <w:pPr>
              <w:spacing w:after="0" w:line="240" w:lineRule="auto"/>
              <w:jc w:val="center"/>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Length (word count/time) </w:t>
            </w:r>
          </w:p>
        </w:tc>
      </w:tr>
      <w:tr w:rsidR="005A48A8" w:rsidRPr="00FE702F" w14:paraId="31040FB3" w14:textId="77777777" w:rsidTr="005A48A8">
        <w:trPr>
          <w:trHeight w:val="300"/>
        </w:trPr>
        <w:tc>
          <w:tcPr>
            <w:tcW w:w="6516" w:type="dxa"/>
            <w:tcBorders>
              <w:top w:val="single" w:sz="4" w:space="0" w:color="auto"/>
              <w:left w:val="single" w:sz="4" w:space="0" w:color="auto"/>
              <w:bottom w:val="single" w:sz="4" w:space="0" w:color="auto"/>
              <w:right w:val="single" w:sz="4" w:space="0" w:color="auto"/>
            </w:tcBorders>
            <w:hideMark/>
          </w:tcPr>
          <w:p w14:paraId="50EEDF01" w14:textId="77777777" w:rsidR="005A48A8" w:rsidRPr="00FE702F" w:rsidRDefault="005A48A8"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76EE0D51" w14:textId="77777777" w:rsidR="005A48A8" w:rsidRPr="00FE702F" w:rsidRDefault="005A48A8"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Dissertation ‘elevator pitch’ </w:t>
            </w:r>
          </w:p>
          <w:p w14:paraId="2581C21B" w14:textId="77777777" w:rsidR="005A48A8" w:rsidRPr="00FE702F" w:rsidRDefault="005A48A8"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7E004C03" w14:textId="77777777" w:rsidR="005A48A8" w:rsidRPr="00FE702F" w:rsidRDefault="005A48A8"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tc>
        <w:tc>
          <w:tcPr>
            <w:tcW w:w="2835" w:type="dxa"/>
            <w:tcBorders>
              <w:top w:val="single" w:sz="4" w:space="0" w:color="auto"/>
              <w:left w:val="single" w:sz="4" w:space="0" w:color="auto"/>
              <w:bottom w:val="single" w:sz="4" w:space="0" w:color="auto"/>
              <w:right w:val="single" w:sz="4" w:space="0" w:color="auto"/>
            </w:tcBorders>
            <w:hideMark/>
          </w:tcPr>
          <w:p w14:paraId="6C7116DC" w14:textId="77777777" w:rsidR="005A48A8" w:rsidRPr="00FE702F" w:rsidRDefault="005A48A8"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4986D4DB" w14:textId="77777777" w:rsidR="005A48A8" w:rsidRPr="00FE702F" w:rsidRDefault="005A48A8"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200 </w:t>
            </w:r>
          </w:p>
        </w:tc>
      </w:tr>
      <w:tr w:rsidR="005A48A8" w:rsidRPr="00FE702F" w14:paraId="13914BD1" w14:textId="77777777" w:rsidTr="005A48A8">
        <w:trPr>
          <w:trHeight w:val="300"/>
        </w:trPr>
        <w:tc>
          <w:tcPr>
            <w:tcW w:w="6516" w:type="dxa"/>
            <w:tcBorders>
              <w:top w:val="single" w:sz="4" w:space="0" w:color="auto"/>
              <w:left w:val="single" w:sz="4" w:space="0" w:color="auto"/>
              <w:bottom w:val="single" w:sz="4" w:space="0" w:color="auto"/>
              <w:right w:val="single" w:sz="4" w:space="0" w:color="auto"/>
            </w:tcBorders>
            <w:hideMark/>
          </w:tcPr>
          <w:p w14:paraId="03DB147B" w14:textId="77777777" w:rsidR="005A48A8" w:rsidRPr="00FE702F" w:rsidRDefault="005A48A8"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06AD6CFB" w14:textId="77777777" w:rsidR="005A48A8" w:rsidRPr="00FE702F" w:rsidRDefault="005A48A8"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Identification of empirical article for critical appraisal task and initial analysis </w:t>
            </w:r>
          </w:p>
        </w:tc>
        <w:tc>
          <w:tcPr>
            <w:tcW w:w="2835" w:type="dxa"/>
            <w:tcBorders>
              <w:top w:val="single" w:sz="4" w:space="0" w:color="auto"/>
              <w:left w:val="single" w:sz="4" w:space="0" w:color="auto"/>
              <w:bottom w:val="single" w:sz="4" w:space="0" w:color="auto"/>
              <w:right w:val="single" w:sz="4" w:space="0" w:color="auto"/>
            </w:tcBorders>
            <w:hideMark/>
          </w:tcPr>
          <w:p w14:paraId="463A98CC" w14:textId="77777777" w:rsidR="005A48A8" w:rsidRPr="00FE702F" w:rsidRDefault="005A48A8"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5104AC1D" w14:textId="77777777" w:rsidR="005A48A8" w:rsidRPr="00FE702F" w:rsidRDefault="005A48A8"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200 </w:t>
            </w:r>
          </w:p>
        </w:tc>
      </w:tr>
    </w:tbl>
    <w:p w14:paraId="48163DF5"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6001BA25"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tbl>
      <w:tblPr>
        <w:tblW w:w="935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16"/>
        <w:gridCol w:w="2835"/>
      </w:tblGrid>
      <w:tr w:rsidR="005A48A8" w:rsidRPr="00FE702F" w14:paraId="239B378E" w14:textId="77777777" w:rsidTr="005A48A8">
        <w:trPr>
          <w:trHeight w:val="300"/>
        </w:trPr>
        <w:tc>
          <w:tcPr>
            <w:tcW w:w="6516" w:type="dxa"/>
            <w:tcBorders>
              <w:top w:val="single" w:sz="4" w:space="0" w:color="auto"/>
              <w:left w:val="single" w:sz="4" w:space="0" w:color="auto"/>
              <w:bottom w:val="single" w:sz="4" w:space="0" w:color="auto"/>
              <w:right w:val="single" w:sz="4" w:space="0" w:color="auto"/>
            </w:tcBorders>
            <w:hideMark/>
          </w:tcPr>
          <w:p w14:paraId="3D4F182D" w14:textId="77777777" w:rsidR="005A48A8" w:rsidRPr="00FE702F" w:rsidRDefault="005A48A8"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Summative Assessment Task </w:t>
            </w:r>
          </w:p>
        </w:tc>
        <w:tc>
          <w:tcPr>
            <w:tcW w:w="2835" w:type="dxa"/>
            <w:tcBorders>
              <w:top w:val="single" w:sz="4" w:space="0" w:color="auto"/>
              <w:left w:val="single" w:sz="4" w:space="0" w:color="auto"/>
              <w:bottom w:val="single" w:sz="4" w:space="0" w:color="auto"/>
              <w:right w:val="single" w:sz="4" w:space="0" w:color="auto"/>
            </w:tcBorders>
            <w:hideMark/>
          </w:tcPr>
          <w:p w14:paraId="1E5F3E0E" w14:textId="77777777" w:rsidR="005A48A8" w:rsidRPr="00FE702F" w:rsidRDefault="005A48A8" w:rsidP="00577C43">
            <w:pPr>
              <w:spacing w:after="0" w:line="240" w:lineRule="auto"/>
              <w:jc w:val="center"/>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Length (word count/time) </w:t>
            </w:r>
          </w:p>
        </w:tc>
      </w:tr>
      <w:tr w:rsidR="005A48A8" w:rsidRPr="00FE702F" w14:paraId="3E5420EE" w14:textId="77777777" w:rsidTr="005A48A8">
        <w:trPr>
          <w:trHeight w:val="300"/>
        </w:trPr>
        <w:tc>
          <w:tcPr>
            <w:tcW w:w="6516" w:type="dxa"/>
            <w:tcBorders>
              <w:top w:val="single" w:sz="4" w:space="0" w:color="auto"/>
              <w:left w:val="single" w:sz="4" w:space="0" w:color="auto"/>
              <w:bottom w:val="single" w:sz="4" w:space="0" w:color="auto"/>
              <w:right w:val="single" w:sz="4" w:space="0" w:color="auto"/>
            </w:tcBorders>
            <w:hideMark/>
          </w:tcPr>
          <w:p w14:paraId="14AF19F5" w14:textId="77777777" w:rsidR="005A48A8" w:rsidRPr="00FE702F" w:rsidRDefault="005A48A8"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1C83778A" w14:textId="77777777" w:rsidR="005A48A8" w:rsidRPr="00FE702F" w:rsidRDefault="005A48A8"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Research problem statement and preliminary design outline </w:t>
            </w:r>
          </w:p>
          <w:p w14:paraId="7A8DB110" w14:textId="77777777" w:rsidR="005A48A8" w:rsidRPr="00FE702F" w:rsidRDefault="005A48A8"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28CE9B0A" w14:textId="77777777" w:rsidR="005A48A8" w:rsidRPr="00FE702F" w:rsidRDefault="005A48A8"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tc>
        <w:tc>
          <w:tcPr>
            <w:tcW w:w="2835" w:type="dxa"/>
            <w:tcBorders>
              <w:top w:val="single" w:sz="4" w:space="0" w:color="auto"/>
              <w:left w:val="single" w:sz="4" w:space="0" w:color="auto"/>
              <w:bottom w:val="single" w:sz="4" w:space="0" w:color="auto"/>
              <w:right w:val="single" w:sz="4" w:space="0" w:color="auto"/>
            </w:tcBorders>
            <w:hideMark/>
          </w:tcPr>
          <w:p w14:paraId="191E9B96" w14:textId="77777777" w:rsidR="005A48A8" w:rsidRPr="00FE702F" w:rsidRDefault="005A48A8"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464391DF" w14:textId="77777777" w:rsidR="005A48A8" w:rsidRPr="00FE702F" w:rsidRDefault="005A48A8"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1500 </w:t>
            </w:r>
          </w:p>
        </w:tc>
      </w:tr>
      <w:tr w:rsidR="005A48A8" w:rsidRPr="00FE702F" w14:paraId="3308438B" w14:textId="77777777" w:rsidTr="005A48A8">
        <w:trPr>
          <w:trHeight w:val="300"/>
        </w:trPr>
        <w:tc>
          <w:tcPr>
            <w:tcW w:w="6516" w:type="dxa"/>
            <w:tcBorders>
              <w:top w:val="single" w:sz="4" w:space="0" w:color="auto"/>
              <w:left w:val="single" w:sz="4" w:space="0" w:color="auto"/>
              <w:bottom w:val="single" w:sz="4" w:space="0" w:color="auto"/>
              <w:right w:val="single" w:sz="4" w:space="0" w:color="auto"/>
            </w:tcBorders>
            <w:hideMark/>
          </w:tcPr>
          <w:p w14:paraId="3C8028CC" w14:textId="77777777" w:rsidR="005A48A8" w:rsidRPr="00FE702F" w:rsidRDefault="005A48A8"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1BA9E7E3" w14:textId="77777777" w:rsidR="005A48A8" w:rsidRPr="00FE702F" w:rsidRDefault="005A48A8"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Critical appraisal of published empirical research article  </w:t>
            </w:r>
          </w:p>
          <w:p w14:paraId="6031B7C5" w14:textId="77777777" w:rsidR="005A48A8" w:rsidRPr="00FE702F" w:rsidRDefault="005A48A8"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tc>
        <w:tc>
          <w:tcPr>
            <w:tcW w:w="2835" w:type="dxa"/>
            <w:tcBorders>
              <w:top w:val="single" w:sz="4" w:space="0" w:color="auto"/>
              <w:left w:val="single" w:sz="4" w:space="0" w:color="auto"/>
              <w:bottom w:val="single" w:sz="4" w:space="0" w:color="auto"/>
              <w:right w:val="single" w:sz="4" w:space="0" w:color="auto"/>
            </w:tcBorders>
            <w:hideMark/>
          </w:tcPr>
          <w:p w14:paraId="6E63E544" w14:textId="77777777" w:rsidR="005A48A8" w:rsidRPr="00FE702F" w:rsidRDefault="005A48A8"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095F66B4" w14:textId="77777777" w:rsidR="005A48A8" w:rsidRPr="00FE702F" w:rsidRDefault="005A48A8"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1500 </w:t>
            </w:r>
          </w:p>
        </w:tc>
      </w:tr>
    </w:tbl>
    <w:p w14:paraId="5F13EE68"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490ACC15" w14:textId="77777777" w:rsidR="005A48A8" w:rsidRDefault="005A48A8">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br w:type="page"/>
      </w:r>
    </w:p>
    <w:p w14:paraId="1C33F56F" w14:textId="77777777" w:rsidR="00577C43" w:rsidRPr="00FE702F" w:rsidRDefault="00577C43" w:rsidP="005A48A8">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b/>
          <w:bCs/>
          <w:color w:val="000000"/>
          <w:kern w:val="0"/>
          <w:sz w:val="22"/>
          <w:szCs w:val="22"/>
          <w:lang w:eastAsia="en-GB"/>
          <w14:ligatures w14:val="none"/>
        </w:rPr>
        <w:lastRenderedPageBreak/>
        <w:t>INDICATIVE READING LIST</w:t>
      </w:r>
      <w:r w:rsidRPr="00FE702F">
        <w:rPr>
          <w:rFonts w:ascii="Calibri" w:eastAsia="Times New Roman" w:hAnsi="Calibri" w:cs="Calibri"/>
          <w:color w:val="000000"/>
          <w:kern w:val="0"/>
          <w:sz w:val="22"/>
          <w:szCs w:val="22"/>
          <w:lang w:eastAsia="en-GB"/>
          <w14:ligatures w14:val="none"/>
        </w:rPr>
        <w:t> </w:t>
      </w:r>
    </w:p>
    <w:p w14:paraId="105B64BD"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1D347018"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7FBCFC7E"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1. Das-Munshi, J. et al. (eds.) (2020). </w:t>
      </w:r>
      <w:r w:rsidRPr="00FE702F">
        <w:rPr>
          <w:rFonts w:ascii="Calibri" w:eastAsia="Times New Roman" w:hAnsi="Calibri" w:cs="Calibri"/>
          <w:i/>
          <w:iCs/>
          <w:color w:val="000000"/>
          <w:kern w:val="0"/>
          <w:sz w:val="22"/>
          <w:szCs w:val="22"/>
          <w:lang w:eastAsia="en-GB"/>
          <w14:ligatures w14:val="none"/>
        </w:rPr>
        <w:t>Practical psychiatric epidemiology</w:t>
      </w:r>
      <w:r w:rsidRPr="00FE702F">
        <w:rPr>
          <w:rFonts w:ascii="Calibri" w:eastAsia="Times New Roman" w:hAnsi="Calibri" w:cs="Calibri"/>
          <w:color w:val="000000"/>
          <w:kern w:val="0"/>
          <w:sz w:val="22"/>
          <w:szCs w:val="22"/>
          <w:lang w:eastAsia="en-GB"/>
          <w14:ligatures w14:val="none"/>
        </w:rPr>
        <w:t> (2</w:t>
      </w:r>
      <w:r w:rsidRPr="00FE702F">
        <w:rPr>
          <w:rFonts w:ascii="Calibri" w:eastAsia="Times New Roman" w:hAnsi="Calibri" w:cs="Calibri"/>
          <w:color w:val="000000"/>
          <w:kern w:val="0"/>
          <w:sz w:val="22"/>
          <w:szCs w:val="22"/>
          <w:vertAlign w:val="superscript"/>
          <w:lang w:eastAsia="en-GB"/>
          <w14:ligatures w14:val="none"/>
        </w:rPr>
        <w:t>nd</w:t>
      </w:r>
      <w:r w:rsidRPr="00FE702F">
        <w:rPr>
          <w:rFonts w:ascii="Calibri" w:eastAsia="Times New Roman" w:hAnsi="Calibri" w:cs="Calibri"/>
          <w:color w:val="000000"/>
          <w:kern w:val="0"/>
          <w:sz w:val="22"/>
          <w:szCs w:val="22"/>
          <w:lang w:eastAsia="en-GB"/>
          <w14:ligatures w14:val="none"/>
        </w:rPr>
        <w:t> Edition). Oxford: Oxford University Press. </w:t>
      </w:r>
    </w:p>
    <w:p w14:paraId="102F5B52"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2. Braun, V., &amp; Clarke, V. (2013). </w:t>
      </w:r>
      <w:r w:rsidRPr="00FE702F">
        <w:rPr>
          <w:rFonts w:ascii="Calibri" w:eastAsia="Times New Roman" w:hAnsi="Calibri" w:cs="Calibri"/>
          <w:i/>
          <w:iCs/>
          <w:color w:val="000000"/>
          <w:kern w:val="0"/>
          <w:sz w:val="22"/>
          <w:szCs w:val="22"/>
          <w:lang w:eastAsia="en-GB"/>
          <w14:ligatures w14:val="none"/>
        </w:rPr>
        <w:t>Successful qualitative research: A practical guide for beginners</w:t>
      </w:r>
      <w:r w:rsidRPr="00FE702F">
        <w:rPr>
          <w:rFonts w:ascii="Calibri" w:eastAsia="Times New Roman" w:hAnsi="Calibri" w:cs="Calibri"/>
          <w:color w:val="000000"/>
          <w:kern w:val="0"/>
          <w:sz w:val="22"/>
          <w:szCs w:val="22"/>
          <w:lang w:eastAsia="en-GB"/>
          <w14:ligatures w14:val="none"/>
        </w:rPr>
        <w:t>. London: Sage. </w:t>
      </w:r>
    </w:p>
    <w:p w14:paraId="03CF21D9"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3. Mertens, D. (2024). </w:t>
      </w:r>
      <w:r w:rsidRPr="00FE702F">
        <w:rPr>
          <w:rFonts w:ascii="Calibri" w:eastAsia="Times New Roman" w:hAnsi="Calibri" w:cs="Calibri"/>
          <w:i/>
          <w:iCs/>
          <w:color w:val="000000"/>
          <w:kern w:val="0"/>
          <w:sz w:val="22"/>
          <w:szCs w:val="22"/>
          <w:lang w:eastAsia="en-GB"/>
          <w14:ligatures w14:val="none"/>
        </w:rPr>
        <w:t>Research and evaluation in education and psychology: Integrating diversity with quantitative, qualitative, and mixed methods</w:t>
      </w:r>
      <w:r w:rsidRPr="00FE702F">
        <w:rPr>
          <w:rFonts w:ascii="Calibri" w:eastAsia="Times New Roman" w:hAnsi="Calibri" w:cs="Calibri"/>
          <w:color w:val="000000"/>
          <w:kern w:val="0"/>
          <w:sz w:val="22"/>
          <w:szCs w:val="22"/>
          <w:lang w:eastAsia="en-GB"/>
          <w14:ligatures w14:val="none"/>
        </w:rPr>
        <w:t> (6</w:t>
      </w:r>
      <w:r w:rsidRPr="00FE702F">
        <w:rPr>
          <w:rFonts w:ascii="Calibri" w:eastAsia="Times New Roman" w:hAnsi="Calibri" w:cs="Calibri"/>
          <w:color w:val="000000"/>
          <w:kern w:val="0"/>
          <w:sz w:val="22"/>
          <w:szCs w:val="22"/>
          <w:vertAlign w:val="superscript"/>
          <w:lang w:eastAsia="en-GB"/>
          <w14:ligatures w14:val="none"/>
        </w:rPr>
        <w:t>th</w:t>
      </w:r>
      <w:r w:rsidRPr="00FE702F">
        <w:rPr>
          <w:rFonts w:ascii="Calibri" w:eastAsia="Times New Roman" w:hAnsi="Calibri" w:cs="Calibri"/>
          <w:color w:val="000000"/>
          <w:kern w:val="0"/>
          <w:sz w:val="22"/>
          <w:szCs w:val="22"/>
          <w:lang w:eastAsia="en-GB"/>
          <w14:ligatures w14:val="none"/>
        </w:rPr>
        <w:t> Edition). London: Sage. </w:t>
      </w:r>
    </w:p>
    <w:p w14:paraId="3C523921"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4. Bee, P. et al. (eds). (2018). </w:t>
      </w:r>
      <w:r w:rsidRPr="00FE702F">
        <w:rPr>
          <w:rFonts w:ascii="Calibri" w:eastAsia="Times New Roman" w:hAnsi="Calibri" w:cs="Calibri"/>
          <w:i/>
          <w:iCs/>
          <w:color w:val="000000"/>
          <w:kern w:val="0"/>
          <w:sz w:val="22"/>
          <w:szCs w:val="22"/>
          <w:lang w:eastAsia="en-GB"/>
          <w14:ligatures w14:val="none"/>
        </w:rPr>
        <w:t>Research handbook for patient and public involvement researchers</w:t>
      </w:r>
      <w:r w:rsidRPr="00FE702F">
        <w:rPr>
          <w:rFonts w:ascii="Calibri" w:eastAsia="Times New Roman" w:hAnsi="Calibri" w:cs="Calibri"/>
          <w:color w:val="000000"/>
          <w:kern w:val="0"/>
          <w:sz w:val="22"/>
          <w:szCs w:val="22"/>
          <w:lang w:eastAsia="en-GB"/>
          <w14:ligatures w14:val="none"/>
        </w:rPr>
        <w:t>. Manchester: MUP. </w:t>
      </w:r>
    </w:p>
    <w:p w14:paraId="152FC6DC" w14:textId="77777777" w:rsidR="005A48A8" w:rsidRDefault="005A48A8">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br w:type="page"/>
      </w:r>
    </w:p>
    <w:p w14:paraId="396682C7" w14:textId="64ECAC81"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p>
    <w:p w14:paraId="518C9342"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84"/>
        <w:gridCol w:w="6026"/>
      </w:tblGrid>
      <w:tr w:rsidR="00577C43" w:rsidRPr="00E9673E" w14:paraId="5D989F10" w14:textId="77777777" w:rsidTr="00263F99">
        <w:trPr>
          <w:trHeight w:val="712"/>
        </w:trPr>
        <w:tc>
          <w:tcPr>
            <w:tcW w:w="2984" w:type="dxa"/>
            <w:tcBorders>
              <w:top w:val="single" w:sz="6" w:space="0" w:color="000000"/>
              <w:left w:val="single" w:sz="6" w:space="0" w:color="000000"/>
              <w:bottom w:val="single" w:sz="6" w:space="0" w:color="000000"/>
              <w:right w:val="single" w:sz="6" w:space="0" w:color="000000"/>
            </w:tcBorders>
            <w:hideMark/>
          </w:tcPr>
          <w:p w14:paraId="18FA2412" w14:textId="77777777" w:rsidR="00577C43" w:rsidRPr="00E9673E" w:rsidRDefault="00577C43" w:rsidP="00E9673E">
            <w:pPr>
              <w:spacing w:after="0" w:line="360" w:lineRule="auto"/>
              <w:textAlignment w:val="baseline"/>
              <w:rPr>
                <w:rFonts w:ascii="Calibri" w:eastAsia="Times New Roman" w:hAnsi="Calibri" w:cs="Calibri"/>
                <w:b/>
                <w:bCs/>
                <w:kern w:val="0"/>
                <w:lang w:eastAsia="en-GB"/>
                <w14:ligatures w14:val="none"/>
              </w:rPr>
            </w:pPr>
            <w:r w:rsidRPr="00E9673E">
              <w:rPr>
                <w:rFonts w:ascii="Calibri" w:eastAsia="Times New Roman" w:hAnsi="Calibri" w:cs="Calibri"/>
                <w:b/>
                <w:bCs/>
                <w:kern w:val="0"/>
                <w:lang w:eastAsia="en-GB"/>
                <w14:ligatures w14:val="none"/>
              </w:rPr>
              <w:t>Title </w:t>
            </w:r>
          </w:p>
        </w:tc>
        <w:tc>
          <w:tcPr>
            <w:tcW w:w="6026" w:type="dxa"/>
            <w:tcBorders>
              <w:top w:val="single" w:sz="6" w:space="0" w:color="000000"/>
              <w:left w:val="single" w:sz="6" w:space="0" w:color="000000"/>
              <w:bottom w:val="single" w:sz="6" w:space="0" w:color="000000"/>
              <w:right w:val="single" w:sz="6" w:space="0" w:color="000000"/>
            </w:tcBorders>
            <w:hideMark/>
          </w:tcPr>
          <w:p w14:paraId="4F4678E4" w14:textId="77777777" w:rsidR="00577C43" w:rsidRPr="00E9673E" w:rsidRDefault="00577C43" w:rsidP="0067484D">
            <w:pPr>
              <w:spacing w:after="0" w:line="240" w:lineRule="auto"/>
              <w:textAlignment w:val="baseline"/>
              <w:rPr>
                <w:rFonts w:ascii="Calibri" w:eastAsia="Times New Roman" w:hAnsi="Calibri" w:cs="Calibri"/>
                <w:b/>
                <w:bCs/>
                <w:kern w:val="0"/>
                <w:lang w:eastAsia="en-GB"/>
                <w14:ligatures w14:val="none"/>
              </w:rPr>
            </w:pPr>
            <w:r w:rsidRPr="00E9673E">
              <w:rPr>
                <w:rFonts w:ascii="Calibri" w:eastAsia="Times New Roman" w:hAnsi="Calibri" w:cs="Calibri"/>
                <w:b/>
                <w:bCs/>
                <w:kern w:val="0"/>
                <w:lang w:eastAsia="en-GB"/>
                <w14:ligatures w14:val="none"/>
              </w:rPr>
              <w:t>Contemporary Issues in Mental Health and Wellbeing in Education  </w:t>
            </w:r>
          </w:p>
        </w:tc>
      </w:tr>
      <w:tr w:rsidR="00577C43" w:rsidRPr="00E9673E" w14:paraId="7308E96D" w14:textId="77777777" w:rsidTr="002E7039">
        <w:trPr>
          <w:trHeight w:val="300"/>
        </w:trPr>
        <w:tc>
          <w:tcPr>
            <w:tcW w:w="2984" w:type="dxa"/>
            <w:tcBorders>
              <w:top w:val="single" w:sz="6" w:space="0" w:color="000000"/>
              <w:left w:val="single" w:sz="6" w:space="0" w:color="000000"/>
              <w:bottom w:val="single" w:sz="6" w:space="0" w:color="000000"/>
              <w:right w:val="single" w:sz="6" w:space="0" w:color="000000"/>
            </w:tcBorders>
            <w:hideMark/>
          </w:tcPr>
          <w:p w14:paraId="431B19A8" w14:textId="77777777" w:rsidR="00577C43" w:rsidRPr="00E9673E" w:rsidRDefault="00577C43" w:rsidP="00E9673E">
            <w:pPr>
              <w:spacing w:after="0" w:line="360" w:lineRule="auto"/>
              <w:textAlignment w:val="baseline"/>
              <w:rPr>
                <w:rFonts w:ascii="Calibri" w:eastAsia="Times New Roman" w:hAnsi="Calibri" w:cs="Calibri"/>
                <w:kern w:val="0"/>
                <w:lang w:eastAsia="en-GB"/>
                <w14:ligatures w14:val="none"/>
              </w:rPr>
            </w:pPr>
            <w:r w:rsidRPr="00E9673E">
              <w:rPr>
                <w:rFonts w:ascii="Calibri" w:eastAsia="Times New Roman" w:hAnsi="Calibri" w:cs="Calibri"/>
                <w:kern w:val="0"/>
                <w:lang w:eastAsia="en-GB"/>
                <w14:ligatures w14:val="none"/>
              </w:rPr>
              <w:t>Unit code </w:t>
            </w:r>
          </w:p>
        </w:tc>
        <w:tc>
          <w:tcPr>
            <w:tcW w:w="6026" w:type="dxa"/>
            <w:tcBorders>
              <w:top w:val="single" w:sz="6" w:space="0" w:color="000000"/>
              <w:left w:val="single" w:sz="6" w:space="0" w:color="000000"/>
              <w:bottom w:val="single" w:sz="6" w:space="0" w:color="000000"/>
              <w:right w:val="single" w:sz="6" w:space="0" w:color="000000"/>
            </w:tcBorders>
            <w:hideMark/>
          </w:tcPr>
          <w:p w14:paraId="01B40AA4" w14:textId="77777777" w:rsidR="00577C43" w:rsidRPr="00E9673E" w:rsidRDefault="00577C43" w:rsidP="00E9673E">
            <w:pPr>
              <w:spacing w:after="0" w:line="360" w:lineRule="auto"/>
              <w:textAlignment w:val="baseline"/>
              <w:rPr>
                <w:rFonts w:ascii="Calibri" w:eastAsia="Times New Roman" w:hAnsi="Calibri" w:cs="Calibri"/>
                <w:kern w:val="0"/>
                <w:lang w:eastAsia="en-GB"/>
                <w14:ligatures w14:val="none"/>
              </w:rPr>
            </w:pPr>
            <w:r w:rsidRPr="00E9673E">
              <w:rPr>
                <w:rFonts w:ascii="Calibri" w:eastAsia="Times New Roman" w:hAnsi="Calibri" w:cs="Calibri"/>
                <w:kern w:val="0"/>
                <w:lang w:eastAsia="en-GB"/>
                <w14:ligatures w14:val="none"/>
              </w:rPr>
              <w:t>EDUC71501 </w:t>
            </w:r>
          </w:p>
        </w:tc>
      </w:tr>
      <w:tr w:rsidR="00577C43" w:rsidRPr="00E9673E" w14:paraId="5DE6C22F" w14:textId="77777777" w:rsidTr="002E7039">
        <w:trPr>
          <w:trHeight w:val="300"/>
        </w:trPr>
        <w:tc>
          <w:tcPr>
            <w:tcW w:w="2984" w:type="dxa"/>
            <w:tcBorders>
              <w:top w:val="single" w:sz="6" w:space="0" w:color="000000"/>
              <w:left w:val="single" w:sz="6" w:space="0" w:color="000000"/>
              <w:bottom w:val="single" w:sz="6" w:space="0" w:color="000000"/>
              <w:right w:val="single" w:sz="6" w:space="0" w:color="000000"/>
            </w:tcBorders>
            <w:hideMark/>
          </w:tcPr>
          <w:p w14:paraId="37EFEF1D" w14:textId="77777777" w:rsidR="00577C43" w:rsidRPr="00E9673E" w:rsidRDefault="00577C43" w:rsidP="00E9673E">
            <w:pPr>
              <w:spacing w:after="0" w:line="360" w:lineRule="auto"/>
              <w:textAlignment w:val="baseline"/>
              <w:rPr>
                <w:rFonts w:ascii="Calibri" w:eastAsia="Times New Roman" w:hAnsi="Calibri" w:cs="Calibri"/>
                <w:kern w:val="0"/>
                <w:lang w:eastAsia="en-GB"/>
                <w14:ligatures w14:val="none"/>
              </w:rPr>
            </w:pPr>
            <w:r w:rsidRPr="00E9673E">
              <w:rPr>
                <w:rFonts w:ascii="Calibri" w:eastAsia="Times New Roman" w:hAnsi="Calibri" w:cs="Calibri"/>
                <w:kern w:val="0"/>
                <w:lang w:eastAsia="en-GB"/>
                <w14:ligatures w14:val="none"/>
              </w:rPr>
              <w:t>Credit rating </w:t>
            </w:r>
          </w:p>
        </w:tc>
        <w:tc>
          <w:tcPr>
            <w:tcW w:w="6026" w:type="dxa"/>
            <w:tcBorders>
              <w:top w:val="single" w:sz="6" w:space="0" w:color="000000"/>
              <w:left w:val="single" w:sz="6" w:space="0" w:color="000000"/>
              <w:bottom w:val="single" w:sz="6" w:space="0" w:color="000000"/>
              <w:right w:val="single" w:sz="6" w:space="0" w:color="000000"/>
            </w:tcBorders>
            <w:hideMark/>
          </w:tcPr>
          <w:p w14:paraId="0AB50753" w14:textId="77777777" w:rsidR="00577C43" w:rsidRPr="00E9673E" w:rsidRDefault="00577C43" w:rsidP="00E9673E">
            <w:pPr>
              <w:spacing w:after="0" w:line="360" w:lineRule="auto"/>
              <w:textAlignment w:val="baseline"/>
              <w:rPr>
                <w:rFonts w:ascii="Calibri" w:eastAsia="Times New Roman" w:hAnsi="Calibri" w:cs="Calibri"/>
                <w:kern w:val="0"/>
                <w:lang w:eastAsia="en-GB"/>
                <w14:ligatures w14:val="none"/>
              </w:rPr>
            </w:pPr>
            <w:r w:rsidRPr="00E9673E">
              <w:rPr>
                <w:rFonts w:ascii="Calibri" w:eastAsia="Times New Roman" w:hAnsi="Calibri" w:cs="Calibri"/>
                <w:kern w:val="0"/>
                <w:lang w:eastAsia="en-GB"/>
                <w14:ligatures w14:val="none"/>
              </w:rPr>
              <w:t>15 </w:t>
            </w:r>
          </w:p>
        </w:tc>
      </w:tr>
      <w:tr w:rsidR="00577C43" w:rsidRPr="00E9673E" w14:paraId="188CFA31" w14:textId="77777777" w:rsidTr="002E7039">
        <w:trPr>
          <w:trHeight w:val="300"/>
        </w:trPr>
        <w:tc>
          <w:tcPr>
            <w:tcW w:w="2984" w:type="dxa"/>
            <w:tcBorders>
              <w:top w:val="single" w:sz="6" w:space="0" w:color="000000"/>
              <w:left w:val="single" w:sz="6" w:space="0" w:color="000000"/>
              <w:bottom w:val="single" w:sz="6" w:space="0" w:color="000000"/>
              <w:right w:val="single" w:sz="6" w:space="0" w:color="000000"/>
            </w:tcBorders>
            <w:hideMark/>
          </w:tcPr>
          <w:p w14:paraId="3BC97BBF" w14:textId="3A66BE74" w:rsidR="00577C43" w:rsidRPr="00E9673E" w:rsidRDefault="00577C43" w:rsidP="0067484D">
            <w:pPr>
              <w:spacing w:after="0" w:line="360" w:lineRule="auto"/>
              <w:textAlignment w:val="baseline"/>
              <w:rPr>
                <w:rFonts w:ascii="Calibri" w:eastAsia="Times New Roman" w:hAnsi="Calibri" w:cs="Calibri"/>
                <w:kern w:val="0"/>
                <w:lang w:eastAsia="en-GB"/>
                <w14:ligatures w14:val="none"/>
              </w:rPr>
            </w:pPr>
            <w:r w:rsidRPr="00E9673E">
              <w:rPr>
                <w:rFonts w:ascii="Calibri" w:eastAsia="Times New Roman" w:hAnsi="Calibri" w:cs="Calibri"/>
                <w:kern w:val="0"/>
                <w:lang w:eastAsia="en-GB"/>
                <w14:ligatures w14:val="none"/>
              </w:rPr>
              <w:t>FHEQ Level </w:t>
            </w:r>
          </w:p>
        </w:tc>
        <w:tc>
          <w:tcPr>
            <w:tcW w:w="6026" w:type="dxa"/>
            <w:tcBorders>
              <w:top w:val="single" w:sz="6" w:space="0" w:color="000000"/>
              <w:left w:val="single" w:sz="6" w:space="0" w:color="000000"/>
              <w:bottom w:val="single" w:sz="6" w:space="0" w:color="000000"/>
              <w:right w:val="single" w:sz="6" w:space="0" w:color="000000"/>
            </w:tcBorders>
            <w:hideMark/>
          </w:tcPr>
          <w:p w14:paraId="3B9D31D1" w14:textId="77777777" w:rsidR="00577C43" w:rsidRPr="00E9673E" w:rsidRDefault="00577C43" w:rsidP="00E9673E">
            <w:pPr>
              <w:spacing w:after="0" w:line="360" w:lineRule="auto"/>
              <w:textAlignment w:val="baseline"/>
              <w:rPr>
                <w:rFonts w:ascii="Calibri" w:eastAsia="Times New Roman" w:hAnsi="Calibri" w:cs="Calibri"/>
                <w:kern w:val="0"/>
                <w:lang w:eastAsia="en-GB"/>
                <w14:ligatures w14:val="none"/>
              </w:rPr>
            </w:pPr>
            <w:r w:rsidRPr="00E9673E">
              <w:rPr>
                <w:rFonts w:ascii="Calibri" w:eastAsia="Times New Roman" w:hAnsi="Calibri" w:cs="Calibri"/>
                <w:kern w:val="0"/>
                <w:lang w:eastAsia="en-GB"/>
                <w14:ligatures w14:val="none"/>
              </w:rPr>
              <w:t>Level 7  </w:t>
            </w:r>
          </w:p>
        </w:tc>
      </w:tr>
      <w:tr w:rsidR="00577C43" w:rsidRPr="00E9673E" w14:paraId="6B7D2B47" w14:textId="77777777" w:rsidTr="002E7039">
        <w:trPr>
          <w:trHeight w:val="300"/>
        </w:trPr>
        <w:tc>
          <w:tcPr>
            <w:tcW w:w="2984" w:type="dxa"/>
            <w:tcBorders>
              <w:top w:val="single" w:sz="6" w:space="0" w:color="000000"/>
              <w:left w:val="single" w:sz="6" w:space="0" w:color="000000"/>
              <w:bottom w:val="single" w:sz="6" w:space="0" w:color="000000"/>
              <w:right w:val="single" w:sz="6" w:space="0" w:color="000000"/>
            </w:tcBorders>
            <w:hideMark/>
          </w:tcPr>
          <w:p w14:paraId="7366E66A" w14:textId="20105F94" w:rsidR="00577C43" w:rsidRPr="00E9673E" w:rsidRDefault="002E7039" w:rsidP="00E9673E">
            <w:pPr>
              <w:spacing w:after="0" w:line="360" w:lineRule="auto"/>
              <w:textAlignment w:val="baseline"/>
              <w:rPr>
                <w:rFonts w:ascii="Calibri" w:eastAsia="Times New Roman" w:hAnsi="Calibri" w:cs="Calibri"/>
                <w:kern w:val="0"/>
                <w:lang w:eastAsia="en-GB"/>
                <w14:ligatures w14:val="none"/>
              </w:rPr>
            </w:pPr>
            <w:r w:rsidRPr="00E9673E">
              <w:rPr>
                <w:rFonts w:ascii="Calibri" w:eastAsia="Times New Roman" w:hAnsi="Calibri" w:cs="Calibri"/>
                <w:kern w:val="0"/>
                <w:lang w:eastAsia="en-GB"/>
                <w14:ligatures w14:val="none"/>
              </w:rPr>
              <w:t>Teaching Period</w:t>
            </w:r>
            <w:r w:rsidR="00577C43" w:rsidRPr="00E9673E">
              <w:rPr>
                <w:rFonts w:ascii="Calibri" w:eastAsia="Times New Roman" w:hAnsi="Calibri" w:cs="Calibri"/>
                <w:kern w:val="0"/>
                <w:lang w:eastAsia="en-GB"/>
                <w14:ligatures w14:val="none"/>
              </w:rPr>
              <w:t> </w:t>
            </w:r>
          </w:p>
        </w:tc>
        <w:tc>
          <w:tcPr>
            <w:tcW w:w="6026" w:type="dxa"/>
            <w:tcBorders>
              <w:top w:val="single" w:sz="6" w:space="0" w:color="000000"/>
              <w:left w:val="single" w:sz="6" w:space="0" w:color="000000"/>
              <w:bottom w:val="single" w:sz="6" w:space="0" w:color="000000"/>
              <w:right w:val="single" w:sz="6" w:space="0" w:color="000000"/>
            </w:tcBorders>
            <w:hideMark/>
          </w:tcPr>
          <w:p w14:paraId="4DA26EB0" w14:textId="739866D3" w:rsidR="00577C43" w:rsidRPr="00E9673E" w:rsidRDefault="002E7039" w:rsidP="00E9673E">
            <w:pPr>
              <w:spacing w:after="0" w:line="360" w:lineRule="auto"/>
              <w:textAlignment w:val="baseline"/>
              <w:rPr>
                <w:rFonts w:ascii="Calibri" w:eastAsia="Times New Roman" w:hAnsi="Calibri" w:cs="Calibri"/>
                <w:kern w:val="0"/>
                <w:lang w:eastAsia="en-GB"/>
                <w14:ligatures w14:val="none"/>
              </w:rPr>
            </w:pPr>
            <w:r w:rsidRPr="00E9673E">
              <w:rPr>
                <w:rFonts w:ascii="Calibri" w:eastAsia="Times New Roman" w:hAnsi="Calibri" w:cs="Calibri"/>
                <w:kern w:val="0"/>
                <w:lang w:eastAsia="en-GB"/>
                <w14:ligatures w14:val="none"/>
              </w:rPr>
              <w:t>Semester 1</w:t>
            </w:r>
            <w:r w:rsidR="00577C43" w:rsidRPr="00E9673E">
              <w:rPr>
                <w:rFonts w:ascii="Calibri" w:eastAsia="Times New Roman" w:hAnsi="Calibri" w:cs="Calibri"/>
                <w:kern w:val="0"/>
                <w:lang w:eastAsia="en-GB"/>
                <w14:ligatures w14:val="none"/>
              </w:rPr>
              <w:t> </w:t>
            </w:r>
          </w:p>
        </w:tc>
      </w:tr>
    </w:tbl>
    <w:p w14:paraId="6FB743A3" w14:textId="77777777" w:rsidR="00577C43" w:rsidRDefault="00577C43" w:rsidP="00577C43">
      <w:pPr>
        <w:spacing w:after="0" w:line="240" w:lineRule="auto"/>
        <w:textAlignment w:val="baseline"/>
        <w:rPr>
          <w:rFonts w:ascii="Calibri" w:eastAsia="Times New Roman" w:hAnsi="Calibri" w:cs="Calibri"/>
          <w:color w:val="000000"/>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472229B1" w14:textId="77777777" w:rsidR="0076201B" w:rsidRPr="00FE702F" w:rsidRDefault="0076201B" w:rsidP="00577C43">
      <w:pPr>
        <w:spacing w:after="0" w:line="240" w:lineRule="auto"/>
        <w:textAlignment w:val="baseline"/>
        <w:rPr>
          <w:rFonts w:ascii="Calibri" w:eastAsia="Times New Roman" w:hAnsi="Calibri" w:cs="Calibri"/>
          <w:kern w:val="0"/>
          <w:sz w:val="22"/>
          <w:szCs w:val="22"/>
          <w:lang w:eastAsia="en-GB"/>
          <w14:ligatures w14:val="none"/>
        </w:rPr>
      </w:pPr>
    </w:p>
    <w:p w14:paraId="23A3BAB4" w14:textId="167EC14E" w:rsidR="00577C43" w:rsidRPr="00FE702F" w:rsidRDefault="0076201B" w:rsidP="0076201B">
      <w:pPr>
        <w:spacing w:after="0" w:line="240" w:lineRule="auto"/>
        <w:textAlignment w:val="baseline"/>
        <w:rPr>
          <w:rFonts w:ascii="Calibri" w:eastAsia="Times New Roman" w:hAnsi="Calibri" w:cs="Calibri"/>
          <w:kern w:val="0"/>
          <w:sz w:val="22"/>
          <w:szCs w:val="22"/>
          <w:lang w:eastAsia="en-GB"/>
          <w14:ligatures w14:val="none"/>
        </w:rPr>
      </w:pPr>
      <w:r>
        <w:rPr>
          <w:rFonts w:ascii="Calibri" w:eastAsia="Times New Roman" w:hAnsi="Calibri" w:cs="Calibri"/>
          <w:b/>
          <w:bCs/>
          <w:color w:val="000000"/>
          <w:kern w:val="0"/>
          <w:sz w:val="22"/>
          <w:szCs w:val="22"/>
          <w:lang w:eastAsia="en-GB"/>
          <w14:ligatures w14:val="none"/>
        </w:rPr>
        <w:t>OVERVIEW</w:t>
      </w:r>
    </w:p>
    <w:p w14:paraId="5B3E417D" w14:textId="77777777" w:rsidR="00577C43" w:rsidRPr="00FE702F" w:rsidRDefault="00577C43" w:rsidP="0076201B">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7E6337CA" w14:textId="77777777" w:rsidR="00577C43" w:rsidRPr="00FE702F" w:rsidRDefault="00577C43" w:rsidP="0076201B">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This unit delves into critical, current challenges that impact mental health and wellbeing. We will explore secular trends in mental health prevalence, examining factors like increased risk exposure, new digital influences from social media and gaming, and evolving resilience. The unit also addresses the impact of loneliness, the complexities of neurodiversity, and the mental health implications of global crises such as pandemics and climate change. Furthermore, we will critically assess the role of schools in shaping mental health, including issues such as academic pressure and potential harms of interventions. </w:t>
      </w:r>
    </w:p>
    <w:p w14:paraId="3F60495A" w14:textId="77777777" w:rsidR="00577C43" w:rsidRDefault="00577C43" w:rsidP="0076201B">
      <w:pPr>
        <w:spacing w:after="0" w:line="240" w:lineRule="auto"/>
        <w:textAlignment w:val="baseline"/>
        <w:rPr>
          <w:rFonts w:ascii="Calibri" w:eastAsia="Times New Roman" w:hAnsi="Calibri" w:cs="Calibri"/>
          <w:color w:val="000000"/>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2808C799" w14:textId="77777777" w:rsidR="0076201B" w:rsidRPr="00FE702F" w:rsidRDefault="0076201B" w:rsidP="0076201B">
      <w:pPr>
        <w:spacing w:after="0" w:line="240" w:lineRule="auto"/>
        <w:textAlignment w:val="baseline"/>
        <w:rPr>
          <w:rFonts w:ascii="Calibri" w:eastAsia="Times New Roman" w:hAnsi="Calibri" w:cs="Calibri"/>
          <w:kern w:val="0"/>
          <w:sz w:val="22"/>
          <w:szCs w:val="22"/>
          <w:lang w:eastAsia="en-GB"/>
          <w14:ligatures w14:val="none"/>
        </w:rPr>
      </w:pPr>
    </w:p>
    <w:p w14:paraId="6AB52B49" w14:textId="73DE0202" w:rsidR="00DE6040" w:rsidRPr="00FE702F" w:rsidRDefault="0076201B" w:rsidP="0076201B">
      <w:pPr>
        <w:spacing w:after="0" w:line="240" w:lineRule="auto"/>
        <w:textAlignment w:val="baseline"/>
        <w:rPr>
          <w:rFonts w:ascii="Calibri" w:eastAsia="Times New Roman" w:hAnsi="Calibri" w:cs="Calibri"/>
          <w:kern w:val="0"/>
          <w:sz w:val="22"/>
          <w:szCs w:val="22"/>
          <w:lang w:eastAsia="en-GB"/>
          <w14:ligatures w14:val="none"/>
        </w:rPr>
      </w:pPr>
      <w:r>
        <w:rPr>
          <w:rFonts w:ascii="Calibri" w:eastAsia="Times New Roman" w:hAnsi="Calibri" w:cs="Calibri"/>
          <w:b/>
          <w:bCs/>
          <w:color w:val="000000"/>
          <w:kern w:val="0"/>
          <w:sz w:val="22"/>
          <w:szCs w:val="22"/>
          <w:lang w:eastAsia="en-GB"/>
          <w14:ligatures w14:val="none"/>
        </w:rPr>
        <w:t>AIMS</w:t>
      </w:r>
    </w:p>
    <w:p w14:paraId="434A8E73" w14:textId="77777777" w:rsidR="00DE6040" w:rsidRPr="00FE702F" w:rsidRDefault="00DE6040" w:rsidP="0076201B">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1E47A014" w14:textId="77777777" w:rsidR="00DE6040" w:rsidRPr="00FE702F" w:rsidRDefault="00DE6040" w:rsidP="0076201B">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The unit aims to develop students’ knowledge of contemporary issues within mental health and wellbeing in education, and their skills in critical analysis, reflexivity, and practical application of current theory, evidence, and policy.  </w:t>
      </w:r>
    </w:p>
    <w:p w14:paraId="3CD4F1FD" w14:textId="77777777" w:rsidR="00DE6040" w:rsidRPr="00FE702F" w:rsidRDefault="00DE6040" w:rsidP="0076201B">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50543EC4" w14:textId="77777777" w:rsidR="00DE6040" w:rsidRPr="00FE702F" w:rsidRDefault="00DE6040" w:rsidP="0076201B">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Syllabus (indicative curriculum content): </w:t>
      </w:r>
    </w:p>
    <w:p w14:paraId="4AF8C676" w14:textId="77777777" w:rsidR="00DE6040" w:rsidRPr="00FE702F" w:rsidRDefault="00DE6040" w:rsidP="0076201B">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44E26DDD" w14:textId="77777777" w:rsidR="00DE6040" w:rsidRPr="00FE702F" w:rsidRDefault="00DE6040" w:rsidP="0076201B">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Week 1 and 2: Understanding secular trends in mental health and wellbeing </w:t>
      </w:r>
    </w:p>
    <w:p w14:paraId="3D9D9EB0" w14:textId="77777777" w:rsidR="00DE6040" w:rsidRPr="00FE702F" w:rsidRDefault="00DE6040" w:rsidP="0076201B">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Weeks 3 and 4: Digital lives: social media, gaming and technology </w:t>
      </w:r>
    </w:p>
    <w:p w14:paraId="62DD92E3" w14:textId="77777777" w:rsidR="00DE6040" w:rsidRPr="00FE702F" w:rsidRDefault="00DE6040" w:rsidP="0076201B">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Week 5: The landscape of loneliness and social connection </w:t>
      </w:r>
    </w:p>
    <w:p w14:paraId="6958FD35" w14:textId="77777777" w:rsidR="00DE6040" w:rsidRPr="00FE702F" w:rsidRDefault="00DE6040" w:rsidP="0076201B">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Week 6: Global crises and their mental health footprint </w:t>
      </w:r>
    </w:p>
    <w:p w14:paraId="15F6C5EE" w14:textId="77777777" w:rsidR="00DE6040" w:rsidRPr="00FE702F" w:rsidRDefault="00DE6040" w:rsidP="0076201B">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Week 7: Schools as sites for interventions and potential harm </w:t>
      </w:r>
    </w:p>
    <w:p w14:paraId="3713EF9D" w14:textId="77777777" w:rsidR="00DE6040" w:rsidRPr="00FE702F" w:rsidRDefault="00DE6040" w:rsidP="0076201B">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Week 8: Academic pressure, discipline, and exclusion </w:t>
      </w:r>
    </w:p>
    <w:p w14:paraId="12DC1DB3" w14:textId="77777777" w:rsidR="00DE6040" w:rsidRPr="00FE702F" w:rsidRDefault="00DE6040" w:rsidP="0076201B">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Week 9: On the wellbeing and mental health of staff in educational settings </w:t>
      </w:r>
    </w:p>
    <w:p w14:paraId="216C1054" w14:textId="77777777" w:rsidR="00DE6040" w:rsidRPr="00FE702F" w:rsidRDefault="00DE6040" w:rsidP="0076201B">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49BB381D" w14:textId="77777777" w:rsidR="00DE6040" w:rsidRPr="00FE702F" w:rsidRDefault="00DE6040" w:rsidP="0076201B">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2C2E65DB" w14:textId="1C544499" w:rsidR="00577C43" w:rsidRPr="00FE702F" w:rsidRDefault="00577C43" w:rsidP="00CB11A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b/>
          <w:bCs/>
          <w:color w:val="000000"/>
          <w:kern w:val="0"/>
          <w:sz w:val="22"/>
          <w:szCs w:val="22"/>
          <w:lang w:eastAsia="en-GB"/>
          <w14:ligatures w14:val="none"/>
        </w:rPr>
        <w:t>LEARNING OUTCOMES </w:t>
      </w:r>
    </w:p>
    <w:p w14:paraId="0B065668"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tbl>
      <w:tblPr>
        <w:tblW w:w="9209" w:type="dxa"/>
        <w:tblCellMar>
          <w:left w:w="0" w:type="dxa"/>
          <w:right w:w="0" w:type="dxa"/>
        </w:tblCellMar>
        <w:tblLook w:val="04A0" w:firstRow="1" w:lastRow="0" w:firstColumn="1" w:lastColumn="0" w:noHBand="0" w:noVBand="1"/>
      </w:tblPr>
      <w:tblGrid>
        <w:gridCol w:w="9209"/>
      </w:tblGrid>
      <w:tr w:rsidR="00CB11A9" w:rsidRPr="00FE702F" w14:paraId="6D2F7A73" w14:textId="77777777" w:rsidTr="00CB11A9">
        <w:trPr>
          <w:trHeight w:val="300"/>
        </w:trPr>
        <w:tc>
          <w:tcPr>
            <w:tcW w:w="9209" w:type="dxa"/>
            <w:hideMark/>
          </w:tcPr>
          <w:p w14:paraId="6DB5A95E" w14:textId="77777777" w:rsidR="00CB11A9" w:rsidRPr="00FE702F" w:rsidRDefault="00CB11A9"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i/>
                <w:iCs/>
                <w:color w:val="000000"/>
                <w:kern w:val="0"/>
                <w:sz w:val="22"/>
                <w:szCs w:val="22"/>
                <w:lang w:eastAsia="en-GB"/>
                <w14:ligatures w14:val="none"/>
              </w:rPr>
              <w:t>Students will be able to: </w:t>
            </w:r>
            <w:r w:rsidRPr="00FE702F">
              <w:rPr>
                <w:rFonts w:ascii="Calibri" w:eastAsia="Times New Roman" w:hAnsi="Calibri" w:cs="Calibri"/>
                <w:color w:val="000000"/>
                <w:kern w:val="0"/>
                <w:sz w:val="22"/>
                <w:szCs w:val="22"/>
                <w:lang w:eastAsia="en-GB"/>
                <w14:ligatures w14:val="none"/>
              </w:rPr>
              <w:t> </w:t>
            </w:r>
          </w:p>
        </w:tc>
      </w:tr>
      <w:tr w:rsidR="00CB11A9" w:rsidRPr="00FE702F" w14:paraId="0901DAD8" w14:textId="77777777" w:rsidTr="00CB11A9">
        <w:trPr>
          <w:trHeight w:val="345"/>
        </w:trPr>
        <w:tc>
          <w:tcPr>
            <w:tcW w:w="9209" w:type="dxa"/>
            <w:hideMark/>
          </w:tcPr>
          <w:p w14:paraId="3A5C7BB0" w14:textId="77777777" w:rsidR="00CB11A9" w:rsidRPr="00CB11A9" w:rsidRDefault="00CB11A9" w:rsidP="00CB11A9">
            <w:pPr>
              <w:pStyle w:val="ListParagraph"/>
              <w:numPr>
                <w:ilvl w:val="0"/>
                <w:numId w:val="157"/>
              </w:numPr>
              <w:spacing w:after="0" w:line="240" w:lineRule="auto"/>
              <w:textAlignment w:val="baseline"/>
              <w:rPr>
                <w:rFonts w:ascii="Calibri" w:eastAsia="Times New Roman" w:hAnsi="Calibri" w:cs="Calibri"/>
                <w:kern w:val="0"/>
                <w:sz w:val="22"/>
                <w:szCs w:val="22"/>
                <w:lang w:eastAsia="en-GB"/>
                <w14:ligatures w14:val="none"/>
              </w:rPr>
            </w:pPr>
            <w:r w:rsidRPr="00CB11A9">
              <w:rPr>
                <w:rFonts w:ascii="Calibri" w:eastAsia="Times New Roman" w:hAnsi="Calibri" w:cs="Calibri"/>
                <w:color w:val="000000"/>
                <w:kern w:val="0"/>
                <w:sz w:val="22"/>
                <w:szCs w:val="22"/>
                <w:lang w:eastAsia="en-GB"/>
                <w14:ligatures w14:val="none"/>
              </w:rPr>
              <w:t>Describe current trends in mental health and wellbeing (MHWB), and explain how contemporary issues (e.g. digital lives, global crises) have influenced these trends. </w:t>
            </w:r>
          </w:p>
        </w:tc>
      </w:tr>
      <w:tr w:rsidR="00CB11A9" w:rsidRPr="00FE702F" w14:paraId="130EEF88" w14:textId="77777777" w:rsidTr="00CB11A9">
        <w:trPr>
          <w:trHeight w:val="330"/>
        </w:trPr>
        <w:tc>
          <w:tcPr>
            <w:tcW w:w="9209" w:type="dxa"/>
            <w:hideMark/>
          </w:tcPr>
          <w:p w14:paraId="4BA4F9C6" w14:textId="77777777" w:rsidR="00CB11A9" w:rsidRPr="00CB11A9" w:rsidRDefault="00CB11A9" w:rsidP="00CB11A9">
            <w:pPr>
              <w:pStyle w:val="ListParagraph"/>
              <w:numPr>
                <w:ilvl w:val="0"/>
                <w:numId w:val="157"/>
              </w:numPr>
              <w:spacing w:after="0" w:line="240" w:lineRule="auto"/>
              <w:textAlignment w:val="baseline"/>
              <w:rPr>
                <w:rFonts w:ascii="Calibri" w:eastAsia="Times New Roman" w:hAnsi="Calibri" w:cs="Calibri"/>
                <w:kern w:val="0"/>
                <w:sz w:val="22"/>
                <w:szCs w:val="22"/>
                <w:lang w:eastAsia="en-GB"/>
                <w14:ligatures w14:val="none"/>
              </w:rPr>
            </w:pPr>
            <w:r w:rsidRPr="00CB11A9">
              <w:rPr>
                <w:rFonts w:ascii="Calibri" w:eastAsia="Times New Roman" w:hAnsi="Calibri" w:cs="Calibri"/>
                <w:kern w:val="0"/>
                <w:sz w:val="22"/>
                <w:szCs w:val="22"/>
                <w:lang w:eastAsia="en-GB"/>
                <w14:ligatures w14:val="none"/>
              </w:rPr>
              <w:t>Explain the range of current policy responses to contemporary MHWB issues, describing their key features, goals, and intended outcomes. </w:t>
            </w:r>
          </w:p>
        </w:tc>
      </w:tr>
      <w:tr w:rsidR="00CB11A9" w:rsidRPr="00FE702F" w14:paraId="07561B2F" w14:textId="77777777" w:rsidTr="00CB11A9">
        <w:trPr>
          <w:trHeight w:val="300"/>
        </w:trPr>
        <w:tc>
          <w:tcPr>
            <w:tcW w:w="9209" w:type="dxa"/>
            <w:hideMark/>
          </w:tcPr>
          <w:p w14:paraId="670A0B08" w14:textId="77777777" w:rsidR="00CB11A9" w:rsidRPr="00CB11A9" w:rsidRDefault="00CB11A9" w:rsidP="00CB11A9">
            <w:pPr>
              <w:pStyle w:val="ListParagraph"/>
              <w:numPr>
                <w:ilvl w:val="0"/>
                <w:numId w:val="157"/>
              </w:numPr>
              <w:spacing w:after="0" w:line="240" w:lineRule="auto"/>
              <w:textAlignment w:val="baseline"/>
              <w:rPr>
                <w:rFonts w:ascii="Calibri" w:eastAsia="Times New Roman" w:hAnsi="Calibri" w:cs="Calibri"/>
                <w:kern w:val="0"/>
                <w:sz w:val="22"/>
                <w:szCs w:val="22"/>
                <w:lang w:eastAsia="en-GB"/>
                <w14:ligatures w14:val="none"/>
              </w:rPr>
            </w:pPr>
            <w:r w:rsidRPr="00CB11A9">
              <w:rPr>
                <w:rFonts w:ascii="Calibri" w:eastAsia="Times New Roman" w:hAnsi="Calibri" w:cs="Calibri"/>
                <w:color w:val="000000"/>
                <w:kern w:val="0"/>
                <w:sz w:val="22"/>
                <w:szCs w:val="22"/>
                <w:lang w:eastAsia="en-GB"/>
                <w14:ligatures w14:val="none"/>
              </w:rPr>
              <w:t>Critically evaluate explanatory theoretical frameworks and empirical evidence pertaining to contemporary MHWB issues. </w:t>
            </w:r>
          </w:p>
        </w:tc>
      </w:tr>
      <w:tr w:rsidR="00CB11A9" w:rsidRPr="00FE702F" w14:paraId="511B0CA5" w14:textId="77777777" w:rsidTr="00CB11A9">
        <w:trPr>
          <w:trHeight w:val="300"/>
        </w:trPr>
        <w:tc>
          <w:tcPr>
            <w:tcW w:w="9209" w:type="dxa"/>
            <w:hideMark/>
          </w:tcPr>
          <w:p w14:paraId="7DDE3819" w14:textId="77777777" w:rsidR="00CB11A9" w:rsidRPr="00CB11A9" w:rsidRDefault="00CB11A9" w:rsidP="00CB11A9">
            <w:pPr>
              <w:pStyle w:val="ListParagraph"/>
              <w:numPr>
                <w:ilvl w:val="0"/>
                <w:numId w:val="157"/>
              </w:numPr>
              <w:spacing w:after="0" w:line="240" w:lineRule="auto"/>
              <w:textAlignment w:val="baseline"/>
              <w:rPr>
                <w:rFonts w:ascii="Calibri" w:eastAsia="Times New Roman" w:hAnsi="Calibri" w:cs="Calibri"/>
                <w:kern w:val="0"/>
                <w:sz w:val="22"/>
                <w:szCs w:val="22"/>
                <w:lang w:eastAsia="en-GB"/>
                <w14:ligatures w14:val="none"/>
              </w:rPr>
            </w:pPr>
            <w:r w:rsidRPr="00CB11A9">
              <w:rPr>
                <w:rFonts w:ascii="Calibri" w:eastAsia="Times New Roman" w:hAnsi="Calibri" w:cs="Calibri"/>
                <w:color w:val="000000"/>
                <w:kern w:val="0"/>
                <w:sz w:val="22"/>
                <w:szCs w:val="22"/>
                <w:lang w:eastAsia="en-GB"/>
                <w14:ligatures w14:val="none"/>
              </w:rPr>
              <w:t>Appraise current policy responses relating to contemporary MHWB issues. </w:t>
            </w:r>
          </w:p>
        </w:tc>
      </w:tr>
      <w:tr w:rsidR="00CB11A9" w:rsidRPr="00FE702F" w14:paraId="79858A19" w14:textId="77777777" w:rsidTr="00CB11A9">
        <w:trPr>
          <w:trHeight w:val="300"/>
        </w:trPr>
        <w:tc>
          <w:tcPr>
            <w:tcW w:w="9209" w:type="dxa"/>
            <w:hideMark/>
          </w:tcPr>
          <w:p w14:paraId="4D02A520" w14:textId="77777777" w:rsidR="00CB11A9" w:rsidRPr="00CB11A9" w:rsidRDefault="00CB11A9" w:rsidP="00CB11A9">
            <w:pPr>
              <w:pStyle w:val="ListParagraph"/>
              <w:numPr>
                <w:ilvl w:val="0"/>
                <w:numId w:val="157"/>
              </w:numPr>
              <w:spacing w:after="0" w:line="240" w:lineRule="auto"/>
              <w:textAlignment w:val="baseline"/>
              <w:rPr>
                <w:rFonts w:ascii="Calibri" w:eastAsia="Times New Roman" w:hAnsi="Calibri" w:cs="Calibri"/>
                <w:kern w:val="0"/>
                <w:sz w:val="22"/>
                <w:szCs w:val="22"/>
                <w:lang w:eastAsia="en-GB"/>
                <w14:ligatures w14:val="none"/>
              </w:rPr>
            </w:pPr>
            <w:r w:rsidRPr="00CB11A9">
              <w:rPr>
                <w:rFonts w:ascii="Calibri" w:eastAsia="Times New Roman" w:hAnsi="Calibri" w:cs="Calibri"/>
                <w:color w:val="000000"/>
                <w:kern w:val="0"/>
                <w:sz w:val="22"/>
                <w:szCs w:val="22"/>
                <w:lang w:eastAsia="en-GB"/>
                <w14:ligatures w14:val="none"/>
              </w:rPr>
              <w:lastRenderedPageBreak/>
              <w:t>Demonstrate original and imaginative thinking to develop policy strategies to address contemporary MHWB issues </w:t>
            </w:r>
          </w:p>
        </w:tc>
      </w:tr>
      <w:tr w:rsidR="00CB11A9" w:rsidRPr="00FE702F" w14:paraId="70E9A0DB" w14:textId="77777777" w:rsidTr="00CB11A9">
        <w:trPr>
          <w:trHeight w:val="300"/>
        </w:trPr>
        <w:tc>
          <w:tcPr>
            <w:tcW w:w="9209" w:type="dxa"/>
            <w:hideMark/>
          </w:tcPr>
          <w:p w14:paraId="0B3E5258" w14:textId="77777777" w:rsidR="00CB11A9" w:rsidRPr="00CB11A9" w:rsidRDefault="00CB11A9" w:rsidP="00CB11A9">
            <w:pPr>
              <w:pStyle w:val="ListParagraph"/>
              <w:numPr>
                <w:ilvl w:val="0"/>
                <w:numId w:val="157"/>
              </w:numPr>
              <w:spacing w:after="0" w:line="240" w:lineRule="auto"/>
              <w:textAlignment w:val="baseline"/>
              <w:rPr>
                <w:rFonts w:ascii="Calibri" w:eastAsia="Times New Roman" w:hAnsi="Calibri" w:cs="Calibri"/>
                <w:kern w:val="0"/>
                <w:sz w:val="22"/>
                <w:szCs w:val="22"/>
                <w:lang w:eastAsia="en-GB"/>
                <w14:ligatures w14:val="none"/>
              </w:rPr>
            </w:pPr>
            <w:r w:rsidRPr="00CB11A9">
              <w:rPr>
                <w:rFonts w:ascii="Calibri" w:eastAsia="Times New Roman" w:hAnsi="Calibri" w:cs="Calibri"/>
                <w:color w:val="000000"/>
                <w:kern w:val="0"/>
                <w:sz w:val="22"/>
                <w:szCs w:val="22"/>
                <w:lang w:eastAsia="en-GB"/>
                <w14:ligatures w14:val="none"/>
              </w:rPr>
              <w:t>Effectively communicate complex information and research findings about contemporary MHWB issues concisely to non-academic audiences </w:t>
            </w:r>
          </w:p>
        </w:tc>
      </w:tr>
      <w:tr w:rsidR="00CB11A9" w:rsidRPr="00FE702F" w14:paraId="6E23448E" w14:textId="77777777" w:rsidTr="00CB11A9">
        <w:trPr>
          <w:trHeight w:val="300"/>
        </w:trPr>
        <w:tc>
          <w:tcPr>
            <w:tcW w:w="9209" w:type="dxa"/>
            <w:hideMark/>
          </w:tcPr>
          <w:p w14:paraId="3D25CC81" w14:textId="77777777" w:rsidR="00CB11A9" w:rsidRPr="00CB11A9" w:rsidRDefault="00CB11A9" w:rsidP="00CB11A9">
            <w:pPr>
              <w:pStyle w:val="ListParagraph"/>
              <w:numPr>
                <w:ilvl w:val="0"/>
                <w:numId w:val="157"/>
              </w:numPr>
              <w:spacing w:after="0" w:line="240" w:lineRule="auto"/>
              <w:textAlignment w:val="baseline"/>
              <w:rPr>
                <w:rFonts w:ascii="Calibri" w:eastAsia="Times New Roman" w:hAnsi="Calibri" w:cs="Calibri"/>
                <w:kern w:val="0"/>
                <w:sz w:val="22"/>
                <w:szCs w:val="22"/>
                <w:lang w:eastAsia="en-GB"/>
                <w14:ligatures w14:val="none"/>
              </w:rPr>
            </w:pPr>
            <w:r w:rsidRPr="00CB11A9">
              <w:rPr>
                <w:rFonts w:ascii="Calibri" w:eastAsia="Times New Roman" w:hAnsi="Calibri" w:cs="Calibri"/>
                <w:color w:val="000000"/>
                <w:kern w:val="0"/>
                <w:sz w:val="22"/>
                <w:szCs w:val="22"/>
                <w:lang w:eastAsia="en-GB"/>
                <w14:ligatures w14:val="none"/>
              </w:rPr>
              <w:t>Reflect on and apply key personal and professional values (e.g., inclusivity, student voice, equity) in designing and proposing solutions to contemporary MHWB issues. </w:t>
            </w:r>
          </w:p>
        </w:tc>
      </w:tr>
      <w:tr w:rsidR="00CB11A9" w:rsidRPr="00FE702F" w14:paraId="2F2DBB65" w14:textId="77777777" w:rsidTr="00CB11A9">
        <w:trPr>
          <w:trHeight w:val="300"/>
        </w:trPr>
        <w:tc>
          <w:tcPr>
            <w:tcW w:w="9209" w:type="dxa"/>
            <w:hideMark/>
          </w:tcPr>
          <w:p w14:paraId="0324A07E" w14:textId="77777777" w:rsidR="00CB11A9" w:rsidRPr="00CB11A9" w:rsidRDefault="00CB11A9" w:rsidP="00CB11A9">
            <w:pPr>
              <w:pStyle w:val="ListParagraph"/>
              <w:numPr>
                <w:ilvl w:val="0"/>
                <w:numId w:val="157"/>
              </w:numPr>
              <w:spacing w:after="0" w:line="240" w:lineRule="auto"/>
              <w:textAlignment w:val="baseline"/>
              <w:rPr>
                <w:rFonts w:ascii="Calibri" w:eastAsia="Times New Roman" w:hAnsi="Calibri" w:cs="Calibri"/>
                <w:kern w:val="0"/>
                <w:sz w:val="22"/>
                <w:szCs w:val="22"/>
                <w:lang w:eastAsia="en-GB"/>
                <w14:ligatures w14:val="none"/>
              </w:rPr>
            </w:pPr>
            <w:r w:rsidRPr="00CB11A9">
              <w:rPr>
                <w:rFonts w:ascii="Calibri" w:eastAsia="Times New Roman" w:hAnsi="Calibri" w:cs="Calibri"/>
                <w:color w:val="000000"/>
                <w:kern w:val="0"/>
                <w:sz w:val="22"/>
                <w:szCs w:val="22"/>
                <w:lang w:eastAsia="en-GB"/>
                <w14:ligatures w14:val="none"/>
              </w:rPr>
              <w:t>Use a range of digital tools and skills (e.g. accessing online databases, evaluation of data sources) to gather, synthesize, and present findings about contemporary MHWB issues. </w:t>
            </w:r>
          </w:p>
        </w:tc>
      </w:tr>
    </w:tbl>
    <w:p w14:paraId="087ADF53"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452589ED" w14:textId="77777777" w:rsidR="00232A93" w:rsidRDefault="00232A93" w:rsidP="00232A93">
      <w:pPr>
        <w:spacing w:after="0" w:line="240" w:lineRule="auto"/>
        <w:textAlignment w:val="baseline"/>
        <w:rPr>
          <w:rFonts w:ascii="Calibri" w:eastAsia="Times New Roman" w:hAnsi="Calibri" w:cs="Calibri"/>
          <w:b/>
          <w:bCs/>
          <w:color w:val="000000"/>
          <w:kern w:val="0"/>
          <w:sz w:val="22"/>
          <w:szCs w:val="22"/>
          <w:lang w:eastAsia="en-GB"/>
          <w14:ligatures w14:val="none"/>
        </w:rPr>
      </w:pPr>
    </w:p>
    <w:p w14:paraId="6CD61E29" w14:textId="46625361" w:rsidR="00577C43" w:rsidRPr="00FE702F" w:rsidRDefault="00577C43" w:rsidP="00232A9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b/>
          <w:bCs/>
          <w:color w:val="000000"/>
          <w:kern w:val="0"/>
          <w:sz w:val="22"/>
          <w:szCs w:val="22"/>
          <w:lang w:eastAsia="en-GB"/>
          <w14:ligatures w14:val="none"/>
        </w:rPr>
        <w:t>LEARNING AND TEACHING METHODS </w:t>
      </w:r>
    </w:p>
    <w:p w14:paraId="6D4FEEC6" w14:textId="77777777" w:rsidR="00577C43" w:rsidRPr="00FE702F" w:rsidRDefault="00577C43" w:rsidP="00232A9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32903DC7" w14:textId="4DC6664A" w:rsidR="00577C43" w:rsidRPr="00FE702F" w:rsidRDefault="00577C43" w:rsidP="00232A9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The unit will adopt nine interactive lectures (9 x </w:t>
      </w:r>
      <w:proofErr w:type="gramStart"/>
      <w:r w:rsidRPr="00FE702F">
        <w:rPr>
          <w:rFonts w:ascii="Calibri" w:eastAsia="Times New Roman" w:hAnsi="Calibri" w:cs="Calibri"/>
          <w:color w:val="000000"/>
          <w:kern w:val="0"/>
          <w:sz w:val="22"/>
          <w:szCs w:val="22"/>
          <w:lang w:eastAsia="en-GB"/>
          <w14:ligatures w14:val="none"/>
        </w:rPr>
        <w:t>2.5 hour</w:t>
      </w:r>
      <w:proofErr w:type="gramEnd"/>
      <w:r w:rsidRPr="00FE702F">
        <w:rPr>
          <w:rFonts w:ascii="Calibri" w:eastAsia="Times New Roman" w:hAnsi="Calibri" w:cs="Calibri"/>
          <w:color w:val="000000"/>
          <w:kern w:val="0"/>
          <w:sz w:val="22"/>
          <w:szCs w:val="22"/>
          <w:lang w:eastAsia="en-GB"/>
          <w14:ligatures w14:val="none"/>
        </w:rPr>
        <w:t> lecture = 22.5 hours). These will include active student participation, facilitated through small group work (e.g. critical evaluation of current policies) and whole class discussion (facilitated through Q&amp;A, Menti and Padlet, as appropriate). Tasks and interactive exercises will be designed to support intended learning outcomes and prepare students in thinking about and planning for their assignment. </w:t>
      </w:r>
    </w:p>
    <w:p w14:paraId="629ED834" w14:textId="77777777" w:rsidR="00577C43" w:rsidRPr="00FE702F" w:rsidRDefault="00577C43" w:rsidP="00232A9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02D925BA" w14:textId="77777777" w:rsidR="00577C43" w:rsidRPr="00FE702F" w:rsidRDefault="00577C43" w:rsidP="00232A9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Pre- and post-session material will be provided to students to guide their independent study, prepare for the sessions, and consolidate learning. This will include recommended reading, multi-media resources (e.g. videos from experts), and other independent learning tasks and opportunities.    </w:t>
      </w:r>
    </w:p>
    <w:p w14:paraId="5F88F416" w14:textId="77777777" w:rsidR="00577C43" w:rsidRPr="00FE702F" w:rsidRDefault="00577C43" w:rsidP="00232A9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2408CD95" w14:textId="77777777" w:rsidR="00577C43" w:rsidRPr="00FE702F" w:rsidRDefault="00577C43" w:rsidP="00232A9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00C39297" w14:textId="6E14A1E4" w:rsidR="00577C43" w:rsidRPr="00FE702F" w:rsidRDefault="00577C43" w:rsidP="008F086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b/>
          <w:bCs/>
          <w:color w:val="000000"/>
          <w:kern w:val="0"/>
          <w:sz w:val="22"/>
          <w:szCs w:val="22"/>
          <w:lang w:eastAsia="en-GB"/>
          <w14:ligatures w14:val="none"/>
        </w:rPr>
        <w:t>EXPECTED OUTCOMES </w:t>
      </w:r>
    </w:p>
    <w:p w14:paraId="69DB6CF1"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71C412C1" w14:textId="691A1885"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By taking this unit, students can expect to develop broader academic skills including literature-search strategies, interrogation of large‐scale MHWB prevalence data, and synthesis of a range of different information sources. Students will also develop employability skills (e.g. verbal communication, collaborative teamwork), key skills in critical (e.g. weighing benefits vs unintended harms, critical evaluation of current initiatives) and systems (e.g. mapping multi-system determinants from digital, individual, school and policy areas) thinking, self-reflection (e.g. positionality on key issues such neurodiversity and student voice), and strategic problem solving (e.g. designing an initiative that addresses current problems and fits resource and safeguarding constraints). </w:t>
      </w:r>
    </w:p>
    <w:p w14:paraId="0A105F04"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3119DB52" w14:textId="39CAD464" w:rsidR="00577C43" w:rsidRPr="00FE702F" w:rsidRDefault="00577C43" w:rsidP="00577C43">
      <w:pPr>
        <w:spacing w:after="0" w:line="240" w:lineRule="auto"/>
        <w:ind w:left="360"/>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7499DA11" w14:textId="2BC182FC" w:rsidR="00577C43" w:rsidRDefault="00577C43" w:rsidP="00577C43">
      <w:pPr>
        <w:spacing w:after="0" w:line="240" w:lineRule="auto"/>
        <w:textAlignment w:val="baseline"/>
        <w:rPr>
          <w:rFonts w:ascii="Calibri" w:eastAsia="Times New Roman" w:hAnsi="Calibri" w:cs="Calibri"/>
          <w:color w:val="000000"/>
          <w:kern w:val="0"/>
          <w:sz w:val="22"/>
          <w:szCs w:val="22"/>
          <w:lang w:eastAsia="en-GB"/>
          <w14:ligatures w14:val="none"/>
        </w:rPr>
      </w:pPr>
      <w:r w:rsidRPr="00FE702F">
        <w:rPr>
          <w:rFonts w:ascii="Calibri" w:eastAsia="Times New Roman" w:hAnsi="Calibri" w:cs="Calibri"/>
          <w:b/>
          <w:bCs/>
          <w:color w:val="000000"/>
          <w:kern w:val="0"/>
          <w:sz w:val="22"/>
          <w:szCs w:val="22"/>
          <w:lang w:eastAsia="en-GB"/>
          <w14:ligatures w14:val="none"/>
        </w:rPr>
        <w:t>ENHANCEMENT OF DIGITAL LITERACY  </w:t>
      </w:r>
      <w:r w:rsidRPr="00FE702F">
        <w:rPr>
          <w:rFonts w:ascii="Calibri" w:eastAsia="Times New Roman" w:hAnsi="Calibri" w:cs="Calibri"/>
          <w:color w:val="000000"/>
          <w:kern w:val="0"/>
          <w:sz w:val="22"/>
          <w:szCs w:val="22"/>
          <w:lang w:eastAsia="en-GB"/>
          <w14:ligatures w14:val="none"/>
        </w:rPr>
        <w:t> </w:t>
      </w:r>
    </w:p>
    <w:p w14:paraId="1615406D" w14:textId="77777777" w:rsidR="008F0863" w:rsidRPr="00FE702F" w:rsidRDefault="008F0863" w:rsidP="00577C43">
      <w:pPr>
        <w:spacing w:after="0" w:line="240" w:lineRule="auto"/>
        <w:textAlignment w:val="baseline"/>
        <w:rPr>
          <w:rFonts w:ascii="Calibri" w:eastAsia="Times New Roman" w:hAnsi="Calibri" w:cs="Calibri"/>
          <w:kern w:val="0"/>
          <w:sz w:val="22"/>
          <w:szCs w:val="22"/>
          <w:lang w:eastAsia="en-GB"/>
          <w14:ligatures w14:val="none"/>
        </w:rPr>
      </w:pPr>
    </w:p>
    <w:p w14:paraId="4D4FB217"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Information, data and media literacies:</w:t>
      </w:r>
      <w:r w:rsidRPr="00FE702F">
        <w:rPr>
          <w:rFonts w:ascii="Calibri" w:eastAsia="Times New Roman" w:hAnsi="Calibri" w:cs="Calibri"/>
          <w:b/>
          <w:bCs/>
          <w:color w:val="000000"/>
          <w:kern w:val="0"/>
          <w:sz w:val="22"/>
          <w:szCs w:val="22"/>
          <w:lang w:eastAsia="en-GB"/>
          <w14:ligatures w14:val="none"/>
        </w:rPr>
        <w:t> </w:t>
      </w:r>
      <w:r w:rsidRPr="00FE702F">
        <w:rPr>
          <w:rFonts w:ascii="Calibri" w:eastAsia="Times New Roman" w:hAnsi="Calibri" w:cs="Calibri"/>
          <w:color w:val="000000"/>
          <w:kern w:val="0"/>
          <w:sz w:val="22"/>
          <w:szCs w:val="22"/>
          <w:lang w:eastAsia="en-GB"/>
          <w14:ligatures w14:val="none"/>
        </w:rPr>
        <w:t>using appropriate search engines and databases to find relevant information; retrieve and manage this information for study and for completing the assessment; learn how to reference digital sources of information correctly, especially those scoured from the websites of key governmental bodies (e.g. DfE) and organisations (e.g. WHO). </w:t>
      </w:r>
    </w:p>
    <w:p w14:paraId="056FF633"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3344ADD6"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Digital creation and problem-solving: engaging with research and policy documents and interpreting data to critically evaluate current trends and present solutions to problems.  </w:t>
      </w:r>
    </w:p>
    <w:p w14:paraId="6CCDC421"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2CEA1A94"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Digital learning and development: navigating the VLE (e.g. accessing course materials, submitting assignments, participating in online discussions, engaging with multimedia learning resources, undertaking self-assessment and tasks using digital tools). </w:t>
      </w:r>
    </w:p>
    <w:p w14:paraId="2C0A6B85"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26CB994C"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lastRenderedPageBreak/>
        <w:t>Digital communication, collaboration and participation: using a range of digital communications media appropriately (e.g. email, Canvas spaces, Padlet); experience real-time co-editing of online and asynchronous discussion spaces (e.g. OneDrive, Padlet).  </w:t>
      </w:r>
    </w:p>
    <w:p w14:paraId="6BC4B320"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7418CD81"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Digital proficiency and productivity: using basic functions of key software (e.g. Microsoft Word) in assignment </w:t>
      </w:r>
      <w:proofErr w:type="gramStart"/>
      <w:r w:rsidRPr="00FE702F">
        <w:rPr>
          <w:rFonts w:ascii="Calibri" w:eastAsia="Times New Roman" w:hAnsi="Calibri" w:cs="Calibri"/>
          <w:color w:val="000000"/>
          <w:kern w:val="0"/>
          <w:sz w:val="22"/>
          <w:szCs w:val="22"/>
          <w:lang w:eastAsia="en-GB"/>
          <w14:ligatures w14:val="none"/>
        </w:rPr>
        <w:t>preparation;  engaging</w:t>
      </w:r>
      <w:proofErr w:type="gramEnd"/>
      <w:r w:rsidRPr="00FE702F">
        <w:rPr>
          <w:rFonts w:ascii="Calibri" w:eastAsia="Times New Roman" w:hAnsi="Calibri" w:cs="Calibri"/>
          <w:color w:val="000000"/>
          <w:kern w:val="0"/>
          <w:sz w:val="22"/>
          <w:szCs w:val="22"/>
          <w:lang w:eastAsia="en-GB"/>
          <w14:ligatures w14:val="none"/>
        </w:rPr>
        <w:t> with various digital platforms and tools to manage their time, study, and produce their assessment (e.g. Canvas, library, email). </w:t>
      </w:r>
    </w:p>
    <w:p w14:paraId="7690C9DE"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2B9D3B2B"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Digital wellbeing: engaging with the wider literature on digital wellbeing within the sessions, and reflect on their own digital wellbeing, the ethical and equity impacts of digital initiatives and policies, and the broader impacts of digital technology on MHWB. </w:t>
      </w:r>
    </w:p>
    <w:p w14:paraId="49F39B4A"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1078FF02" w14:textId="77777777" w:rsidR="00577C43" w:rsidRPr="00FE702F" w:rsidRDefault="00577C43" w:rsidP="00577C43">
      <w:pPr>
        <w:spacing w:after="0" w:line="240" w:lineRule="auto"/>
        <w:ind w:left="360"/>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0CDBBB8F" w14:textId="7A1B10B2" w:rsidR="00577C43" w:rsidRPr="00FE702F" w:rsidRDefault="00577C43" w:rsidP="008F086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b/>
          <w:bCs/>
          <w:color w:val="000000"/>
          <w:kern w:val="0"/>
          <w:sz w:val="22"/>
          <w:szCs w:val="22"/>
          <w:lang w:eastAsia="en-GB"/>
          <w14:ligatures w14:val="none"/>
        </w:rPr>
        <w:t xml:space="preserve">ASSESSMENT  </w:t>
      </w:r>
    </w:p>
    <w:p w14:paraId="64B70988"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5CF5832B" w14:textId="7B5C6BDB"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eastAsia="en-GB"/>
          <w14:ligatures w14:val="none"/>
        </w:rPr>
        <w:t>Formative Assessment </w:t>
      </w:r>
    </w:p>
    <w:p w14:paraId="51B5DD84"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tbl>
      <w:tblPr>
        <w:tblW w:w="920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58"/>
        <w:gridCol w:w="2551"/>
      </w:tblGrid>
      <w:tr w:rsidR="008F0863" w:rsidRPr="00FE702F" w14:paraId="4CE4046C" w14:textId="77777777" w:rsidTr="008F0863">
        <w:trPr>
          <w:trHeight w:val="300"/>
        </w:trPr>
        <w:tc>
          <w:tcPr>
            <w:tcW w:w="6658" w:type="dxa"/>
            <w:tcBorders>
              <w:top w:val="single" w:sz="4" w:space="0" w:color="auto"/>
              <w:left w:val="single" w:sz="4" w:space="0" w:color="auto"/>
              <w:bottom w:val="single" w:sz="4" w:space="0" w:color="auto"/>
              <w:right w:val="single" w:sz="4" w:space="0" w:color="auto"/>
            </w:tcBorders>
            <w:hideMark/>
          </w:tcPr>
          <w:p w14:paraId="48FFE313" w14:textId="77777777" w:rsidR="008F0863" w:rsidRPr="00FE702F" w:rsidRDefault="008F086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Formative Assessment Task </w:t>
            </w:r>
          </w:p>
        </w:tc>
        <w:tc>
          <w:tcPr>
            <w:tcW w:w="2551" w:type="dxa"/>
            <w:tcBorders>
              <w:top w:val="single" w:sz="4" w:space="0" w:color="auto"/>
              <w:left w:val="single" w:sz="4" w:space="0" w:color="auto"/>
              <w:bottom w:val="single" w:sz="4" w:space="0" w:color="auto"/>
              <w:right w:val="single" w:sz="4" w:space="0" w:color="auto"/>
            </w:tcBorders>
            <w:hideMark/>
          </w:tcPr>
          <w:p w14:paraId="1BB72CBE" w14:textId="77777777" w:rsidR="008F0863" w:rsidRPr="00FE702F" w:rsidRDefault="008F0863" w:rsidP="00577C43">
            <w:pPr>
              <w:spacing w:after="0" w:line="240" w:lineRule="auto"/>
              <w:jc w:val="center"/>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Length (word count/time) </w:t>
            </w:r>
          </w:p>
        </w:tc>
      </w:tr>
      <w:tr w:rsidR="008F0863" w:rsidRPr="00FE702F" w14:paraId="68770AD9" w14:textId="77777777" w:rsidTr="008F0863">
        <w:trPr>
          <w:trHeight w:val="300"/>
        </w:trPr>
        <w:tc>
          <w:tcPr>
            <w:tcW w:w="6658" w:type="dxa"/>
            <w:tcBorders>
              <w:top w:val="single" w:sz="4" w:space="0" w:color="auto"/>
              <w:left w:val="single" w:sz="4" w:space="0" w:color="auto"/>
              <w:bottom w:val="single" w:sz="4" w:space="0" w:color="auto"/>
              <w:right w:val="single" w:sz="4" w:space="0" w:color="auto"/>
            </w:tcBorders>
            <w:hideMark/>
          </w:tcPr>
          <w:p w14:paraId="628A7B93" w14:textId="77777777" w:rsidR="008F0863" w:rsidRPr="00FE702F" w:rsidRDefault="008F086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75B39628" w14:textId="77777777" w:rsidR="008F0863" w:rsidRPr="00FE702F" w:rsidRDefault="008F086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Students will be able to submit their draft ideas in bullet points for the final assessment task. </w:t>
            </w:r>
          </w:p>
          <w:p w14:paraId="059481FC" w14:textId="77777777" w:rsidR="008F0863" w:rsidRPr="00FE702F" w:rsidRDefault="008F086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2D4B40FE" w14:textId="77777777" w:rsidR="008F0863" w:rsidRPr="00FE702F" w:rsidRDefault="008F086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3B091CB3" w14:textId="77777777" w:rsidR="008F0863" w:rsidRPr="00FE702F" w:rsidRDefault="008F086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679EE35B" w14:textId="77777777" w:rsidR="008F0863" w:rsidRPr="00FE702F" w:rsidRDefault="008F086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tc>
        <w:tc>
          <w:tcPr>
            <w:tcW w:w="2551" w:type="dxa"/>
            <w:tcBorders>
              <w:top w:val="single" w:sz="4" w:space="0" w:color="auto"/>
              <w:left w:val="single" w:sz="4" w:space="0" w:color="auto"/>
              <w:bottom w:val="single" w:sz="4" w:space="0" w:color="auto"/>
              <w:right w:val="single" w:sz="4" w:space="0" w:color="auto"/>
            </w:tcBorders>
            <w:hideMark/>
          </w:tcPr>
          <w:p w14:paraId="5584FC37" w14:textId="77777777" w:rsidR="008F0863" w:rsidRPr="00FE702F" w:rsidRDefault="008F086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69CCA1DE" w14:textId="77777777" w:rsidR="008F0863" w:rsidRPr="00FE702F" w:rsidRDefault="008F086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200 </w:t>
            </w:r>
          </w:p>
        </w:tc>
      </w:tr>
    </w:tbl>
    <w:p w14:paraId="39E823BD"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5D823DDA"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tbl>
      <w:tblPr>
        <w:tblW w:w="920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58"/>
        <w:gridCol w:w="2551"/>
      </w:tblGrid>
      <w:tr w:rsidR="008F0863" w:rsidRPr="00FE702F" w14:paraId="5AAA98B1" w14:textId="77777777" w:rsidTr="008F0863">
        <w:trPr>
          <w:trHeight w:val="300"/>
        </w:trPr>
        <w:tc>
          <w:tcPr>
            <w:tcW w:w="6658" w:type="dxa"/>
            <w:tcBorders>
              <w:top w:val="single" w:sz="4" w:space="0" w:color="auto"/>
              <w:left w:val="single" w:sz="4" w:space="0" w:color="auto"/>
              <w:bottom w:val="single" w:sz="4" w:space="0" w:color="auto"/>
              <w:right w:val="single" w:sz="4" w:space="0" w:color="auto"/>
            </w:tcBorders>
            <w:hideMark/>
          </w:tcPr>
          <w:p w14:paraId="688BC7CF" w14:textId="77777777" w:rsidR="008F0863" w:rsidRPr="00FE702F" w:rsidRDefault="008F086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Summative Assessment Task </w:t>
            </w:r>
          </w:p>
        </w:tc>
        <w:tc>
          <w:tcPr>
            <w:tcW w:w="2551" w:type="dxa"/>
            <w:tcBorders>
              <w:top w:val="single" w:sz="4" w:space="0" w:color="auto"/>
              <w:left w:val="single" w:sz="4" w:space="0" w:color="auto"/>
              <w:bottom w:val="single" w:sz="4" w:space="0" w:color="auto"/>
              <w:right w:val="single" w:sz="4" w:space="0" w:color="auto"/>
            </w:tcBorders>
            <w:hideMark/>
          </w:tcPr>
          <w:p w14:paraId="557D3474" w14:textId="77777777" w:rsidR="008F0863" w:rsidRPr="00FE702F" w:rsidRDefault="008F0863" w:rsidP="00577C43">
            <w:pPr>
              <w:spacing w:after="0" w:line="240" w:lineRule="auto"/>
              <w:jc w:val="center"/>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Length (word count/time) </w:t>
            </w:r>
          </w:p>
        </w:tc>
      </w:tr>
      <w:tr w:rsidR="008F0863" w:rsidRPr="00FE702F" w14:paraId="4AE5A8A4" w14:textId="77777777" w:rsidTr="008F0863">
        <w:trPr>
          <w:trHeight w:val="300"/>
        </w:trPr>
        <w:tc>
          <w:tcPr>
            <w:tcW w:w="6658" w:type="dxa"/>
            <w:tcBorders>
              <w:top w:val="single" w:sz="4" w:space="0" w:color="auto"/>
              <w:left w:val="single" w:sz="4" w:space="0" w:color="auto"/>
              <w:bottom w:val="single" w:sz="4" w:space="0" w:color="auto"/>
              <w:right w:val="single" w:sz="4" w:space="0" w:color="auto"/>
            </w:tcBorders>
            <w:hideMark/>
          </w:tcPr>
          <w:p w14:paraId="5DB09A89" w14:textId="77777777" w:rsidR="008F0863" w:rsidRPr="00FE702F" w:rsidRDefault="008F086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5B256A9C" w14:textId="77777777" w:rsidR="008F0863" w:rsidRPr="00FE702F" w:rsidRDefault="008F086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Policy analysis and response: imagining that they are a civil servant commissioned by a relevant government minister, students will select and critically evaluate a contemporary MHWB issue, considering its theoretical underpinnings, evidence base, and current policy response. They will then propose, based on theory and evidence, how a new/alternative local, national and/or international initiative/policy could address this issue. In the spirit of the assignment scenario, students will be required to produce a simple, one-page ‘key headlines’ version of their policy analysis and response that could be used to brief the government minister. </w:t>
            </w:r>
          </w:p>
          <w:p w14:paraId="4577D1A4" w14:textId="77777777" w:rsidR="008F0863" w:rsidRPr="00FE702F" w:rsidRDefault="008F086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tc>
        <w:tc>
          <w:tcPr>
            <w:tcW w:w="2551" w:type="dxa"/>
            <w:tcBorders>
              <w:top w:val="single" w:sz="4" w:space="0" w:color="auto"/>
              <w:left w:val="single" w:sz="4" w:space="0" w:color="auto"/>
              <w:bottom w:val="single" w:sz="4" w:space="0" w:color="auto"/>
              <w:right w:val="single" w:sz="4" w:space="0" w:color="auto"/>
            </w:tcBorders>
            <w:hideMark/>
          </w:tcPr>
          <w:p w14:paraId="20B25ACB" w14:textId="77777777" w:rsidR="008F0863" w:rsidRPr="00FE702F" w:rsidRDefault="008F086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7551EBE5" w14:textId="77777777" w:rsidR="008F0863" w:rsidRPr="00FE702F" w:rsidRDefault="008F086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3,000 </w:t>
            </w:r>
          </w:p>
        </w:tc>
      </w:tr>
    </w:tbl>
    <w:p w14:paraId="67838AFF"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0CB7D98F"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0421F1EF" w14:textId="77777777" w:rsidR="00577C43" w:rsidRPr="00FE702F" w:rsidRDefault="00577C43" w:rsidP="008F086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b/>
          <w:bCs/>
          <w:color w:val="000000"/>
          <w:kern w:val="0"/>
          <w:sz w:val="22"/>
          <w:szCs w:val="22"/>
          <w:lang w:eastAsia="en-GB"/>
          <w14:ligatures w14:val="none"/>
        </w:rPr>
        <w:t>INDICATIVE READING LIST</w:t>
      </w:r>
      <w:r w:rsidRPr="00FE702F">
        <w:rPr>
          <w:rFonts w:ascii="Calibri" w:eastAsia="Times New Roman" w:hAnsi="Calibri" w:cs="Calibri"/>
          <w:color w:val="000000"/>
          <w:kern w:val="0"/>
          <w:sz w:val="22"/>
          <w:szCs w:val="22"/>
          <w:lang w:eastAsia="en-GB"/>
          <w14:ligatures w14:val="none"/>
        </w:rPr>
        <w:t> </w:t>
      </w:r>
    </w:p>
    <w:p w14:paraId="254B0D08"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4B3FB004" w14:textId="77777777" w:rsidR="00577C43" w:rsidRPr="00FE702F" w:rsidRDefault="00577C43" w:rsidP="00577C43">
      <w:pPr>
        <w:spacing w:after="0" w:line="240" w:lineRule="auto"/>
        <w:jc w:val="center"/>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65506790"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1. Humphrey, N. (2027). </w:t>
      </w:r>
      <w:r w:rsidRPr="00FE702F">
        <w:rPr>
          <w:rFonts w:ascii="Calibri" w:eastAsia="Times New Roman" w:hAnsi="Calibri" w:cs="Calibri"/>
          <w:i/>
          <w:iCs/>
          <w:color w:val="000000"/>
          <w:kern w:val="0"/>
          <w:sz w:val="22"/>
          <w:szCs w:val="22"/>
          <w:lang w:eastAsia="en-GB"/>
          <w14:ligatures w14:val="none"/>
        </w:rPr>
        <w:t>Everything we know is wrong: rethinking child and adolescent mental health.</w:t>
      </w:r>
      <w:r w:rsidRPr="00FE702F">
        <w:rPr>
          <w:rFonts w:ascii="Calibri" w:eastAsia="Times New Roman" w:hAnsi="Calibri" w:cs="Calibri"/>
          <w:color w:val="000000"/>
          <w:kern w:val="0"/>
          <w:sz w:val="22"/>
          <w:szCs w:val="22"/>
          <w:lang w:eastAsia="en-GB"/>
          <w14:ligatures w14:val="none"/>
        </w:rPr>
        <w:t> Bristol: Policy Press. </w:t>
      </w:r>
    </w:p>
    <w:p w14:paraId="58A1DE8C"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2. Bonell, C. (2025). </w:t>
      </w:r>
      <w:r w:rsidRPr="00FE702F">
        <w:rPr>
          <w:rFonts w:ascii="Calibri" w:eastAsia="Times New Roman" w:hAnsi="Calibri" w:cs="Calibri"/>
          <w:i/>
          <w:iCs/>
          <w:color w:val="000000"/>
          <w:kern w:val="0"/>
          <w:sz w:val="22"/>
          <w:szCs w:val="22"/>
          <w:lang w:eastAsia="en-GB"/>
          <w14:ligatures w14:val="none"/>
        </w:rPr>
        <w:t>Toxic education: How schools are damaging young people’s health and wellbeing and how we can fix them.</w:t>
      </w:r>
      <w:r w:rsidRPr="00FE702F">
        <w:rPr>
          <w:rFonts w:ascii="Calibri" w:eastAsia="Times New Roman" w:hAnsi="Calibri" w:cs="Calibri"/>
          <w:color w:val="000000"/>
          <w:kern w:val="0"/>
          <w:sz w:val="22"/>
          <w:szCs w:val="22"/>
          <w:lang w:eastAsia="en-GB"/>
          <w14:ligatures w14:val="none"/>
        </w:rPr>
        <w:t> Bristol: Policy Press. </w:t>
      </w:r>
    </w:p>
    <w:p w14:paraId="54E37587"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3. Pierce, M. et al (2025). </w:t>
      </w:r>
      <w:r w:rsidRPr="00FE702F">
        <w:rPr>
          <w:rFonts w:ascii="Calibri" w:eastAsia="Times New Roman" w:hAnsi="Calibri" w:cs="Calibri"/>
          <w:i/>
          <w:iCs/>
          <w:color w:val="000000"/>
          <w:kern w:val="0"/>
          <w:sz w:val="22"/>
          <w:szCs w:val="22"/>
          <w:lang w:eastAsia="en-GB"/>
          <w14:ligatures w14:val="none"/>
        </w:rPr>
        <w:t>Understanding young people’s declining mental health</w:t>
      </w:r>
      <w:r w:rsidRPr="00FE702F">
        <w:rPr>
          <w:rFonts w:ascii="Calibri" w:eastAsia="Times New Roman" w:hAnsi="Calibri" w:cs="Calibri"/>
          <w:color w:val="000000"/>
          <w:kern w:val="0"/>
          <w:sz w:val="22"/>
          <w:szCs w:val="22"/>
          <w:lang w:eastAsia="en-GB"/>
          <w14:ligatures w14:val="none"/>
        </w:rPr>
        <w:t>.  London: YFF. </w:t>
      </w:r>
    </w:p>
    <w:p w14:paraId="35209FA0"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lastRenderedPageBreak/>
        <w:t>4. Harrison, M.S.W., Collier, M.A. &amp; </w:t>
      </w:r>
      <w:proofErr w:type="spellStart"/>
      <w:proofErr w:type="gramStart"/>
      <w:r w:rsidRPr="00FE702F">
        <w:rPr>
          <w:rFonts w:ascii="Calibri" w:eastAsia="Times New Roman" w:hAnsi="Calibri" w:cs="Calibri"/>
          <w:color w:val="000000"/>
          <w:kern w:val="0"/>
          <w:sz w:val="22"/>
          <w:szCs w:val="22"/>
          <w:lang w:eastAsia="en-GB"/>
          <w14:ligatures w14:val="none"/>
        </w:rPr>
        <w:t>Adelsheim,S</w:t>
      </w:r>
      <w:proofErr w:type="spellEnd"/>
      <w:r w:rsidRPr="00FE702F">
        <w:rPr>
          <w:rFonts w:ascii="Calibri" w:eastAsia="Times New Roman" w:hAnsi="Calibri" w:cs="Calibri"/>
          <w:color w:val="000000"/>
          <w:kern w:val="0"/>
          <w:sz w:val="22"/>
          <w:szCs w:val="22"/>
          <w:lang w:eastAsia="en-GB"/>
          <w14:ligatures w14:val="none"/>
        </w:rPr>
        <w:t>.</w:t>
      </w:r>
      <w:proofErr w:type="gramEnd"/>
      <w:r w:rsidRPr="00FE702F">
        <w:rPr>
          <w:rFonts w:ascii="Calibri" w:eastAsia="Times New Roman" w:hAnsi="Calibri" w:cs="Calibri"/>
          <w:color w:val="000000"/>
          <w:kern w:val="0"/>
          <w:sz w:val="22"/>
          <w:szCs w:val="22"/>
          <w:lang w:eastAsia="en-GB"/>
          <w14:ligatures w14:val="none"/>
        </w:rPr>
        <w:t> (eds.) (2025). </w:t>
      </w:r>
      <w:r w:rsidRPr="00FE702F">
        <w:rPr>
          <w:rFonts w:ascii="Calibri" w:eastAsia="Times New Roman" w:hAnsi="Calibri" w:cs="Calibri"/>
          <w:i/>
          <w:iCs/>
          <w:color w:val="000000"/>
          <w:kern w:val="0"/>
          <w:sz w:val="22"/>
          <w:szCs w:val="22"/>
          <w:lang w:eastAsia="en-GB"/>
          <w14:ligatures w14:val="none"/>
        </w:rPr>
        <w:t>Social media and youth mental health.</w:t>
      </w:r>
      <w:r w:rsidRPr="00FE702F">
        <w:rPr>
          <w:rFonts w:ascii="Calibri" w:eastAsia="Times New Roman" w:hAnsi="Calibri" w:cs="Calibri"/>
          <w:color w:val="000000"/>
          <w:kern w:val="0"/>
          <w:sz w:val="22"/>
          <w:szCs w:val="22"/>
          <w:lang w:eastAsia="en-GB"/>
          <w14:ligatures w14:val="none"/>
        </w:rPr>
        <w:t> Washington, DC: APA. </w:t>
      </w:r>
    </w:p>
    <w:p w14:paraId="3F987FF6"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5. Jayman et al. (2024). </w:t>
      </w:r>
      <w:r w:rsidRPr="00FE702F">
        <w:rPr>
          <w:rFonts w:ascii="Calibri" w:eastAsia="Times New Roman" w:hAnsi="Calibri" w:cs="Calibri"/>
          <w:i/>
          <w:iCs/>
          <w:color w:val="000000"/>
          <w:kern w:val="0"/>
          <w:sz w:val="22"/>
          <w:szCs w:val="22"/>
          <w:lang w:eastAsia="en-GB"/>
          <w14:ligatures w14:val="none"/>
        </w:rPr>
        <w:t>The BERA guide to mental health and wellbeing in schools: Exploring frontline support in educational research and practice</w:t>
      </w:r>
      <w:r w:rsidRPr="00FE702F">
        <w:rPr>
          <w:rFonts w:ascii="Calibri" w:eastAsia="Times New Roman" w:hAnsi="Calibri" w:cs="Calibri"/>
          <w:color w:val="000000"/>
          <w:kern w:val="0"/>
          <w:sz w:val="22"/>
          <w:szCs w:val="22"/>
          <w:lang w:eastAsia="en-GB"/>
          <w14:ligatures w14:val="none"/>
        </w:rPr>
        <w:t>. London: BERA </w:t>
      </w:r>
    </w:p>
    <w:p w14:paraId="5871DB1B"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6. Etchells, P. (2019).  </w:t>
      </w:r>
      <w:r w:rsidRPr="00FE702F">
        <w:rPr>
          <w:rFonts w:ascii="Calibri" w:eastAsia="Times New Roman" w:hAnsi="Calibri" w:cs="Calibri"/>
          <w:i/>
          <w:iCs/>
          <w:color w:val="000000"/>
          <w:kern w:val="0"/>
          <w:sz w:val="22"/>
          <w:szCs w:val="22"/>
          <w:lang w:eastAsia="en-GB"/>
          <w14:ligatures w14:val="none"/>
        </w:rPr>
        <w:t>Lost in a good game. Why we play video games and what they can do for us. </w:t>
      </w:r>
      <w:r w:rsidRPr="00FE702F">
        <w:rPr>
          <w:rFonts w:ascii="Calibri" w:eastAsia="Times New Roman" w:hAnsi="Calibri" w:cs="Calibri"/>
          <w:color w:val="000000"/>
          <w:kern w:val="0"/>
          <w:sz w:val="22"/>
          <w:szCs w:val="22"/>
          <w:lang w:eastAsia="en-GB"/>
          <w14:ligatures w14:val="none"/>
        </w:rPr>
        <w:t>London:</w:t>
      </w:r>
      <w:r w:rsidRPr="00FE702F">
        <w:rPr>
          <w:rFonts w:ascii="Calibri" w:eastAsia="Times New Roman" w:hAnsi="Calibri" w:cs="Calibri"/>
          <w:i/>
          <w:iCs/>
          <w:color w:val="000000"/>
          <w:kern w:val="0"/>
          <w:sz w:val="22"/>
          <w:szCs w:val="22"/>
          <w:lang w:eastAsia="en-GB"/>
          <w14:ligatures w14:val="none"/>
        </w:rPr>
        <w:t> </w:t>
      </w:r>
      <w:r w:rsidRPr="00FE702F">
        <w:rPr>
          <w:rFonts w:ascii="Calibri" w:eastAsia="Times New Roman" w:hAnsi="Calibri" w:cs="Calibri"/>
          <w:color w:val="000000"/>
          <w:kern w:val="0"/>
          <w:sz w:val="22"/>
          <w:szCs w:val="22"/>
          <w:lang w:eastAsia="en-GB"/>
          <w14:ligatures w14:val="none"/>
        </w:rPr>
        <w:t>Icon Books. </w:t>
      </w:r>
    </w:p>
    <w:p w14:paraId="22EF7360"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66A1A35B" w14:textId="76677CF2" w:rsidR="00577C43" w:rsidRPr="00FE702F" w:rsidRDefault="00577C43">
      <w:pPr>
        <w:rPr>
          <w:rFonts w:ascii="Calibri" w:hAnsi="Calibri" w:cs="Calibri"/>
          <w:sz w:val="22"/>
          <w:szCs w:val="22"/>
        </w:rPr>
      </w:pPr>
      <w:r w:rsidRPr="00FE702F">
        <w:rPr>
          <w:rFonts w:ascii="Calibri" w:hAnsi="Calibri" w:cs="Calibri"/>
          <w:sz w:val="22"/>
          <w:szCs w:val="22"/>
        </w:rPr>
        <w:br w:type="page"/>
      </w:r>
    </w:p>
    <w:p w14:paraId="68132098"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lastRenderedPageBreak/>
        <w:t>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9"/>
        <w:gridCol w:w="6031"/>
      </w:tblGrid>
      <w:tr w:rsidR="00577C43" w:rsidRPr="00263F99" w14:paraId="1CF9BCB0" w14:textId="77777777" w:rsidTr="002E7039">
        <w:trPr>
          <w:trHeight w:val="300"/>
        </w:trPr>
        <w:tc>
          <w:tcPr>
            <w:tcW w:w="2979" w:type="dxa"/>
            <w:tcBorders>
              <w:top w:val="single" w:sz="6" w:space="0" w:color="000000"/>
              <w:left w:val="single" w:sz="6" w:space="0" w:color="000000"/>
              <w:bottom w:val="single" w:sz="6" w:space="0" w:color="000000"/>
              <w:right w:val="single" w:sz="6" w:space="0" w:color="000000"/>
            </w:tcBorders>
            <w:hideMark/>
          </w:tcPr>
          <w:p w14:paraId="40D6634D" w14:textId="77777777" w:rsidR="00577C43" w:rsidRPr="00263F99" w:rsidRDefault="00577C43" w:rsidP="00263F99">
            <w:pPr>
              <w:spacing w:after="0" w:line="360" w:lineRule="auto"/>
              <w:textAlignment w:val="baseline"/>
              <w:rPr>
                <w:rFonts w:ascii="Calibri" w:eastAsia="Times New Roman" w:hAnsi="Calibri" w:cs="Calibri"/>
                <w:b/>
                <w:bCs/>
                <w:kern w:val="0"/>
                <w:lang w:eastAsia="en-GB"/>
                <w14:ligatures w14:val="none"/>
              </w:rPr>
            </w:pPr>
            <w:r w:rsidRPr="00263F99">
              <w:rPr>
                <w:rFonts w:ascii="Calibri" w:eastAsia="Times New Roman" w:hAnsi="Calibri" w:cs="Calibri"/>
                <w:b/>
                <w:bCs/>
                <w:kern w:val="0"/>
                <w:lang w:eastAsia="en-GB"/>
                <w14:ligatures w14:val="none"/>
              </w:rPr>
              <w:t>Title </w:t>
            </w:r>
          </w:p>
        </w:tc>
        <w:tc>
          <w:tcPr>
            <w:tcW w:w="6031" w:type="dxa"/>
            <w:tcBorders>
              <w:top w:val="single" w:sz="6" w:space="0" w:color="000000"/>
              <w:left w:val="single" w:sz="6" w:space="0" w:color="000000"/>
              <w:bottom w:val="single" w:sz="6" w:space="0" w:color="000000"/>
              <w:right w:val="single" w:sz="6" w:space="0" w:color="000000"/>
            </w:tcBorders>
            <w:hideMark/>
          </w:tcPr>
          <w:p w14:paraId="7BAC5304" w14:textId="77777777" w:rsidR="00577C43" w:rsidRPr="00263F99" w:rsidRDefault="00577C43" w:rsidP="00263F99">
            <w:pPr>
              <w:spacing w:after="0" w:line="360" w:lineRule="auto"/>
              <w:textAlignment w:val="baseline"/>
              <w:rPr>
                <w:rFonts w:ascii="Calibri" w:eastAsia="Times New Roman" w:hAnsi="Calibri" w:cs="Calibri"/>
                <w:b/>
                <w:bCs/>
                <w:kern w:val="0"/>
                <w:lang w:eastAsia="en-GB"/>
                <w14:ligatures w14:val="none"/>
              </w:rPr>
            </w:pPr>
            <w:r w:rsidRPr="00263F99">
              <w:rPr>
                <w:rFonts w:ascii="Calibri" w:eastAsia="Times New Roman" w:hAnsi="Calibri" w:cs="Calibri"/>
                <w:b/>
                <w:bCs/>
                <w:kern w:val="0"/>
                <w:lang w:eastAsia="en-GB"/>
                <w14:ligatures w14:val="none"/>
              </w:rPr>
              <w:t>Researching Mental Health and Wellbeing in Education 2 </w:t>
            </w:r>
          </w:p>
        </w:tc>
      </w:tr>
      <w:tr w:rsidR="00577C43" w:rsidRPr="00263F99" w14:paraId="5DC977EA" w14:textId="77777777" w:rsidTr="002E7039">
        <w:trPr>
          <w:trHeight w:val="300"/>
        </w:trPr>
        <w:tc>
          <w:tcPr>
            <w:tcW w:w="2979" w:type="dxa"/>
            <w:tcBorders>
              <w:top w:val="single" w:sz="6" w:space="0" w:color="000000"/>
              <w:left w:val="single" w:sz="6" w:space="0" w:color="000000"/>
              <w:bottom w:val="single" w:sz="6" w:space="0" w:color="000000"/>
              <w:right w:val="single" w:sz="6" w:space="0" w:color="000000"/>
            </w:tcBorders>
            <w:hideMark/>
          </w:tcPr>
          <w:p w14:paraId="33C865B5" w14:textId="77777777" w:rsidR="00577C43" w:rsidRPr="00263F99" w:rsidRDefault="00577C43" w:rsidP="00263F99">
            <w:pPr>
              <w:spacing w:after="0" w:line="360" w:lineRule="auto"/>
              <w:textAlignment w:val="baseline"/>
              <w:rPr>
                <w:rFonts w:ascii="Calibri" w:eastAsia="Times New Roman" w:hAnsi="Calibri" w:cs="Calibri"/>
                <w:kern w:val="0"/>
                <w:lang w:eastAsia="en-GB"/>
                <w14:ligatures w14:val="none"/>
              </w:rPr>
            </w:pPr>
            <w:r w:rsidRPr="00263F99">
              <w:rPr>
                <w:rFonts w:ascii="Calibri" w:eastAsia="Times New Roman" w:hAnsi="Calibri" w:cs="Calibri"/>
                <w:kern w:val="0"/>
                <w:lang w:eastAsia="en-GB"/>
                <w14:ligatures w14:val="none"/>
              </w:rPr>
              <w:t>Unit code </w:t>
            </w:r>
          </w:p>
        </w:tc>
        <w:tc>
          <w:tcPr>
            <w:tcW w:w="6031" w:type="dxa"/>
            <w:tcBorders>
              <w:top w:val="single" w:sz="6" w:space="0" w:color="000000"/>
              <w:left w:val="single" w:sz="6" w:space="0" w:color="000000"/>
              <w:bottom w:val="single" w:sz="6" w:space="0" w:color="000000"/>
              <w:right w:val="single" w:sz="6" w:space="0" w:color="000000"/>
            </w:tcBorders>
            <w:hideMark/>
          </w:tcPr>
          <w:p w14:paraId="29F2AC51" w14:textId="77777777" w:rsidR="00577C43" w:rsidRPr="00263F99" w:rsidRDefault="00577C43" w:rsidP="00263F99">
            <w:pPr>
              <w:spacing w:after="0" w:line="360" w:lineRule="auto"/>
              <w:textAlignment w:val="baseline"/>
              <w:rPr>
                <w:rFonts w:ascii="Calibri" w:eastAsia="Times New Roman" w:hAnsi="Calibri" w:cs="Calibri"/>
                <w:kern w:val="0"/>
                <w:lang w:eastAsia="en-GB"/>
                <w14:ligatures w14:val="none"/>
              </w:rPr>
            </w:pPr>
            <w:r w:rsidRPr="00263F99">
              <w:rPr>
                <w:rFonts w:ascii="Calibri" w:eastAsia="Times New Roman" w:hAnsi="Calibri" w:cs="Calibri"/>
                <w:kern w:val="0"/>
                <w:lang w:eastAsia="en-GB"/>
                <w14:ligatures w14:val="none"/>
              </w:rPr>
              <w:t>EDUC71512 </w:t>
            </w:r>
          </w:p>
        </w:tc>
      </w:tr>
      <w:tr w:rsidR="00577C43" w:rsidRPr="00263F99" w14:paraId="79881646" w14:textId="77777777" w:rsidTr="002E7039">
        <w:trPr>
          <w:trHeight w:val="300"/>
        </w:trPr>
        <w:tc>
          <w:tcPr>
            <w:tcW w:w="2979" w:type="dxa"/>
            <w:tcBorders>
              <w:top w:val="single" w:sz="6" w:space="0" w:color="000000"/>
              <w:left w:val="single" w:sz="6" w:space="0" w:color="000000"/>
              <w:bottom w:val="single" w:sz="6" w:space="0" w:color="000000"/>
              <w:right w:val="single" w:sz="6" w:space="0" w:color="000000"/>
            </w:tcBorders>
            <w:hideMark/>
          </w:tcPr>
          <w:p w14:paraId="150A39B5" w14:textId="77777777" w:rsidR="00577C43" w:rsidRPr="00263F99" w:rsidRDefault="00577C43" w:rsidP="00263F99">
            <w:pPr>
              <w:spacing w:after="0" w:line="360" w:lineRule="auto"/>
              <w:textAlignment w:val="baseline"/>
              <w:rPr>
                <w:rFonts w:ascii="Calibri" w:eastAsia="Times New Roman" w:hAnsi="Calibri" w:cs="Calibri"/>
                <w:kern w:val="0"/>
                <w:lang w:eastAsia="en-GB"/>
                <w14:ligatures w14:val="none"/>
              </w:rPr>
            </w:pPr>
            <w:r w:rsidRPr="00263F99">
              <w:rPr>
                <w:rFonts w:ascii="Calibri" w:eastAsia="Times New Roman" w:hAnsi="Calibri" w:cs="Calibri"/>
                <w:kern w:val="0"/>
                <w:lang w:eastAsia="en-GB"/>
                <w14:ligatures w14:val="none"/>
              </w:rPr>
              <w:t>Credit rating </w:t>
            </w:r>
          </w:p>
        </w:tc>
        <w:tc>
          <w:tcPr>
            <w:tcW w:w="6031" w:type="dxa"/>
            <w:tcBorders>
              <w:top w:val="single" w:sz="6" w:space="0" w:color="000000"/>
              <w:left w:val="single" w:sz="6" w:space="0" w:color="000000"/>
              <w:bottom w:val="single" w:sz="6" w:space="0" w:color="000000"/>
              <w:right w:val="single" w:sz="6" w:space="0" w:color="000000"/>
            </w:tcBorders>
            <w:hideMark/>
          </w:tcPr>
          <w:p w14:paraId="4454853C" w14:textId="77777777" w:rsidR="00577C43" w:rsidRPr="00263F99" w:rsidRDefault="00577C43" w:rsidP="00263F99">
            <w:pPr>
              <w:spacing w:after="0" w:line="360" w:lineRule="auto"/>
              <w:textAlignment w:val="baseline"/>
              <w:rPr>
                <w:rFonts w:ascii="Calibri" w:eastAsia="Times New Roman" w:hAnsi="Calibri" w:cs="Calibri"/>
                <w:kern w:val="0"/>
                <w:lang w:eastAsia="en-GB"/>
                <w14:ligatures w14:val="none"/>
              </w:rPr>
            </w:pPr>
            <w:r w:rsidRPr="00263F99">
              <w:rPr>
                <w:rFonts w:ascii="Calibri" w:eastAsia="Times New Roman" w:hAnsi="Calibri" w:cs="Calibri"/>
                <w:kern w:val="0"/>
                <w:lang w:eastAsia="en-GB"/>
                <w14:ligatures w14:val="none"/>
              </w:rPr>
              <w:t>15 </w:t>
            </w:r>
          </w:p>
        </w:tc>
      </w:tr>
      <w:tr w:rsidR="00577C43" w:rsidRPr="00263F99" w14:paraId="65123D21" w14:textId="77777777" w:rsidTr="002E7039">
        <w:trPr>
          <w:trHeight w:val="300"/>
        </w:trPr>
        <w:tc>
          <w:tcPr>
            <w:tcW w:w="2979" w:type="dxa"/>
            <w:tcBorders>
              <w:top w:val="single" w:sz="6" w:space="0" w:color="000000"/>
              <w:left w:val="single" w:sz="6" w:space="0" w:color="000000"/>
              <w:bottom w:val="single" w:sz="6" w:space="0" w:color="000000"/>
              <w:right w:val="single" w:sz="6" w:space="0" w:color="000000"/>
            </w:tcBorders>
            <w:hideMark/>
          </w:tcPr>
          <w:p w14:paraId="3EF674B8" w14:textId="09D25004" w:rsidR="00577C43" w:rsidRPr="00263F99" w:rsidRDefault="00577C43" w:rsidP="00263F99">
            <w:pPr>
              <w:spacing w:after="0" w:line="360" w:lineRule="auto"/>
              <w:textAlignment w:val="baseline"/>
              <w:rPr>
                <w:rFonts w:ascii="Calibri" w:eastAsia="Times New Roman" w:hAnsi="Calibri" w:cs="Calibri"/>
                <w:kern w:val="0"/>
                <w:lang w:eastAsia="en-GB"/>
                <w14:ligatures w14:val="none"/>
              </w:rPr>
            </w:pPr>
            <w:r w:rsidRPr="00263F99">
              <w:rPr>
                <w:rFonts w:ascii="Calibri" w:eastAsia="Times New Roman" w:hAnsi="Calibri" w:cs="Calibri"/>
                <w:kern w:val="0"/>
                <w:lang w:eastAsia="en-GB"/>
                <w14:ligatures w14:val="none"/>
              </w:rPr>
              <w:t>FHEQ Level </w:t>
            </w:r>
          </w:p>
        </w:tc>
        <w:tc>
          <w:tcPr>
            <w:tcW w:w="6031" w:type="dxa"/>
            <w:tcBorders>
              <w:top w:val="single" w:sz="6" w:space="0" w:color="000000"/>
              <w:left w:val="single" w:sz="6" w:space="0" w:color="000000"/>
              <w:bottom w:val="single" w:sz="6" w:space="0" w:color="000000"/>
              <w:right w:val="single" w:sz="6" w:space="0" w:color="000000"/>
            </w:tcBorders>
            <w:hideMark/>
          </w:tcPr>
          <w:p w14:paraId="0FE87D0E" w14:textId="77777777" w:rsidR="00577C43" w:rsidRPr="00263F99" w:rsidRDefault="00577C43" w:rsidP="00263F99">
            <w:pPr>
              <w:spacing w:after="0" w:line="360" w:lineRule="auto"/>
              <w:textAlignment w:val="baseline"/>
              <w:rPr>
                <w:rFonts w:ascii="Calibri" w:eastAsia="Times New Roman" w:hAnsi="Calibri" w:cs="Calibri"/>
                <w:kern w:val="0"/>
                <w:lang w:eastAsia="en-GB"/>
                <w14:ligatures w14:val="none"/>
              </w:rPr>
            </w:pPr>
            <w:r w:rsidRPr="00263F99">
              <w:rPr>
                <w:rFonts w:ascii="Calibri" w:eastAsia="Times New Roman" w:hAnsi="Calibri" w:cs="Calibri"/>
                <w:kern w:val="0"/>
                <w:lang w:eastAsia="en-GB"/>
                <w14:ligatures w14:val="none"/>
              </w:rPr>
              <w:t>Level 7  </w:t>
            </w:r>
          </w:p>
        </w:tc>
      </w:tr>
      <w:tr w:rsidR="00577C43" w:rsidRPr="00263F99" w14:paraId="3C2C6BE5" w14:textId="77777777" w:rsidTr="002E7039">
        <w:trPr>
          <w:trHeight w:val="300"/>
        </w:trPr>
        <w:tc>
          <w:tcPr>
            <w:tcW w:w="2979" w:type="dxa"/>
            <w:tcBorders>
              <w:top w:val="single" w:sz="6" w:space="0" w:color="000000"/>
              <w:left w:val="single" w:sz="6" w:space="0" w:color="000000"/>
              <w:bottom w:val="single" w:sz="6" w:space="0" w:color="000000"/>
              <w:right w:val="single" w:sz="6" w:space="0" w:color="000000"/>
            </w:tcBorders>
            <w:hideMark/>
          </w:tcPr>
          <w:p w14:paraId="07BFF9ED" w14:textId="58672541" w:rsidR="00577C43" w:rsidRPr="00263F99" w:rsidRDefault="002E7039" w:rsidP="00263F99">
            <w:pPr>
              <w:spacing w:after="0" w:line="360" w:lineRule="auto"/>
              <w:textAlignment w:val="baseline"/>
              <w:rPr>
                <w:rFonts w:ascii="Calibri" w:eastAsia="Times New Roman" w:hAnsi="Calibri" w:cs="Calibri"/>
                <w:kern w:val="0"/>
                <w:lang w:eastAsia="en-GB"/>
                <w14:ligatures w14:val="none"/>
              </w:rPr>
            </w:pPr>
            <w:r w:rsidRPr="00263F99">
              <w:rPr>
                <w:rFonts w:ascii="Calibri" w:eastAsia="Times New Roman" w:hAnsi="Calibri" w:cs="Calibri"/>
                <w:kern w:val="0"/>
                <w:lang w:eastAsia="en-GB"/>
                <w14:ligatures w14:val="none"/>
              </w:rPr>
              <w:t>Teaching Period</w:t>
            </w:r>
            <w:r w:rsidR="00577C43" w:rsidRPr="00263F99">
              <w:rPr>
                <w:rFonts w:ascii="Calibri" w:eastAsia="Times New Roman" w:hAnsi="Calibri" w:cs="Calibri"/>
                <w:kern w:val="0"/>
                <w:lang w:eastAsia="en-GB"/>
                <w14:ligatures w14:val="none"/>
              </w:rPr>
              <w:t> </w:t>
            </w:r>
          </w:p>
        </w:tc>
        <w:tc>
          <w:tcPr>
            <w:tcW w:w="6031" w:type="dxa"/>
            <w:tcBorders>
              <w:top w:val="single" w:sz="6" w:space="0" w:color="000000"/>
              <w:left w:val="single" w:sz="6" w:space="0" w:color="000000"/>
              <w:bottom w:val="single" w:sz="6" w:space="0" w:color="000000"/>
              <w:right w:val="single" w:sz="6" w:space="0" w:color="000000"/>
            </w:tcBorders>
            <w:hideMark/>
          </w:tcPr>
          <w:p w14:paraId="6AE3B1E4" w14:textId="66193FB7" w:rsidR="00577C43" w:rsidRPr="00263F99" w:rsidRDefault="002E7039" w:rsidP="00263F99">
            <w:pPr>
              <w:spacing w:after="0" w:line="360" w:lineRule="auto"/>
              <w:textAlignment w:val="baseline"/>
              <w:rPr>
                <w:rFonts w:ascii="Calibri" w:eastAsia="Times New Roman" w:hAnsi="Calibri" w:cs="Calibri"/>
                <w:kern w:val="0"/>
                <w:lang w:eastAsia="en-GB"/>
                <w14:ligatures w14:val="none"/>
              </w:rPr>
            </w:pPr>
            <w:r w:rsidRPr="00263F99">
              <w:rPr>
                <w:rFonts w:ascii="Calibri" w:eastAsia="Times New Roman" w:hAnsi="Calibri" w:cs="Calibri"/>
                <w:kern w:val="0"/>
                <w:lang w:eastAsia="en-GB"/>
                <w14:ligatures w14:val="none"/>
              </w:rPr>
              <w:t>Semester 2</w:t>
            </w:r>
            <w:r w:rsidR="00577C43" w:rsidRPr="00263F99">
              <w:rPr>
                <w:rFonts w:ascii="Calibri" w:eastAsia="Times New Roman" w:hAnsi="Calibri" w:cs="Calibri"/>
                <w:kern w:val="0"/>
                <w:lang w:eastAsia="en-GB"/>
                <w14:ligatures w14:val="none"/>
              </w:rPr>
              <w:t> </w:t>
            </w:r>
          </w:p>
        </w:tc>
      </w:tr>
    </w:tbl>
    <w:p w14:paraId="59FFC82C"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3AB4C614"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441FCD2D" w14:textId="5079A6D8" w:rsidR="00577C43" w:rsidRPr="00FE702F" w:rsidRDefault="0076201B" w:rsidP="0076201B">
      <w:pPr>
        <w:spacing w:after="0" w:line="240" w:lineRule="auto"/>
        <w:textAlignment w:val="baseline"/>
        <w:rPr>
          <w:rFonts w:ascii="Calibri" w:eastAsia="Times New Roman" w:hAnsi="Calibri" w:cs="Calibri"/>
          <w:kern w:val="0"/>
          <w:sz w:val="22"/>
          <w:szCs w:val="22"/>
          <w:lang w:eastAsia="en-GB"/>
          <w14:ligatures w14:val="none"/>
        </w:rPr>
      </w:pPr>
      <w:r>
        <w:rPr>
          <w:rFonts w:ascii="Calibri" w:eastAsia="Times New Roman" w:hAnsi="Calibri" w:cs="Calibri"/>
          <w:b/>
          <w:bCs/>
          <w:color w:val="000000"/>
          <w:kern w:val="0"/>
          <w:sz w:val="22"/>
          <w:szCs w:val="22"/>
          <w:lang w:eastAsia="en-GB"/>
          <w14:ligatures w14:val="none"/>
        </w:rPr>
        <w:t>OVERVIEW</w:t>
      </w:r>
    </w:p>
    <w:p w14:paraId="41335138" w14:textId="44C9C153" w:rsidR="00577C43" w:rsidRPr="00FE702F" w:rsidRDefault="00577C43" w:rsidP="0076201B">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68BF978D" w14:textId="77777777" w:rsidR="00577C43" w:rsidRPr="00FE702F" w:rsidRDefault="00577C43" w:rsidP="0076201B">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Building on the foundational knowledge and skills acquired in </w:t>
      </w:r>
      <w:r w:rsidRPr="00FE702F">
        <w:rPr>
          <w:rFonts w:ascii="Calibri" w:eastAsia="Times New Roman" w:hAnsi="Calibri" w:cs="Calibri"/>
          <w:kern w:val="0"/>
          <w:sz w:val="22"/>
          <w:szCs w:val="22"/>
          <w:lang w:eastAsia="en-GB"/>
          <w14:ligatures w14:val="none"/>
        </w:rPr>
        <w:t>Researching Mental Health and Wellbeing in Education </w:t>
      </w:r>
      <w:r w:rsidRPr="00FE702F">
        <w:rPr>
          <w:rFonts w:ascii="Calibri" w:eastAsia="Times New Roman" w:hAnsi="Calibri" w:cs="Calibri"/>
          <w:color w:val="000000"/>
          <w:kern w:val="0"/>
          <w:sz w:val="22"/>
          <w:szCs w:val="22"/>
          <w:lang w:eastAsia="en-GB"/>
          <w14:ligatures w14:val="none"/>
        </w:rPr>
        <w:t>1, this unit delves into the process of data analysis and reporting, covering essential skills from data management and diverse quantitative and qualitative analytical techniques to the effective integration, interpretation, and impactful dissemination of research findings for different audiences. </w:t>
      </w:r>
    </w:p>
    <w:p w14:paraId="1925DDA2" w14:textId="77777777" w:rsidR="00577C43" w:rsidRPr="00FE702F" w:rsidRDefault="00577C43" w:rsidP="0076201B">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5CB4486C" w14:textId="77777777" w:rsidR="00577C43" w:rsidRPr="00FE702F" w:rsidRDefault="00577C43" w:rsidP="0076201B">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09BAEDF3" w14:textId="0B0A64BF" w:rsidR="00DE6040" w:rsidRPr="00FE702F" w:rsidRDefault="0076201B" w:rsidP="0076201B">
      <w:pPr>
        <w:spacing w:after="0" w:line="240" w:lineRule="auto"/>
        <w:textAlignment w:val="baseline"/>
        <w:rPr>
          <w:rFonts w:ascii="Calibri" w:eastAsia="Times New Roman" w:hAnsi="Calibri" w:cs="Calibri"/>
          <w:kern w:val="0"/>
          <w:sz w:val="22"/>
          <w:szCs w:val="22"/>
          <w:lang w:eastAsia="en-GB"/>
          <w14:ligatures w14:val="none"/>
        </w:rPr>
      </w:pPr>
      <w:r>
        <w:rPr>
          <w:rFonts w:ascii="Calibri" w:eastAsia="Times New Roman" w:hAnsi="Calibri" w:cs="Calibri"/>
          <w:b/>
          <w:bCs/>
          <w:color w:val="000000"/>
          <w:kern w:val="0"/>
          <w:sz w:val="22"/>
          <w:szCs w:val="22"/>
          <w:lang w:eastAsia="en-GB"/>
          <w14:ligatures w14:val="none"/>
        </w:rPr>
        <w:t>AIMS</w:t>
      </w:r>
    </w:p>
    <w:p w14:paraId="3E0F3BA8" w14:textId="3B2958FF" w:rsidR="00DE6040" w:rsidRPr="00FE702F" w:rsidRDefault="00DE6040" w:rsidP="0076201B">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6970714C" w14:textId="77777777" w:rsidR="00DE6040" w:rsidRPr="00FE702F" w:rsidRDefault="00DE6040" w:rsidP="0076201B">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The unit aims to enable students to manage, analyse and report research data, with a continued focus on mental health and wellbeing in educational contexts. </w:t>
      </w:r>
    </w:p>
    <w:p w14:paraId="19B76593" w14:textId="77777777" w:rsidR="00DE6040" w:rsidRPr="00FE702F" w:rsidRDefault="00DE6040" w:rsidP="0076201B">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2BC080A3" w14:textId="77777777" w:rsidR="00DE6040" w:rsidRPr="00FE702F" w:rsidRDefault="00DE6040" w:rsidP="0076201B">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Syllabus (indicative curriculum content): </w:t>
      </w:r>
    </w:p>
    <w:p w14:paraId="1313A497" w14:textId="77777777" w:rsidR="00DE6040" w:rsidRPr="00FE702F" w:rsidRDefault="00DE6040" w:rsidP="0076201B">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739DF13F" w14:textId="77777777" w:rsidR="00DE6040" w:rsidRPr="00FE702F" w:rsidRDefault="00DE6040" w:rsidP="0076201B">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Week 1: Working with Data (e.g., quantitative data cleaning and preparation; transcribing and managing qualitative data; data analysis tools; secondary data analysis) </w:t>
      </w:r>
    </w:p>
    <w:p w14:paraId="0D3CE72A" w14:textId="77777777" w:rsidR="00DE6040" w:rsidRPr="00FE702F" w:rsidRDefault="00DE6040" w:rsidP="0076201B">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747CF1AC" w14:textId="77777777" w:rsidR="00DE6040" w:rsidRPr="00FE702F" w:rsidRDefault="00DE6040" w:rsidP="0076201B">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Weeks 2, 3, 4: Quantitative Analysis (e.g., descriptive statistics; data visualisation; inferential statistics; effect size) </w:t>
      </w:r>
    </w:p>
    <w:p w14:paraId="78505542" w14:textId="77777777" w:rsidR="00DE6040" w:rsidRPr="00FE702F" w:rsidRDefault="00DE6040" w:rsidP="0076201B">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3CE3B5E5" w14:textId="77777777" w:rsidR="00DE6040" w:rsidRPr="00FE702F" w:rsidRDefault="00DE6040" w:rsidP="0076201B">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Weeks 5, 6, 7: Qualitative Analysis (e.g., data familiarisation; inductive and deductive coding; content analysis; thematic analysis; interpretive phenomenological analysis; discourse analysis; grounded theory) </w:t>
      </w:r>
    </w:p>
    <w:p w14:paraId="06C5E1D8" w14:textId="77777777" w:rsidR="00DE6040" w:rsidRPr="00FE702F" w:rsidRDefault="00DE6040" w:rsidP="0076201B">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7075D22A" w14:textId="77777777" w:rsidR="00DE6040" w:rsidRPr="00FE702F" w:rsidRDefault="00DE6040" w:rsidP="0076201B">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Week 8: Integration and Interpretation (e.g., interpretation of quantitative and qualitative findings; meta-inference in mixed methods research) </w:t>
      </w:r>
    </w:p>
    <w:p w14:paraId="730C8606" w14:textId="77777777" w:rsidR="00DE6040" w:rsidRPr="00FE702F" w:rsidRDefault="00DE6040" w:rsidP="0076201B">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427E7C41" w14:textId="77777777" w:rsidR="00DE6040" w:rsidRPr="00FE702F" w:rsidRDefault="00DE6040" w:rsidP="0076201B">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Week 9: Dissemination and Impact (e.g., reporting research for different audiences; pathways to impact) </w:t>
      </w:r>
    </w:p>
    <w:p w14:paraId="0971AEFF" w14:textId="77777777" w:rsidR="00DE6040" w:rsidRPr="00FE702F" w:rsidRDefault="00DE6040" w:rsidP="0076201B">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695316E5" w14:textId="77777777" w:rsidR="00DE6040" w:rsidRPr="00FE702F" w:rsidRDefault="00DE6040" w:rsidP="00DE6040">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0B4B3666" w14:textId="42076369" w:rsidR="00CB11A9" w:rsidRDefault="00CB11A9">
      <w:pPr>
        <w:rPr>
          <w:rFonts w:ascii="Calibri" w:eastAsia="Times New Roman" w:hAnsi="Calibri" w:cs="Calibri"/>
          <w:kern w:val="0"/>
          <w:sz w:val="22"/>
          <w:szCs w:val="22"/>
          <w:lang w:eastAsia="en-GB"/>
          <w14:ligatures w14:val="none"/>
        </w:rPr>
      </w:pPr>
      <w:r>
        <w:rPr>
          <w:rFonts w:ascii="Calibri" w:eastAsia="Times New Roman" w:hAnsi="Calibri" w:cs="Calibri"/>
          <w:kern w:val="0"/>
          <w:sz w:val="22"/>
          <w:szCs w:val="22"/>
          <w:lang w:eastAsia="en-GB"/>
          <w14:ligatures w14:val="none"/>
        </w:rPr>
        <w:br w:type="page"/>
      </w:r>
    </w:p>
    <w:p w14:paraId="307D9321"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p>
    <w:p w14:paraId="5F728E64"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48CD7A07" w14:textId="6FB67FC6" w:rsidR="00577C43" w:rsidRPr="00FE702F" w:rsidRDefault="00577C43" w:rsidP="00CB11A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b/>
          <w:bCs/>
          <w:color w:val="000000"/>
          <w:kern w:val="0"/>
          <w:sz w:val="22"/>
          <w:szCs w:val="22"/>
          <w:lang w:eastAsia="en-GB"/>
          <w14:ligatures w14:val="none"/>
        </w:rPr>
        <w:t>LEARNING OUTCOMES </w:t>
      </w:r>
    </w:p>
    <w:p w14:paraId="0DCF475F"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tbl>
      <w:tblPr>
        <w:tblW w:w="9493" w:type="dxa"/>
        <w:tblCellMar>
          <w:left w:w="0" w:type="dxa"/>
          <w:right w:w="0" w:type="dxa"/>
        </w:tblCellMar>
        <w:tblLook w:val="04A0" w:firstRow="1" w:lastRow="0" w:firstColumn="1" w:lastColumn="0" w:noHBand="0" w:noVBand="1"/>
      </w:tblPr>
      <w:tblGrid>
        <w:gridCol w:w="9493"/>
      </w:tblGrid>
      <w:tr w:rsidR="00CB11A9" w:rsidRPr="00FE702F" w14:paraId="61190681" w14:textId="77777777" w:rsidTr="00CB11A9">
        <w:trPr>
          <w:trHeight w:val="300"/>
        </w:trPr>
        <w:tc>
          <w:tcPr>
            <w:tcW w:w="9493" w:type="dxa"/>
            <w:hideMark/>
          </w:tcPr>
          <w:p w14:paraId="23AA8E12" w14:textId="77777777" w:rsidR="00CB11A9" w:rsidRPr="00FE702F" w:rsidRDefault="00CB11A9"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i/>
                <w:iCs/>
                <w:color w:val="000000"/>
                <w:kern w:val="0"/>
                <w:sz w:val="22"/>
                <w:szCs w:val="22"/>
                <w:lang w:eastAsia="en-GB"/>
                <w14:ligatures w14:val="none"/>
              </w:rPr>
              <w:t>Students will be able to: </w:t>
            </w:r>
            <w:r w:rsidRPr="00FE702F">
              <w:rPr>
                <w:rFonts w:ascii="Calibri" w:eastAsia="Times New Roman" w:hAnsi="Calibri" w:cs="Calibri"/>
                <w:color w:val="000000"/>
                <w:kern w:val="0"/>
                <w:sz w:val="22"/>
                <w:szCs w:val="22"/>
                <w:lang w:eastAsia="en-GB"/>
                <w14:ligatures w14:val="none"/>
              </w:rPr>
              <w:t> </w:t>
            </w:r>
          </w:p>
        </w:tc>
      </w:tr>
      <w:tr w:rsidR="00CB11A9" w:rsidRPr="00FE702F" w14:paraId="7595719F" w14:textId="77777777" w:rsidTr="00CB11A9">
        <w:trPr>
          <w:trHeight w:val="195"/>
        </w:trPr>
        <w:tc>
          <w:tcPr>
            <w:tcW w:w="9493" w:type="dxa"/>
            <w:hideMark/>
          </w:tcPr>
          <w:p w14:paraId="75952410" w14:textId="77777777" w:rsidR="00CB11A9" w:rsidRPr="00CB11A9" w:rsidRDefault="00CB11A9" w:rsidP="00CB11A9">
            <w:pPr>
              <w:pStyle w:val="ListParagraph"/>
              <w:numPr>
                <w:ilvl w:val="0"/>
                <w:numId w:val="158"/>
              </w:numPr>
              <w:spacing w:after="0" w:line="240" w:lineRule="auto"/>
              <w:textAlignment w:val="baseline"/>
              <w:rPr>
                <w:rFonts w:ascii="Calibri" w:eastAsia="Times New Roman" w:hAnsi="Calibri" w:cs="Calibri"/>
                <w:kern w:val="0"/>
                <w:sz w:val="22"/>
                <w:szCs w:val="22"/>
                <w:lang w:eastAsia="en-GB"/>
                <w14:ligatures w14:val="none"/>
              </w:rPr>
            </w:pPr>
            <w:r w:rsidRPr="00CB11A9">
              <w:rPr>
                <w:rFonts w:ascii="Calibri" w:eastAsia="Times New Roman" w:hAnsi="Calibri" w:cs="Calibri"/>
                <w:color w:val="000000"/>
                <w:kern w:val="0"/>
                <w:sz w:val="22"/>
                <w:szCs w:val="22"/>
                <w:lang w:eastAsia="en-GB"/>
                <w14:ligatures w14:val="none"/>
              </w:rPr>
              <w:t>Differentiate between a range of quantitative and qualitative data analytic methods  </w:t>
            </w:r>
          </w:p>
        </w:tc>
      </w:tr>
      <w:tr w:rsidR="00CB11A9" w:rsidRPr="00FE702F" w14:paraId="71291431" w14:textId="77777777" w:rsidTr="00CB11A9">
        <w:trPr>
          <w:trHeight w:val="120"/>
        </w:trPr>
        <w:tc>
          <w:tcPr>
            <w:tcW w:w="9493" w:type="dxa"/>
            <w:hideMark/>
          </w:tcPr>
          <w:p w14:paraId="279DF0BC" w14:textId="77777777" w:rsidR="00CB11A9" w:rsidRPr="00CB11A9" w:rsidRDefault="00CB11A9" w:rsidP="00CB11A9">
            <w:pPr>
              <w:pStyle w:val="ListParagraph"/>
              <w:numPr>
                <w:ilvl w:val="0"/>
                <w:numId w:val="158"/>
              </w:numPr>
              <w:spacing w:after="0" w:line="240" w:lineRule="auto"/>
              <w:textAlignment w:val="baseline"/>
              <w:rPr>
                <w:rFonts w:ascii="Calibri" w:eastAsia="Times New Roman" w:hAnsi="Calibri" w:cs="Calibri"/>
                <w:kern w:val="0"/>
                <w:sz w:val="22"/>
                <w:szCs w:val="22"/>
                <w:lang w:eastAsia="en-GB"/>
                <w14:ligatures w14:val="none"/>
              </w:rPr>
            </w:pPr>
            <w:r w:rsidRPr="00CB11A9">
              <w:rPr>
                <w:rFonts w:ascii="Calibri" w:eastAsia="Times New Roman" w:hAnsi="Calibri" w:cs="Calibri"/>
                <w:color w:val="000000"/>
                <w:kern w:val="0"/>
                <w:sz w:val="22"/>
                <w:szCs w:val="22"/>
                <w:lang w:eastAsia="en-GB"/>
                <w14:ligatures w14:val="none"/>
              </w:rPr>
              <w:t>Outline the steps undertaken to arrive at a credible set of findings in a chosen data analytic process    </w:t>
            </w:r>
          </w:p>
        </w:tc>
      </w:tr>
      <w:tr w:rsidR="00CB11A9" w:rsidRPr="00FE702F" w14:paraId="694AE601" w14:textId="77777777" w:rsidTr="00CB11A9">
        <w:trPr>
          <w:trHeight w:val="330"/>
        </w:trPr>
        <w:tc>
          <w:tcPr>
            <w:tcW w:w="9493" w:type="dxa"/>
            <w:hideMark/>
          </w:tcPr>
          <w:p w14:paraId="2B18964E" w14:textId="77777777" w:rsidR="00CB11A9" w:rsidRPr="00CB11A9" w:rsidRDefault="00CB11A9" w:rsidP="00CB11A9">
            <w:pPr>
              <w:pStyle w:val="ListParagraph"/>
              <w:numPr>
                <w:ilvl w:val="0"/>
                <w:numId w:val="158"/>
              </w:numPr>
              <w:spacing w:after="0" w:line="240" w:lineRule="auto"/>
              <w:textAlignment w:val="baseline"/>
              <w:rPr>
                <w:rFonts w:ascii="Calibri" w:eastAsia="Times New Roman" w:hAnsi="Calibri" w:cs="Calibri"/>
                <w:kern w:val="0"/>
                <w:sz w:val="22"/>
                <w:szCs w:val="22"/>
                <w:lang w:eastAsia="en-GB"/>
                <w14:ligatures w14:val="none"/>
              </w:rPr>
            </w:pPr>
            <w:r w:rsidRPr="00CB11A9">
              <w:rPr>
                <w:rFonts w:ascii="Calibri" w:eastAsia="Times New Roman" w:hAnsi="Calibri" w:cs="Calibri"/>
                <w:color w:val="000000"/>
                <w:kern w:val="0"/>
                <w:sz w:val="22"/>
                <w:szCs w:val="22"/>
                <w:lang w:eastAsia="en-GB"/>
                <w14:ligatures w14:val="none"/>
              </w:rPr>
              <w:t>Explain the implications of a given set of research findings for policy and/or practice in the context of </w:t>
            </w:r>
            <w:r w:rsidRPr="00CB11A9">
              <w:rPr>
                <w:rFonts w:ascii="Calibri" w:eastAsia="Times New Roman" w:hAnsi="Calibri" w:cs="Calibri"/>
                <w:color w:val="1B1C1D"/>
                <w:kern w:val="0"/>
                <w:sz w:val="22"/>
                <w:szCs w:val="22"/>
                <w:shd w:val="clear" w:color="auto" w:fill="FFFFFF"/>
                <w:lang w:eastAsia="en-GB"/>
                <w14:ligatures w14:val="none"/>
              </w:rPr>
              <w:t>mental health and wellbeing in education </w:t>
            </w:r>
            <w:r w:rsidRPr="00CB11A9">
              <w:rPr>
                <w:rFonts w:ascii="Calibri" w:eastAsia="Times New Roman" w:hAnsi="Calibri" w:cs="Calibri"/>
                <w:color w:val="1B1C1D"/>
                <w:kern w:val="0"/>
                <w:sz w:val="22"/>
                <w:szCs w:val="22"/>
                <w:lang w:eastAsia="en-GB"/>
                <w14:ligatures w14:val="none"/>
              </w:rPr>
              <w:t> </w:t>
            </w:r>
          </w:p>
        </w:tc>
      </w:tr>
      <w:tr w:rsidR="00CB11A9" w:rsidRPr="00FE702F" w14:paraId="4C83561F" w14:textId="77777777" w:rsidTr="00CB11A9">
        <w:trPr>
          <w:trHeight w:val="300"/>
        </w:trPr>
        <w:tc>
          <w:tcPr>
            <w:tcW w:w="9493" w:type="dxa"/>
            <w:hideMark/>
          </w:tcPr>
          <w:p w14:paraId="7C2FB017" w14:textId="77777777" w:rsidR="00CB11A9" w:rsidRPr="00CB11A9" w:rsidRDefault="00CB11A9" w:rsidP="00CB11A9">
            <w:pPr>
              <w:pStyle w:val="ListParagraph"/>
              <w:numPr>
                <w:ilvl w:val="0"/>
                <w:numId w:val="158"/>
              </w:numPr>
              <w:spacing w:after="0" w:line="240" w:lineRule="auto"/>
              <w:textAlignment w:val="baseline"/>
              <w:rPr>
                <w:rFonts w:ascii="Calibri" w:eastAsia="Times New Roman" w:hAnsi="Calibri" w:cs="Calibri"/>
                <w:kern w:val="0"/>
                <w:sz w:val="22"/>
                <w:szCs w:val="22"/>
                <w:lang w:eastAsia="en-GB"/>
                <w14:ligatures w14:val="none"/>
              </w:rPr>
            </w:pPr>
            <w:r w:rsidRPr="00CB11A9">
              <w:rPr>
                <w:rFonts w:ascii="Calibri" w:eastAsia="Times New Roman" w:hAnsi="Calibri" w:cs="Calibri"/>
                <w:color w:val="000000"/>
                <w:kern w:val="0"/>
                <w:sz w:val="22"/>
                <w:szCs w:val="22"/>
                <w:lang w:eastAsia="en-GB"/>
                <w14:ligatures w14:val="none"/>
              </w:rPr>
              <w:t>Select and justify appropriate quantitative and qualitative analytical strategies to address a chosen research question(s) </w:t>
            </w:r>
          </w:p>
        </w:tc>
      </w:tr>
      <w:tr w:rsidR="00CB11A9" w:rsidRPr="00FE702F" w14:paraId="2C9FF765" w14:textId="77777777" w:rsidTr="00CB11A9">
        <w:trPr>
          <w:trHeight w:val="615"/>
        </w:trPr>
        <w:tc>
          <w:tcPr>
            <w:tcW w:w="9493" w:type="dxa"/>
            <w:hideMark/>
          </w:tcPr>
          <w:p w14:paraId="346548A0" w14:textId="77777777" w:rsidR="00CB11A9" w:rsidRPr="00CB11A9" w:rsidRDefault="00CB11A9" w:rsidP="00CB11A9">
            <w:pPr>
              <w:pStyle w:val="ListParagraph"/>
              <w:numPr>
                <w:ilvl w:val="0"/>
                <w:numId w:val="158"/>
              </w:numPr>
              <w:spacing w:after="0" w:line="240" w:lineRule="auto"/>
              <w:textAlignment w:val="baseline"/>
              <w:rPr>
                <w:rFonts w:ascii="Calibri" w:eastAsia="Times New Roman" w:hAnsi="Calibri" w:cs="Calibri"/>
                <w:kern w:val="0"/>
                <w:sz w:val="22"/>
                <w:szCs w:val="22"/>
                <w:lang w:eastAsia="en-GB"/>
                <w14:ligatures w14:val="none"/>
              </w:rPr>
            </w:pPr>
            <w:r w:rsidRPr="00CB11A9">
              <w:rPr>
                <w:rFonts w:ascii="Calibri" w:eastAsia="Times New Roman" w:hAnsi="Calibri" w:cs="Calibri"/>
                <w:color w:val="000000"/>
                <w:kern w:val="0"/>
                <w:sz w:val="22"/>
                <w:szCs w:val="22"/>
                <w:lang w:eastAsia="en-GB"/>
                <w14:ligatures w14:val="none"/>
              </w:rPr>
              <w:t>Critically evaluate their own quantitative and qualitative research findings, including via comparison to the published literature </w:t>
            </w:r>
          </w:p>
        </w:tc>
      </w:tr>
      <w:tr w:rsidR="00CB11A9" w:rsidRPr="00FE702F" w14:paraId="7B5E12D7" w14:textId="77777777" w:rsidTr="00CB11A9">
        <w:trPr>
          <w:trHeight w:val="300"/>
        </w:trPr>
        <w:tc>
          <w:tcPr>
            <w:tcW w:w="9493" w:type="dxa"/>
            <w:hideMark/>
          </w:tcPr>
          <w:p w14:paraId="298C030F" w14:textId="77777777" w:rsidR="00CB11A9" w:rsidRPr="00CB11A9" w:rsidRDefault="00CB11A9" w:rsidP="00CB11A9">
            <w:pPr>
              <w:pStyle w:val="ListParagraph"/>
              <w:numPr>
                <w:ilvl w:val="0"/>
                <w:numId w:val="158"/>
              </w:numPr>
              <w:spacing w:after="0" w:line="240" w:lineRule="auto"/>
              <w:textAlignment w:val="baseline"/>
              <w:rPr>
                <w:rFonts w:ascii="Calibri" w:eastAsia="Times New Roman" w:hAnsi="Calibri" w:cs="Calibri"/>
                <w:kern w:val="0"/>
                <w:sz w:val="22"/>
                <w:szCs w:val="22"/>
                <w:lang w:eastAsia="en-GB"/>
                <w14:ligatures w14:val="none"/>
              </w:rPr>
            </w:pPr>
            <w:r w:rsidRPr="00CB11A9">
              <w:rPr>
                <w:rFonts w:ascii="Calibri" w:eastAsia="Times New Roman" w:hAnsi="Calibri" w:cs="Calibri"/>
                <w:color w:val="1B1C1D"/>
                <w:kern w:val="0"/>
                <w:sz w:val="22"/>
                <w:szCs w:val="22"/>
                <w:lang w:eastAsia="en-GB"/>
                <w14:ligatures w14:val="none"/>
              </w:rPr>
              <w:t>Competently apply descriptive (e.g. central tendency and variability) and inferential statistical methods (e.g. multiple regression) using appropriate software </w:t>
            </w:r>
          </w:p>
        </w:tc>
      </w:tr>
      <w:tr w:rsidR="00CB11A9" w:rsidRPr="00FE702F" w14:paraId="1D434AFD" w14:textId="77777777" w:rsidTr="00CB11A9">
        <w:trPr>
          <w:trHeight w:val="300"/>
        </w:trPr>
        <w:tc>
          <w:tcPr>
            <w:tcW w:w="9493" w:type="dxa"/>
            <w:hideMark/>
          </w:tcPr>
          <w:p w14:paraId="0997BD3C" w14:textId="77777777" w:rsidR="00CB11A9" w:rsidRPr="00CB11A9" w:rsidRDefault="00CB11A9" w:rsidP="00CB11A9">
            <w:pPr>
              <w:pStyle w:val="ListParagraph"/>
              <w:numPr>
                <w:ilvl w:val="0"/>
                <w:numId w:val="158"/>
              </w:numPr>
              <w:spacing w:after="0" w:line="240" w:lineRule="auto"/>
              <w:textAlignment w:val="baseline"/>
              <w:rPr>
                <w:rFonts w:ascii="Calibri" w:eastAsia="Times New Roman" w:hAnsi="Calibri" w:cs="Calibri"/>
                <w:kern w:val="0"/>
                <w:sz w:val="22"/>
                <w:szCs w:val="22"/>
                <w:lang w:eastAsia="en-GB"/>
                <w14:ligatures w14:val="none"/>
              </w:rPr>
            </w:pPr>
            <w:r w:rsidRPr="00CB11A9">
              <w:rPr>
                <w:rFonts w:ascii="Calibri" w:eastAsia="Times New Roman" w:hAnsi="Calibri" w:cs="Calibri"/>
                <w:color w:val="000000"/>
                <w:kern w:val="0"/>
                <w:sz w:val="22"/>
                <w:szCs w:val="22"/>
                <w:lang w:eastAsia="en-GB"/>
                <w14:ligatures w14:val="none"/>
              </w:rPr>
              <w:t>Competently apply qualitative analytic methods (e.g., thematic analysis) using appropriate software </w:t>
            </w:r>
          </w:p>
        </w:tc>
      </w:tr>
      <w:tr w:rsidR="00CB11A9" w:rsidRPr="00FE702F" w14:paraId="51378C92" w14:textId="77777777" w:rsidTr="00CB11A9">
        <w:trPr>
          <w:trHeight w:val="300"/>
        </w:trPr>
        <w:tc>
          <w:tcPr>
            <w:tcW w:w="9493" w:type="dxa"/>
            <w:hideMark/>
          </w:tcPr>
          <w:p w14:paraId="22E843E4" w14:textId="77777777" w:rsidR="00CB11A9" w:rsidRPr="00232A93" w:rsidRDefault="00CB11A9" w:rsidP="00CB11A9">
            <w:pPr>
              <w:pStyle w:val="ListParagraph"/>
              <w:numPr>
                <w:ilvl w:val="0"/>
                <w:numId w:val="158"/>
              </w:numPr>
              <w:spacing w:after="0" w:line="240" w:lineRule="auto"/>
              <w:textAlignment w:val="baseline"/>
              <w:rPr>
                <w:rFonts w:ascii="Calibri" w:eastAsia="Times New Roman" w:hAnsi="Calibri" w:cs="Calibri"/>
                <w:kern w:val="0"/>
                <w:sz w:val="22"/>
                <w:szCs w:val="22"/>
                <w:lang w:eastAsia="en-GB"/>
                <w14:ligatures w14:val="none"/>
              </w:rPr>
            </w:pPr>
            <w:r w:rsidRPr="00CB11A9">
              <w:rPr>
                <w:rFonts w:ascii="Calibri" w:eastAsia="Times New Roman" w:hAnsi="Calibri" w:cs="Calibri"/>
                <w:color w:val="000000"/>
                <w:kern w:val="0"/>
                <w:sz w:val="22"/>
                <w:szCs w:val="22"/>
                <w:lang w:eastAsia="en-GB"/>
                <w14:ligatures w14:val="none"/>
              </w:rPr>
              <w:t>Communicate complex analytical processes and research findings accurately and persuasively to non-specialist audiences </w:t>
            </w:r>
          </w:p>
          <w:p w14:paraId="15E6C59B" w14:textId="77777777" w:rsidR="00232A93" w:rsidRPr="00232A93" w:rsidRDefault="00232A93" w:rsidP="00232A93">
            <w:pPr>
              <w:spacing w:after="0" w:line="240" w:lineRule="auto"/>
              <w:textAlignment w:val="baseline"/>
              <w:rPr>
                <w:rFonts w:ascii="Calibri" w:eastAsia="Times New Roman" w:hAnsi="Calibri" w:cs="Calibri"/>
                <w:kern w:val="0"/>
                <w:sz w:val="22"/>
                <w:szCs w:val="22"/>
                <w:lang w:eastAsia="en-GB"/>
                <w14:ligatures w14:val="none"/>
              </w:rPr>
            </w:pPr>
          </w:p>
        </w:tc>
      </w:tr>
    </w:tbl>
    <w:p w14:paraId="5B189EE5"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5A949992" w14:textId="624C3D52" w:rsidR="00577C43" w:rsidRPr="00FE702F" w:rsidRDefault="00577C43" w:rsidP="00232A9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b/>
          <w:bCs/>
          <w:color w:val="000000"/>
          <w:kern w:val="0"/>
          <w:sz w:val="22"/>
          <w:szCs w:val="22"/>
          <w:lang w:eastAsia="en-GB"/>
          <w14:ligatures w14:val="none"/>
        </w:rPr>
        <w:t>LEARNING AND TEACHING METHODS </w:t>
      </w:r>
    </w:p>
    <w:p w14:paraId="11D462D7" w14:textId="77777777" w:rsidR="00577C43" w:rsidRPr="00FE702F" w:rsidRDefault="00577C43" w:rsidP="00232A9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0DF607E0" w14:textId="6FF839DC" w:rsidR="00577C43" w:rsidRPr="00FE702F" w:rsidRDefault="00577C43" w:rsidP="00232A9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Interactive lectures (13.5 hours total, whole class) will introduce core data analytic concepts and methods, with active student participation through Q&amp;A, Menti polls, and small group discussion (e.g. case study of mixed methods findings for meta-inference). </w:t>
      </w:r>
    </w:p>
    <w:p w14:paraId="3298D64C" w14:textId="77777777" w:rsidR="00577C43" w:rsidRPr="00FE702F" w:rsidRDefault="00577C43" w:rsidP="00232A9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2C61E4BF" w14:textId="77777777" w:rsidR="00577C43" w:rsidRPr="00FE702F" w:rsidRDefault="00577C43" w:rsidP="00232A9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Hands-on seminars/workshops (9 hours total, small groups) will be used to develop practical skills and apply learning from the interactive lectures.  Each seminar/workshop will include guided exercises on, e.g. data visualisation, inferential statistics, analysing qualitative data excerpts using diverse analytic approaches. </w:t>
      </w:r>
    </w:p>
    <w:p w14:paraId="429143A3" w14:textId="77777777" w:rsidR="00577C43" w:rsidRPr="00FE702F" w:rsidRDefault="00577C43" w:rsidP="00232A9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59DC8C4B" w14:textId="77777777" w:rsidR="00577C43" w:rsidRPr="00FE702F" w:rsidRDefault="00577C43" w:rsidP="00232A9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Asynchronous online learning will build on/extend learning from the seminars/workshops. This will include engagement with Canvas materials (e.g., multimedia learning resources, quizzes, discussions, self-assessments) for the course unit, with additional digital resources such pertaining to JAMOVI (for quantitative analysis) and NVIVO (for qualitative analysis). Finally, students will be expected to engage in both directed (e.g., pre- and/or post-session reading) and independent (e.g., searching the academic literature and identifying relevant sources) reading, and assignment preparation (127.5 hours total, individual). </w:t>
      </w:r>
    </w:p>
    <w:p w14:paraId="7CFF0F68" w14:textId="77777777" w:rsidR="00577C43" w:rsidRPr="00FE702F" w:rsidRDefault="00577C43" w:rsidP="00232A9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5FFEF3C7" w14:textId="77777777" w:rsidR="00577C43" w:rsidRPr="00FE702F" w:rsidRDefault="00577C43" w:rsidP="00232A9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36E197AD" w14:textId="1DDD6C98"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b/>
          <w:bCs/>
          <w:color w:val="000000"/>
          <w:kern w:val="0"/>
          <w:sz w:val="22"/>
          <w:szCs w:val="22"/>
          <w:lang w:eastAsia="en-GB"/>
          <w14:ligatures w14:val="none"/>
        </w:rPr>
        <w:t>EXPECTED OUTCOMES </w:t>
      </w:r>
      <w:r w:rsidRPr="00FE702F">
        <w:rPr>
          <w:rFonts w:ascii="Calibri" w:eastAsia="Times New Roman" w:hAnsi="Calibri" w:cs="Calibri"/>
          <w:color w:val="000000"/>
          <w:kern w:val="0"/>
          <w:sz w:val="22"/>
          <w:szCs w:val="22"/>
          <w:lang w:eastAsia="en-GB"/>
          <w14:ligatures w14:val="none"/>
        </w:rPr>
        <w:t> </w:t>
      </w:r>
    </w:p>
    <w:p w14:paraId="07849F25"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05D9F303"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By taking this unit, students can expect to develop employability skills including communication (e.g. writing for non-academic audiences), data management and analysis (e.g. working with descriptive and inferential statistics), critical thinking (e.g. appraisal of research findings), problem-solving (e.g. selecting appropriate data analytic strategies to address a given research question), and digital literacy (e.g. using data analytic software tools). </w:t>
      </w:r>
    </w:p>
    <w:p w14:paraId="154C5FC8"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2E033D25" w14:textId="77777777" w:rsidR="00577C43" w:rsidRPr="00FE702F" w:rsidRDefault="00577C43" w:rsidP="00577C43">
      <w:pPr>
        <w:spacing w:after="0" w:line="240" w:lineRule="auto"/>
        <w:ind w:left="360"/>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02B26FF2" w14:textId="77777777" w:rsidR="00F94D7D" w:rsidRDefault="00F94D7D">
      <w:pPr>
        <w:rPr>
          <w:rFonts w:ascii="Calibri" w:eastAsia="Times New Roman" w:hAnsi="Calibri" w:cs="Calibri"/>
          <w:b/>
          <w:bCs/>
          <w:color w:val="000000"/>
          <w:kern w:val="0"/>
          <w:sz w:val="22"/>
          <w:szCs w:val="22"/>
          <w:lang w:eastAsia="en-GB"/>
          <w14:ligatures w14:val="none"/>
        </w:rPr>
      </w:pPr>
      <w:r>
        <w:rPr>
          <w:rFonts w:ascii="Calibri" w:eastAsia="Times New Roman" w:hAnsi="Calibri" w:cs="Calibri"/>
          <w:b/>
          <w:bCs/>
          <w:color w:val="000000"/>
          <w:kern w:val="0"/>
          <w:sz w:val="22"/>
          <w:szCs w:val="22"/>
          <w:lang w:eastAsia="en-GB"/>
          <w14:ligatures w14:val="none"/>
        </w:rPr>
        <w:br w:type="page"/>
      </w:r>
    </w:p>
    <w:p w14:paraId="31EE0220" w14:textId="2AA7CEBA" w:rsidR="00577C43" w:rsidRPr="00FE702F" w:rsidRDefault="00577C43" w:rsidP="00F94D7D">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b/>
          <w:bCs/>
          <w:color w:val="000000"/>
          <w:kern w:val="0"/>
          <w:sz w:val="22"/>
          <w:szCs w:val="22"/>
          <w:lang w:eastAsia="en-GB"/>
          <w14:ligatures w14:val="none"/>
        </w:rPr>
        <w:lastRenderedPageBreak/>
        <w:t>ENHANCEMENT OF DIGITAL LITERACY  </w:t>
      </w:r>
    </w:p>
    <w:p w14:paraId="12D44D2F"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75A1C974"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Information, data and media literacies: understanding data formats and structures (e.g. long vs wide); critical evaluation of data sources (e.g. accuracy, currency, information bias); interpreting digital data visualisations (e.g. what a forest plot shows) </w:t>
      </w:r>
    </w:p>
    <w:p w14:paraId="5ABA6EFC"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3D409F86"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Digital creation and problem-solving: data cleaning (e.g. removing duplicates); quantitative and qualitative software applications (e.g. JAMOVI, NVIVO); trouble-shooting data issues (e.g. handling missing values) </w:t>
      </w:r>
    </w:p>
    <w:p w14:paraId="7334B9AF"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48C45EE4"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Digital learning and development: navigating the VLE (e.g. accessing course materials, submitting assignments, participating in online discussions, and engaging with multimedia learning resources); accessing online learning resources (e.g. using open education resources). </w:t>
      </w:r>
    </w:p>
    <w:p w14:paraId="30793575"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3504A12C"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Digital communication, collaboration and participation: professional digital communication (e.g., appropriate participation in online discussion forums within Canvas); virtual collaboration tools (e.g. video conferencing); </w:t>
      </w:r>
      <w:proofErr w:type="gramStart"/>
      <w:r w:rsidRPr="00FE702F">
        <w:rPr>
          <w:rFonts w:ascii="Calibri" w:eastAsia="Times New Roman" w:hAnsi="Calibri" w:cs="Calibri"/>
          <w:color w:val="000000"/>
          <w:kern w:val="0"/>
          <w:sz w:val="22"/>
          <w:szCs w:val="22"/>
          <w:lang w:eastAsia="en-GB"/>
          <w14:ligatures w14:val="none"/>
        </w:rPr>
        <w:t>and,</w:t>
      </w:r>
      <w:proofErr w:type="gramEnd"/>
      <w:r w:rsidRPr="00FE702F">
        <w:rPr>
          <w:rFonts w:ascii="Calibri" w:eastAsia="Times New Roman" w:hAnsi="Calibri" w:cs="Calibri"/>
          <w:color w:val="000000"/>
          <w:kern w:val="0"/>
          <w:sz w:val="22"/>
          <w:szCs w:val="22"/>
          <w:lang w:eastAsia="en-GB"/>
          <w14:ligatures w14:val="none"/>
        </w:rPr>
        <w:t> responsible online engagement (e.g. principles of digital citizenship and netiquette)  </w:t>
      </w:r>
    </w:p>
    <w:p w14:paraId="0DA7DC65"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7BBEC623"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5D9DABEA" w14:textId="3DF3047B" w:rsidR="00577C43" w:rsidRPr="00FE702F" w:rsidRDefault="00577C43" w:rsidP="00E77550">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b/>
          <w:bCs/>
          <w:color w:val="000000"/>
          <w:kern w:val="0"/>
          <w:sz w:val="22"/>
          <w:szCs w:val="22"/>
          <w:lang w:eastAsia="en-GB"/>
          <w14:ligatures w14:val="none"/>
        </w:rPr>
        <w:t xml:space="preserve">ASSESSMENT  </w:t>
      </w:r>
    </w:p>
    <w:p w14:paraId="04D91910"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tbl>
      <w:tblPr>
        <w:tblW w:w="920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58"/>
        <w:gridCol w:w="2551"/>
      </w:tblGrid>
      <w:tr w:rsidR="00E77550" w:rsidRPr="00FE702F" w14:paraId="711A7CE7" w14:textId="77777777" w:rsidTr="00E77550">
        <w:trPr>
          <w:trHeight w:val="300"/>
        </w:trPr>
        <w:tc>
          <w:tcPr>
            <w:tcW w:w="6658" w:type="dxa"/>
            <w:tcBorders>
              <w:top w:val="single" w:sz="4" w:space="0" w:color="auto"/>
              <w:left w:val="single" w:sz="4" w:space="0" w:color="auto"/>
              <w:bottom w:val="single" w:sz="4" w:space="0" w:color="auto"/>
              <w:right w:val="single" w:sz="4" w:space="0" w:color="auto"/>
            </w:tcBorders>
            <w:hideMark/>
          </w:tcPr>
          <w:p w14:paraId="17A32141" w14:textId="77777777" w:rsidR="00E77550" w:rsidRPr="00FE702F" w:rsidRDefault="00E77550"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Formative Assessment Task </w:t>
            </w:r>
          </w:p>
        </w:tc>
        <w:tc>
          <w:tcPr>
            <w:tcW w:w="2551" w:type="dxa"/>
            <w:tcBorders>
              <w:top w:val="single" w:sz="4" w:space="0" w:color="auto"/>
              <w:left w:val="single" w:sz="4" w:space="0" w:color="auto"/>
              <w:bottom w:val="single" w:sz="4" w:space="0" w:color="auto"/>
              <w:right w:val="single" w:sz="4" w:space="0" w:color="auto"/>
            </w:tcBorders>
            <w:hideMark/>
          </w:tcPr>
          <w:p w14:paraId="683F750E" w14:textId="77777777" w:rsidR="00E77550" w:rsidRPr="00FE702F" w:rsidRDefault="00E77550" w:rsidP="00577C43">
            <w:pPr>
              <w:spacing w:after="0" w:line="240" w:lineRule="auto"/>
              <w:jc w:val="center"/>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Length (word count/time) </w:t>
            </w:r>
          </w:p>
        </w:tc>
      </w:tr>
      <w:tr w:rsidR="00E77550" w:rsidRPr="00FE702F" w14:paraId="50533EE1" w14:textId="77777777" w:rsidTr="00E77550">
        <w:trPr>
          <w:trHeight w:val="300"/>
        </w:trPr>
        <w:tc>
          <w:tcPr>
            <w:tcW w:w="6658" w:type="dxa"/>
            <w:tcBorders>
              <w:top w:val="single" w:sz="4" w:space="0" w:color="auto"/>
              <w:left w:val="single" w:sz="4" w:space="0" w:color="auto"/>
              <w:bottom w:val="single" w:sz="4" w:space="0" w:color="auto"/>
              <w:right w:val="single" w:sz="4" w:space="0" w:color="auto"/>
            </w:tcBorders>
            <w:hideMark/>
          </w:tcPr>
          <w:p w14:paraId="2036ADCB" w14:textId="77777777" w:rsidR="00E77550" w:rsidRPr="00FE702F" w:rsidRDefault="00E77550"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6CB61298" w14:textId="77777777" w:rsidR="00E77550" w:rsidRPr="00FE702F" w:rsidRDefault="00E77550"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‘Elevator pitch’ for quantitative data analysis report (e.g. RQs/hypotheses, proposed analysis) </w:t>
            </w:r>
          </w:p>
          <w:p w14:paraId="1FF446DC" w14:textId="77777777" w:rsidR="00E77550" w:rsidRPr="00FE702F" w:rsidRDefault="00E77550"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tc>
        <w:tc>
          <w:tcPr>
            <w:tcW w:w="2551" w:type="dxa"/>
            <w:tcBorders>
              <w:top w:val="single" w:sz="4" w:space="0" w:color="auto"/>
              <w:left w:val="single" w:sz="4" w:space="0" w:color="auto"/>
              <w:bottom w:val="single" w:sz="4" w:space="0" w:color="auto"/>
              <w:right w:val="single" w:sz="4" w:space="0" w:color="auto"/>
            </w:tcBorders>
            <w:hideMark/>
          </w:tcPr>
          <w:p w14:paraId="794F204A" w14:textId="77777777" w:rsidR="00E77550" w:rsidRPr="00FE702F" w:rsidRDefault="00E77550"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6B96A3D4" w14:textId="77777777" w:rsidR="00E77550" w:rsidRPr="00FE702F" w:rsidRDefault="00E77550"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200 </w:t>
            </w:r>
          </w:p>
        </w:tc>
      </w:tr>
      <w:tr w:rsidR="00E77550" w:rsidRPr="00FE702F" w14:paraId="739064F6" w14:textId="77777777" w:rsidTr="00E77550">
        <w:trPr>
          <w:trHeight w:val="300"/>
        </w:trPr>
        <w:tc>
          <w:tcPr>
            <w:tcW w:w="6658" w:type="dxa"/>
            <w:tcBorders>
              <w:top w:val="single" w:sz="4" w:space="0" w:color="auto"/>
              <w:left w:val="single" w:sz="4" w:space="0" w:color="auto"/>
              <w:bottom w:val="single" w:sz="4" w:space="0" w:color="auto"/>
              <w:right w:val="single" w:sz="4" w:space="0" w:color="auto"/>
            </w:tcBorders>
            <w:hideMark/>
          </w:tcPr>
          <w:p w14:paraId="24A02631" w14:textId="77777777" w:rsidR="00E77550" w:rsidRPr="00FE702F" w:rsidRDefault="00E77550"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2EE5E138" w14:textId="77777777" w:rsidR="00E77550" w:rsidRPr="00FE702F" w:rsidRDefault="00E77550"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‘Elevator pitch’ for qualitative data analysis report (e.g. RQs/hypotheses, proposed analysis) </w:t>
            </w:r>
          </w:p>
          <w:p w14:paraId="43FDFCC2" w14:textId="77777777" w:rsidR="00E77550" w:rsidRPr="00FE702F" w:rsidRDefault="00E77550"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tc>
        <w:tc>
          <w:tcPr>
            <w:tcW w:w="2551" w:type="dxa"/>
            <w:tcBorders>
              <w:top w:val="single" w:sz="4" w:space="0" w:color="auto"/>
              <w:left w:val="single" w:sz="4" w:space="0" w:color="auto"/>
              <w:bottom w:val="single" w:sz="4" w:space="0" w:color="auto"/>
              <w:right w:val="single" w:sz="4" w:space="0" w:color="auto"/>
            </w:tcBorders>
            <w:hideMark/>
          </w:tcPr>
          <w:p w14:paraId="01D66909" w14:textId="77777777" w:rsidR="00E77550" w:rsidRPr="00FE702F" w:rsidRDefault="00E77550"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1988277C" w14:textId="77777777" w:rsidR="00E77550" w:rsidRPr="00FE702F" w:rsidRDefault="00E77550"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200 </w:t>
            </w:r>
          </w:p>
        </w:tc>
      </w:tr>
    </w:tbl>
    <w:p w14:paraId="057E2EA7"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59B620C5"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tbl>
      <w:tblPr>
        <w:tblW w:w="920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16"/>
        <w:gridCol w:w="2693"/>
      </w:tblGrid>
      <w:tr w:rsidR="00E77550" w:rsidRPr="00FE702F" w14:paraId="3A50A67B" w14:textId="77777777" w:rsidTr="00E77550">
        <w:trPr>
          <w:trHeight w:val="300"/>
        </w:trPr>
        <w:tc>
          <w:tcPr>
            <w:tcW w:w="6516" w:type="dxa"/>
            <w:tcBorders>
              <w:top w:val="single" w:sz="4" w:space="0" w:color="auto"/>
              <w:left w:val="single" w:sz="4" w:space="0" w:color="auto"/>
              <w:bottom w:val="single" w:sz="4" w:space="0" w:color="auto"/>
              <w:right w:val="single" w:sz="4" w:space="0" w:color="auto"/>
            </w:tcBorders>
            <w:hideMark/>
          </w:tcPr>
          <w:p w14:paraId="3B140B8B" w14:textId="77777777" w:rsidR="00E77550" w:rsidRPr="00FE702F" w:rsidRDefault="00E77550"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Summative Assessment Task </w:t>
            </w:r>
          </w:p>
        </w:tc>
        <w:tc>
          <w:tcPr>
            <w:tcW w:w="2693" w:type="dxa"/>
            <w:tcBorders>
              <w:top w:val="single" w:sz="4" w:space="0" w:color="auto"/>
              <w:left w:val="single" w:sz="4" w:space="0" w:color="auto"/>
              <w:bottom w:val="single" w:sz="4" w:space="0" w:color="auto"/>
              <w:right w:val="single" w:sz="4" w:space="0" w:color="auto"/>
            </w:tcBorders>
            <w:hideMark/>
          </w:tcPr>
          <w:p w14:paraId="0B0BB581" w14:textId="77777777" w:rsidR="00E77550" w:rsidRPr="00FE702F" w:rsidRDefault="00E77550" w:rsidP="00577C43">
            <w:pPr>
              <w:spacing w:after="0" w:line="240" w:lineRule="auto"/>
              <w:jc w:val="center"/>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Length (word count/time) </w:t>
            </w:r>
          </w:p>
        </w:tc>
      </w:tr>
      <w:tr w:rsidR="00E77550" w:rsidRPr="00FE702F" w14:paraId="0A0F3AF2" w14:textId="77777777" w:rsidTr="00E77550">
        <w:trPr>
          <w:trHeight w:val="300"/>
        </w:trPr>
        <w:tc>
          <w:tcPr>
            <w:tcW w:w="6516" w:type="dxa"/>
            <w:tcBorders>
              <w:top w:val="single" w:sz="4" w:space="0" w:color="auto"/>
              <w:left w:val="single" w:sz="4" w:space="0" w:color="auto"/>
              <w:bottom w:val="single" w:sz="4" w:space="0" w:color="auto"/>
              <w:right w:val="single" w:sz="4" w:space="0" w:color="auto"/>
            </w:tcBorders>
            <w:hideMark/>
          </w:tcPr>
          <w:p w14:paraId="430F9014" w14:textId="77777777" w:rsidR="00E77550" w:rsidRPr="00FE702F" w:rsidRDefault="00E77550"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47172F79" w14:textId="77777777" w:rsidR="00E77550" w:rsidRPr="00FE702F" w:rsidRDefault="00E77550"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Quantitative data* analysis and interpretation report  </w:t>
            </w:r>
          </w:p>
          <w:p w14:paraId="5F85177C" w14:textId="77777777" w:rsidR="00E77550" w:rsidRPr="00FE702F" w:rsidRDefault="00E77550"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0FE2EAC8" w14:textId="77777777" w:rsidR="00E77550" w:rsidRPr="00FE702F" w:rsidRDefault="00E77550"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0F55C25E" w14:textId="77777777" w:rsidR="00E77550" w:rsidRPr="00FE702F" w:rsidRDefault="00E77550"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*Using secondary data from a choice of available datasets </w:t>
            </w:r>
          </w:p>
        </w:tc>
        <w:tc>
          <w:tcPr>
            <w:tcW w:w="2693" w:type="dxa"/>
            <w:tcBorders>
              <w:top w:val="single" w:sz="4" w:space="0" w:color="auto"/>
              <w:left w:val="single" w:sz="4" w:space="0" w:color="auto"/>
              <w:bottom w:val="single" w:sz="4" w:space="0" w:color="auto"/>
              <w:right w:val="single" w:sz="4" w:space="0" w:color="auto"/>
            </w:tcBorders>
            <w:hideMark/>
          </w:tcPr>
          <w:p w14:paraId="680E3D1A" w14:textId="77777777" w:rsidR="00E77550" w:rsidRPr="00FE702F" w:rsidRDefault="00E77550"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054B0E0D" w14:textId="77777777" w:rsidR="00E77550" w:rsidRPr="00FE702F" w:rsidRDefault="00E77550"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1000 words </w:t>
            </w:r>
          </w:p>
        </w:tc>
      </w:tr>
      <w:tr w:rsidR="00E77550" w:rsidRPr="00FE702F" w14:paraId="0C8D43E2" w14:textId="77777777" w:rsidTr="00E77550">
        <w:trPr>
          <w:trHeight w:val="300"/>
        </w:trPr>
        <w:tc>
          <w:tcPr>
            <w:tcW w:w="6516" w:type="dxa"/>
            <w:tcBorders>
              <w:top w:val="single" w:sz="4" w:space="0" w:color="auto"/>
              <w:left w:val="single" w:sz="4" w:space="0" w:color="auto"/>
              <w:bottom w:val="single" w:sz="4" w:space="0" w:color="auto"/>
              <w:right w:val="single" w:sz="4" w:space="0" w:color="auto"/>
            </w:tcBorders>
            <w:hideMark/>
          </w:tcPr>
          <w:p w14:paraId="055502BA" w14:textId="77777777" w:rsidR="00E77550" w:rsidRPr="00FE702F" w:rsidRDefault="00E77550"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29563E83" w14:textId="77777777" w:rsidR="00E77550" w:rsidRPr="00FE702F" w:rsidRDefault="00E77550"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Qualitative data* analysis and interpretation report  </w:t>
            </w:r>
          </w:p>
          <w:p w14:paraId="6CA8F01E" w14:textId="77777777" w:rsidR="00E77550" w:rsidRPr="00FE702F" w:rsidRDefault="00E77550"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2810A882" w14:textId="77777777" w:rsidR="00E77550" w:rsidRPr="00FE702F" w:rsidRDefault="00E77550"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*Using secondary data from a choice of available datasets </w:t>
            </w:r>
          </w:p>
        </w:tc>
        <w:tc>
          <w:tcPr>
            <w:tcW w:w="2693" w:type="dxa"/>
            <w:tcBorders>
              <w:top w:val="single" w:sz="4" w:space="0" w:color="auto"/>
              <w:left w:val="single" w:sz="4" w:space="0" w:color="auto"/>
              <w:bottom w:val="single" w:sz="4" w:space="0" w:color="auto"/>
              <w:right w:val="single" w:sz="4" w:space="0" w:color="auto"/>
            </w:tcBorders>
            <w:hideMark/>
          </w:tcPr>
          <w:p w14:paraId="221D5593" w14:textId="77777777" w:rsidR="00E77550" w:rsidRPr="00FE702F" w:rsidRDefault="00E77550"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5A68B3C7" w14:textId="77777777" w:rsidR="00E77550" w:rsidRPr="00FE702F" w:rsidRDefault="00E77550"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1500 words </w:t>
            </w:r>
          </w:p>
        </w:tc>
      </w:tr>
      <w:tr w:rsidR="00E77550" w:rsidRPr="00FE702F" w14:paraId="63777DD2" w14:textId="77777777" w:rsidTr="00E77550">
        <w:trPr>
          <w:trHeight w:val="300"/>
        </w:trPr>
        <w:tc>
          <w:tcPr>
            <w:tcW w:w="6516" w:type="dxa"/>
            <w:tcBorders>
              <w:top w:val="single" w:sz="4" w:space="0" w:color="auto"/>
              <w:left w:val="single" w:sz="4" w:space="0" w:color="auto"/>
              <w:bottom w:val="single" w:sz="4" w:space="0" w:color="auto"/>
              <w:right w:val="single" w:sz="4" w:space="0" w:color="auto"/>
            </w:tcBorders>
            <w:hideMark/>
          </w:tcPr>
          <w:p w14:paraId="2271EF19" w14:textId="77777777" w:rsidR="00E77550" w:rsidRPr="00FE702F" w:rsidRDefault="00E77550"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07EE5C31" w14:textId="77777777" w:rsidR="00E77550" w:rsidRPr="00FE702F" w:rsidRDefault="00E77550"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Blog for selected non-academic audience (e.g. teachers) which integrates findings from the quantitative and qualitative reports </w:t>
            </w:r>
          </w:p>
          <w:p w14:paraId="5E536990" w14:textId="77777777" w:rsidR="00E77550" w:rsidRPr="00FE702F" w:rsidRDefault="00E77550"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tc>
        <w:tc>
          <w:tcPr>
            <w:tcW w:w="2693" w:type="dxa"/>
            <w:tcBorders>
              <w:top w:val="single" w:sz="4" w:space="0" w:color="auto"/>
              <w:left w:val="single" w:sz="4" w:space="0" w:color="auto"/>
              <w:bottom w:val="single" w:sz="4" w:space="0" w:color="auto"/>
              <w:right w:val="single" w:sz="4" w:space="0" w:color="auto"/>
            </w:tcBorders>
            <w:hideMark/>
          </w:tcPr>
          <w:p w14:paraId="4105A822" w14:textId="77777777" w:rsidR="00E77550" w:rsidRPr="00FE702F" w:rsidRDefault="00E77550"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110FECA2" w14:textId="77777777" w:rsidR="00E77550" w:rsidRPr="00FE702F" w:rsidRDefault="00E77550"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500 words </w:t>
            </w:r>
          </w:p>
        </w:tc>
      </w:tr>
    </w:tbl>
    <w:p w14:paraId="7A22D101"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31B82D26" w14:textId="77777777" w:rsidR="00E77550" w:rsidRDefault="00E77550">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br w:type="page"/>
      </w:r>
    </w:p>
    <w:p w14:paraId="5EE39564"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lastRenderedPageBreak/>
        <w:t> </w:t>
      </w:r>
    </w:p>
    <w:p w14:paraId="5BE7101E" w14:textId="77777777" w:rsidR="00577C43" w:rsidRPr="00FE702F" w:rsidRDefault="00577C43" w:rsidP="00E77550">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b/>
          <w:bCs/>
          <w:color w:val="000000"/>
          <w:kern w:val="0"/>
          <w:sz w:val="22"/>
          <w:szCs w:val="22"/>
          <w:lang w:eastAsia="en-GB"/>
          <w14:ligatures w14:val="none"/>
        </w:rPr>
        <w:t>INDICATIVE READING LIST</w:t>
      </w:r>
      <w:r w:rsidRPr="00FE702F">
        <w:rPr>
          <w:rFonts w:ascii="Calibri" w:eastAsia="Times New Roman" w:hAnsi="Calibri" w:cs="Calibri"/>
          <w:color w:val="000000"/>
          <w:kern w:val="0"/>
          <w:sz w:val="22"/>
          <w:szCs w:val="22"/>
          <w:lang w:eastAsia="en-GB"/>
          <w14:ligatures w14:val="none"/>
        </w:rPr>
        <w:t> </w:t>
      </w:r>
    </w:p>
    <w:p w14:paraId="4A62333A"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34541A3A" w14:textId="77777777" w:rsidR="00577C43" w:rsidRPr="00FE702F" w:rsidRDefault="00577C43" w:rsidP="00577C43">
      <w:pPr>
        <w:spacing w:after="0" w:line="240" w:lineRule="auto"/>
        <w:jc w:val="center"/>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197EFAF7" w14:textId="77777777" w:rsidR="00577C43" w:rsidRPr="00FE702F" w:rsidRDefault="00577C43" w:rsidP="00E77550">
      <w:pPr>
        <w:numPr>
          <w:ilvl w:val="0"/>
          <w:numId w:val="60"/>
        </w:numPr>
        <w:tabs>
          <w:tab w:val="clear" w:pos="720"/>
          <w:tab w:val="num" w:pos="-360"/>
        </w:tabs>
        <w:spacing w:after="0" w:line="240" w:lineRule="auto"/>
        <w:ind w:left="0" w:firstLine="0"/>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Navarro, D. &amp; Foxcroft, D. R. (2025). </w:t>
      </w:r>
      <w:r w:rsidRPr="00FE702F">
        <w:rPr>
          <w:rFonts w:ascii="Calibri" w:eastAsia="Times New Roman" w:hAnsi="Calibri" w:cs="Calibri"/>
          <w:i/>
          <w:iCs/>
          <w:color w:val="000000"/>
          <w:kern w:val="0"/>
          <w:sz w:val="22"/>
          <w:szCs w:val="22"/>
          <w:lang w:eastAsia="en-GB"/>
          <w14:ligatures w14:val="none"/>
        </w:rPr>
        <w:t>Learning statistics with JAMOVI</w:t>
      </w:r>
      <w:r w:rsidRPr="00FE702F">
        <w:rPr>
          <w:rFonts w:ascii="Calibri" w:eastAsia="Times New Roman" w:hAnsi="Calibri" w:cs="Calibri"/>
          <w:color w:val="000000"/>
          <w:kern w:val="0"/>
          <w:sz w:val="22"/>
          <w:szCs w:val="22"/>
          <w:lang w:eastAsia="en-GB"/>
          <w14:ligatures w14:val="none"/>
        </w:rPr>
        <w:t>. Cambridge: Open Book Publishers. </w:t>
      </w:r>
    </w:p>
    <w:p w14:paraId="376E8BAE" w14:textId="77777777" w:rsidR="00577C43" w:rsidRPr="00FE702F" w:rsidRDefault="00577C43" w:rsidP="00E77550">
      <w:pPr>
        <w:numPr>
          <w:ilvl w:val="0"/>
          <w:numId w:val="61"/>
        </w:numPr>
        <w:tabs>
          <w:tab w:val="clear" w:pos="720"/>
          <w:tab w:val="num" w:pos="-360"/>
        </w:tabs>
        <w:spacing w:after="0" w:line="240" w:lineRule="auto"/>
        <w:ind w:left="0" w:firstLine="0"/>
        <w:textAlignment w:val="baseline"/>
        <w:rPr>
          <w:rFonts w:ascii="Calibri" w:eastAsia="Times New Roman" w:hAnsi="Calibri" w:cs="Calibri"/>
          <w:kern w:val="0"/>
          <w:sz w:val="22"/>
          <w:szCs w:val="22"/>
          <w:lang w:eastAsia="en-GB"/>
          <w14:ligatures w14:val="none"/>
        </w:rPr>
      </w:pPr>
      <w:proofErr w:type="spellStart"/>
      <w:r w:rsidRPr="00FE702F">
        <w:rPr>
          <w:rFonts w:ascii="Calibri" w:eastAsia="Times New Roman" w:hAnsi="Calibri" w:cs="Calibri"/>
          <w:color w:val="000000"/>
          <w:kern w:val="0"/>
          <w:sz w:val="22"/>
          <w:szCs w:val="22"/>
          <w:lang w:eastAsia="en-GB"/>
          <w14:ligatures w14:val="none"/>
        </w:rPr>
        <w:t>Mortelmans</w:t>
      </w:r>
      <w:proofErr w:type="spellEnd"/>
      <w:r w:rsidRPr="00FE702F">
        <w:rPr>
          <w:rFonts w:ascii="Calibri" w:eastAsia="Times New Roman" w:hAnsi="Calibri" w:cs="Calibri"/>
          <w:color w:val="000000"/>
          <w:kern w:val="0"/>
          <w:sz w:val="22"/>
          <w:szCs w:val="22"/>
          <w:lang w:eastAsia="en-GB"/>
          <w14:ligatures w14:val="none"/>
        </w:rPr>
        <w:t>, D. (2025). </w:t>
      </w:r>
      <w:r w:rsidRPr="00FE702F">
        <w:rPr>
          <w:rFonts w:ascii="Calibri" w:eastAsia="Times New Roman" w:hAnsi="Calibri" w:cs="Calibri"/>
          <w:i/>
          <w:iCs/>
          <w:color w:val="000000"/>
          <w:kern w:val="0"/>
          <w:sz w:val="22"/>
          <w:szCs w:val="22"/>
          <w:lang w:eastAsia="en-GB"/>
          <w14:ligatures w14:val="none"/>
        </w:rPr>
        <w:t>Doing qualitative analysis with NVIVO. </w:t>
      </w:r>
      <w:r w:rsidRPr="00FE702F">
        <w:rPr>
          <w:rFonts w:ascii="Calibri" w:eastAsia="Times New Roman" w:hAnsi="Calibri" w:cs="Calibri"/>
          <w:color w:val="000000"/>
          <w:kern w:val="0"/>
          <w:sz w:val="22"/>
          <w:szCs w:val="22"/>
          <w:lang w:eastAsia="en-GB"/>
          <w14:ligatures w14:val="none"/>
        </w:rPr>
        <w:t>London: Springer. </w:t>
      </w:r>
    </w:p>
    <w:p w14:paraId="26F163A9" w14:textId="77777777" w:rsidR="00577C43" w:rsidRPr="00FE702F" w:rsidRDefault="00577C43" w:rsidP="00E77550">
      <w:pPr>
        <w:numPr>
          <w:ilvl w:val="0"/>
          <w:numId w:val="62"/>
        </w:numPr>
        <w:tabs>
          <w:tab w:val="clear" w:pos="720"/>
          <w:tab w:val="num" w:pos="-360"/>
        </w:tabs>
        <w:spacing w:after="0" w:line="240" w:lineRule="auto"/>
        <w:ind w:left="0" w:firstLine="0"/>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Steven, P. (ed.). (2022). </w:t>
      </w:r>
      <w:r w:rsidRPr="00FE702F">
        <w:rPr>
          <w:rFonts w:ascii="Calibri" w:eastAsia="Times New Roman" w:hAnsi="Calibri" w:cs="Calibri"/>
          <w:i/>
          <w:iCs/>
          <w:color w:val="000000"/>
          <w:kern w:val="0"/>
          <w:sz w:val="22"/>
          <w:szCs w:val="22"/>
          <w:lang w:eastAsia="en-GB"/>
          <w14:ligatures w14:val="none"/>
        </w:rPr>
        <w:t>Qualitative data analysis: key approaches</w:t>
      </w:r>
      <w:r w:rsidRPr="00FE702F">
        <w:rPr>
          <w:rFonts w:ascii="Calibri" w:eastAsia="Times New Roman" w:hAnsi="Calibri" w:cs="Calibri"/>
          <w:color w:val="000000"/>
          <w:kern w:val="0"/>
          <w:sz w:val="22"/>
          <w:szCs w:val="22"/>
          <w:lang w:eastAsia="en-GB"/>
          <w14:ligatures w14:val="none"/>
        </w:rPr>
        <w:t>. London: Sage. </w:t>
      </w:r>
    </w:p>
    <w:p w14:paraId="15890EE2" w14:textId="77777777" w:rsidR="00577C43" w:rsidRPr="00FE702F" w:rsidRDefault="00577C43" w:rsidP="00E77550">
      <w:pPr>
        <w:numPr>
          <w:ilvl w:val="0"/>
          <w:numId w:val="63"/>
        </w:numPr>
        <w:tabs>
          <w:tab w:val="clear" w:pos="720"/>
          <w:tab w:val="num" w:pos="-360"/>
        </w:tabs>
        <w:spacing w:after="0" w:line="240" w:lineRule="auto"/>
        <w:ind w:left="0" w:firstLine="0"/>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Gruia, M. (2024). </w:t>
      </w:r>
      <w:r w:rsidRPr="00FE702F">
        <w:rPr>
          <w:rFonts w:ascii="Calibri" w:eastAsia="Times New Roman" w:hAnsi="Calibri" w:cs="Calibri"/>
          <w:i/>
          <w:iCs/>
          <w:color w:val="000000"/>
          <w:kern w:val="0"/>
          <w:sz w:val="22"/>
          <w:szCs w:val="22"/>
          <w:lang w:eastAsia="en-GB"/>
          <w14:ligatures w14:val="none"/>
        </w:rPr>
        <w:t>The guide to communicating research.</w:t>
      </w:r>
      <w:r w:rsidRPr="00FE702F">
        <w:rPr>
          <w:rFonts w:ascii="Calibri" w:eastAsia="Times New Roman" w:hAnsi="Calibri" w:cs="Calibri"/>
          <w:color w:val="000000"/>
          <w:kern w:val="0"/>
          <w:sz w:val="22"/>
          <w:szCs w:val="22"/>
          <w:lang w:eastAsia="en-GB"/>
          <w14:ligatures w14:val="none"/>
        </w:rPr>
        <w:t> Sheffield: Research Retold. </w:t>
      </w:r>
    </w:p>
    <w:p w14:paraId="7B313FEE" w14:textId="19020065" w:rsidR="00577C43" w:rsidRPr="00FE702F" w:rsidRDefault="00577C43" w:rsidP="00E77550">
      <w:pPr>
        <w:rPr>
          <w:rFonts w:ascii="Calibri" w:hAnsi="Calibri" w:cs="Calibri"/>
          <w:sz w:val="22"/>
          <w:szCs w:val="22"/>
        </w:rPr>
      </w:pPr>
      <w:r w:rsidRPr="00FE702F">
        <w:rPr>
          <w:rFonts w:ascii="Calibri" w:hAnsi="Calibri" w:cs="Calibri"/>
          <w:sz w:val="22"/>
          <w:szCs w:val="22"/>
        </w:rPr>
        <w:br w:type="page"/>
      </w:r>
    </w:p>
    <w:p w14:paraId="16D67966"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lastRenderedPageBreak/>
        <w:t>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9"/>
        <w:gridCol w:w="6031"/>
      </w:tblGrid>
      <w:tr w:rsidR="00263F99" w:rsidRPr="00263F99" w14:paraId="3B7B9427" w14:textId="77777777" w:rsidTr="00263F99">
        <w:trPr>
          <w:trHeight w:val="712"/>
        </w:trPr>
        <w:tc>
          <w:tcPr>
            <w:tcW w:w="2979" w:type="dxa"/>
            <w:tcBorders>
              <w:top w:val="single" w:sz="6" w:space="0" w:color="000000"/>
              <w:left w:val="single" w:sz="6" w:space="0" w:color="000000"/>
              <w:bottom w:val="single" w:sz="6" w:space="0" w:color="000000"/>
              <w:right w:val="single" w:sz="6" w:space="0" w:color="000000"/>
            </w:tcBorders>
            <w:hideMark/>
          </w:tcPr>
          <w:p w14:paraId="69C10B5E" w14:textId="77777777" w:rsidR="00263F99" w:rsidRPr="00263F99" w:rsidRDefault="00263F99" w:rsidP="00A075B8">
            <w:pPr>
              <w:spacing w:after="0" w:line="240" w:lineRule="auto"/>
              <w:textAlignment w:val="baseline"/>
              <w:rPr>
                <w:rFonts w:ascii="Calibri" w:eastAsia="Times New Roman" w:hAnsi="Calibri" w:cs="Calibri"/>
                <w:b/>
                <w:bCs/>
                <w:kern w:val="0"/>
                <w:lang w:eastAsia="en-GB"/>
                <w14:ligatures w14:val="none"/>
              </w:rPr>
            </w:pPr>
            <w:r w:rsidRPr="00263F99">
              <w:rPr>
                <w:rFonts w:ascii="Calibri" w:eastAsia="Times New Roman" w:hAnsi="Calibri" w:cs="Calibri"/>
                <w:b/>
                <w:bCs/>
                <w:kern w:val="0"/>
                <w:lang w:eastAsia="en-GB"/>
                <w14:ligatures w14:val="none"/>
              </w:rPr>
              <w:t>Title </w:t>
            </w:r>
          </w:p>
        </w:tc>
        <w:tc>
          <w:tcPr>
            <w:tcW w:w="6031" w:type="dxa"/>
            <w:tcBorders>
              <w:top w:val="single" w:sz="6" w:space="0" w:color="000000"/>
              <w:left w:val="single" w:sz="6" w:space="0" w:color="000000"/>
              <w:bottom w:val="single" w:sz="6" w:space="0" w:color="000000"/>
              <w:right w:val="single" w:sz="6" w:space="0" w:color="000000"/>
            </w:tcBorders>
            <w:hideMark/>
          </w:tcPr>
          <w:p w14:paraId="2DDE1294" w14:textId="77777777" w:rsidR="00263F99" w:rsidRPr="00263F99" w:rsidRDefault="00263F99" w:rsidP="00A075B8">
            <w:pPr>
              <w:spacing w:after="0" w:line="240" w:lineRule="auto"/>
              <w:textAlignment w:val="baseline"/>
              <w:rPr>
                <w:rFonts w:ascii="Calibri" w:eastAsia="Times New Roman" w:hAnsi="Calibri" w:cs="Calibri"/>
                <w:b/>
                <w:bCs/>
                <w:kern w:val="0"/>
                <w:lang w:eastAsia="en-GB"/>
                <w14:ligatures w14:val="none"/>
              </w:rPr>
            </w:pPr>
            <w:r w:rsidRPr="00263F99">
              <w:rPr>
                <w:rFonts w:ascii="Calibri" w:eastAsia="Times New Roman" w:hAnsi="Calibri" w:cs="Calibri"/>
                <w:b/>
                <w:bCs/>
                <w:kern w:val="0"/>
                <w:lang w:eastAsia="en-GB"/>
                <w14:ligatures w14:val="none"/>
              </w:rPr>
              <w:t>Intervening to Promote Mental Health and Wellbeing in Educational Contexts  </w:t>
            </w:r>
          </w:p>
        </w:tc>
      </w:tr>
      <w:tr w:rsidR="00577C43" w:rsidRPr="00263F99" w14:paraId="46C4388C" w14:textId="77777777" w:rsidTr="002E7039">
        <w:trPr>
          <w:trHeight w:val="300"/>
        </w:trPr>
        <w:tc>
          <w:tcPr>
            <w:tcW w:w="2979" w:type="dxa"/>
            <w:tcBorders>
              <w:top w:val="single" w:sz="6" w:space="0" w:color="000000"/>
              <w:left w:val="single" w:sz="6" w:space="0" w:color="000000"/>
              <w:bottom w:val="single" w:sz="6" w:space="0" w:color="000000"/>
              <w:right w:val="single" w:sz="6" w:space="0" w:color="000000"/>
            </w:tcBorders>
            <w:hideMark/>
          </w:tcPr>
          <w:p w14:paraId="7B03B5B4" w14:textId="77777777" w:rsidR="00577C43" w:rsidRPr="00263F99" w:rsidRDefault="00577C43" w:rsidP="00263F99">
            <w:pPr>
              <w:spacing w:after="0" w:line="360" w:lineRule="auto"/>
              <w:textAlignment w:val="baseline"/>
              <w:rPr>
                <w:rFonts w:ascii="Calibri" w:eastAsia="Times New Roman" w:hAnsi="Calibri" w:cs="Calibri"/>
                <w:kern w:val="0"/>
                <w:lang w:eastAsia="en-GB"/>
                <w14:ligatures w14:val="none"/>
              </w:rPr>
            </w:pPr>
            <w:r w:rsidRPr="00263F99">
              <w:rPr>
                <w:rFonts w:ascii="Calibri" w:eastAsia="Times New Roman" w:hAnsi="Calibri" w:cs="Calibri"/>
                <w:kern w:val="0"/>
                <w:lang w:eastAsia="en-GB"/>
                <w14:ligatures w14:val="none"/>
              </w:rPr>
              <w:t>Unit code </w:t>
            </w:r>
          </w:p>
        </w:tc>
        <w:tc>
          <w:tcPr>
            <w:tcW w:w="6031" w:type="dxa"/>
            <w:tcBorders>
              <w:top w:val="single" w:sz="6" w:space="0" w:color="000000"/>
              <w:left w:val="single" w:sz="6" w:space="0" w:color="000000"/>
              <w:bottom w:val="single" w:sz="6" w:space="0" w:color="000000"/>
              <w:right w:val="single" w:sz="6" w:space="0" w:color="000000"/>
            </w:tcBorders>
            <w:hideMark/>
          </w:tcPr>
          <w:p w14:paraId="585EC54E" w14:textId="77777777" w:rsidR="00577C43" w:rsidRPr="00263F99" w:rsidRDefault="00577C43" w:rsidP="00263F99">
            <w:pPr>
              <w:spacing w:after="0" w:line="360" w:lineRule="auto"/>
              <w:textAlignment w:val="baseline"/>
              <w:rPr>
                <w:rFonts w:ascii="Calibri" w:eastAsia="Times New Roman" w:hAnsi="Calibri" w:cs="Calibri"/>
                <w:kern w:val="0"/>
                <w:lang w:eastAsia="en-GB"/>
                <w14:ligatures w14:val="none"/>
              </w:rPr>
            </w:pPr>
            <w:r w:rsidRPr="00263F99">
              <w:rPr>
                <w:rFonts w:ascii="Calibri" w:eastAsia="Times New Roman" w:hAnsi="Calibri" w:cs="Calibri"/>
                <w:kern w:val="0"/>
                <w:lang w:eastAsia="en-GB"/>
                <w14:ligatures w14:val="none"/>
              </w:rPr>
              <w:t>EDUC71522 </w:t>
            </w:r>
          </w:p>
        </w:tc>
      </w:tr>
      <w:tr w:rsidR="00577C43" w:rsidRPr="00263F99" w14:paraId="7C2EBB09" w14:textId="77777777" w:rsidTr="002E7039">
        <w:trPr>
          <w:trHeight w:val="300"/>
        </w:trPr>
        <w:tc>
          <w:tcPr>
            <w:tcW w:w="2979" w:type="dxa"/>
            <w:tcBorders>
              <w:top w:val="single" w:sz="6" w:space="0" w:color="000000"/>
              <w:left w:val="single" w:sz="6" w:space="0" w:color="000000"/>
              <w:bottom w:val="single" w:sz="6" w:space="0" w:color="000000"/>
              <w:right w:val="single" w:sz="6" w:space="0" w:color="000000"/>
            </w:tcBorders>
            <w:hideMark/>
          </w:tcPr>
          <w:p w14:paraId="70BA2C52" w14:textId="77777777" w:rsidR="00577C43" w:rsidRPr="00263F99" w:rsidRDefault="00577C43" w:rsidP="00263F99">
            <w:pPr>
              <w:spacing w:after="0" w:line="360" w:lineRule="auto"/>
              <w:textAlignment w:val="baseline"/>
              <w:rPr>
                <w:rFonts w:ascii="Calibri" w:eastAsia="Times New Roman" w:hAnsi="Calibri" w:cs="Calibri"/>
                <w:kern w:val="0"/>
                <w:lang w:eastAsia="en-GB"/>
                <w14:ligatures w14:val="none"/>
              </w:rPr>
            </w:pPr>
            <w:r w:rsidRPr="00263F99">
              <w:rPr>
                <w:rFonts w:ascii="Calibri" w:eastAsia="Times New Roman" w:hAnsi="Calibri" w:cs="Calibri"/>
                <w:kern w:val="0"/>
                <w:lang w:eastAsia="en-GB"/>
                <w14:ligatures w14:val="none"/>
              </w:rPr>
              <w:t>Credit rating </w:t>
            </w:r>
          </w:p>
        </w:tc>
        <w:tc>
          <w:tcPr>
            <w:tcW w:w="6031" w:type="dxa"/>
            <w:tcBorders>
              <w:top w:val="single" w:sz="6" w:space="0" w:color="000000"/>
              <w:left w:val="single" w:sz="6" w:space="0" w:color="000000"/>
              <w:bottom w:val="single" w:sz="6" w:space="0" w:color="000000"/>
              <w:right w:val="single" w:sz="6" w:space="0" w:color="000000"/>
            </w:tcBorders>
            <w:hideMark/>
          </w:tcPr>
          <w:p w14:paraId="31434159" w14:textId="77777777" w:rsidR="00577C43" w:rsidRPr="00263F99" w:rsidRDefault="00577C43" w:rsidP="00263F99">
            <w:pPr>
              <w:spacing w:after="0" w:line="360" w:lineRule="auto"/>
              <w:textAlignment w:val="baseline"/>
              <w:rPr>
                <w:rFonts w:ascii="Calibri" w:eastAsia="Times New Roman" w:hAnsi="Calibri" w:cs="Calibri"/>
                <w:kern w:val="0"/>
                <w:lang w:eastAsia="en-GB"/>
                <w14:ligatures w14:val="none"/>
              </w:rPr>
            </w:pPr>
            <w:r w:rsidRPr="00263F99">
              <w:rPr>
                <w:rFonts w:ascii="Calibri" w:eastAsia="Times New Roman" w:hAnsi="Calibri" w:cs="Calibri"/>
                <w:kern w:val="0"/>
                <w:lang w:eastAsia="en-GB"/>
                <w14:ligatures w14:val="none"/>
              </w:rPr>
              <w:t>15 </w:t>
            </w:r>
          </w:p>
        </w:tc>
      </w:tr>
      <w:tr w:rsidR="00577C43" w:rsidRPr="00263F99" w14:paraId="6E8AEC52" w14:textId="77777777" w:rsidTr="002E7039">
        <w:trPr>
          <w:trHeight w:val="300"/>
        </w:trPr>
        <w:tc>
          <w:tcPr>
            <w:tcW w:w="2979" w:type="dxa"/>
            <w:tcBorders>
              <w:top w:val="single" w:sz="6" w:space="0" w:color="000000"/>
              <w:left w:val="single" w:sz="6" w:space="0" w:color="000000"/>
              <w:bottom w:val="single" w:sz="6" w:space="0" w:color="000000"/>
              <w:right w:val="single" w:sz="6" w:space="0" w:color="000000"/>
            </w:tcBorders>
            <w:hideMark/>
          </w:tcPr>
          <w:p w14:paraId="155106E2" w14:textId="433DE072" w:rsidR="00577C43" w:rsidRPr="00263F99" w:rsidRDefault="00577C43" w:rsidP="005D3EC1">
            <w:pPr>
              <w:spacing w:after="0" w:line="360" w:lineRule="auto"/>
              <w:textAlignment w:val="baseline"/>
              <w:rPr>
                <w:rFonts w:ascii="Calibri" w:eastAsia="Times New Roman" w:hAnsi="Calibri" w:cs="Calibri"/>
                <w:kern w:val="0"/>
                <w:lang w:eastAsia="en-GB"/>
                <w14:ligatures w14:val="none"/>
              </w:rPr>
            </w:pPr>
            <w:r w:rsidRPr="00263F99">
              <w:rPr>
                <w:rFonts w:ascii="Calibri" w:eastAsia="Times New Roman" w:hAnsi="Calibri" w:cs="Calibri"/>
                <w:kern w:val="0"/>
                <w:lang w:eastAsia="en-GB"/>
                <w14:ligatures w14:val="none"/>
              </w:rPr>
              <w:t>FHEQ Level </w:t>
            </w:r>
          </w:p>
        </w:tc>
        <w:tc>
          <w:tcPr>
            <w:tcW w:w="6031" w:type="dxa"/>
            <w:tcBorders>
              <w:top w:val="single" w:sz="6" w:space="0" w:color="000000"/>
              <w:left w:val="single" w:sz="6" w:space="0" w:color="000000"/>
              <w:bottom w:val="single" w:sz="6" w:space="0" w:color="000000"/>
              <w:right w:val="single" w:sz="6" w:space="0" w:color="000000"/>
            </w:tcBorders>
            <w:hideMark/>
          </w:tcPr>
          <w:p w14:paraId="6081CC63" w14:textId="77777777" w:rsidR="00577C43" w:rsidRPr="00263F99" w:rsidRDefault="00577C43" w:rsidP="00263F99">
            <w:pPr>
              <w:spacing w:after="0" w:line="360" w:lineRule="auto"/>
              <w:textAlignment w:val="baseline"/>
              <w:rPr>
                <w:rFonts w:ascii="Calibri" w:eastAsia="Times New Roman" w:hAnsi="Calibri" w:cs="Calibri"/>
                <w:kern w:val="0"/>
                <w:lang w:eastAsia="en-GB"/>
                <w14:ligatures w14:val="none"/>
              </w:rPr>
            </w:pPr>
            <w:r w:rsidRPr="00263F99">
              <w:rPr>
                <w:rFonts w:ascii="Calibri" w:eastAsia="Times New Roman" w:hAnsi="Calibri" w:cs="Calibri"/>
                <w:kern w:val="0"/>
                <w:lang w:eastAsia="en-GB"/>
                <w14:ligatures w14:val="none"/>
              </w:rPr>
              <w:t>Level 7  </w:t>
            </w:r>
          </w:p>
        </w:tc>
      </w:tr>
      <w:tr w:rsidR="00577C43" w:rsidRPr="00263F99" w14:paraId="28461EA0" w14:textId="77777777" w:rsidTr="002E7039">
        <w:trPr>
          <w:trHeight w:val="300"/>
        </w:trPr>
        <w:tc>
          <w:tcPr>
            <w:tcW w:w="2979" w:type="dxa"/>
            <w:tcBorders>
              <w:top w:val="single" w:sz="6" w:space="0" w:color="000000"/>
              <w:left w:val="single" w:sz="6" w:space="0" w:color="000000"/>
              <w:bottom w:val="single" w:sz="6" w:space="0" w:color="000000"/>
              <w:right w:val="single" w:sz="6" w:space="0" w:color="000000"/>
            </w:tcBorders>
            <w:hideMark/>
          </w:tcPr>
          <w:p w14:paraId="6298F761" w14:textId="24439449" w:rsidR="00577C43" w:rsidRPr="00263F99" w:rsidRDefault="002E7039" w:rsidP="00263F99">
            <w:pPr>
              <w:spacing w:after="0" w:line="360" w:lineRule="auto"/>
              <w:textAlignment w:val="baseline"/>
              <w:rPr>
                <w:rFonts w:ascii="Calibri" w:eastAsia="Times New Roman" w:hAnsi="Calibri" w:cs="Calibri"/>
                <w:kern w:val="0"/>
                <w:lang w:eastAsia="en-GB"/>
                <w14:ligatures w14:val="none"/>
              </w:rPr>
            </w:pPr>
            <w:r w:rsidRPr="00263F99">
              <w:rPr>
                <w:rFonts w:ascii="Calibri" w:eastAsia="Times New Roman" w:hAnsi="Calibri" w:cs="Calibri"/>
                <w:kern w:val="0"/>
                <w:lang w:eastAsia="en-GB"/>
                <w14:ligatures w14:val="none"/>
              </w:rPr>
              <w:t>Teaching Period</w:t>
            </w:r>
            <w:r w:rsidR="00577C43" w:rsidRPr="00263F99">
              <w:rPr>
                <w:rFonts w:ascii="Calibri" w:eastAsia="Times New Roman" w:hAnsi="Calibri" w:cs="Calibri"/>
                <w:kern w:val="0"/>
                <w:lang w:eastAsia="en-GB"/>
                <w14:ligatures w14:val="none"/>
              </w:rPr>
              <w:t> </w:t>
            </w:r>
          </w:p>
        </w:tc>
        <w:tc>
          <w:tcPr>
            <w:tcW w:w="6031" w:type="dxa"/>
            <w:tcBorders>
              <w:top w:val="single" w:sz="6" w:space="0" w:color="000000"/>
              <w:left w:val="single" w:sz="6" w:space="0" w:color="000000"/>
              <w:bottom w:val="single" w:sz="6" w:space="0" w:color="000000"/>
              <w:right w:val="single" w:sz="6" w:space="0" w:color="000000"/>
            </w:tcBorders>
            <w:hideMark/>
          </w:tcPr>
          <w:p w14:paraId="21572C2B" w14:textId="089D9F8E" w:rsidR="00577C43" w:rsidRPr="00263F99" w:rsidRDefault="002E7039" w:rsidP="00263F99">
            <w:pPr>
              <w:spacing w:after="0" w:line="360" w:lineRule="auto"/>
              <w:textAlignment w:val="baseline"/>
              <w:rPr>
                <w:rFonts w:ascii="Calibri" w:eastAsia="Times New Roman" w:hAnsi="Calibri" w:cs="Calibri"/>
                <w:kern w:val="0"/>
                <w:lang w:eastAsia="en-GB"/>
                <w14:ligatures w14:val="none"/>
              </w:rPr>
            </w:pPr>
            <w:r w:rsidRPr="00263F99">
              <w:rPr>
                <w:rFonts w:ascii="Calibri" w:eastAsia="Times New Roman" w:hAnsi="Calibri" w:cs="Calibri"/>
                <w:kern w:val="0"/>
                <w:lang w:eastAsia="en-GB"/>
                <w14:ligatures w14:val="none"/>
              </w:rPr>
              <w:t>Semester 2</w:t>
            </w:r>
            <w:r w:rsidR="00577C43" w:rsidRPr="00263F99">
              <w:rPr>
                <w:rFonts w:ascii="Calibri" w:eastAsia="Times New Roman" w:hAnsi="Calibri" w:cs="Calibri"/>
                <w:kern w:val="0"/>
                <w:lang w:eastAsia="en-GB"/>
                <w14:ligatures w14:val="none"/>
              </w:rPr>
              <w:t> </w:t>
            </w:r>
          </w:p>
        </w:tc>
      </w:tr>
    </w:tbl>
    <w:p w14:paraId="68BBC776"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5F7FA056" w14:textId="77777777" w:rsidR="00940E31" w:rsidRDefault="00940E31" w:rsidP="00940E31">
      <w:pPr>
        <w:spacing w:after="0" w:line="240" w:lineRule="auto"/>
        <w:textAlignment w:val="baseline"/>
        <w:rPr>
          <w:rFonts w:ascii="Calibri" w:eastAsia="Times New Roman" w:hAnsi="Calibri" w:cs="Calibri"/>
          <w:b/>
          <w:bCs/>
          <w:color w:val="000000"/>
          <w:kern w:val="0"/>
          <w:sz w:val="22"/>
          <w:szCs w:val="22"/>
          <w:lang w:eastAsia="en-GB"/>
          <w14:ligatures w14:val="none"/>
        </w:rPr>
      </w:pPr>
    </w:p>
    <w:p w14:paraId="7633F4CA" w14:textId="120B887B" w:rsidR="00577C43" w:rsidRPr="00FE702F" w:rsidRDefault="00940E31" w:rsidP="00940E31">
      <w:pPr>
        <w:spacing w:after="0" w:line="240" w:lineRule="auto"/>
        <w:textAlignment w:val="baseline"/>
        <w:rPr>
          <w:rFonts w:ascii="Calibri" w:eastAsia="Times New Roman" w:hAnsi="Calibri" w:cs="Calibri"/>
          <w:kern w:val="0"/>
          <w:sz w:val="22"/>
          <w:szCs w:val="22"/>
          <w:lang w:eastAsia="en-GB"/>
          <w14:ligatures w14:val="none"/>
        </w:rPr>
      </w:pPr>
      <w:r>
        <w:rPr>
          <w:rFonts w:ascii="Calibri" w:eastAsia="Times New Roman" w:hAnsi="Calibri" w:cs="Calibri"/>
          <w:b/>
          <w:bCs/>
          <w:color w:val="000000"/>
          <w:kern w:val="0"/>
          <w:sz w:val="22"/>
          <w:szCs w:val="22"/>
          <w:lang w:eastAsia="en-GB"/>
          <w14:ligatures w14:val="none"/>
        </w:rPr>
        <w:t>OVERVIEW</w:t>
      </w:r>
    </w:p>
    <w:p w14:paraId="1C07F13E" w14:textId="77777777" w:rsidR="00577C43" w:rsidRPr="00FE702F" w:rsidRDefault="00577C43" w:rsidP="00940E31">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77BE9184" w14:textId="77777777" w:rsidR="00577C43" w:rsidRPr="00FE702F" w:rsidRDefault="00577C43" w:rsidP="00940E31">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This unit offers a comprehensive examination of theory and research underpinning the development and implementation of effective interventions to foster mental health and wellbeing in diverse educational settings. We will explore foundational principles, intervention theories and evaluation, the professional's role, implementation science, and different intervention models, culminating in the creation of integrated, scalable and sustainable approaches. </w:t>
      </w:r>
    </w:p>
    <w:p w14:paraId="64E1656B" w14:textId="77777777" w:rsidR="00577C43" w:rsidRDefault="00577C43" w:rsidP="00940E31">
      <w:pPr>
        <w:spacing w:after="0" w:line="240" w:lineRule="auto"/>
        <w:textAlignment w:val="baseline"/>
        <w:rPr>
          <w:rFonts w:ascii="Calibri" w:eastAsia="Times New Roman" w:hAnsi="Calibri" w:cs="Calibri"/>
          <w:color w:val="000000"/>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11CDADC9" w14:textId="77777777" w:rsidR="00940E31" w:rsidRPr="00FE702F" w:rsidRDefault="00940E31" w:rsidP="00940E31">
      <w:pPr>
        <w:spacing w:after="0" w:line="240" w:lineRule="auto"/>
        <w:textAlignment w:val="baseline"/>
        <w:rPr>
          <w:rFonts w:ascii="Calibri" w:eastAsia="Times New Roman" w:hAnsi="Calibri" w:cs="Calibri"/>
          <w:kern w:val="0"/>
          <w:sz w:val="22"/>
          <w:szCs w:val="22"/>
          <w:lang w:eastAsia="en-GB"/>
          <w14:ligatures w14:val="none"/>
        </w:rPr>
      </w:pPr>
    </w:p>
    <w:p w14:paraId="611262BB" w14:textId="47D00450" w:rsidR="00DE6040" w:rsidRPr="00940E31" w:rsidRDefault="00940E31" w:rsidP="00940E31">
      <w:pPr>
        <w:spacing w:after="0" w:line="240" w:lineRule="auto"/>
        <w:textAlignment w:val="baseline"/>
        <w:rPr>
          <w:rFonts w:ascii="Calibri" w:eastAsia="Times New Roman" w:hAnsi="Calibri" w:cs="Calibri"/>
          <w:b/>
          <w:bCs/>
          <w:kern w:val="0"/>
          <w:sz w:val="22"/>
          <w:szCs w:val="22"/>
          <w:lang w:eastAsia="en-GB"/>
          <w14:ligatures w14:val="none"/>
        </w:rPr>
      </w:pPr>
      <w:r w:rsidRPr="00940E31">
        <w:rPr>
          <w:rFonts w:ascii="Calibri" w:eastAsia="Times New Roman" w:hAnsi="Calibri" w:cs="Calibri"/>
          <w:b/>
          <w:bCs/>
          <w:color w:val="000000"/>
          <w:kern w:val="0"/>
          <w:sz w:val="22"/>
          <w:szCs w:val="22"/>
          <w:lang w:eastAsia="en-GB"/>
          <w14:ligatures w14:val="none"/>
        </w:rPr>
        <w:t>AIMS</w:t>
      </w:r>
    </w:p>
    <w:p w14:paraId="71A175B4" w14:textId="77777777" w:rsidR="00DE6040" w:rsidRPr="00FE702F" w:rsidRDefault="00DE6040" w:rsidP="00940E31">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5A2D69F5" w14:textId="77777777" w:rsidR="00DE6040" w:rsidRPr="00FE702F" w:rsidRDefault="00DE6040" w:rsidP="00940E31">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This unit aims to provide students with a comprehensive understanding of theory and research underpinning the development and implementation of interventions to promote mental health and wellbeing in diverse educational settings. </w:t>
      </w:r>
    </w:p>
    <w:p w14:paraId="1B46C7AE" w14:textId="77777777" w:rsidR="00DE6040" w:rsidRPr="00FE702F" w:rsidRDefault="00DE6040" w:rsidP="00940E31">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0567125D" w14:textId="77777777" w:rsidR="00DE6040" w:rsidRPr="00FE702F" w:rsidRDefault="00DE6040" w:rsidP="00940E31">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Syllabus (indicative curriculum content): </w:t>
      </w:r>
    </w:p>
    <w:p w14:paraId="5E383D72" w14:textId="77777777" w:rsidR="00DE6040" w:rsidRPr="00FE702F" w:rsidRDefault="00DE6040" w:rsidP="00940E31">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2E9A1914" w14:textId="77777777" w:rsidR="00DE6040" w:rsidRPr="00FE702F" w:rsidRDefault="00DE6040" w:rsidP="00940E31">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Week 1: Foundations and Principles (e.g. drivers of MHWB in educational settings; interventions in education settings as part of wider systems of support; form and function of interventions; fundamentals of prevention science) </w:t>
      </w:r>
    </w:p>
    <w:p w14:paraId="68C0E5DC" w14:textId="77777777" w:rsidR="00DE6040" w:rsidRPr="00FE702F" w:rsidRDefault="00DE6040" w:rsidP="00940E31">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4B3F21B5" w14:textId="77777777" w:rsidR="00DE6040" w:rsidRPr="00FE702F" w:rsidRDefault="00DE6040" w:rsidP="00940E31">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Week 2: Theorising and Researching Interventions (e.g. logic models and theories of change; evaluation models) </w:t>
      </w:r>
    </w:p>
    <w:p w14:paraId="4FFCEF19" w14:textId="77777777" w:rsidR="00DE6040" w:rsidRPr="00FE702F" w:rsidRDefault="00DE6040" w:rsidP="00940E31">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356D83D3" w14:textId="77777777" w:rsidR="00DE6040" w:rsidRPr="00FE702F" w:rsidRDefault="00DE6040" w:rsidP="00940E31">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Week 3: The Role of the Education Professional (e.g. skills and competencies, multi-agency work, supervision and self-care, advocacy and leadership) </w:t>
      </w:r>
    </w:p>
    <w:p w14:paraId="45670527" w14:textId="77777777" w:rsidR="00DE6040" w:rsidRPr="00FE702F" w:rsidRDefault="00DE6040" w:rsidP="00940E31">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1C3D784B" w14:textId="77777777" w:rsidR="00DE6040" w:rsidRPr="00FE702F" w:rsidRDefault="00DE6040" w:rsidP="00940E31">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Week 4: Implementation Science (e.g. understanding, supporting and evaluating implementation processes, dimensions and drivers) </w:t>
      </w:r>
    </w:p>
    <w:p w14:paraId="7D3CA7E3" w14:textId="77777777" w:rsidR="00DE6040" w:rsidRPr="00FE702F" w:rsidRDefault="00DE6040" w:rsidP="00940E31">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1B01BD15" w14:textId="77777777" w:rsidR="00DE6040" w:rsidRPr="00FE702F" w:rsidRDefault="00DE6040" w:rsidP="00940E31">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Week 5: Identification and Assessment (e.g. measurement of mental health and wellbeing, universal screening) </w:t>
      </w:r>
    </w:p>
    <w:p w14:paraId="2CBF8DCC" w14:textId="77777777" w:rsidR="00DE6040" w:rsidRPr="00FE702F" w:rsidRDefault="00DE6040" w:rsidP="00940E31">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4BAF834E" w14:textId="77777777" w:rsidR="00DE6040" w:rsidRPr="00FE702F" w:rsidRDefault="00DE6040" w:rsidP="00940E31">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Weeks 6, 7, 8: Universal, Targeted and Indicated Models of Intervention </w:t>
      </w:r>
    </w:p>
    <w:p w14:paraId="274D2A05" w14:textId="77777777" w:rsidR="00DE6040" w:rsidRPr="00FE702F" w:rsidRDefault="00DE6040" w:rsidP="00940E31">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5651BDC2" w14:textId="77777777" w:rsidR="00DE6040" w:rsidRPr="00FE702F" w:rsidRDefault="00DE6040" w:rsidP="00940E31">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Week 9: Creating Integrated, Scalable and Sustainable Models of Intervention </w:t>
      </w:r>
    </w:p>
    <w:p w14:paraId="18E9A14F" w14:textId="77777777" w:rsidR="00DE6040" w:rsidRPr="00FE702F" w:rsidRDefault="00DE6040" w:rsidP="00940E31">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55DE0168" w14:textId="77777777" w:rsidR="00DE6040" w:rsidRPr="00FE702F" w:rsidRDefault="00DE6040" w:rsidP="00DE6040">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35FCAC70" w14:textId="40E8C4FA"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p>
    <w:p w14:paraId="3970141D" w14:textId="3A6CA422" w:rsidR="00577C43" w:rsidRPr="00FE702F" w:rsidRDefault="00577C43" w:rsidP="00CB11A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b/>
          <w:bCs/>
          <w:color w:val="000000"/>
          <w:kern w:val="0"/>
          <w:sz w:val="22"/>
          <w:szCs w:val="22"/>
          <w:lang w:eastAsia="en-GB"/>
          <w14:ligatures w14:val="none"/>
        </w:rPr>
        <w:lastRenderedPageBreak/>
        <w:t>LEARNING OUTCOMES </w:t>
      </w:r>
    </w:p>
    <w:p w14:paraId="1BC064B2"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tbl>
      <w:tblPr>
        <w:tblW w:w="8926" w:type="dxa"/>
        <w:tblCellMar>
          <w:left w:w="0" w:type="dxa"/>
          <w:right w:w="0" w:type="dxa"/>
        </w:tblCellMar>
        <w:tblLook w:val="04A0" w:firstRow="1" w:lastRow="0" w:firstColumn="1" w:lastColumn="0" w:noHBand="0" w:noVBand="1"/>
      </w:tblPr>
      <w:tblGrid>
        <w:gridCol w:w="8926"/>
      </w:tblGrid>
      <w:tr w:rsidR="00CB11A9" w:rsidRPr="00FE702F" w14:paraId="17CF07FE" w14:textId="77777777" w:rsidTr="00CB11A9">
        <w:trPr>
          <w:trHeight w:val="300"/>
        </w:trPr>
        <w:tc>
          <w:tcPr>
            <w:tcW w:w="8926" w:type="dxa"/>
            <w:hideMark/>
          </w:tcPr>
          <w:p w14:paraId="44309B9F" w14:textId="77777777" w:rsidR="00CB11A9" w:rsidRPr="00FE702F" w:rsidRDefault="00CB11A9"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i/>
                <w:iCs/>
                <w:color w:val="000000"/>
                <w:kern w:val="0"/>
                <w:sz w:val="22"/>
                <w:szCs w:val="22"/>
                <w:lang w:eastAsia="en-GB"/>
                <w14:ligatures w14:val="none"/>
              </w:rPr>
              <w:t>Students will be able to: </w:t>
            </w:r>
            <w:r w:rsidRPr="00FE702F">
              <w:rPr>
                <w:rFonts w:ascii="Calibri" w:eastAsia="Times New Roman" w:hAnsi="Calibri" w:cs="Calibri"/>
                <w:color w:val="000000"/>
                <w:kern w:val="0"/>
                <w:sz w:val="22"/>
                <w:szCs w:val="22"/>
                <w:lang w:eastAsia="en-GB"/>
                <w14:ligatures w14:val="none"/>
              </w:rPr>
              <w:t> </w:t>
            </w:r>
          </w:p>
        </w:tc>
      </w:tr>
      <w:tr w:rsidR="00CB11A9" w:rsidRPr="00FE702F" w14:paraId="17B53E63" w14:textId="77777777" w:rsidTr="00CB11A9">
        <w:trPr>
          <w:trHeight w:val="345"/>
        </w:trPr>
        <w:tc>
          <w:tcPr>
            <w:tcW w:w="8926" w:type="dxa"/>
            <w:hideMark/>
          </w:tcPr>
          <w:p w14:paraId="62CE1980" w14:textId="77777777" w:rsidR="00CB11A9" w:rsidRPr="00CB11A9" w:rsidRDefault="00CB11A9" w:rsidP="00CB11A9">
            <w:pPr>
              <w:pStyle w:val="ListParagraph"/>
              <w:numPr>
                <w:ilvl w:val="0"/>
                <w:numId w:val="159"/>
              </w:numPr>
              <w:spacing w:after="0" w:line="240" w:lineRule="auto"/>
              <w:textAlignment w:val="baseline"/>
              <w:rPr>
                <w:rFonts w:ascii="Calibri" w:eastAsia="Times New Roman" w:hAnsi="Calibri" w:cs="Calibri"/>
                <w:kern w:val="0"/>
                <w:sz w:val="22"/>
                <w:szCs w:val="22"/>
                <w:lang w:eastAsia="en-GB"/>
                <w14:ligatures w14:val="none"/>
              </w:rPr>
            </w:pPr>
            <w:r w:rsidRPr="00CB11A9">
              <w:rPr>
                <w:rFonts w:ascii="Calibri" w:eastAsia="Times New Roman" w:hAnsi="Calibri" w:cs="Calibri"/>
                <w:color w:val="000000"/>
                <w:kern w:val="0"/>
                <w:sz w:val="22"/>
                <w:szCs w:val="22"/>
                <w:lang w:eastAsia="en-GB"/>
                <w14:ligatures w14:val="none"/>
              </w:rPr>
              <w:t>Explain the fundamental principles of intervention / implementation / prevention science and their application in educational settings </w:t>
            </w:r>
          </w:p>
        </w:tc>
      </w:tr>
      <w:tr w:rsidR="00CB11A9" w:rsidRPr="00FE702F" w14:paraId="43724574" w14:textId="77777777" w:rsidTr="00CB11A9">
        <w:trPr>
          <w:trHeight w:val="150"/>
        </w:trPr>
        <w:tc>
          <w:tcPr>
            <w:tcW w:w="8926" w:type="dxa"/>
            <w:hideMark/>
          </w:tcPr>
          <w:p w14:paraId="3CCDEFB8" w14:textId="77777777" w:rsidR="00CB11A9" w:rsidRPr="00CB11A9" w:rsidRDefault="00CB11A9" w:rsidP="00CB11A9">
            <w:pPr>
              <w:pStyle w:val="ListParagraph"/>
              <w:numPr>
                <w:ilvl w:val="0"/>
                <w:numId w:val="159"/>
              </w:numPr>
              <w:spacing w:after="0" w:line="240" w:lineRule="auto"/>
              <w:textAlignment w:val="baseline"/>
              <w:rPr>
                <w:rFonts w:ascii="Calibri" w:eastAsia="Times New Roman" w:hAnsi="Calibri" w:cs="Calibri"/>
                <w:kern w:val="0"/>
                <w:sz w:val="22"/>
                <w:szCs w:val="22"/>
                <w:lang w:eastAsia="en-GB"/>
                <w14:ligatures w14:val="none"/>
              </w:rPr>
            </w:pPr>
            <w:r w:rsidRPr="00CB11A9">
              <w:rPr>
                <w:rFonts w:ascii="Calibri" w:eastAsia="Times New Roman" w:hAnsi="Calibri" w:cs="Calibri"/>
                <w:color w:val="000000"/>
                <w:kern w:val="0"/>
                <w:sz w:val="22"/>
                <w:szCs w:val="22"/>
                <w:lang w:eastAsia="en-GB"/>
                <w14:ligatures w14:val="none"/>
              </w:rPr>
              <w:t>Classify interventions according to their form, function, and role within wider systems of support </w:t>
            </w:r>
          </w:p>
        </w:tc>
      </w:tr>
      <w:tr w:rsidR="00CB11A9" w:rsidRPr="00FE702F" w14:paraId="5BFA7CFB" w14:textId="77777777" w:rsidTr="00CB11A9">
        <w:trPr>
          <w:trHeight w:val="300"/>
        </w:trPr>
        <w:tc>
          <w:tcPr>
            <w:tcW w:w="8926" w:type="dxa"/>
            <w:hideMark/>
          </w:tcPr>
          <w:p w14:paraId="185A51A2" w14:textId="77777777" w:rsidR="00CB11A9" w:rsidRPr="00CB11A9" w:rsidRDefault="00CB11A9" w:rsidP="00CB11A9">
            <w:pPr>
              <w:pStyle w:val="ListParagraph"/>
              <w:numPr>
                <w:ilvl w:val="0"/>
                <w:numId w:val="159"/>
              </w:numPr>
              <w:spacing w:after="0" w:line="240" w:lineRule="auto"/>
              <w:textAlignment w:val="baseline"/>
              <w:rPr>
                <w:rFonts w:ascii="Calibri" w:eastAsia="Times New Roman" w:hAnsi="Calibri" w:cs="Calibri"/>
                <w:kern w:val="0"/>
                <w:sz w:val="22"/>
                <w:szCs w:val="22"/>
                <w:lang w:eastAsia="en-GB"/>
                <w14:ligatures w14:val="none"/>
              </w:rPr>
            </w:pPr>
            <w:r w:rsidRPr="00CB11A9">
              <w:rPr>
                <w:rFonts w:ascii="Calibri" w:eastAsia="Times New Roman" w:hAnsi="Calibri" w:cs="Calibri"/>
                <w:color w:val="000000"/>
                <w:kern w:val="0"/>
                <w:sz w:val="22"/>
                <w:szCs w:val="22"/>
                <w:lang w:eastAsia="en-GB"/>
                <w14:ligatures w14:val="none"/>
              </w:rPr>
              <w:t>Critically appraise evidence in intervention / implementation / prevention science  </w:t>
            </w:r>
          </w:p>
        </w:tc>
      </w:tr>
      <w:tr w:rsidR="00CB11A9" w:rsidRPr="00FE702F" w14:paraId="676897EA" w14:textId="77777777" w:rsidTr="00CB11A9">
        <w:trPr>
          <w:trHeight w:val="300"/>
        </w:trPr>
        <w:tc>
          <w:tcPr>
            <w:tcW w:w="8926" w:type="dxa"/>
            <w:hideMark/>
          </w:tcPr>
          <w:p w14:paraId="162D6AD8" w14:textId="77777777" w:rsidR="00CB11A9" w:rsidRPr="00CB11A9" w:rsidRDefault="00CB11A9" w:rsidP="00CB11A9">
            <w:pPr>
              <w:pStyle w:val="ListParagraph"/>
              <w:numPr>
                <w:ilvl w:val="0"/>
                <w:numId w:val="159"/>
              </w:numPr>
              <w:spacing w:after="0" w:line="240" w:lineRule="auto"/>
              <w:textAlignment w:val="baseline"/>
              <w:rPr>
                <w:rFonts w:ascii="Calibri" w:eastAsia="Times New Roman" w:hAnsi="Calibri" w:cs="Calibri"/>
                <w:kern w:val="0"/>
                <w:sz w:val="22"/>
                <w:szCs w:val="22"/>
                <w:lang w:eastAsia="en-GB"/>
                <w14:ligatures w14:val="none"/>
              </w:rPr>
            </w:pPr>
            <w:r w:rsidRPr="00CB11A9">
              <w:rPr>
                <w:rFonts w:ascii="Calibri" w:eastAsia="Times New Roman" w:hAnsi="Calibri" w:cs="Calibri"/>
                <w:color w:val="000000"/>
                <w:kern w:val="0"/>
                <w:sz w:val="22"/>
                <w:szCs w:val="22"/>
                <w:lang w:eastAsia="en-GB"/>
                <w14:ligatures w14:val="none"/>
              </w:rPr>
              <w:t>Analyse the factors that drive mental health and wellbeing in educational settings </w:t>
            </w:r>
          </w:p>
        </w:tc>
      </w:tr>
      <w:tr w:rsidR="00CB11A9" w:rsidRPr="00FE702F" w14:paraId="26C80BD4" w14:textId="77777777" w:rsidTr="00CB11A9">
        <w:trPr>
          <w:trHeight w:val="300"/>
        </w:trPr>
        <w:tc>
          <w:tcPr>
            <w:tcW w:w="8926" w:type="dxa"/>
            <w:hideMark/>
          </w:tcPr>
          <w:p w14:paraId="060FCA14" w14:textId="77777777" w:rsidR="00CB11A9" w:rsidRPr="00CB11A9" w:rsidRDefault="00CB11A9" w:rsidP="00CB11A9">
            <w:pPr>
              <w:pStyle w:val="ListParagraph"/>
              <w:numPr>
                <w:ilvl w:val="0"/>
                <w:numId w:val="159"/>
              </w:numPr>
              <w:spacing w:after="0" w:line="240" w:lineRule="auto"/>
              <w:textAlignment w:val="baseline"/>
              <w:rPr>
                <w:rFonts w:ascii="Calibri" w:eastAsia="Times New Roman" w:hAnsi="Calibri" w:cs="Calibri"/>
                <w:kern w:val="0"/>
                <w:sz w:val="22"/>
                <w:szCs w:val="22"/>
                <w:lang w:eastAsia="en-GB"/>
                <w14:ligatures w14:val="none"/>
              </w:rPr>
            </w:pPr>
            <w:r w:rsidRPr="00CB11A9">
              <w:rPr>
                <w:rFonts w:ascii="Calibri" w:eastAsia="Times New Roman" w:hAnsi="Calibri" w:cs="Calibri"/>
                <w:color w:val="000000"/>
                <w:kern w:val="0"/>
                <w:sz w:val="22"/>
                <w:szCs w:val="22"/>
                <w:lang w:eastAsia="en-GB"/>
                <w14:ligatures w14:val="none"/>
              </w:rPr>
              <w:t>Select and justify an appropriate intervention model(s) for a given educational setting </w:t>
            </w:r>
          </w:p>
        </w:tc>
      </w:tr>
      <w:tr w:rsidR="00CB11A9" w:rsidRPr="00FE702F" w14:paraId="7C0192FA" w14:textId="77777777" w:rsidTr="00CB11A9">
        <w:trPr>
          <w:trHeight w:val="300"/>
        </w:trPr>
        <w:tc>
          <w:tcPr>
            <w:tcW w:w="8926" w:type="dxa"/>
            <w:hideMark/>
          </w:tcPr>
          <w:p w14:paraId="606ACB2E" w14:textId="77777777" w:rsidR="00CB11A9" w:rsidRPr="00CB11A9" w:rsidRDefault="00CB11A9" w:rsidP="00CB11A9">
            <w:pPr>
              <w:pStyle w:val="ListParagraph"/>
              <w:numPr>
                <w:ilvl w:val="0"/>
                <w:numId w:val="159"/>
              </w:numPr>
              <w:spacing w:after="0" w:line="240" w:lineRule="auto"/>
              <w:textAlignment w:val="baseline"/>
              <w:rPr>
                <w:rFonts w:ascii="Calibri" w:eastAsia="Times New Roman" w:hAnsi="Calibri" w:cs="Calibri"/>
                <w:kern w:val="0"/>
                <w:sz w:val="22"/>
                <w:szCs w:val="22"/>
                <w:lang w:eastAsia="en-GB"/>
                <w14:ligatures w14:val="none"/>
              </w:rPr>
            </w:pPr>
            <w:r w:rsidRPr="00CB11A9">
              <w:rPr>
                <w:rFonts w:ascii="Calibri" w:eastAsia="Times New Roman" w:hAnsi="Calibri" w:cs="Calibri"/>
                <w:color w:val="000000"/>
                <w:kern w:val="0"/>
                <w:sz w:val="22"/>
                <w:szCs w:val="22"/>
                <w:lang w:eastAsia="en-GB"/>
                <w14:ligatures w14:val="none"/>
              </w:rPr>
              <w:t>Work independently to identify, synthesize, and critically engage with key academic literature  </w:t>
            </w:r>
          </w:p>
        </w:tc>
      </w:tr>
      <w:tr w:rsidR="00CB11A9" w:rsidRPr="00FE702F" w14:paraId="0EE0257F" w14:textId="77777777" w:rsidTr="00CB11A9">
        <w:trPr>
          <w:trHeight w:val="300"/>
        </w:trPr>
        <w:tc>
          <w:tcPr>
            <w:tcW w:w="8926" w:type="dxa"/>
            <w:hideMark/>
          </w:tcPr>
          <w:p w14:paraId="32C37159" w14:textId="77777777" w:rsidR="00CB11A9" w:rsidRPr="00CB11A9" w:rsidRDefault="00CB11A9" w:rsidP="00CB11A9">
            <w:pPr>
              <w:pStyle w:val="ListParagraph"/>
              <w:numPr>
                <w:ilvl w:val="0"/>
                <w:numId w:val="159"/>
              </w:numPr>
              <w:spacing w:after="0" w:line="240" w:lineRule="auto"/>
              <w:textAlignment w:val="baseline"/>
              <w:rPr>
                <w:rFonts w:ascii="Calibri" w:eastAsia="Times New Roman" w:hAnsi="Calibri" w:cs="Calibri"/>
                <w:kern w:val="0"/>
                <w:sz w:val="22"/>
                <w:szCs w:val="22"/>
                <w:lang w:eastAsia="en-GB"/>
                <w14:ligatures w14:val="none"/>
              </w:rPr>
            </w:pPr>
            <w:r w:rsidRPr="00CB11A9">
              <w:rPr>
                <w:rFonts w:ascii="Calibri" w:eastAsia="Times New Roman" w:hAnsi="Calibri" w:cs="Calibri"/>
                <w:color w:val="000000"/>
                <w:kern w:val="0"/>
                <w:sz w:val="22"/>
                <w:szCs w:val="22"/>
                <w:lang w:eastAsia="en-GB"/>
                <w14:ligatures w14:val="none"/>
              </w:rPr>
              <w:t>Design an integrated, scalable, and sustainable framework for intervention in a chosen educational setting </w:t>
            </w:r>
          </w:p>
        </w:tc>
      </w:tr>
      <w:tr w:rsidR="00CB11A9" w:rsidRPr="00FE702F" w14:paraId="2AF91B05" w14:textId="77777777" w:rsidTr="00CB11A9">
        <w:trPr>
          <w:trHeight w:val="300"/>
        </w:trPr>
        <w:tc>
          <w:tcPr>
            <w:tcW w:w="8926" w:type="dxa"/>
            <w:hideMark/>
          </w:tcPr>
          <w:p w14:paraId="3969CD63" w14:textId="77777777" w:rsidR="00CB11A9" w:rsidRPr="00CB11A9" w:rsidRDefault="00CB11A9" w:rsidP="00CB11A9">
            <w:pPr>
              <w:pStyle w:val="ListParagraph"/>
              <w:numPr>
                <w:ilvl w:val="0"/>
                <w:numId w:val="159"/>
              </w:numPr>
              <w:spacing w:after="0" w:line="240" w:lineRule="auto"/>
              <w:textAlignment w:val="baseline"/>
              <w:rPr>
                <w:rFonts w:ascii="Calibri" w:eastAsia="Times New Roman" w:hAnsi="Calibri" w:cs="Calibri"/>
                <w:kern w:val="0"/>
                <w:sz w:val="22"/>
                <w:szCs w:val="22"/>
                <w:lang w:eastAsia="en-GB"/>
                <w14:ligatures w14:val="none"/>
              </w:rPr>
            </w:pPr>
            <w:r w:rsidRPr="00CB11A9">
              <w:rPr>
                <w:rFonts w:ascii="Calibri" w:eastAsia="Times New Roman" w:hAnsi="Calibri" w:cs="Calibri"/>
                <w:color w:val="000000"/>
                <w:kern w:val="0"/>
                <w:sz w:val="22"/>
                <w:szCs w:val="22"/>
                <w:lang w:eastAsia="en-GB"/>
                <w14:ligatures w14:val="none"/>
              </w:rPr>
              <w:t>Use digital tools to summarise, visualise and communicate their intervention framework </w:t>
            </w:r>
          </w:p>
        </w:tc>
      </w:tr>
    </w:tbl>
    <w:p w14:paraId="318E504E" w14:textId="77777777" w:rsidR="00577C43" w:rsidRDefault="00577C43" w:rsidP="00577C43">
      <w:pPr>
        <w:spacing w:after="0" w:line="240" w:lineRule="auto"/>
        <w:textAlignment w:val="baseline"/>
        <w:rPr>
          <w:rFonts w:ascii="Calibri" w:eastAsia="Times New Roman" w:hAnsi="Calibri" w:cs="Calibri"/>
          <w:color w:val="000000"/>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7BC5ED76" w14:textId="77777777" w:rsidR="00232A93" w:rsidRPr="00FE702F" w:rsidRDefault="00232A93" w:rsidP="00577C43">
      <w:pPr>
        <w:spacing w:after="0" w:line="240" w:lineRule="auto"/>
        <w:textAlignment w:val="baseline"/>
        <w:rPr>
          <w:rFonts w:ascii="Calibri" w:eastAsia="Times New Roman" w:hAnsi="Calibri" w:cs="Calibri"/>
          <w:kern w:val="0"/>
          <w:sz w:val="22"/>
          <w:szCs w:val="22"/>
          <w:lang w:eastAsia="en-GB"/>
          <w14:ligatures w14:val="none"/>
        </w:rPr>
      </w:pPr>
    </w:p>
    <w:p w14:paraId="3BAB90BC" w14:textId="7333C572" w:rsidR="00577C43" w:rsidRPr="00FE702F" w:rsidRDefault="00577C43" w:rsidP="00232A9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b/>
          <w:bCs/>
          <w:color w:val="000000"/>
          <w:kern w:val="0"/>
          <w:sz w:val="22"/>
          <w:szCs w:val="22"/>
          <w:lang w:eastAsia="en-GB"/>
          <w14:ligatures w14:val="none"/>
        </w:rPr>
        <w:t>LEARNING AND TEACHING METHODS </w:t>
      </w:r>
    </w:p>
    <w:p w14:paraId="024EB4FD" w14:textId="55E81CB9" w:rsidR="00577C43" w:rsidRPr="00FE702F" w:rsidRDefault="00577C43" w:rsidP="00232A9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2081ECEF" w14:textId="77777777" w:rsidR="00577C43" w:rsidRPr="00FE702F" w:rsidRDefault="00577C43" w:rsidP="00232A9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Interactive lectures (13.5 hours total, whole class) will introduce core concepts, with active student participation through Q&amp;A, Menti polls, and small group discussion (e.g. case study of a theory of change for an intervention)  </w:t>
      </w:r>
    </w:p>
    <w:p w14:paraId="336B47F2" w14:textId="77777777" w:rsidR="00577C43" w:rsidRPr="00FE702F" w:rsidRDefault="00577C43" w:rsidP="00232A9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35B3E575" w14:textId="77777777" w:rsidR="00577C43" w:rsidRPr="00FE702F" w:rsidRDefault="00577C43" w:rsidP="00232A9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Hands-on seminars/workshops (9 hours total, small groups) will be used to develop practical skills and apply learning from the interactive lectures.  Each seminar/workshop will include guided exercises on, e.g. modelling key skills and competencies for educational professionals. </w:t>
      </w:r>
    </w:p>
    <w:p w14:paraId="51768B7A" w14:textId="77777777" w:rsidR="00577C43" w:rsidRPr="00FE702F" w:rsidRDefault="00577C43" w:rsidP="00232A9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4BD19638" w14:textId="77777777" w:rsidR="00577C43" w:rsidRPr="00FE702F" w:rsidRDefault="00577C43" w:rsidP="00232A9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Asynchronous online learning will build on/extend learning from the seminars/workshops. This will include engagement with VLE materials (e.g., multimedia learning resources, quizzes, discussions, self-assessments) for the course unit. Finally, students will be expected to engage in both directed (e.g., pre- and/or post-session reading) and independent (e.g., searching the academic literature and identifying relevant sources) reading, and assignment preparation (127.5 hours total, individual). </w:t>
      </w:r>
    </w:p>
    <w:p w14:paraId="427CC673" w14:textId="77777777" w:rsidR="00577C43" w:rsidRPr="00FE702F" w:rsidRDefault="00577C43" w:rsidP="00232A9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47D5F707" w14:textId="77777777" w:rsidR="00577C43" w:rsidRPr="00FE702F" w:rsidRDefault="00577C43" w:rsidP="00232A9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28358C4D" w14:textId="225FD73D"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b/>
          <w:bCs/>
          <w:color w:val="000000"/>
          <w:kern w:val="0"/>
          <w:sz w:val="22"/>
          <w:szCs w:val="22"/>
          <w:lang w:eastAsia="en-GB"/>
          <w14:ligatures w14:val="none"/>
        </w:rPr>
        <w:t>EXPECTED OUTCOMES </w:t>
      </w:r>
      <w:r w:rsidRPr="00FE702F">
        <w:rPr>
          <w:rFonts w:ascii="Calibri" w:eastAsia="Times New Roman" w:hAnsi="Calibri" w:cs="Calibri"/>
          <w:color w:val="000000"/>
          <w:kern w:val="0"/>
          <w:sz w:val="22"/>
          <w:szCs w:val="22"/>
          <w:lang w:eastAsia="en-GB"/>
          <w14:ligatures w14:val="none"/>
        </w:rPr>
        <w:t> </w:t>
      </w:r>
    </w:p>
    <w:p w14:paraId="29541BB3"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1AB75E92"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By taking this unit, students can expect to develop employability skills including communication (e.g. small group discussion), critical thinking (e.g. appraisal of research articles), problem-solving (e.g. designing an intervention framework for a chosen educational setting), and information literacy (e.g. developing search strategies).  </w:t>
      </w:r>
    </w:p>
    <w:p w14:paraId="07B3D7E4"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662EA137" w14:textId="77777777" w:rsidR="00E77550" w:rsidRDefault="00E77550">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br w:type="page"/>
      </w:r>
    </w:p>
    <w:p w14:paraId="196DF8EF" w14:textId="0E9E339C" w:rsidR="00577C43" w:rsidRPr="00FE702F" w:rsidRDefault="00577C43" w:rsidP="00577C43">
      <w:pPr>
        <w:spacing w:after="0" w:line="240" w:lineRule="auto"/>
        <w:ind w:left="360"/>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lastRenderedPageBreak/>
        <w:t> </w:t>
      </w:r>
    </w:p>
    <w:p w14:paraId="5E0DCFA9" w14:textId="04C89B64" w:rsidR="00577C43" w:rsidRPr="00FE702F" w:rsidRDefault="00577C43" w:rsidP="00E77550">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b/>
          <w:bCs/>
          <w:color w:val="000000"/>
          <w:kern w:val="0"/>
          <w:sz w:val="22"/>
          <w:szCs w:val="22"/>
          <w:lang w:eastAsia="en-GB"/>
          <w14:ligatures w14:val="none"/>
        </w:rPr>
        <w:t>ENHANCEMENT OF DIGITAL LITERACY  </w:t>
      </w:r>
    </w:p>
    <w:p w14:paraId="52E4791C"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22070489"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Information, data and media literacies: critical evaluation of evidence sources (e.g. accuracy, currency, information bias); managing and retrieving information for study (e.g. from literature databases such as </w:t>
      </w:r>
      <w:proofErr w:type="spellStart"/>
      <w:r w:rsidRPr="00FE702F">
        <w:rPr>
          <w:rFonts w:ascii="Calibri" w:eastAsia="Times New Roman" w:hAnsi="Calibri" w:cs="Calibri"/>
          <w:color w:val="000000"/>
          <w:kern w:val="0"/>
          <w:sz w:val="22"/>
          <w:szCs w:val="22"/>
          <w:lang w:eastAsia="en-GB"/>
          <w14:ligatures w14:val="none"/>
        </w:rPr>
        <w:t>Psycinfo</w:t>
      </w:r>
      <w:proofErr w:type="spellEnd"/>
      <w:r w:rsidRPr="00FE702F">
        <w:rPr>
          <w:rFonts w:ascii="Calibri" w:eastAsia="Times New Roman" w:hAnsi="Calibri" w:cs="Calibri"/>
          <w:color w:val="000000"/>
          <w:kern w:val="0"/>
          <w:sz w:val="22"/>
          <w:szCs w:val="22"/>
          <w:lang w:eastAsia="en-GB"/>
          <w14:ligatures w14:val="none"/>
        </w:rPr>
        <w:t>). </w:t>
      </w:r>
    </w:p>
    <w:p w14:paraId="0245BBB0"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483E0017"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Digital creation and problem-solving: producing a digital resource (e.g. infographic), using specialist software (e.g. Canva). </w:t>
      </w:r>
    </w:p>
    <w:p w14:paraId="0D965232"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5ADBF87E"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Digital learning and development: navigating the VLE (e.g. accessing course materials, submitting assignments, participating in online discussions, and engaging with multimedia learning resources); accessing online learning resources (e.g. using open education resources). </w:t>
      </w:r>
    </w:p>
    <w:p w14:paraId="43D8D9AF"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7123D53B"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Digital communication, collaboration and participation: professional digital communication (e.g., appropriate participation in online discussion forums within Canvas); virtual collaboration tools (e.g. video conferencing); </w:t>
      </w:r>
      <w:proofErr w:type="gramStart"/>
      <w:r w:rsidRPr="00FE702F">
        <w:rPr>
          <w:rFonts w:ascii="Calibri" w:eastAsia="Times New Roman" w:hAnsi="Calibri" w:cs="Calibri"/>
          <w:color w:val="000000"/>
          <w:kern w:val="0"/>
          <w:sz w:val="22"/>
          <w:szCs w:val="22"/>
          <w:lang w:eastAsia="en-GB"/>
          <w14:ligatures w14:val="none"/>
        </w:rPr>
        <w:t>and,</w:t>
      </w:r>
      <w:proofErr w:type="gramEnd"/>
      <w:r w:rsidRPr="00FE702F">
        <w:rPr>
          <w:rFonts w:ascii="Calibri" w:eastAsia="Times New Roman" w:hAnsi="Calibri" w:cs="Calibri"/>
          <w:color w:val="000000"/>
          <w:kern w:val="0"/>
          <w:sz w:val="22"/>
          <w:szCs w:val="22"/>
          <w:lang w:eastAsia="en-GB"/>
          <w14:ligatures w14:val="none"/>
        </w:rPr>
        <w:t> responsible online engagement (e.g. principles of digital citizenship and netiquette)   </w:t>
      </w:r>
    </w:p>
    <w:p w14:paraId="06B81D4A"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6048663D" w14:textId="77777777" w:rsidR="00577C43" w:rsidRPr="00FE702F" w:rsidRDefault="00577C43" w:rsidP="00577C43">
      <w:pPr>
        <w:spacing w:after="0" w:line="240" w:lineRule="auto"/>
        <w:ind w:left="360"/>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54872181" w14:textId="77777777" w:rsidR="00577C43" w:rsidRPr="00FE702F" w:rsidRDefault="00577C43" w:rsidP="00577C43">
      <w:pPr>
        <w:spacing w:after="0" w:line="240" w:lineRule="auto"/>
        <w:ind w:left="360"/>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7CA9AF7E" w14:textId="71C353C4" w:rsidR="00577C43" w:rsidRPr="00FE702F" w:rsidRDefault="00577C43" w:rsidP="00E77550">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b/>
          <w:bCs/>
          <w:color w:val="000000"/>
          <w:kern w:val="0"/>
          <w:sz w:val="22"/>
          <w:szCs w:val="22"/>
          <w:lang w:eastAsia="en-GB"/>
          <w14:ligatures w14:val="none"/>
        </w:rPr>
        <w:t xml:space="preserve">ASSESSMENT  </w:t>
      </w:r>
    </w:p>
    <w:p w14:paraId="14BE61CC"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tbl>
      <w:tblPr>
        <w:tblW w:w="920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74"/>
        <w:gridCol w:w="2835"/>
      </w:tblGrid>
      <w:tr w:rsidR="00E77550" w:rsidRPr="00FE702F" w14:paraId="0BDFC7C6" w14:textId="77777777" w:rsidTr="00E77550">
        <w:trPr>
          <w:trHeight w:val="300"/>
        </w:trPr>
        <w:tc>
          <w:tcPr>
            <w:tcW w:w="6374" w:type="dxa"/>
            <w:tcBorders>
              <w:top w:val="single" w:sz="4" w:space="0" w:color="auto"/>
              <w:left w:val="single" w:sz="4" w:space="0" w:color="auto"/>
              <w:bottom w:val="single" w:sz="4" w:space="0" w:color="auto"/>
              <w:right w:val="single" w:sz="4" w:space="0" w:color="auto"/>
            </w:tcBorders>
            <w:hideMark/>
          </w:tcPr>
          <w:p w14:paraId="66BA8DAC" w14:textId="77777777" w:rsidR="00E77550" w:rsidRPr="00FE702F" w:rsidRDefault="00E77550"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Formative Assessment Task </w:t>
            </w:r>
          </w:p>
        </w:tc>
        <w:tc>
          <w:tcPr>
            <w:tcW w:w="2835" w:type="dxa"/>
            <w:tcBorders>
              <w:top w:val="single" w:sz="4" w:space="0" w:color="auto"/>
              <w:left w:val="single" w:sz="4" w:space="0" w:color="auto"/>
              <w:bottom w:val="single" w:sz="4" w:space="0" w:color="auto"/>
              <w:right w:val="single" w:sz="4" w:space="0" w:color="auto"/>
            </w:tcBorders>
            <w:hideMark/>
          </w:tcPr>
          <w:p w14:paraId="1DD9F307" w14:textId="77777777" w:rsidR="00E77550" w:rsidRPr="00FE702F" w:rsidRDefault="00E77550" w:rsidP="00577C43">
            <w:pPr>
              <w:spacing w:after="0" w:line="240" w:lineRule="auto"/>
              <w:jc w:val="center"/>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Length (word count/time) </w:t>
            </w:r>
          </w:p>
        </w:tc>
      </w:tr>
      <w:tr w:rsidR="00E77550" w:rsidRPr="00FE702F" w14:paraId="0B3412F6" w14:textId="77777777" w:rsidTr="00E77550">
        <w:trPr>
          <w:trHeight w:val="300"/>
        </w:trPr>
        <w:tc>
          <w:tcPr>
            <w:tcW w:w="6374" w:type="dxa"/>
            <w:tcBorders>
              <w:top w:val="single" w:sz="4" w:space="0" w:color="auto"/>
              <w:left w:val="single" w:sz="4" w:space="0" w:color="auto"/>
              <w:bottom w:val="single" w:sz="4" w:space="0" w:color="auto"/>
              <w:right w:val="single" w:sz="4" w:space="0" w:color="auto"/>
            </w:tcBorders>
            <w:hideMark/>
          </w:tcPr>
          <w:p w14:paraId="22FFB007" w14:textId="77777777" w:rsidR="00E77550" w:rsidRPr="00FE702F" w:rsidRDefault="00E77550"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4610BFC1" w14:textId="77777777" w:rsidR="00E77550" w:rsidRPr="00FE702F" w:rsidRDefault="00E77550"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‘Elevator pitch’ for intervention framework task </w:t>
            </w:r>
          </w:p>
          <w:p w14:paraId="0B992655" w14:textId="77777777" w:rsidR="00E77550" w:rsidRPr="00FE702F" w:rsidRDefault="00E77550"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0D604ED8" w14:textId="77777777" w:rsidR="00E77550" w:rsidRPr="00FE702F" w:rsidRDefault="00E77550"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tc>
        <w:tc>
          <w:tcPr>
            <w:tcW w:w="2835" w:type="dxa"/>
            <w:tcBorders>
              <w:top w:val="single" w:sz="4" w:space="0" w:color="auto"/>
              <w:left w:val="single" w:sz="4" w:space="0" w:color="auto"/>
              <w:bottom w:val="single" w:sz="4" w:space="0" w:color="auto"/>
              <w:right w:val="single" w:sz="4" w:space="0" w:color="auto"/>
            </w:tcBorders>
            <w:hideMark/>
          </w:tcPr>
          <w:p w14:paraId="42BD5E47" w14:textId="77777777" w:rsidR="00E77550" w:rsidRPr="00FE702F" w:rsidRDefault="00E77550"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75D6B144" w14:textId="77777777" w:rsidR="00E77550" w:rsidRPr="00FE702F" w:rsidRDefault="00E77550"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200 </w:t>
            </w:r>
          </w:p>
        </w:tc>
      </w:tr>
    </w:tbl>
    <w:p w14:paraId="67C8281A"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0B9A4F1E"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tbl>
      <w:tblPr>
        <w:tblW w:w="920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74"/>
        <w:gridCol w:w="2835"/>
      </w:tblGrid>
      <w:tr w:rsidR="00E77550" w:rsidRPr="00FE702F" w14:paraId="5892B6E3" w14:textId="77777777" w:rsidTr="00E77550">
        <w:trPr>
          <w:trHeight w:val="300"/>
        </w:trPr>
        <w:tc>
          <w:tcPr>
            <w:tcW w:w="6374" w:type="dxa"/>
            <w:tcBorders>
              <w:top w:val="single" w:sz="4" w:space="0" w:color="auto"/>
              <w:left w:val="single" w:sz="4" w:space="0" w:color="auto"/>
              <w:bottom w:val="single" w:sz="4" w:space="0" w:color="auto"/>
              <w:right w:val="single" w:sz="4" w:space="0" w:color="auto"/>
            </w:tcBorders>
            <w:hideMark/>
          </w:tcPr>
          <w:p w14:paraId="39D9F5B6" w14:textId="77777777" w:rsidR="00E77550" w:rsidRPr="00FE702F" w:rsidRDefault="00E77550"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Summative Assessment Task </w:t>
            </w:r>
          </w:p>
        </w:tc>
        <w:tc>
          <w:tcPr>
            <w:tcW w:w="2835" w:type="dxa"/>
            <w:tcBorders>
              <w:top w:val="single" w:sz="4" w:space="0" w:color="auto"/>
              <w:left w:val="single" w:sz="4" w:space="0" w:color="auto"/>
              <w:bottom w:val="single" w:sz="4" w:space="0" w:color="auto"/>
              <w:right w:val="single" w:sz="4" w:space="0" w:color="auto"/>
            </w:tcBorders>
            <w:hideMark/>
          </w:tcPr>
          <w:p w14:paraId="79B4095A" w14:textId="77777777" w:rsidR="00E77550" w:rsidRPr="00FE702F" w:rsidRDefault="00E77550" w:rsidP="00577C43">
            <w:pPr>
              <w:spacing w:after="0" w:line="240" w:lineRule="auto"/>
              <w:jc w:val="center"/>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Length (word count/time) </w:t>
            </w:r>
          </w:p>
        </w:tc>
      </w:tr>
      <w:tr w:rsidR="00E77550" w:rsidRPr="00FE702F" w14:paraId="24892CC0" w14:textId="77777777" w:rsidTr="00E77550">
        <w:trPr>
          <w:trHeight w:val="975"/>
        </w:trPr>
        <w:tc>
          <w:tcPr>
            <w:tcW w:w="6374" w:type="dxa"/>
            <w:tcBorders>
              <w:top w:val="single" w:sz="4" w:space="0" w:color="auto"/>
              <w:left w:val="single" w:sz="4" w:space="0" w:color="auto"/>
              <w:bottom w:val="single" w:sz="4" w:space="0" w:color="auto"/>
              <w:right w:val="single" w:sz="4" w:space="0" w:color="auto"/>
            </w:tcBorders>
            <w:hideMark/>
          </w:tcPr>
          <w:p w14:paraId="0F7EF8A3" w14:textId="77777777" w:rsidR="00E77550" w:rsidRPr="00FE702F" w:rsidRDefault="00E77550"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15153459" w14:textId="77777777" w:rsidR="00E77550" w:rsidRPr="00FE702F" w:rsidRDefault="00E77550"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Intervention framework proposal for a chosen educational setting/phase: “Transforming mental health and wellbeing provision in early years / primary / secondary / further / higher education) </w:t>
            </w:r>
          </w:p>
          <w:p w14:paraId="6985F779" w14:textId="77777777" w:rsidR="00E77550" w:rsidRPr="00FE702F" w:rsidRDefault="00E77550"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tc>
        <w:tc>
          <w:tcPr>
            <w:tcW w:w="2835" w:type="dxa"/>
            <w:tcBorders>
              <w:top w:val="single" w:sz="4" w:space="0" w:color="auto"/>
              <w:left w:val="single" w:sz="4" w:space="0" w:color="auto"/>
              <w:bottom w:val="single" w:sz="4" w:space="0" w:color="auto"/>
              <w:right w:val="single" w:sz="4" w:space="0" w:color="auto"/>
            </w:tcBorders>
            <w:hideMark/>
          </w:tcPr>
          <w:p w14:paraId="5373BF30" w14:textId="77777777" w:rsidR="00E77550" w:rsidRPr="00FE702F" w:rsidRDefault="00E77550"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1A7A734D" w14:textId="77777777" w:rsidR="00E77550" w:rsidRPr="00FE702F" w:rsidRDefault="00E77550"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2750 words </w:t>
            </w:r>
          </w:p>
        </w:tc>
      </w:tr>
      <w:tr w:rsidR="00E77550" w:rsidRPr="00FE702F" w14:paraId="581FD5DA" w14:textId="77777777" w:rsidTr="00E77550">
        <w:trPr>
          <w:trHeight w:val="300"/>
        </w:trPr>
        <w:tc>
          <w:tcPr>
            <w:tcW w:w="6374" w:type="dxa"/>
            <w:tcBorders>
              <w:top w:val="single" w:sz="4" w:space="0" w:color="auto"/>
              <w:left w:val="single" w:sz="4" w:space="0" w:color="auto"/>
              <w:bottom w:val="single" w:sz="4" w:space="0" w:color="auto"/>
              <w:right w:val="single" w:sz="4" w:space="0" w:color="auto"/>
            </w:tcBorders>
            <w:hideMark/>
          </w:tcPr>
          <w:p w14:paraId="3D86857C" w14:textId="77777777" w:rsidR="00E77550" w:rsidRPr="00FE702F" w:rsidRDefault="00E77550"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6CBBC7AD" w14:textId="77777777" w:rsidR="00E77550" w:rsidRPr="00FE702F" w:rsidRDefault="00E77550"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Accessible infographic to accompany framework proposal </w:t>
            </w:r>
          </w:p>
          <w:p w14:paraId="7AE82BAF" w14:textId="77777777" w:rsidR="00E77550" w:rsidRPr="00FE702F" w:rsidRDefault="00E77550"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tc>
        <w:tc>
          <w:tcPr>
            <w:tcW w:w="2835" w:type="dxa"/>
            <w:tcBorders>
              <w:top w:val="single" w:sz="4" w:space="0" w:color="auto"/>
              <w:left w:val="single" w:sz="4" w:space="0" w:color="auto"/>
              <w:bottom w:val="single" w:sz="4" w:space="0" w:color="auto"/>
              <w:right w:val="single" w:sz="4" w:space="0" w:color="auto"/>
            </w:tcBorders>
            <w:hideMark/>
          </w:tcPr>
          <w:p w14:paraId="37E0D1E2" w14:textId="77777777" w:rsidR="00E77550" w:rsidRPr="00FE702F" w:rsidRDefault="00E77550"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46E0A7F0" w14:textId="77777777" w:rsidR="00E77550" w:rsidRPr="00FE702F" w:rsidRDefault="00E77550"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250 words </w:t>
            </w:r>
          </w:p>
        </w:tc>
      </w:tr>
    </w:tbl>
    <w:p w14:paraId="585BE7D5"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5B9EFC66"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7D45B4BC" w14:textId="77777777" w:rsidR="00577C43" w:rsidRPr="00FE702F" w:rsidRDefault="00577C43" w:rsidP="00E77550">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b/>
          <w:bCs/>
          <w:color w:val="000000"/>
          <w:kern w:val="0"/>
          <w:sz w:val="22"/>
          <w:szCs w:val="22"/>
          <w:lang w:eastAsia="en-GB"/>
          <w14:ligatures w14:val="none"/>
        </w:rPr>
        <w:t>INDICATIVE READING LIST</w:t>
      </w:r>
      <w:r w:rsidRPr="00FE702F">
        <w:rPr>
          <w:rFonts w:ascii="Calibri" w:eastAsia="Times New Roman" w:hAnsi="Calibri" w:cs="Calibri"/>
          <w:color w:val="000000"/>
          <w:kern w:val="0"/>
          <w:sz w:val="22"/>
          <w:szCs w:val="22"/>
          <w:lang w:eastAsia="en-GB"/>
          <w14:ligatures w14:val="none"/>
        </w:rPr>
        <w:t> </w:t>
      </w:r>
    </w:p>
    <w:p w14:paraId="76338EC6"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32F93326" w14:textId="77777777" w:rsidR="00577C43" w:rsidRPr="00FE702F" w:rsidRDefault="00577C43" w:rsidP="00577C43">
      <w:pPr>
        <w:spacing w:after="0" w:line="240" w:lineRule="auto"/>
        <w:jc w:val="center"/>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1D2BFDF7" w14:textId="77777777" w:rsidR="00577C43" w:rsidRPr="00FE702F" w:rsidRDefault="00577C43" w:rsidP="00E77550">
      <w:pPr>
        <w:numPr>
          <w:ilvl w:val="0"/>
          <w:numId w:val="76"/>
        </w:numPr>
        <w:tabs>
          <w:tab w:val="clear" w:pos="720"/>
          <w:tab w:val="num" w:pos="-360"/>
        </w:tabs>
        <w:spacing w:after="0" w:line="240" w:lineRule="auto"/>
        <w:ind w:left="0" w:firstLine="0"/>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Evans, S. et al (eds.) (2023). </w:t>
      </w:r>
      <w:r w:rsidRPr="00FE702F">
        <w:rPr>
          <w:rFonts w:ascii="Calibri" w:eastAsia="Times New Roman" w:hAnsi="Calibri" w:cs="Calibri"/>
          <w:i/>
          <w:iCs/>
          <w:color w:val="000000"/>
          <w:kern w:val="0"/>
          <w:sz w:val="22"/>
          <w:szCs w:val="22"/>
          <w:lang w:eastAsia="en-GB"/>
          <w14:ligatures w14:val="none"/>
        </w:rPr>
        <w:t>Handbook of school mental health.</w:t>
      </w:r>
      <w:r w:rsidRPr="00FE702F">
        <w:rPr>
          <w:rFonts w:ascii="Calibri" w:eastAsia="Times New Roman" w:hAnsi="Calibri" w:cs="Calibri"/>
          <w:color w:val="000000"/>
          <w:kern w:val="0"/>
          <w:sz w:val="22"/>
          <w:szCs w:val="22"/>
          <w:lang w:eastAsia="en-GB"/>
          <w14:ligatures w14:val="none"/>
        </w:rPr>
        <w:t> New York: Springer. </w:t>
      </w:r>
    </w:p>
    <w:p w14:paraId="3BBAB94F" w14:textId="77777777" w:rsidR="00577C43" w:rsidRPr="00FE702F" w:rsidRDefault="00577C43" w:rsidP="00E77550">
      <w:pPr>
        <w:numPr>
          <w:ilvl w:val="0"/>
          <w:numId w:val="77"/>
        </w:numPr>
        <w:tabs>
          <w:tab w:val="clear" w:pos="720"/>
          <w:tab w:val="num" w:pos="-360"/>
        </w:tabs>
        <w:spacing w:after="0" w:line="240" w:lineRule="auto"/>
        <w:ind w:left="0" w:firstLine="0"/>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Sloboda, Z. &amp; Petras, H. (eds.) (2014). </w:t>
      </w:r>
      <w:r w:rsidRPr="00FE702F">
        <w:rPr>
          <w:rFonts w:ascii="Calibri" w:eastAsia="Times New Roman" w:hAnsi="Calibri" w:cs="Calibri"/>
          <w:i/>
          <w:iCs/>
          <w:color w:val="000000"/>
          <w:kern w:val="0"/>
          <w:sz w:val="22"/>
          <w:szCs w:val="22"/>
          <w:lang w:eastAsia="en-GB"/>
          <w14:ligatures w14:val="none"/>
        </w:rPr>
        <w:t>Defining prevention science</w:t>
      </w:r>
      <w:r w:rsidRPr="00FE702F">
        <w:rPr>
          <w:rFonts w:ascii="Calibri" w:eastAsia="Times New Roman" w:hAnsi="Calibri" w:cs="Calibri"/>
          <w:color w:val="000000"/>
          <w:kern w:val="0"/>
          <w:sz w:val="22"/>
          <w:szCs w:val="22"/>
          <w:lang w:eastAsia="en-GB"/>
          <w14:ligatures w14:val="none"/>
        </w:rPr>
        <w:t>. New York: Springer. </w:t>
      </w:r>
    </w:p>
    <w:p w14:paraId="0563D79B" w14:textId="77777777" w:rsidR="00577C43" w:rsidRPr="00FE702F" w:rsidRDefault="00577C43" w:rsidP="00E77550">
      <w:pPr>
        <w:numPr>
          <w:ilvl w:val="0"/>
          <w:numId w:val="78"/>
        </w:numPr>
        <w:tabs>
          <w:tab w:val="clear" w:pos="720"/>
          <w:tab w:val="num" w:pos="-360"/>
        </w:tabs>
        <w:spacing w:after="0" w:line="240" w:lineRule="auto"/>
        <w:ind w:left="0" w:firstLine="0"/>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Nilsen, P. (ed.) (2024). </w:t>
      </w:r>
      <w:r w:rsidRPr="00FE702F">
        <w:rPr>
          <w:rFonts w:ascii="Calibri" w:eastAsia="Times New Roman" w:hAnsi="Calibri" w:cs="Calibri"/>
          <w:i/>
          <w:iCs/>
          <w:color w:val="000000"/>
          <w:kern w:val="0"/>
          <w:sz w:val="22"/>
          <w:szCs w:val="22"/>
          <w:lang w:eastAsia="en-GB"/>
          <w14:ligatures w14:val="none"/>
        </w:rPr>
        <w:t>Implementation science: theory and application</w:t>
      </w:r>
      <w:r w:rsidRPr="00FE702F">
        <w:rPr>
          <w:rFonts w:ascii="Calibri" w:eastAsia="Times New Roman" w:hAnsi="Calibri" w:cs="Calibri"/>
          <w:color w:val="000000"/>
          <w:kern w:val="0"/>
          <w:sz w:val="22"/>
          <w:szCs w:val="22"/>
          <w:lang w:eastAsia="en-GB"/>
          <w14:ligatures w14:val="none"/>
        </w:rPr>
        <w:t>. London: Routledge. </w:t>
      </w:r>
    </w:p>
    <w:p w14:paraId="625308DC" w14:textId="72B70BB9" w:rsidR="00E77550" w:rsidRDefault="00577C43" w:rsidP="00E77550">
      <w:pPr>
        <w:numPr>
          <w:ilvl w:val="0"/>
          <w:numId w:val="79"/>
        </w:numPr>
        <w:tabs>
          <w:tab w:val="clear" w:pos="720"/>
          <w:tab w:val="num" w:pos="-360"/>
        </w:tabs>
        <w:spacing w:after="0" w:line="240" w:lineRule="auto"/>
        <w:ind w:left="0" w:firstLine="0"/>
        <w:textAlignment w:val="baseline"/>
        <w:rPr>
          <w:rFonts w:ascii="Calibri" w:eastAsia="Times New Roman" w:hAnsi="Calibri" w:cs="Calibri"/>
          <w:color w:val="000000"/>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Kern, M. &amp; Wehmeyer, M. L. (eds.) (2021). </w:t>
      </w:r>
      <w:r w:rsidRPr="00FE702F">
        <w:rPr>
          <w:rFonts w:ascii="Calibri" w:eastAsia="Times New Roman" w:hAnsi="Calibri" w:cs="Calibri"/>
          <w:i/>
          <w:iCs/>
          <w:color w:val="000000"/>
          <w:kern w:val="0"/>
          <w:sz w:val="22"/>
          <w:szCs w:val="22"/>
          <w:lang w:eastAsia="en-GB"/>
          <w14:ligatures w14:val="none"/>
        </w:rPr>
        <w:t>The Palgrave handbook of positive education</w:t>
      </w:r>
      <w:r w:rsidRPr="00FE702F">
        <w:rPr>
          <w:rFonts w:ascii="Calibri" w:eastAsia="Times New Roman" w:hAnsi="Calibri" w:cs="Calibri"/>
          <w:color w:val="000000"/>
          <w:kern w:val="0"/>
          <w:sz w:val="22"/>
          <w:szCs w:val="22"/>
          <w:lang w:eastAsia="en-GB"/>
          <w14:ligatures w14:val="none"/>
        </w:rPr>
        <w:t>. London: Palgrave McMillan. </w:t>
      </w:r>
    </w:p>
    <w:p w14:paraId="7349BD21" w14:textId="77777777" w:rsidR="00E77550" w:rsidRDefault="00E77550">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br w:type="page"/>
      </w:r>
    </w:p>
    <w:p w14:paraId="3AD9C46F" w14:textId="77777777" w:rsidR="002F74A4" w:rsidRPr="00FE702F" w:rsidRDefault="002F74A4" w:rsidP="002F74A4">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lastRenderedPageBreak/>
        <w:t>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8"/>
        <w:gridCol w:w="6032"/>
      </w:tblGrid>
      <w:tr w:rsidR="002F74A4" w:rsidRPr="005D3EC1" w14:paraId="40407372" w14:textId="77777777" w:rsidTr="00FC104C">
        <w:trPr>
          <w:trHeight w:val="300"/>
        </w:trPr>
        <w:tc>
          <w:tcPr>
            <w:tcW w:w="2978" w:type="dxa"/>
            <w:tcBorders>
              <w:top w:val="single" w:sz="6" w:space="0" w:color="000000"/>
              <w:left w:val="single" w:sz="6" w:space="0" w:color="000000"/>
              <w:bottom w:val="single" w:sz="6" w:space="0" w:color="000000"/>
              <w:right w:val="single" w:sz="6" w:space="0" w:color="000000"/>
            </w:tcBorders>
            <w:hideMark/>
          </w:tcPr>
          <w:p w14:paraId="4F519B1C" w14:textId="77777777" w:rsidR="002F74A4" w:rsidRPr="005D3EC1" w:rsidRDefault="002F74A4" w:rsidP="005D3EC1">
            <w:pPr>
              <w:spacing w:after="0" w:line="240" w:lineRule="auto"/>
              <w:textAlignment w:val="baseline"/>
              <w:rPr>
                <w:rFonts w:ascii="Calibri" w:eastAsia="Times New Roman" w:hAnsi="Calibri" w:cs="Calibri"/>
                <w:b/>
                <w:bCs/>
                <w:kern w:val="0"/>
                <w:lang w:eastAsia="en-GB"/>
                <w14:ligatures w14:val="none"/>
              </w:rPr>
            </w:pPr>
            <w:r w:rsidRPr="005D3EC1">
              <w:rPr>
                <w:rFonts w:ascii="Calibri" w:eastAsia="Times New Roman" w:hAnsi="Calibri" w:cs="Calibri"/>
                <w:b/>
                <w:bCs/>
                <w:kern w:val="0"/>
                <w:lang w:eastAsia="en-GB"/>
                <w14:ligatures w14:val="none"/>
              </w:rPr>
              <w:t>Title </w:t>
            </w:r>
          </w:p>
        </w:tc>
        <w:tc>
          <w:tcPr>
            <w:tcW w:w="6032" w:type="dxa"/>
            <w:tcBorders>
              <w:top w:val="single" w:sz="6" w:space="0" w:color="000000"/>
              <w:left w:val="single" w:sz="6" w:space="0" w:color="000000"/>
              <w:bottom w:val="single" w:sz="6" w:space="0" w:color="000000"/>
              <w:right w:val="single" w:sz="6" w:space="0" w:color="000000"/>
            </w:tcBorders>
            <w:hideMark/>
          </w:tcPr>
          <w:p w14:paraId="08B85146" w14:textId="77777777" w:rsidR="002F74A4" w:rsidRPr="005D3EC1" w:rsidRDefault="002F74A4" w:rsidP="005D3EC1">
            <w:pPr>
              <w:spacing w:after="0" w:line="240" w:lineRule="auto"/>
              <w:textAlignment w:val="baseline"/>
              <w:rPr>
                <w:rFonts w:ascii="Calibri" w:eastAsia="Times New Roman" w:hAnsi="Calibri" w:cs="Calibri"/>
                <w:b/>
                <w:bCs/>
                <w:kern w:val="0"/>
                <w:lang w:eastAsia="en-GB"/>
                <w14:ligatures w14:val="none"/>
              </w:rPr>
            </w:pPr>
            <w:r w:rsidRPr="005D3EC1">
              <w:rPr>
                <w:rFonts w:ascii="Calibri" w:eastAsia="Times New Roman" w:hAnsi="Calibri" w:cs="Calibri"/>
                <w:b/>
                <w:bCs/>
                <w:kern w:val="0"/>
                <w:lang w:eastAsia="en-GB"/>
                <w14:ligatures w14:val="none"/>
              </w:rPr>
              <w:t>Understanding and Addressing Inequalities in Mental Health and Wellbeing  </w:t>
            </w:r>
          </w:p>
          <w:p w14:paraId="2212A494" w14:textId="77777777" w:rsidR="002F74A4" w:rsidRPr="005D3EC1" w:rsidRDefault="002F74A4" w:rsidP="005D3EC1">
            <w:pPr>
              <w:spacing w:after="0" w:line="240" w:lineRule="auto"/>
              <w:textAlignment w:val="baseline"/>
              <w:rPr>
                <w:rFonts w:ascii="Calibri" w:eastAsia="Times New Roman" w:hAnsi="Calibri" w:cs="Calibri"/>
                <w:b/>
                <w:bCs/>
                <w:kern w:val="0"/>
                <w:lang w:eastAsia="en-GB"/>
                <w14:ligatures w14:val="none"/>
              </w:rPr>
            </w:pPr>
            <w:r w:rsidRPr="005D3EC1">
              <w:rPr>
                <w:rFonts w:ascii="Calibri" w:eastAsia="Times New Roman" w:hAnsi="Calibri" w:cs="Calibri"/>
                <w:b/>
                <w:bCs/>
                <w:kern w:val="0"/>
                <w:lang w:eastAsia="en-GB"/>
                <w14:ligatures w14:val="none"/>
              </w:rPr>
              <w:t> </w:t>
            </w:r>
          </w:p>
        </w:tc>
      </w:tr>
      <w:tr w:rsidR="002F74A4" w:rsidRPr="005D3EC1" w14:paraId="2DFA70F2" w14:textId="77777777" w:rsidTr="00FC104C">
        <w:trPr>
          <w:trHeight w:val="300"/>
        </w:trPr>
        <w:tc>
          <w:tcPr>
            <w:tcW w:w="2978" w:type="dxa"/>
            <w:tcBorders>
              <w:top w:val="single" w:sz="6" w:space="0" w:color="000000"/>
              <w:left w:val="single" w:sz="6" w:space="0" w:color="000000"/>
              <w:bottom w:val="single" w:sz="6" w:space="0" w:color="000000"/>
              <w:right w:val="single" w:sz="6" w:space="0" w:color="000000"/>
            </w:tcBorders>
            <w:hideMark/>
          </w:tcPr>
          <w:p w14:paraId="0399A04E" w14:textId="77777777" w:rsidR="002F74A4" w:rsidRPr="005D3EC1" w:rsidRDefault="002F74A4" w:rsidP="005D3EC1">
            <w:pPr>
              <w:spacing w:after="0" w:line="360" w:lineRule="auto"/>
              <w:textAlignment w:val="baseline"/>
              <w:rPr>
                <w:rFonts w:ascii="Calibri" w:eastAsia="Times New Roman" w:hAnsi="Calibri" w:cs="Calibri"/>
                <w:kern w:val="0"/>
                <w:lang w:eastAsia="en-GB"/>
                <w14:ligatures w14:val="none"/>
              </w:rPr>
            </w:pPr>
            <w:r w:rsidRPr="005D3EC1">
              <w:rPr>
                <w:rFonts w:ascii="Calibri" w:eastAsia="Times New Roman" w:hAnsi="Calibri" w:cs="Calibri"/>
                <w:kern w:val="0"/>
                <w:lang w:eastAsia="en-GB"/>
                <w14:ligatures w14:val="none"/>
              </w:rPr>
              <w:t>Unit code </w:t>
            </w:r>
          </w:p>
        </w:tc>
        <w:tc>
          <w:tcPr>
            <w:tcW w:w="6032" w:type="dxa"/>
            <w:tcBorders>
              <w:top w:val="single" w:sz="6" w:space="0" w:color="000000"/>
              <w:left w:val="single" w:sz="6" w:space="0" w:color="000000"/>
              <w:bottom w:val="single" w:sz="6" w:space="0" w:color="000000"/>
              <w:right w:val="single" w:sz="6" w:space="0" w:color="000000"/>
            </w:tcBorders>
            <w:hideMark/>
          </w:tcPr>
          <w:p w14:paraId="37A7732E" w14:textId="77777777" w:rsidR="002F74A4" w:rsidRPr="005D3EC1" w:rsidRDefault="002F74A4" w:rsidP="005D3EC1">
            <w:pPr>
              <w:spacing w:after="0" w:line="360" w:lineRule="auto"/>
              <w:textAlignment w:val="baseline"/>
              <w:rPr>
                <w:rFonts w:ascii="Calibri" w:eastAsia="Times New Roman" w:hAnsi="Calibri" w:cs="Calibri"/>
                <w:kern w:val="0"/>
                <w:lang w:eastAsia="en-GB"/>
                <w14:ligatures w14:val="none"/>
              </w:rPr>
            </w:pPr>
            <w:r w:rsidRPr="005D3EC1">
              <w:rPr>
                <w:rFonts w:ascii="Calibri" w:eastAsia="Times New Roman" w:hAnsi="Calibri" w:cs="Calibri"/>
                <w:kern w:val="0"/>
                <w:lang w:eastAsia="en-GB"/>
                <w14:ligatures w14:val="none"/>
              </w:rPr>
              <w:t>EDUC71422 </w:t>
            </w:r>
          </w:p>
        </w:tc>
      </w:tr>
      <w:tr w:rsidR="002F74A4" w:rsidRPr="005D3EC1" w14:paraId="18A4D7BF" w14:textId="77777777" w:rsidTr="00FC104C">
        <w:trPr>
          <w:trHeight w:val="300"/>
        </w:trPr>
        <w:tc>
          <w:tcPr>
            <w:tcW w:w="2978" w:type="dxa"/>
            <w:tcBorders>
              <w:top w:val="single" w:sz="6" w:space="0" w:color="000000"/>
              <w:left w:val="single" w:sz="6" w:space="0" w:color="000000"/>
              <w:bottom w:val="single" w:sz="6" w:space="0" w:color="000000"/>
              <w:right w:val="single" w:sz="6" w:space="0" w:color="000000"/>
            </w:tcBorders>
            <w:hideMark/>
          </w:tcPr>
          <w:p w14:paraId="7BCBC775" w14:textId="77777777" w:rsidR="002F74A4" w:rsidRPr="005D3EC1" w:rsidRDefault="002F74A4" w:rsidP="005D3EC1">
            <w:pPr>
              <w:spacing w:after="0" w:line="360" w:lineRule="auto"/>
              <w:textAlignment w:val="baseline"/>
              <w:rPr>
                <w:rFonts w:ascii="Calibri" w:eastAsia="Times New Roman" w:hAnsi="Calibri" w:cs="Calibri"/>
                <w:kern w:val="0"/>
                <w:lang w:eastAsia="en-GB"/>
                <w14:ligatures w14:val="none"/>
              </w:rPr>
            </w:pPr>
            <w:r w:rsidRPr="005D3EC1">
              <w:rPr>
                <w:rFonts w:ascii="Calibri" w:eastAsia="Times New Roman" w:hAnsi="Calibri" w:cs="Calibri"/>
                <w:kern w:val="0"/>
                <w:lang w:eastAsia="en-GB"/>
                <w14:ligatures w14:val="none"/>
              </w:rPr>
              <w:t>Credit rating </w:t>
            </w:r>
          </w:p>
        </w:tc>
        <w:tc>
          <w:tcPr>
            <w:tcW w:w="6032" w:type="dxa"/>
            <w:tcBorders>
              <w:top w:val="single" w:sz="6" w:space="0" w:color="000000"/>
              <w:left w:val="single" w:sz="6" w:space="0" w:color="000000"/>
              <w:bottom w:val="single" w:sz="6" w:space="0" w:color="000000"/>
              <w:right w:val="single" w:sz="6" w:space="0" w:color="000000"/>
            </w:tcBorders>
            <w:hideMark/>
          </w:tcPr>
          <w:p w14:paraId="53AFC1A6" w14:textId="77777777" w:rsidR="002F74A4" w:rsidRPr="005D3EC1" w:rsidRDefault="002F74A4" w:rsidP="005D3EC1">
            <w:pPr>
              <w:spacing w:after="0" w:line="360" w:lineRule="auto"/>
              <w:textAlignment w:val="baseline"/>
              <w:rPr>
                <w:rFonts w:ascii="Calibri" w:eastAsia="Times New Roman" w:hAnsi="Calibri" w:cs="Calibri"/>
                <w:kern w:val="0"/>
                <w:lang w:eastAsia="en-GB"/>
                <w14:ligatures w14:val="none"/>
              </w:rPr>
            </w:pPr>
            <w:r w:rsidRPr="005D3EC1">
              <w:rPr>
                <w:rFonts w:ascii="Calibri" w:eastAsia="Times New Roman" w:hAnsi="Calibri" w:cs="Calibri"/>
                <w:kern w:val="0"/>
                <w:lang w:eastAsia="en-GB"/>
                <w14:ligatures w14:val="none"/>
              </w:rPr>
              <w:t>15 </w:t>
            </w:r>
          </w:p>
        </w:tc>
      </w:tr>
      <w:tr w:rsidR="002F74A4" w:rsidRPr="005D3EC1" w14:paraId="359E91DC" w14:textId="77777777" w:rsidTr="00FC104C">
        <w:trPr>
          <w:trHeight w:val="300"/>
        </w:trPr>
        <w:tc>
          <w:tcPr>
            <w:tcW w:w="2978" w:type="dxa"/>
            <w:tcBorders>
              <w:top w:val="single" w:sz="6" w:space="0" w:color="000000"/>
              <w:left w:val="single" w:sz="6" w:space="0" w:color="000000"/>
              <w:bottom w:val="single" w:sz="6" w:space="0" w:color="000000"/>
              <w:right w:val="single" w:sz="6" w:space="0" w:color="000000"/>
            </w:tcBorders>
            <w:hideMark/>
          </w:tcPr>
          <w:p w14:paraId="11E6190E" w14:textId="0FC90B57" w:rsidR="002F74A4" w:rsidRPr="005D3EC1" w:rsidRDefault="002F74A4" w:rsidP="005D3EC1">
            <w:pPr>
              <w:spacing w:after="0" w:line="360" w:lineRule="auto"/>
              <w:textAlignment w:val="baseline"/>
              <w:rPr>
                <w:rFonts w:ascii="Calibri" w:eastAsia="Times New Roman" w:hAnsi="Calibri" w:cs="Calibri"/>
                <w:kern w:val="0"/>
                <w:lang w:eastAsia="en-GB"/>
                <w14:ligatures w14:val="none"/>
              </w:rPr>
            </w:pPr>
            <w:r w:rsidRPr="005D3EC1">
              <w:rPr>
                <w:rFonts w:ascii="Calibri" w:eastAsia="Times New Roman" w:hAnsi="Calibri" w:cs="Calibri"/>
                <w:kern w:val="0"/>
                <w:lang w:eastAsia="en-GB"/>
                <w14:ligatures w14:val="none"/>
              </w:rPr>
              <w:t>FHEQ Level </w:t>
            </w:r>
          </w:p>
        </w:tc>
        <w:tc>
          <w:tcPr>
            <w:tcW w:w="6032" w:type="dxa"/>
            <w:tcBorders>
              <w:top w:val="single" w:sz="6" w:space="0" w:color="000000"/>
              <w:left w:val="single" w:sz="6" w:space="0" w:color="000000"/>
              <w:bottom w:val="single" w:sz="6" w:space="0" w:color="000000"/>
              <w:right w:val="single" w:sz="6" w:space="0" w:color="000000"/>
            </w:tcBorders>
            <w:hideMark/>
          </w:tcPr>
          <w:p w14:paraId="435BD8F2" w14:textId="77777777" w:rsidR="002F74A4" w:rsidRPr="005D3EC1" w:rsidRDefault="002F74A4" w:rsidP="005D3EC1">
            <w:pPr>
              <w:spacing w:after="0" w:line="360" w:lineRule="auto"/>
              <w:textAlignment w:val="baseline"/>
              <w:rPr>
                <w:rFonts w:ascii="Calibri" w:eastAsia="Times New Roman" w:hAnsi="Calibri" w:cs="Calibri"/>
                <w:kern w:val="0"/>
                <w:lang w:eastAsia="en-GB"/>
                <w14:ligatures w14:val="none"/>
              </w:rPr>
            </w:pPr>
            <w:r w:rsidRPr="005D3EC1">
              <w:rPr>
                <w:rFonts w:ascii="Calibri" w:eastAsia="Times New Roman" w:hAnsi="Calibri" w:cs="Calibri"/>
                <w:kern w:val="0"/>
                <w:lang w:eastAsia="en-GB"/>
                <w14:ligatures w14:val="none"/>
              </w:rPr>
              <w:t>Level 7  </w:t>
            </w:r>
          </w:p>
        </w:tc>
      </w:tr>
      <w:tr w:rsidR="002F74A4" w:rsidRPr="005D3EC1" w14:paraId="15D7A5D4" w14:textId="77777777" w:rsidTr="00FC104C">
        <w:trPr>
          <w:trHeight w:val="300"/>
        </w:trPr>
        <w:tc>
          <w:tcPr>
            <w:tcW w:w="2978" w:type="dxa"/>
            <w:tcBorders>
              <w:top w:val="single" w:sz="6" w:space="0" w:color="000000"/>
              <w:left w:val="single" w:sz="6" w:space="0" w:color="000000"/>
              <w:bottom w:val="single" w:sz="6" w:space="0" w:color="000000"/>
              <w:right w:val="single" w:sz="6" w:space="0" w:color="000000"/>
            </w:tcBorders>
            <w:hideMark/>
          </w:tcPr>
          <w:p w14:paraId="1F4E6583" w14:textId="4011B42C" w:rsidR="002F74A4" w:rsidRPr="005D3EC1" w:rsidRDefault="00FC104C" w:rsidP="005D3EC1">
            <w:pPr>
              <w:spacing w:after="0" w:line="360" w:lineRule="auto"/>
              <w:textAlignment w:val="baseline"/>
              <w:rPr>
                <w:rFonts w:ascii="Calibri" w:eastAsia="Times New Roman" w:hAnsi="Calibri" w:cs="Calibri"/>
                <w:kern w:val="0"/>
                <w:lang w:eastAsia="en-GB"/>
                <w14:ligatures w14:val="none"/>
              </w:rPr>
            </w:pPr>
            <w:r w:rsidRPr="005D3EC1">
              <w:rPr>
                <w:rFonts w:ascii="Calibri" w:eastAsia="Times New Roman" w:hAnsi="Calibri" w:cs="Calibri"/>
                <w:kern w:val="0"/>
                <w:lang w:eastAsia="en-GB"/>
                <w14:ligatures w14:val="none"/>
              </w:rPr>
              <w:t>Teaching Period</w:t>
            </w:r>
            <w:r w:rsidR="002F74A4" w:rsidRPr="005D3EC1">
              <w:rPr>
                <w:rFonts w:ascii="Calibri" w:eastAsia="Times New Roman" w:hAnsi="Calibri" w:cs="Calibri"/>
                <w:kern w:val="0"/>
                <w:lang w:eastAsia="en-GB"/>
                <w14:ligatures w14:val="none"/>
              </w:rPr>
              <w:t> </w:t>
            </w:r>
          </w:p>
        </w:tc>
        <w:tc>
          <w:tcPr>
            <w:tcW w:w="6032" w:type="dxa"/>
            <w:tcBorders>
              <w:top w:val="single" w:sz="6" w:space="0" w:color="000000"/>
              <w:left w:val="single" w:sz="6" w:space="0" w:color="000000"/>
              <w:bottom w:val="single" w:sz="6" w:space="0" w:color="000000"/>
              <w:right w:val="single" w:sz="6" w:space="0" w:color="000000"/>
            </w:tcBorders>
            <w:hideMark/>
          </w:tcPr>
          <w:p w14:paraId="1D991C19" w14:textId="2850838A" w:rsidR="002F74A4" w:rsidRPr="005D3EC1" w:rsidRDefault="00FC104C" w:rsidP="005D3EC1">
            <w:pPr>
              <w:spacing w:after="0" w:line="360" w:lineRule="auto"/>
              <w:textAlignment w:val="baseline"/>
              <w:rPr>
                <w:rFonts w:ascii="Calibri" w:eastAsia="Times New Roman" w:hAnsi="Calibri" w:cs="Calibri"/>
                <w:kern w:val="0"/>
                <w:lang w:eastAsia="en-GB"/>
                <w14:ligatures w14:val="none"/>
              </w:rPr>
            </w:pPr>
            <w:r w:rsidRPr="005D3EC1">
              <w:rPr>
                <w:rFonts w:ascii="Calibri" w:eastAsia="Times New Roman" w:hAnsi="Calibri" w:cs="Calibri"/>
                <w:kern w:val="0"/>
                <w:lang w:eastAsia="en-GB"/>
                <w14:ligatures w14:val="none"/>
              </w:rPr>
              <w:t>Semester 2</w:t>
            </w:r>
            <w:r w:rsidR="002F74A4" w:rsidRPr="005D3EC1">
              <w:rPr>
                <w:rFonts w:ascii="Calibri" w:eastAsia="Times New Roman" w:hAnsi="Calibri" w:cs="Calibri"/>
                <w:kern w:val="0"/>
                <w:lang w:eastAsia="en-GB"/>
                <w14:ligatures w14:val="none"/>
              </w:rPr>
              <w:t> </w:t>
            </w:r>
          </w:p>
        </w:tc>
      </w:tr>
    </w:tbl>
    <w:p w14:paraId="5158B038" w14:textId="77777777" w:rsidR="002F74A4" w:rsidRPr="00FE702F" w:rsidRDefault="002F74A4" w:rsidP="002F74A4">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300E98DE" w14:textId="5B6249FB" w:rsidR="002F74A4" w:rsidRPr="00FE702F" w:rsidRDefault="002F74A4" w:rsidP="002F74A4">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3B0B391E" w14:textId="6586B195" w:rsidR="002F74A4" w:rsidRPr="00FE702F" w:rsidRDefault="00940E31" w:rsidP="00940E31">
      <w:pPr>
        <w:spacing w:after="0" w:line="240" w:lineRule="auto"/>
        <w:textAlignment w:val="baseline"/>
        <w:rPr>
          <w:rFonts w:ascii="Calibri" w:eastAsia="Times New Roman" w:hAnsi="Calibri" w:cs="Calibri"/>
          <w:kern w:val="0"/>
          <w:sz w:val="22"/>
          <w:szCs w:val="22"/>
          <w:lang w:eastAsia="en-GB"/>
          <w14:ligatures w14:val="none"/>
        </w:rPr>
      </w:pPr>
      <w:r>
        <w:rPr>
          <w:rFonts w:ascii="Calibri" w:eastAsia="Times New Roman" w:hAnsi="Calibri" w:cs="Calibri"/>
          <w:b/>
          <w:bCs/>
          <w:color w:val="000000"/>
          <w:kern w:val="0"/>
          <w:sz w:val="22"/>
          <w:szCs w:val="22"/>
          <w:lang w:eastAsia="en-GB"/>
          <w14:ligatures w14:val="none"/>
        </w:rPr>
        <w:t>OVERVIEW</w:t>
      </w:r>
    </w:p>
    <w:p w14:paraId="2D0698E1" w14:textId="7C533CBF" w:rsidR="002F74A4" w:rsidRPr="00FE702F" w:rsidRDefault="002F74A4" w:rsidP="00940E31">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7123C48E" w14:textId="77777777" w:rsidR="002F74A4" w:rsidRPr="00FE702F" w:rsidRDefault="002F74A4" w:rsidP="00940E31">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This unit provides students with a comprehensive introduction to theory and research on the social, structural, and political factors that drive mental health and wellbeing inequalities and the ways that policy and practice can perpetuate or challenge these. Taking an intersectional approach to identity and power, the unit examines how systems such as sexism, racism, classism, ableism, and LGBT phobia shape mental health outcomes and experiences. Beginning with a grounding in historical context, structural determinants, and frameworks for understanding inequality, the unit moves into a series of focused, critically engaged sessions that zoom in on specific systems of oppression and their tangible impacts on MHWB. In the final weeks, the unit zooms back out to critically examine the role of voice, policy, professional power, and the possibilities of transformative practice. We will engage with public health frameworks and highlight the importance of lived experience, survivor perspectives, and activist knowledge in challenging dominant mental health paradigms, The possibilities of a transformative, social </w:t>
      </w:r>
      <w:proofErr w:type="gramStart"/>
      <w:r w:rsidRPr="00FE702F">
        <w:rPr>
          <w:rFonts w:ascii="Calibri" w:eastAsia="Times New Roman" w:hAnsi="Calibri" w:cs="Calibri"/>
          <w:color w:val="000000"/>
          <w:kern w:val="0"/>
          <w:sz w:val="22"/>
          <w:szCs w:val="22"/>
          <w:lang w:eastAsia="en-GB"/>
          <w14:ligatures w14:val="none"/>
        </w:rPr>
        <w:t>justice oriented</w:t>
      </w:r>
      <w:proofErr w:type="gramEnd"/>
      <w:r w:rsidRPr="00FE702F">
        <w:rPr>
          <w:rFonts w:ascii="Calibri" w:eastAsia="Times New Roman" w:hAnsi="Calibri" w:cs="Calibri"/>
          <w:color w:val="000000"/>
          <w:kern w:val="0"/>
          <w:sz w:val="22"/>
          <w:szCs w:val="22"/>
          <w:lang w:eastAsia="en-GB"/>
          <w14:ligatures w14:val="none"/>
        </w:rPr>
        <w:t> approach to promoting equity in mental health and wellbeing will be examined.  </w:t>
      </w:r>
    </w:p>
    <w:p w14:paraId="04386D1B" w14:textId="77777777" w:rsidR="002F74A4" w:rsidRPr="00FE702F" w:rsidRDefault="002F74A4" w:rsidP="00940E31">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03BE5F7B" w14:textId="77777777" w:rsidR="002F74A4" w:rsidRPr="00FE702F" w:rsidRDefault="002F74A4" w:rsidP="00940E31">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1215D5E2" w14:textId="204E5DA8" w:rsidR="00D25D95" w:rsidRPr="00FE702F" w:rsidRDefault="00940E31" w:rsidP="00940E31">
      <w:pPr>
        <w:spacing w:after="0" w:line="240" w:lineRule="auto"/>
        <w:textAlignment w:val="baseline"/>
        <w:rPr>
          <w:rFonts w:ascii="Calibri" w:eastAsia="Times New Roman" w:hAnsi="Calibri" w:cs="Calibri"/>
          <w:kern w:val="0"/>
          <w:sz w:val="22"/>
          <w:szCs w:val="22"/>
          <w:lang w:eastAsia="en-GB"/>
          <w14:ligatures w14:val="none"/>
        </w:rPr>
      </w:pPr>
      <w:r>
        <w:rPr>
          <w:rFonts w:ascii="Calibri" w:eastAsia="Times New Roman" w:hAnsi="Calibri" w:cs="Calibri"/>
          <w:b/>
          <w:bCs/>
          <w:color w:val="000000"/>
          <w:kern w:val="0"/>
          <w:sz w:val="22"/>
          <w:szCs w:val="22"/>
          <w:lang w:eastAsia="en-GB"/>
          <w14:ligatures w14:val="none"/>
        </w:rPr>
        <w:t>AIMS</w:t>
      </w:r>
    </w:p>
    <w:p w14:paraId="6ABAFB6B" w14:textId="77777777" w:rsidR="00D25D95" w:rsidRPr="00FE702F" w:rsidRDefault="00D25D95" w:rsidP="00940E31">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224C1A2E" w14:textId="77777777" w:rsidR="00D25D95" w:rsidRPr="00FE702F" w:rsidRDefault="00D25D95" w:rsidP="00940E31">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The unit aims to develop students’ knowledge and understanding of drivers of inequalities in mental health and wellbeing, and their skills in analysing, critically evaluating, and applying theory and evidence regarding the role of policy and practice in perpetuating or challenging these inequalities.  </w:t>
      </w:r>
    </w:p>
    <w:p w14:paraId="5C95162C" w14:textId="77777777" w:rsidR="00D25D95" w:rsidRPr="00FE702F" w:rsidRDefault="00D25D95" w:rsidP="00940E31">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5E80906A" w14:textId="77777777" w:rsidR="00D25D95" w:rsidRPr="00FE702F" w:rsidRDefault="00D25D95" w:rsidP="00940E31">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Syllabus (indicative curriculum content): </w:t>
      </w:r>
    </w:p>
    <w:p w14:paraId="05312B12" w14:textId="77777777" w:rsidR="00D25D95" w:rsidRPr="00FE702F" w:rsidRDefault="00D25D95" w:rsidP="00940E31">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4A4E0EFB" w14:textId="77777777" w:rsidR="00D25D95" w:rsidRPr="00FE702F" w:rsidRDefault="00D25D95" w:rsidP="00940E31">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Week 1: Inequalities in mental health and wellbeing: Historical context and the social, structural, and political determinants </w:t>
      </w:r>
    </w:p>
    <w:p w14:paraId="2FA18AED" w14:textId="77777777" w:rsidR="00D25D95" w:rsidRPr="00FE702F" w:rsidRDefault="00D25D95" w:rsidP="00940E31">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Week 2: Sex, gender, and sexism in mental health and wellbeing </w:t>
      </w:r>
    </w:p>
    <w:p w14:paraId="635B7479" w14:textId="77777777" w:rsidR="00D25D95" w:rsidRPr="00FE702F" w:rsidRDefault="00D25D95" w:rsidP="00940E31">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Week 3: Race, racism, and mental health and wellbeing inequalities  </w:t>
      </w:r>
    </w:p>
    <w:p w14:paraId="46901FA5" w14:textId="77777777" w:rsidR="00D25D95" w:rsidRPr="00FE702F" w:rsidRDefault="00D25D95" w:rsidP="00940E31">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Week 4: Socio-economic disparity, classism, and mental health inequalities </w:t>
      </w:r>
    </w:p>
    <w:p w14:paraId="221AE70B" w14:textId="77777777" w:rsidR="00D25D95" w:rsidRPr="00FE702F" w:rsidRDefault="00D25D95" w:rsidP="00940E31">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Week 5: Sexuality, </w:t>
      </w:r>
      <w:proofErr w:type="spellStart"/>
      <w:r w:rsidRPr="00FE702F">
        <w:rPr>
          <w:rFonts w:ascii="Calibri" w:eastAsia="Times New Roman" w:hAnsi="Calibri" w:cs="Calibri"/>
          <w:color w:val="000000"/>
          <w:kern w:val="0"/>
          <w:sz w:val="22"/>
          <w:szCs w:val="22"/>
          <w:lang w:eastAsia="en-GB"/>
          <w14:ligatures w14:val="none"/>
        </w:rPr>
        <w:t>LGBTphobia</w:t>
      </w:r>
      <w:proofErr w:type="spellEnd"/>
      <w:r w:rsidRPr="00FE702F">
        <w:rPr>
          <w:rFonts w:ascii="Calibri" w:eastAsia="Times New Roman" w:hAnsi="Calibri" w:cs="Calibri"/>
          <w:color w:val="000000"/>
          <w:kern w:val="0"/>
          <w:sz w:val="22"/>
          <w:szCs w:val="22"/>
          <w:lang w:eastAsia="en-GB"/>
          <w14:ligatures w14:val="none"/>
        </w:rPr>
        <w:t>, and mental health and wellbeing  </w:t>
      </w:r>
    </w:p>
    <w:p w14:paraId="7D1E4C43" w14:textId="77777777" w:rsidR="00D25D95" w:rsidRPr="00FE702F" w:rsidRDefault="00D25D95" w:rsidP="00940E31">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Week 6: Disability, SEN, and ableism in mental health and wellbeing  </w:t>
      </w:r>
    </w:p>
    <w:p w14:paraId="0E609A2F" w14:textId="77777777" w:rsidR="00D25D95" w:rsidRPr="00FE702F" w:rsidRDefault="00D25D95" w:rsidP="00940E31">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Week 7: Lived experience, mad studies, and epistemic justice </w:t>
      </w:r>
    </w:p>
    <w:p w14:paraId="2B07A9A8" w14:textId="77777777" w:rsidR="00D25D95" w:rsidRPr="00FE702F" w:rsidRDefault="00D25D95" w:rsidP="00940E31">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Week 8: A critical examination of policy, systems, and professional power </w:t>
      </w:r>
    </w:p>
    <w:p w14:paraId="60046ECA" w14:textId="77777777" w:rsidR="00D25D95" w:rsidRPr="00FE702F" w:rsidRDefault="00D25D95" w:rsidP="00940E31">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Week 9: Towards transformative practice </w:t>
      </w:r>
    </w:p>
    <w:p w14:paraId="251B36A4" w14:textId="77777777" w:rsidR="00D25D95" w:rsidRPr="00FE702F" w:rsidRDefault="00D25D95" w:rsidP="00940E31">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200C03B4" w14:textId="77777777" w:rsidR="00D25D95" w:rsidRPr="00FE702F" w:rsidRDefault="00D25D95" w:rsidP="00D25D95">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3961ADC7" w14:textId="07F6C6DE" w:rsidR="002F74A4" w:rsidRPr="00FE702F" w:rsidRDefault="002F74A4" w:rsidP="002F74A4">
      <w:pPr>
        <w:spacing w:after="0" w:line="240" w:lineRule="auto"/>
        <w:textAlignment w:val="baseline"/>
        <w:rPr>
          <w:rFonts w:ascii="Calibri" w:eastAsia="Times New Roman" w:hAnsi="Calibri" w:cs="Calibri"/>
          <w:kern w:val="0"/>
          <w:sz w:val="22"/>
          <w:szCs w:val="22"/>
          <w:lang w:eastAsia="en-GB"/>
          <w14:ligatures w14:val="none"/>
        </w:rPr>
      </w:pPr>
    </w:p>
    <w:p w14:paraId="735478B1" w14:textId="77777777" w:rsidR="002F74A4" w:rsidRPr="00FE702F" w:rsidRDefault="002F74A4" w:rsidP="002F74A4">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lastRenderedPageBreak/>
        <w:t> </w:t>
      </w:r>
    </w:p>
    <w:p w14:paraId="0AA7107F" w14:textId="71C3410E" w:rsidR="002F74A4" w:rsidRPr="00FE702F" w:rsidRDefault="002F74A4" w:rsidP="00CB11A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b/>
          <w:bCs/>
          <w:color w:val="000000"/>
          <w:kern w:val="0"/>
          <w:sz w:val="22"/>
          <w:szCs w:val="22"/>
          <w:lang w:eastAsia="en-GB"/>
          <w14:ligatures w14:val="none"/>
        </w:rPr>
        <w:t>LEARNING OUTCOMES </w:t>
      </w:r>
    </w:p>
    <w:p w14:paraId="463084B8" w14:textId="77777777" w:rsidR="002F74A4" w:rsidRPr="00FE702F" w:rsidRDefault="002F74A4" w:rsidP="002F74A4">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tbl>
      <w:tblPr>
        <w:tblW w:w="8784" w:type="dxa"/>
        <w:tblCellMar>
          <w:left w:w="0" w:type="dxa"/>
          <w:right w:w="0" w:type="dxa"/>
        </w:tblCellMar>
        <w:tblLook w:val="04A0" w:firstRow="1" w:lastRow="0" w:firstColumn="1" w:lastColumn="0" w:noHBand="0" w:noVBand="1"/>
      </w:tblPr>
      <w:tblGrid>
        <w:gridCol w:w="8784"/>
      </w:tblGrid>
      <w:tr w:rsidR="00CB11A9" w:rsidRPr="00FE702F" w14:paraId="0E750EEE" w14:textId="77777777" w:rsidTr="00CB11A9">
        <w:trPr>
          <w:trHeight w:val="300"/>
        </w:trPr>
        <w:tc>
          <w:tcPr>
            <w:tcW w:w="8784" w:type="dxa"/>
            <w:hideMark/>
          </w:tcPr>
          <w:p w14:paraId="612CCB03" w14:textId="77777777" w:rsidR="00CB11A9" w:rsidRPr="00FE702F" w:rsidRDefault="00CB11A9" w:rsidP="0031322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i/>
                <w:iCs/>
                <w:color w:val="000000"/>
                <w:kern w:val="0"/>
                <w:sz w:val="22"/>
                <w:szCs w:val="22"/>
                <w:lang w:eastAsia="en-GB"/>
                <w14:ligatures w14:val="none"/>
              </w:rPr>
              <w:t>Students will be able to: </w:t>
            </w:r>
            <w:r w:rsidRPr="00FE702F">
              <w:rPr>
                <w:rFonts w:ascii="Calibri" w:eastAsia="Times New Roman" w:hAnsi="Calibri" w:cs="Calibri"/>
                <w:color w:val="000000"/>
                <w:kern w:val="0"/>
                <w:sz w:val="22"/>
                <w:szCs w:val="22"/>
                <w:lang w:eastAsia="en-GB"/>
                <w14:ligatures w14:val="none"/>
              </w:rPr>
              <w:t> </w:t>
            </w:r>
          </w:p>
        </w:tc>
      </w:tr>
      <w:tr w:rsidR="00CB11A9" w:rsidRPr="00FE702F" w14:paraId="539174C3" w14:textId="77777777" w:rsidTr="00CB11A9">
        <w:trPr>
          <w:trHeight w:val="195"/>
        </w:trPr>
        <w:tc>
          <w:tcPr>
            <w:tcW w:w="8784" w:type="dxa"/>
            <w:hideMark/>
          </w:tcPr>
          <w:p w14:paraId="10DEEF5D" w14:textId="77777777" w:rsidR="00CB11A9" w:rsidRPr="00CB11A9" w:rsidRDefault="00CB11A9" w:rsidP="00CB11A9">
            <w:pPr>
              <w:pStyle w:val="ListParagraph"/>
              <w:numPr>
                <w:ilvl w:val="0"/>
                <w:numId w:val="160"/>
              </w:numPr>
              <w:spacing w:after="0" w:line="240" w:lineRule="auto"/>
              <w:textAlignment w:val="baseline"/>
              <w:rPr>
                <w:rFonts w:ascii="Calibri" w:eastAsia="Times New Roman" w:hAnsi="Calibri" w:cs="Calibri"/>
                <w:kern w:val="0"/>
                <w:sz w:val="22"/>
                <w:szCs w:val="22"/>
                <w:lang w:eastAsia="en-GB"/>
                <w14:ligatures w14:val="none"/>
              </w:rPr>
            </w:pPr>
            <w:r w:rsidRPr="00CB11A9">
              <w:rPr>
                <w:rFonts w:ascii="Calibri" w:eastAsia="Times New Roman" w:hAnsi="Calibri" w:cs="Calibri"/>
                <w:color w:val="000000"/>
                <w:kern w:val="0"/>
                <w:sz w:val="22"/>
                <w:szCs w:val="22"/>
                <w:lang w:eastAsia="en-GB"/>
                <w14:ligatures w14:val="none"/>
              </w:rPr>
              <w:t>Describe the historical context and social, structural, and political determinants of inequalities in mental health and wellbeing  </w:t>
            </w:r>
          </w:p>
        </w:tc>
      </w:tr>
      <w:tr w:rsidR="00CB11A9" w:rsidRPr="00FE702F" w14:paraId="0DF9FD05" w14:textId="77777777" w:rsidTr="00CB11A9">
        <w:trPr>
          <w:trHeight w:val="120"/>
        </w:trPr>
        <w:tc>
          <w:tcPr>
            <w:tcW w:w="8784" w:type="dxa"/>
            <w:hideMark/>
          </w:tcPr>
          <w:p w14:paraId="77AB9EDA" w14:textId="77777777" w:rsidR="00CB11A9" w:rsidRPr="00CB11A9" w:rsidRDefault="00CB11A9" w:rsidP="00CB11A9">
            <w:pPr>
              <w:pStyle w:val="ListParagraph"/>
              <w:numPr>
                <w:ilvl w:val="0"/>
                <w:numId w:val="160"/>
              </w:numPr>
              <w:spacing w:after="0" w:line="240" w:lineRule="auto"/>
              <w:textAlignment w:val="baseline"/>
              <w:rPr>
                <w:rFonts w:ascii="Calibri" w:eastAsia="Times New Roman" w:hAnsi="Calibri" w:cs="Calibri"/>
                <w:kern w:val="0"/>
                <w:sz w:val="22"/>
                <w:szCs w:val="22"/>
                <w:lang w:eastAsia="en-GB"/>
                <w14:ligatures w14:val="none"/>
              </w:rPr>
            </w:pPr>
            <w:r w:rsidRPr="00CB11A9">
              <w:rPr>
                <w:rFonts w:ascii="Calibri" w:eastAsia="Times New Roman" w:hAnsi="Calibri" w:cs="Calibri"/>
                <w:color w:val="000000"/>
                <w:kern w:val="0"/>
                <w:sz w:val="22"/>
                <w:szCs w:val="22"/>
                <w:lang w:eastAsia="en-GB"/>
                <w14:ligatures w14:val="none"/>
              </w:rPr>
              <w:t>Describe key theories articulating inequalities and their implications for mental health and wellbeing </w:t>
            </w:r>
          </w:p>
        </w:tc>
      </w:tr>
      <w:tr w:rsidR="00CB11A9" w:rsidRPr="00FE702F" w14:paraId="0EA408CF" w14:textId="77777777" w:rsidTr="00CB11A9">
        <w:trPr>
          <w:trHeight w:val="300"/>
        </w:trPr>
        <w:tc>
          <w:tcPr>
            <w:tcW w:w="8784" w:type="dxa"/>
            <w:hideMark/>
          </w:tcPr>
          <w:p w14:paraId="05EA7556" w14:textId="77777777" w:rsidR="00CB11A9" w:rsidRPr="00CB11A9" w:rsidRDefault="00CB11A9" w:rsidP="00CB11A9">
            <w:pPr>
              <w:pStyle w:val="ListParagraph"/>
              <w:numPr>
                <w:ilvl w:val="0"/>
                <w:numId w:val="160"/>
              </w:numPr>
              <w:spacing w:after="0" w:line="240" w:lineRule="auto"/>
              <w:textAlignment w:val="baseline"/>
              <w:rPr>
                <w:rFonts w:ascii="Calibri" w:eastAsia="Times New Roman" w:hAnsi="Calibri" w:cs="Calibri"/>
                <w:kern w:val="0"/>
                <w:sz w:val="22"/>
                <w:szCs w:val="22"/>
                <w:lang w:eastAsia="en-GB"/>
                <w14:ligatures w14:val="none"/>
              </w:rPr>
            </w:pPr>
            <w:r w:rsidRPr="00CB11A9">
              <w:rPr>
                <w:rFonts w:ascii="Calibri" w:eastAsia="Times New Roman" w:hAnsi="Calibri" w:cs="Calibri"/>
                <w:color w:val="000000"/>
                <w:kern w:val="0"/>
                <w:sz w:val="22"/>
                <w:szCs w:val="22"/>
                <w:lang w:eastAsia="en-GB"/>
                <w14:ligatures w14:val="none"/>
              </w:rPr>
              <w:t>Analyse and critically evaluate theory and evidence in inequalities in mental health and wellbeing  </w:t>
            </w:r>
          </w:p>
        </w:tc>
      </w:tr>
      <w:tr w:rsidR="00CB11A9" w:rsidRPr="00FE702F" w14:paraId="05CF497E" w14:textId="77777777" w:rsidTr="00CB11A9">
        <w:trPr>
          <w:trHeight w:val="300"/>
        </w:trPr>
        <w:tc>
          <w:tcPr>
            <w:tcW w:w="8784" w:type="dxa"/>
            <w:hideMark/>
          </w:tcPr>
          <w:p w14:paraId="6E3F19D7" w14:textId="77777777" w:rsidR="00CB11A9" w:rsidRPr="00CB11A9" w:rsidRDefault="00CB11A9" w:rsidP="00CB11A9">
            <w:pPr>
              <w:pStyle w:val="ListParagraph"/>
              <w:numPr>
                <w:ilvl w:val="0"/>
                <w:numId w:val="160"/>
              </w:numPr>
              <w:spacing w:after="0" w:line="240" w:lineRule="auto"/>
              <w:textAlignment w:val="baseline"/>
              <w:rPr>
                <w:rFonts w:ascii="Calibri" w:eastAsia="Times New Roman" w:hAnsi="Calibri" w:cs="Calibri"/>
                <w:kern w:val="0"/>
                <w:sz w:val="22"/>
                <w:szCs w:val="22"/>
                <w:lang w:eastAsia="en-GB"/>
                <w14:ligatures w14:val="none"/>
              </w:rPr>
            </w:pPr>
            <w:r w:rsidRPr="00CB11A9">
              <w:rPr>
                <w:rFonts w:ascii="Calibri" w:eastAsia="Times New Roman" w:hAnsi="Calibri" w:cs="Calibri"/>
                <w:color w:val="000000"/>
                <w:kern w:val="0"/>
                <w:sz w:val="22"/>
                <w:szCs w:val="22"/>
                <w:lang w:eastAsia="en-GB"/>
                <w14:ligatures w14:val="none"/>
              </w:rPr>
              <w:t>Analyse the role of policy, practice, and professional power in perpetuating or challenging inequalities </w:t>
            </w:r>
          </w:p>
        </w:tc>
      </w:tr>
      <w:tr w:rsidR="00CB11A9" w:rsidRPr="00FE702F" w14:paraId="2E080D1E" w14:textId="77777777" w:rsidTr="00CB11A9">
        <w:trPr>
          <w:trHeight w:val="300"/>
        </w:trPr>
        <w:tc>
          <w:tcPr>
            <w:tcW w:w="8784" w:type="dxa"/>
            <w:hideMark/>
          </w:tcPr>
          <w:p w14:paraId="2B887BF4" w14:textId="77777777" w:rsidR="00CB11A9" w:rsidRPr="00CB11A9" w:rsidRDefault="00CB11A9" w:rsidP="00CB11A9">
            <w:pPr>
              <w:pStyle w:val="ListParagraph"/>
              <w:numPr>
                <w:ilvl w:val="0"/>
                <w:numId w:val="160"/>
              </w:numPr>
              <w:spacing w:after="0" w:line="240" w:lineRule="auto"/>
              <w:textAlignment w:val="baseline"/>
              <w:rPr>
                <w:rFonts w:ascii="Calibri" w:eastAsia="Times New Roman" w:hAnsi="Calibri" w:cs="Calibri"/>
                <w:kern w:val="0"/>
                <w:sz w:val="22"/>
                <w:szCs w:val="22"/>
                <w:lang w:eastAsia="en-GB"/>
                <w14:ligatures w14:val="none"/>
              </w:rPr>
            </w:pPr>
            <w:r w:rsidRPr="00CB11A9">
              <w:rPr>
                <w:rFonts w:ascii="Calibri" w:eastAsia="Times New Roman" w:hAnsi="Calibri" w:cs="Calibri"/>
                <w:color w:val="000000"/>
                <w:kern w:val="0"/>
                <w:sz w:val="22"/>
                <w:szCs w:val="22"/>
                <w:lang w:eastAsia="en-GB"/>
                <w14:ligatures w14:val="none"/>
              </w:rPr>
              <w:t>Use theory and evidence to make sense of, develop professional responses to, and evaluate possible outcomes for, real-world scenarios relating to inequalities in mental health and wellbeing  </w:t>
            </w:r>
          </w:p>
        </w:tc>
      </w:tr>
      <w:tr w:rsidR="00CB11A9" w:rsidRPr="00FE702F" w14:paraId="2666C93C" w14:textId="77777777" w:rsidTr="00CB11A9">
        <w:trPr>
          <w:trHeight w:val="300"/>
        </w:trPr>
        <w:tc>
          <w:tcPr>
            <w:tcW w:w="8784" w:type="dxa"/>
            <w:hideMark/>
          </w:tcPr>
          <w:p w14:paraId="346F218C" w14:textId="77777777" w:rsidR="00CB11A9" w:rsidRPr="00CB11A9" w:rsidRDefault="00CB11A9" w:rsidP="00CB11A9">
            <w:pPr>
              <w:pStyle w:val="ListParagraph"/>
              <w:numPr>
                <w:ilvl w:val="0"/>
                <w:numId w:val="160"/>
              </w:numPr>
              <w:spacing w:after="0" w:line="240" w:lineRule="auto"/>
              <w:textAlignment w:val="baseline"/>
              <w:rPr>
                <w:rFonts w:ascii="Calibri" w:eastAsia="Times New Roman" w:hAnsi="Calibri" w:cs="Calibri"/>
                <w:kern w:val="0"/>
                <w:sz w:val="22"/>
                <w:szCs w:val="22"/>
                <w:lang w:eastAsia="en-GB"/>
                <w14:ligatures w14:val="none"/>
              </w:rPr>
            </w:pPr>
            <w:r w:rsidRPr="00CB11A9">
              <w:rPr>
                <w:rFonts w:ascii="Calibri" w:eastAsia="Times New Roman" w:hAnsi="Calibri" w:cs="Calibri"/>
                <w:color w:val="000000"/>
                <w:kern w:val="0"/>
                <w:sz w:val="22"/>
                <w:szCs w:val="22"/>
                <w:lang w:eastAsia="en-GB"/>
                <w14:ligatures w14:val="none"/>
              </w:rPr>
              <w:t>Develop strategies for action toward equitable, justice-oriented mental health and wellbeing policy and practice </w:t>
            </w:r>
          </w:p>
        </w:tc>
      </w:tr>
      <w:tr w:rsidR="00CB11A9" w:rsidRPr="00FE702F" w14:paraId="43857623" w14:textId="77777777" w:rsidTr="00CB11A9">
        <w:trPr>
          <w:trHeight w:val="300"/>
        </w:trPr>
        <w:tc>
          <w:tcPr>
            <w:tcW w:w="8784" w:type="dxa"/>
            <w:hideMark/>
          </w:tcPr>
          <w:p w14:paraId="2FDCC52F" w14:textId="77777777" w:rsidR="00CB11A9" w:rsidRPr="00CB11A9" w:rsidRDefault="00CB11A9" w:rsidP="00CB11A9">
            <w:pPr>
              <w:pStyle w:val="ListParagraph"/>
              <w:numPr>
                <w:ilvl w:val="0"/>
                <w:numId w:val="160"/>
              </w:numPr>
              <w:spacing w:after="0" w:line="240" w:lineRule="auto"/>
              <w:textAlignment w:val="baseline"/>
              <w:rPr>
                <w:rFonts w:ascii="Calibri" w:eastAsia="Times New Roman" w:hAnsi="Calibri" w:cs="Calibri"/>
                <w:kern w:val="0"/>
                <w:sz w:val="22"/>
                <w:szCs w:val="22"/>
                <w:lang w:eastAsia="en-GB"/>
                <w14:ligatures w14:val="none"/>
              </w:rPr>
            </w:pPr>
            <w:r w:rsidRPr="00CB11A9">
              <w:rPr>
                <w:rFonts w:ascii="Calibri" w:eastAsia="Times New Roman" w:hAnsi="Calibri" w:cs="Calibri"/>
                <w:color w:val="000000"/>
                <w:kern w:val="0"/>
                <w:sz w:val="22"/>
                <w:szCs w:val="22"/>
                <w:lang w:eastAsia="en-GB"/>
                <w14:ligatures w14:val="none"/>
              </w:rPr>
              <w:t>Construct and clearly communicate a well-organised analysis of relevant theory and evidence in writing  </w:t>
            </w:r>
          </w:p>
        </w:tc>
      </w:tr>
      <w:tr w:rsidR="00CB11A9" w:rsidRPr="00FE702F" w14:paraId="28DD3ED8" w14:textId="77777777" w:rsidTr="00CB11A9">
        <w:trPr>
          <w:trHeight w:val="300"/>
        </w:trPr>
        <w:tc>
          <w:tcPr>
            <w:tcW w:w="8784" w:type="dxa"/>
            <w:hideMark/>
          </w:tcPr>
          <w:p w14:paraId="1DAA49C8" w14:textId="77777777" w:rsidR="00CB11A9" w:rsidRPr="00CB11A9" w:rsidRDefault="00CB11A9" w:rsidP="00CB11A9">
            <w:pPr>
              <w:pStyle w:val="ListParagraph"/>
              <w:numPr>
                <w:ilvl w:val="0"/>
                <w:numId w:val="160"/>
              </w:numPr>
              <w:spacing w:after="0" w:line="240" w:lineRule="auto"/>
              <w:textAlignment w:val="baseline"/>
              <w:rPr>
                <w:rFonts w:ascii="Calibri" w:eastAsia="Times New Roman" w:hAnsi="Calibri" w:cs="Calibri"/>
                <w:kern w:val="0"/>
                <w:sz w:val="22"/>
                <w:szCs w:val="22"/>
                <w:lang w:eastAsia="en-GB"/>
                <w14:ligatures w14:val="none"/>
              </w:rPr>
            </w:pPr>
            <w:r w:rsidRPr="00CB11A9">
              <w:rPr>
                <w:rFonts w:ascii="Calibri" w:eastAsia="Times New Roman" w:hAnsi="Calibri" w:cs="Calibri"/>
                <w:color w:val="000000"/>
                <w:kern w:val="0"/>
                <w:sz w:val="22"/>
                <w:szCs w:val="22"/>
                <w:lang w:eastAsia="en-GB"/>
                <w14:ligatures w14:val="none"/>
              </w:rPr>
              <w:t>Demonstrate autonomy and problem-solving skills by identifying issues and clarifying questions, seeking possible solutions, and evaluating likely outcomes </w:t>
            </w:r>
          </w:p>
        </w:tc>
      </w:tr>
    </w:tbl>
    <w:p w14:paraId="4AC0BF5B" w14:textId="77777777" w:rsidR="002F74A4" w:rsidRDefault="002F74A4" w:rsidP="002F74A4">
      <w:pPr>
        <w:spacing w:after="0" w:line="240" w:lineRule="auto"/>
        <w:textAlignment w:val="baseline"/>
        <w:rPr>
          <w:rFonts w:ascii="Calibri" w:eastAsia="Times New Roman" w:hAnsi="Calibri" w:cs="Calibri"/>
          <w:color w:val="000000"/>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1AF0EE6C" w14:textId="77777777" w:rsidR="00A7320F" w:rsidRPr="00FE702F" w:rsidRDefault="00A7320F" w:rsidP="002F74A4">
      <w:pPr>
        <w:spacing w:after="0" w:line="240" w:lineRule="auto"/>
        <w:textAlignment w:val="baseline"/>
        <w:rPr>
          <w:rFonts w:ascii="Calibri" w:eastAsia="Times New Roman" w:hAnsi="Calibri" w:cs="Calibri"/>
          <w:kern w:val="0"/>
          <w:sz w:val="22"/>
          <w:szCs w:val="22"/>
          <w:lang w:eastAsia="en-GB"/>
          <w14:ligatures w14:val="none"/>
        </w:rPr>
      </w:pPr>
    </w:p>
    <w:p w14:paraId="5F79EC8F" w14:textId="27F75677" w:rsidR="002F74A4" w:rsidRPr="00FE702F" w:rsidRDefault="002F74A4" w:rsidP="00A7320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b/>
          <w:bCs/>
          <w:color w:val="000000"/>
          <w:kern w:val="0"/>
          <w:sz w:val="22"/>
          <w:szCs w:val="22"/>
          <w:lang w:eastAsia="en-GB"/>
          <w14:ligatures w14:val="none"/>
        </w:rPr>
        <w:t>LEARNING AND TEACHING METHODS </w:t>
      </w:r>
    </w:p>
    <w:p w14:paraId="1DE80DFC" w14:textId="77777777" w:rsidR="002F74A4" w:rsidRPr="00FE702F" w:rsidRDefault="002F74A4" w:rsidP="00A7320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6A6D3D5C" w14:textId="77777777" w:rsidR="002F74A4" w:rsidRPr="00FE702F" w:rsidRDefault="002F74A4" w:rsidP="00A7320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Interactive lectures will introduce and examine core concepts, theories, literature, and policies. These will include active student participation (e.g. small group activities centred around specific tasks with instructions that can be used to tailor students’ understanding and interests). Whole class discussion (facilitated through Q&amp;A, Menti Polls, </w:t>
      </w:r>
      <w:proofErr w:type="spellStart"/>
      <w:r w:rsidRPr="00FE702F">
        <w:rPr>
          <w:rFonts w:ascii="Calibri" w:eastAsia="Times New Roman" w:hAnsi="Calibri" w:cs="Calibri"/>
          <w:color w:val="000000"/>
          <w:kern w:val="0"/>
          <w:sz w:val="22"/>
          <w:szCs w:val="22"/>
          <w:lang w:eastAsia="en-GB"/>
          <w14:ligatures w14:val="none"/>
        </w:rPr>
        <w:t>Padlets</w:t>
      </w:r>
      <w:proofErr w:type="spellEnd"/>
      <w:r w:rsidRPr="00FE702F">
        <w:rPr>
          <w:rFonts w:ascii="Calibri" w:eastAsia="Times New Roman" w:hAnsi="Calibri" w:cs="Calibri"/>
          <w:color w:val="000000"/>
          <w:kern w:val="0"/>
          <w:sz w:val="22"/>
          <w:szCs w:val="22"/>
          <w:lang w:eastAsia="en-GB"/>
          <w14:ligatures w14:val="none"/>
        </w:rPr>
        <w:t>, etc.) will be used to consolidate, cross-pollinate learning, and address common questions and points of discussion. Tasks and interactive exercises are designed to complement intended learning outcomes and prepare students in thinking about and planning for their assignment. </w:t>
      </w:r>
    </w:p>
    <w:p w14:paraId="7BD7D0D4" w14:textId="77777777" w:rsidR="002F74A4" w:rsidRPr="00FE702F" w:rsidRDefault="002F74A4" w:rsidP="00A7320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21735020" w14:textId="77777777" w:rsidR="002F74A4" w:rsidRPr="00FE702F" w:rsidRDefault="002F74A4" w:rsidP="00A7320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Students will be provided with guidance for their independent study to consolidate and build upon content toward intended learning outcomes, </w:t>
      </w:r>
      <w:proofErr w:type="gramStart"/>
      <w:r w:rsidRPr="00FE702F">
        <w:rPr>
          <w:rFonts w:ascii="Calibri" w:eastAsia="Times New Roman" w:hAnsi="Calibri" w:cs="Calibri"/>
          <w:color w:val="000000"/>
          <w:kern w:val="0"/>
          <w:sz w:val="22"/>
          <w:szCs w:val="22"/>
          <w:lang w:eastAsia="en-GB"/>
          <w14:ligatures w14:val="none"/>
        </w:rPr>
        <w:t>through:</w:t>
      </w:r>
      <w:proofErr w:type="gramEnd"/>
      <w:r w:rsidRPr="00FE702F">
        <w:rPr>
          <w:rFonts w:ascii="Calibri" w:eastAsia="Times New Roman" w:hAnsi="Calibri" w:cs="Calibri"/>
          <w:color w:val="000000"/>
          <w:kern w:val="0"/>
          <w:sz w:val="22"/>
          <w:szCs w:val="22"/>
          <w:lang w:eastAsia="en-GB"/>
          <w14:ligatures w14:val="none"/>
        </w:rPr>
        <w:t> recommended reading (specific pre- and post-sessional reading), between-session activities (e.g. critical examination of an area of policy), self-assessment opportunities, and other independent learning tasks and opportunities.  </w:t>
      </w:r>
    </w:p>
    <w:p w14:paraId="5FD59FE2" w14:textId="77777777" w:rsidR="002F74A4" w:rsidRPr="00FE702F" w:rsidRDefault="002F74A4" w:rsidP="00A7320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21638D26" w14:textId="77777777" w:rsidR="002F74A4" w:rsidRPr="00FE702F" w:rsidRDefault="002F74A4" w:rsidP="00A7320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032AC1CD" w14:textId="28F4C109" w:rsidR="002F74A4" w:rsidRPr="00FE702F" w:rsidRDefault="002F74A4" w:rsidP="00E77550">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b/>
          <w:bCs/>
          <w:color w:val="000000"/>
          <w:kern w:val="0"/>
          <w:sz w:val="22"/>
          <w:szCs w:val="22"/>
          <w:lang w:eastAsia="en-GB"/>
          <w14:ligatures w14:val="none"/>
        </w:rPr>
        <w:t>EXPECTED OUTCOMES </w:t>
      </w:r>
    </w:p>
    <w:p w14:paraId="773E0B94" w14:textId="42A0E04A" w:rsidR="002F74A4" w:rsidRPr="00FE702F" w:rsidRDefault="002F74A4" w:rsidP="002F74A4">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224F2A1F" w14:textId="77777777" w:rsidR="002F74A4" w:rsidRPr="00FE702F" w:rsidRDefault="002F74A4" w:rsidP="002F74A4">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By taking this unit, students can expect to develop employability skills, including communication (e.g. small group discussion), critical thinking (e.g. appraisal of theory, research, and policy), problem-solving (e.g. proposing viable alternatives to existing policies), and information literacy (e.g. developing search strategies).  </w:t>
      </w:r>
    </w:p>
    <w:p w14:paraId="520FBCC1" w14:textId="77777777" w:rsidR="002F74A4" w:rsidRPr="00FE702F" w:rsidRDefault="002F74A4" w:rsidP="002F74A4">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61D15185" w14:textId="77777777" w:rsidR="00757E7B" w:rsidRDefault="00757E7B">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br w:type="page"/>
      </w:r>
    </w:p>
    <w:p w14:paraId="40C91B9E" w14:textId="36C5EAE6" w:rsidR="002F74A4" w:rsidRPr="00FE702F" w:rsidRDefault="002F74A4" w:rsidP="002F74A4">
      <w:pPr>
        <w:spacing w:after="0" w:line="240" w:lineRule="auto"/>
        <w:ind w:left="360"/>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lastRenderedPageBreak/>
        <w:t> </w:t>
      </w:r>
    </w:p>
    <w:p w14:paraId="7E355EA0" w14:textId="30C954C6" w:rsidR="002F74A4" w:rsidRPr="00FE702F" w:rsidRDefault="002F74A4" w:rsidP="00757E7B">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b/>
          <w:bCs/>
          <w:color w:val="000000"/>
          <w:kern w:val="0"/>
          <w:sz w:val="22"/>
          <w:szCs w:val="22"/>
          <w:lang w:eastAsia="en-GB"/>
          <w14:ligatures w14:val="none"/>
        </w:rPr>
        <w:t>ENHANCEMENT OF DIGITAL LITERACY  </w:t>
      </w:r>
    </w:p>
    <w:p w14:paraId="607C2559" w14:textId="77777777" w:rsidR="002F74A4" w:rsidRPr="00FE702F" w:rsidRDefault="002F74A4" w:rsidP="002F74A4">
      <w:pPr>
        <w:spacing w:after="0" w:line="240" w:lineRule="auto"/>
        <w:ind w:left="360"/>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15B19FAD" w14:textId="77777777" w:rsidR="002F74A4" w:rsidRPr="00FE702F" w:rsidRDefault="002F74A4" w:rsidP="002F74A4">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5A47693E" w14:textId="77777777" w:rsidR="002F74A4" w:rsidRPr="00FE702F" w:rsidRDefault="002F74A4" w:rsidP="002F74A4">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Information, data and media literacies: using search engines to find relevant information; assessing the value, credibility, and relevance of information; using appropriate referencing; sharing information with an appropriate awareness of professional and equality issues. </w:t>
      </w:r>
    </w:p>
    <w:p w14:paraId="009D4E9D" w14:textId="77777777" w:rsidR="002F74A4" w:rsidRPr="00FE702F" w:rsidRDefault="002F74A4" w:rsidP="002F74A4">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2DDD7D68" w14:textId="77777777" w:rsidR="002F74A4" w:rsidRPr="00FE702F" w:rsidRDefault="002F74A4" w:rsidP="002F74A4">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Digital creation and problem-solving: finding, selecting, curating, prioritising, and interpreting information (e.g., for activities, for assignment) and learning to use digital information to derive conclusions and build professional judgements  </w:t>
      </w:r>
    </w:p>
    <w:p w14:paraId="2520C43E" w14:textId="77777777" w:rsidR="002F74A4" w:rsidRPr="00FE702F" w:rsidRDefault="002F74A4" w:rsidP="002F74A4">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75154C1C" w14:textId="77777777" w:rsidR="002F74A4" w:rsidRPr="00FE702F" w:rsidRDefault="002F74A4" w:rsidP="002F74A4">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Digital learning and development: navigating the VLE (e.g. accessing course materials, submitting assignments, participating in online discussions, and engaging with multimedia learning resources); accessing online learning resources (e.g. using open education resources). </w:t>
      </w:r>
    </w:p>
    <w:p w14:paraId="4D15BE9A" w14:textId="77777777" w:rsidR="002F74A4" w:rsidRPr="00FE702F" w:rsidRDefault="002F74A4" w:rsidP="002F74A4">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563DF5E2" w14:textId="77777777" w:rsidR="002F74A4" w:rsidRPr="00FE702F" w:rsidRDefault="002F74A4" w:rsidP="002F74A4">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Digital communication, collaboration and participation: professional digital communication (e.g., appropriate participation in online discussion forums within Canvas); virtual collaboration tools (e.g. video conferencing); </w:t>
      </w:r>
      <w:proofErr w:type="gramStart"/>
      <w:r w:rsidRPr="00FE702F">
        <w:rPr>
          <w:rFonts w:ascii="Calibri" w:eastAsia="Times New Roman" w:hAnsi="Calibri" w:cs="Calibri"/>
          <w:color w:val="000000"/>
          <w:kern w:val="0"/>
          <w:sz w:val="22"/>
          <w:szCs w:val="22"/>
          <w:lang w:eastAsia="en-GB"/>
          <w14:ligatures w14:val="none"/>
        </w:rPr>
        <w:t>and,</w:t>
      </w:r>
      <w:proofErr w:type="gramEnd"/>
      <w:r w:rsidRPr="00FE702F">
        <w:rPr>
          <w:rFonts w:ascii="Calibri" w:eastAsia="Times New Roman" w:hAnsi="Calibri" w:cs="Calibri"/>
          <w:color w:val="000000"/>
          <w:kern w:val="0"/>
          <w:sz w:val="22"/>
          <w:szCs w:val="22"/>
          <w:lang w:eastAsia="en-GB"/>
          <w14:ligatures w14:val="none"/>
        </w:rPr>
        <w:t> responsible online engagement (e.g. principles of digital citizenship and netiquette)   </w:t>
      </w:r>
    </w:p>
    <w:p w14:paraId="220EB413" w14:textId="77777777" w:rsidR="002F74A4" w:rsidRPr="00FE702F" w:rsidRDefault="002F74A4" w:rsidP="002F74A4">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291EEFA1" w14:textId="77777777" w:rsidR="002F74A4" w:rsidRPr="00FE702F" w:rsidRDefault="002F74A4" w:rsidP="002F74A4">
      <w:pPr>
        <w:spacing w:after="0" w:line="240" w:lineRule="auto"/>
        <w:ind w:left="360"/>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6535C320" w14:textId="6E35EF80" w:rsidR="002F74A4" w:rsidRPr="00FE702F" w:rsidRDefault="002F74A4" w:rsidP="00757E7B">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b/>
          <w:bCs/>
          <w:color w:val="000000"/>
          <w:kern w:val="0"/>
          <w:sz w:val="22"/>
          <w:szCs w:val="22"/>
          <w:lang w:eastAsia="en-GB"/>
          <w14:ligatures w14:val="none"/>
        </w:rPr>
        <w:t xml:space="preserve">ASSESSMENT  </w:t>
      </w:r>
    </w:p>
    <w:p w14:paraId="5A8B9377" w14:textId="77777777" w:rsidR="002F74A4" w:rsidRPr="00FE702F" w:rsidRDefault="002F74A4" w:rsidP="002F74A4">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tbl>
      <w:tblPr>
        <w:tblW w:w="920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07"/>
        <w:gridCol w:w="3402"/>
      </w:tblGrid>
      <w:tr w:rsidR="00757E7B" w:rsidRPr="00FE702F" w14:paraId="4269CF73" w14:textId="77777777" w:rsidTr="00757E7B">
        <w:trPr>
          <w:trHeight w:val="300"/>
        </w:trPr>
        <w:tc>
          <w:tcPr>
            <w:tcW w:w="5807" w:type="dxa"/>
            <w:tcBorders>
              <w:top w:val="single" w:sz="4" w:space="0" w:color="auto"/>
              <w:left w:val="single" w:sz="4" w:space="0" w:color="auto"/>
              <w:bottom w:val="single" w:sz="4" w:space="0" w:color="auto"/>
              <w:right w:val="single" w:sz="4" w:space="0" w:color="auto"/>
            </w:tcBorders>
            <w:hideMark/>
          </w:tcPr>
          <w:p w14:paraId="37A52B33" w14:textId="77777777" w:rsidR="00757E7B" w:rsidRPr="00FE702F" w:rsidRDefault="00757E7B" w:rsidP="0031322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Formative Assessment Task </w:t>
            </w:r>
          </w:p>
        </w:tc>
        <w:tc>
          <w:tcPr>
            <w:tcW w:w="3402" w:type="dxa"/>
            <w:tcBorders>
              <w:top w:val="single" w:sz="4" w:space="0" w:color="auto"/>
              <w:left w:val="single" w:sz="4" w:space="0" w:color="auto"/>
              <w:bottom w:val="single" w:sz="4" w:space="0" w:color="auto"/>
              <w:right w:val="single" w:sz="4" w:space="0" w:color="auto"/>
            </w:tcBorders>
            <w:hideMark/>
          </w:tcPr>
          <w:p w14:paraId="56771DBD" w14:textId="77777777" w:rsidR="00757E7B" w:rsidRPr="00FE702F" w:rsidRDefault="00757E7B" w:rsidP="0031322F">
            <w:pPr>
              <w:spacing w:after="0" w:line="240" w:lineRule="auto"/>
              <w:jc w:val="center"/>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Length (word count/time) </w:t>
            </w:r>
          </w:p>
        </w:tc>
      </w:tr>
      <w:tr w:rsidR="00757E7B" w:rsidRPr="00FE702F" w14:paraId="7D0FCF97" w14:textId="77777777" w:rsidTr="00757E7B">
        <w:trPr>
          <w:trHeight w:val="300"/>
        </w:trPr>
        <w:tc>
          <w:tcPr>
            <w:tcW w:w="5807" w:type="dxa"/>
            <w:tcBorders>
              <w:top w:val="single" w:sz="4" w:space="0" w:color="auto"/>
              <w:left w:val="single" w:sz="4" w:space="0" w:color="auto"/>
              <w:bottom w:val="single" w:sz="4" w:space="0" w:color="auto"/>
              <w:right w:val="single" w:sz="4" w:space="0" w:color="auto"/>
            </w:tcBorders>
            <w:hideMark/>
          </w:tcPr>
          <w:p w14:paraId="70484F48" w14:textId="77777777" w:rsidR="00757E7B" w:rsidRPr="00FE702F" w:rsidRDefault="00757E7B" w:rsidP="0031322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21167B90" w14:textId="77777777" w:rsidR="00757E7B" w:rsidRPr="00FE702F" w:rsidRDefault="00757E7B" w:rsidP="0031322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xml:space="preserve">Students have the option to submit a short statement of focus and core ideas for the final summative assessment, spanning identification of the policy or practice of interest; articulation of how this links to one or more inequalities in mental health and wellbeing; initial critical reflections on key issues and tensions; </w:t>
            </w:r>
            <w:proofErr w:type="gramStart"/>
            <w:r w:rsidRPr="00FE702F">
              <w:rPr>
                <w:rFonts w:ascii="Calibri" w:eastAsia="Times New Roman" w:hAnsi="Calibri" w:cs="Calibri"/>
                <w:color w:val="000000"/>
                <w:kern w:val="0"/>
                <w:sz w:val="22"/>
                <w:szCs w:val="22"/>
                <w:lang w:eastAsia="en-GB"/>
                <w14:ligatures w14:val="none"/>
              </w:rPr>
              <w:t>and,</w:t>
            </w:r>
            <w:proofErr w:type="gramEnd"/>
            <w:r w:rsidRPr="00FE702F">
              <w:rPr>
                <w:rFonts w:ascii="Calibri" w:eastAsia="Times New Roman" w:hAnsi="Calibri" w:cs="Calibri"/>
                <w:color w:val="000000"/>
                <w:kern w:val="0"/>
                <w:sz w:val="22"/>
                <w:szCs w:val="22"/>
                <w:lang w:eastAsia="en-GB"/>
                <w14:ligatures w14:val="none"/>
              </w:rPr>
              <w:t xml:space="preserve"> consideration of areas for potential improvement or adaptation.  </w:t>
            </w:r>
          </w:p>
          <w:p w14:paraId="768F0745" w14:textId="77777777" w:rsidR="00757E7B" w:rsidRPr="00FE702F" w:rsidRDefault="00757E7B" w:rsidP="0031322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6816D89A" w14:textId="77777777" w:rsidR="00757E7B" w:rsidRPr="00FE702F" w:rsidRDefault="00757E7B" w:rsidP="0031322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Examples and frameworks will be provided to support students in developing succinct, nuanced submissions. The formative may be completed as a single exercise or through staged tasks in the second half of the unit. </w:t>
            </w:r>
          </w:p>
          <w:p w14:paraId="4F807392" w14:textId="77777777" w:rsidR="00757E7B" w:rsidRPr="00FE702F" w:rsidRDefault="00757E7B" w:rsidP="0031322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0DDE89E6" w14:textId="77777777" w:rsidR="00757E7B" w:rsidRPr="00FE702F" w:rsidRDefault="00757E7B" w:rsidP="0031322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tc>
        <w:tc>
          <w:tcPr>
            <w:tcW w:w="3402" w:type="dxa"/>
            <w:tcBorders>
              <w:top w:val="single" w:sz="4" w:space="0" w:color="auto"/>
              <w:left w:val="single" w:sz="4" w:space="0" w:color="auto"/>
              <w:bottom w:val="single" w:sz="4" w:space="0" w:color="auto"/>
              <w:right w:val="single" w:sz="4" w:space="0" w:color="auto"/>
            </w:tcBorders>
            <w:hideMark/>
          </w:tcPr>
          <w:p w14:paraId="2D5CF893" w14:textId="77777777" w:rsidR="00757E7B" w:rsidRPr="00FE702F" w:rsidRDefault="00757E7B" w:rsidP="0031322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62B8E5D5" w14:textId="77777777" w:rsidR="00757E7B" w:rsidRPr="00FE702F" w:rsidRDefault="00757E7B" w:rsidP="0031322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400 words  </w:t>
            </w:r>
          </w:p>
        </w:tc>
      </w:tr>
    </w:tbl>
    <w:p w14:paraId="629BCAD7" w14:textId="77777777" w:rsidR="002F74A4" w:rsidRPr="00FE702F" w:rsidRDefault="002F74A4" w:rsidP="002F74A4">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1C65F9F6" w14:textId="6B912DE5" w:rsidR="002F74A4" w:rsidRPr="00FE702F" w:rsidRDefault="002F74A4" w:rsidP="002F74A4">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tbl>
      <w:tblPr>
        <w:tblW w:w="920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07"/>
        <w:gridCol w:w="3402"/>
      </w:tblGrid>
      <w:tr w:rsidR="00757E7B" w:rsidRPr="00FE702F" w14:paraId="47F895AC" w14:textId="77777777" w:rsidTr="00757E7B">
        <w:trPr>
          <w:trHeight w:val="300"/>
        </w:trPr>
        <w:tc>
          <w:tcPr>
            <w:tcW w:w="5807" w:type="dxa"/>
            <w:tcBorders>
              <w:top w:val="single" w:sz="4" w:space="0" w:color="auto"/>
              <w:left w:val="single" w:sz="4" w:space="0" w:color="auto"/>
              <w:bottom w:val="single" w:sz="4" w:space="0" w:color="auto"/>
              <w:right w:val="single" w:sz="4" w:space="0" w:color="auto"/>
            </w:tcBorders>
            <w:hideMark/>
          </w:tcPr>
          <w:p w14:paraId="0F33247E" w14:textId="77777777" w:rsidR="00757E7B" w:rsidRPr="00FE702F" w:rsidRDefault="00757E7B" w:rsidP="0031322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Summative Assessment Task </w:t>
            </w:r>
          </w:p>
        </w:tc>
        <w:tc>
          <w:tcPr>
            <w:tcW w:w="3402" w:type="dxa"/>
            <w:tcBorders>
              <w:top w:val="single" w:sz="4" w:space="0" w:color="auto"/>
              <w:left w:val="single" w:sz="4" w:space="0" w:color="auto"/>
              <w:bottom w:val="single" w:sz="4" w:space="0" w:color="auto"/>
              <w:right w:val="single" w:sz="4" w:space="0" w:color="auto"/>
            </w:tcBorders>
            <w:hideMark/>
          </w:tcPr>
          <w:p w14:paraId="380BAC3F" w14:textId="77777777" w:rsidR="00757E7B" w:rsidRPr="00FE702F" w:rsidRDefault="00757E7B" w:rsidP="0031322F">
            <w:pPr>
              <w:spacing w:after="0" w:line="240" w:lineRule="auto"/>
              <w:jc w:val="center"/>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Length (word count/time) </w:t>
            </w:r>
          </w:p>
        </w:tc>
      </w:tr>
      <w:tr w:rsidR="00757E7B" w:rsidRPr="00FE702F" w14:paraId="7A4D0581" w14:textId="77777777" w:rsidTr="00757E7B">
        <w:trPr>
          <w:trHeight w:val="300"/>
        </w:trPr>
        <w:tc>
          <w:tcPr>
            <w:tcW w:w="5807" w:type="dxa"/>
            <w:tcBorders>
              <w:top w:val="single" w:sz="4" w:space="0" w:color="auto"/>
              <w:left w:val="single" w:sz="4" w:space="0" w:color="auto"/>
              <w:bottom w:val="single" w:sz="4" w:space="0" w:color="auto"/>
              <w:right w:val="single" w:sz="4" w:space="0" w:color="auto"/>
            </w:tcBorders>
            <w:hideMark/>
          </w:tcPr>
          <w:p w14:paraId="2692D495" w14:textId="77777777" w:rsidR="00757E7B" w:rsidRPr="00FE702F" w:rsidRDefault="00757E7B" w:rsidP="0031322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69F21D96" w14:textId="77777777" w:rsidR="00757E7B" w:rsidRPr="00FE702F" w:rsidRDefault="00757E7B" w:rsidP="0031322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Students will critically analyse a recent policy or practice within an educational context in relation to mental health and wellbeing </w:t>
            </w:r>
            <w:proofErr w:type="gramStart"/>
            <w:r w:rsidRPr="00FE702F">
              <w:rPr>
                <w:rFonts w:ascii="Calibri" w:eastAsia="Times New Roman" w:hAnsi="Calibri" w:cs="Calibri"/>
                <w:color w:val="000000"/>
                <w:kern w:val="0"/>
                <w:sz w:val="22"/>
                <w:szCs w:val="22"/>
                <w:lang w:eastAsia="en-GB"/>
                <w14:ligatures w14:val="none"/>
              </w:rPr>
              <w:t>inequalities, and</w:t>
            </w:r>
            <w:proofErr w:type="gramEnd"/>
            <w:r w:rsidRPr="00FE702F">
              <w:rPr>
                <w:rFonts w:ascii="Calibri" w:eastAsia="Times New Roman" w:hAnsi="Calibri" w:cs="Calibri"/>
                <w:color w:val="000000"/>
                <w:kern w:val="0"/>
                <w:sz w:val="22"/>
                <w:szCs w:val="22"/>
                <w:lang w:eastAsia="en-GB"/>
                <w14:ligatures w14:val="none"/>
              </w:rPr>
              <w:t> propose ways it might be developed or reimagined to better address these issues. </w:t>
            </w:r>
          </w:p>
          <w:p w14:paraId="0865EBF2" w14:textId="77777777" w:rsidR="00757E7B" w:rsidRPr="00FE702F" w:rsidRDefault="00757E7B" w:rsidP="0031322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tc>
        <w:tc>
          <w:tcPr>
            <w:tcW w:w="3402" w:type="dxa"/>
            <w:tcBorders>
              <w:top w:val="single" w:sz="4" w:space="0" w:color="auto"/>
              <w:left w:val="single" w:sz="4" w:space="0" w:color="auto"/>
              <w:bottom w:val="single" w:sz="4" w:space="0" w:color="auto"/>
              <w:right w:val="single" w:sz="4" w:space="0" w:color="auto"/>
            </w:tcBorders>
            <w:hideMark/>
          </w:tcPr>
          <w:p w14:paraId="49195E55" w14:textId="77777777" w:rsidR="00757E7B" w:rsidRPr="00FE702F" w:rsidRDefault="00757E7B" w:rsidP="0031322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6D44BE4A" w14:textId="77777777" w:rsidR="00757E7B" w:rsidRPr="00FE702F" w:rsidRDefault="00757E7B" w:rsidP="0031322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3,000 words  </w:t>
            </w:r>
          </w:p>
        </w:tc>
      </w:tr>
    </w:tbl>
    <w:p w14:paraId="77D92A1C" w14:textId="77777777" w:rsidR="002F74A4" w:rsidRPr="00FE702F" w:rsidRDefault="002F74A4" w:rsidP="002F74A4">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48001C41" w14:textId="77777777" w:rsidR="00757E7B" w:rsidRDefault="00757E7B">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br w:type="page"/>
      </w:r>
    </w:p>
    <w:p w14:paraId="0B754776" w14:textId="382AD636" w:rsidR="002F74A4" w:rsidRPr="00FE702F" w:rsidRDefault="002F74A4" w:rsidP="002F74A4">
      <w:pPr>
        <w:spacing w:after="0" w:line="240" w:lineRule="auto"/>
        <w:textAlignment w:val="baseline"/>
        <w:rPr>
          <w:rFonts w:ascii="Calibri" w:eastAsia="Times New Roman" w:hAnsi="Calibri" w:cs="Calibri"/>
          <w:kern w:val="0"/>
          <w:sz w:val="22"/>
          <w:szCs w:val="22"/>
          <w:lang w:eastAsia="en-GB"/>
          <w14:ligatures w14:val="none"/>
        </w:rPr>
      </w:pPr>
    </w:p>
    <w:p w14:paraId="2D432268" w14:textId="77777777" w:rsidR="002F74A4" w:rsidRPr="00FE702F" w:rsidRDefault="002F74A4" w:rsidP="00757E7B">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b/>
          <w:bCs/>
          <w:color w:val="000000"/>
          <w:kern w:val="0"/>
          <w:sz w:val="22"/>
          <w:szCs w:val="22"/>
          <w:lang w:eastAsia="en-GB"/>
          <w14:ligatures w14:val="none"/>
        </w:rPr>
        <w:t>INDICATIVE READING LIST</w:t>
      </w:r>
      <w:r w:rsidRPr="00FE702F">
        <w:rPr>
          <w:rFonts w:ascii="Calibri" w:eastAsia="Times New Roman" w:hAnsi="Calibri" w:cs="Calibri"/>
          <w:color w:val="000000"/>
          <w:kern w:val="0"/>
          <w:sz w:val="22"/>
          <w:szCs w:val="22"/>
          <w:lang w:eastAsia="en-GB"/>
          <w14:ligatures w14:val="none"/>
        </w:rPr>
        <w:t> </w:t>
      </w:r>
    </w:p>
    <w:p w14:paraId="038BAD87" w14:textId="77777777" w:rsidR="002F74A4" w:rsidRPr="00FE702F" w:rsidRDefault="002F74A4" w:rsidP="002F74A4">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208CBAEF" w14:textId="77777777" w:rsidR="002F74A4" w:rsidRPr="00FE702F" w:rsidRDefault="002F74A4" w:rsidP="002F74A4">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51EC20B7" w14:textId="77777777" w:rsidR="002F74A4" w:rsidRPr="00FE702F" w:rsidRDefault="002F74A4" w:rsidP="002F74A4">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1. Bhugra, D., </w:t>
      </w:r>
      <w:proofErr w:type="spellStart"/>
      <w:r w:rsidRPr="00FE702F">
        <w:rPr>
          <w:rFonts w:ascii="Calibri" w:eastAsia="Times New Roman" w:hAnsi="Calibri" w:cs="Calibri"/>
          <w:color w:val="000000"/>
          <w:kern w:val="0"/>
          <w:sz w:val="22"/>
          <w:szCs w:val="22"/>
          <w:lang w:eastAsia="en-GB"/>
          <w14:ligatures w14:val="none"/>
        </w:rPr>
        <w:t>Bhui</w:t>
      </w:r>
      <w:proofErr w:type="spellEnd"/>
      <w:r w:rsidRPr="00FE702F">
        <w:rPr>
          <w:rFonts w:ascii="Calibri" w:eastAsia="Times New Roman" w:hAnsi="Calibri" w:cs="Calibri"/>
          <w:color w:val="000000"/>
          <w:kern w:val="0"/>
          <w:sz w:val="22"/>
          <w:szCs w:val="22"/>
          <w:lang w:eastAsia="en-GB"/>
          <w14:ligatures w14:val="none"/>
        </w:rPr>
        <w:t>, K., Wong, S. &amp; Gilman, S. (eds.) (2018). </w:t>
      </w:r>
      <w:r w:rsidRPr="00FE702F">
        <w:rPr>
          <w:rFonts w:ascii="Calibri" w:eastAsia="Times New Roman" w:hAnsi="Calibri" w:cs="Calibri"/>
          <w:i/>
          <w:iCs/>
          <w:color w:val="000000"/>
          <w:kern w:val="0"/>
          <w:sz w:val="22"/>
          <w:szCs w:val="22"/>
          <w:lang w:eastAsia="en-GB"/>
          <w14:ligatures w14:val="none"/>
        </w:rPr>
        <w:t>Oxford textbook of public mental health</w:t>
      </w:r>
      <w:r w:rsidRPr="00FE702F">
        <w:rPr>
          <w:rFonts w:ascii="Calibri" w:eastAsia="Times New Roman" w:hAnsi="Calibri" w:cs="Calibri"/>
          <w:color w:val="000000"/>
          <w:kern w:val="0"/>
          <w:sz w:val="22"/>
          <w:szCs w:val="22"/>
          <w:lang w:eastAsia="en-GB"/>
          <w14:ligatures w14:val="none"/>
        </w:rPr>
        <w:t>. Oxford: OUP. </w:t>
      </w:r>
    </w:p>
    <w:p w14:paraId="6AAFE7AA" w14:textId="77777777" w:rsidR="002F74A4" w:rsidRPr="00FE702F" w:rsidRDefault="002F74A4" w:rsidP="002F74A4">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2. Fiorillo, A. &amp; De Giorgi, S. (eds.) (2024). </w:t>
      </w:r>
      <w:r w:rsidRPr="00FE702F">
        <w:rPr>
          <w:rFonts w:ascii="Calibri" w:eastAsia="Times New Roman" w:hAnsi="Calibri" w:cs="Calibri"/>
          <w:i/>
          <w:iCs/>
          <w:color w:val="000000"/>
          <w:kern w:val="0"/>
          <w:sz w:val="22"/>
          <w:szCs w:val="22"/>
          <w:lang w:eastAsia="en-GB"/>
          <w14:ligatures w14:val="none"/>
        </w:rPr>
        <w:t>Social determinants of health</w:t>
      </w:r>
      <w:r w:rsidRPr="00FE702F">
        <w:rPr>
          <w:rFonts w:ascii="Calibri" w:eastAsia="Times New Roman" w:hAnsi="Calibri" w:cs="Calibri"/>
          <w:color w:val="000000"/>
          <w:kern w:val="0"/>
          <w:sz w:val="22"/>
          <w:szCs w:val="22"/>
          <w:lang w:eastAsia="en-GB"/>
          <w14:ligatures w14:val="none"/>
        </w:rPr>
        <w:t>. London: Springer. </w:t>
      </w:r>
    </w:p>
    <w:p w14:paraId="79576721" w14:textId="77777777" w:rsidR="002F74A4" w:rsidRPr="00FE702F" w:rsidRDefault="002F74A4" w:rsidP="002F74A4">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3. Dawes, D, Dunlap, J. &amp; Martinez, O. (eds.) (2025). </w:t>
      </w:r>
      <w:r w:rsidRPr="00FE702F">
        <w:rPr>
          <w:rFonts w:ascii="Calibri" w:eastAsia="Times New Roman" w:hAnsi="Calibri" w:cs="Calibri"/>
          <w:i/>
          <w:iCs/>
          <w:color w:val="000000"/>
          <w:kern w:val="0"/>
          <w:sz w:val="22"/>
          <w:szCs w:val="22"/>
          <w:lang w:eastAsia="en-GB"/>
          <w14:ligatures w14:val="none"/>
        </w:rPr>
        <w:t>Mental health equity</w:t>
      </w:r>
      <w:r w:rsidRPr="00FE702F">
        <w:rPr>
          <w:rFonts w:ascii="Calibri" w:eastAsia="Times New Roman" w:hAnsi="Calibri" w:cs="Calibri"/>
          <w:color w:val="000000"/>
          <w:kern w:val="0"/>
          <w:sz w:val="22"/>
          <w:szCs w:val="22"/>
          <w:lang w:eastAsia="en-GB"/>
          <w14:ligatures w14:val="none"/>
        </w:rPr>
        <w:t>. New York: </w:t>
      </w:r>
      <w:proofErr w:type="spellStart"/>
      <w:r w:rsidRPr="00FE702F">
        <w:rPr>
          <w:rFonts w:ascii="Calibri" w:eastAsia="Times New Roman" w:hAnsi="Calibri" w:cs="Calibri"/>
          <w:color w:val="000000"/>
          <w:kern w:val="0"/>
          <w:sz w:val="22"/>
          <w:szCs w:val="22"/>
          <w:lang w:eastAsia="en-GB"/>
          <w14:ligatures w14:val="none"/>
        </w:rPr>
        <w:t>SpringerBooks</w:t>
      </w:r>
      <w:proofErr w:type="spellEnd"/>
      <w:r w:rsidRPr="00FE702F">
        <w:rPr>
          <w:rFonts w:ascii="Calibri" w:eastAsia="Times New Roman" w:hAnsi="Calibri" w:cs="Calibri"/>
          <w:color w:val="000000"/>
          <w:kern w:val="0"/>
          <w:sz w:val="22"/>
          <w:szCs w:val="22"/>
          <w:lang w:eastAsia="en-GB"/>
          <w14:ligatures w14:val="none"/>
        </w:rPr>
        <w:t>. </w:t>
      </w:r>
    </w:p>
    <w:p w14:paraId="291C5F4A" w14:textId="77777777" w:rsidR="002F74A4" w:rsidRPr="00FE702F" w:rsidRDefault="002F74A4" w:rsidP="002F74A4">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4. Winter, L. A., &amp; </w:t>
      </w:r>
      <w:proofErr w:type="spellStart"/>
      <w:r w:rsidRPr="00FE702F">
        <w:rPr>
          <w:rFonts w:ascii="Calibri" w:eastAsia="Times New Roman" w:hAnsi="Calibri" w:cs="Calibri"/>
          <w:color w:val="000000"/>
          <w:kern w:val="0"/>
          <w:sz w:val="22"/>
          <w:szCs w:val="22"/>
          <w:lang w:eastAsia="en-GB"/>
          <w14:ligatures w14:val="none"/>
        </w:rPr>
        <w:t>Charura</w:t>
      </w:r>
      <w:proofErr w:type="spellEnd"/>
      <w:r w:rsidRPr="00FE702F">
        <w:rPr>
          <w:rFonts w:ascii="Calibri" w:eastAsia="Times New Roman" w:hAnsi="Calibri" w:cs="Calibri"/>
          <w:color w:val="000000"/>
          <w:kern w:val="0"/>
          <w:sz w:val="22"/>
          <w:szCs w:val="22"/>
          <w:lang w:eastAsia="en-GB"/>
          <w14:ligatures w14:val="none"/>
        </w:rPr>
        <w:t>, D. (Eds.). (2023). </w:t>
      </w:r>
      <w:r w:rsidRPr="00FE702F">
        <w:rPr>
          <w:rFonts w:ascii="Calibri" w:eastAsia="Times New Roman" w:hAnsi="Calibri" w:cs="Calibri"/>
          <w:i/>
          <w:iCs/>
          <w:color w:val="000000"/>
          <w:kern w:val="0"/>
          <w:sz w:val="22"/>
          <w:szCs w:val="22"/>
          <w:lang w:eastAsia="en-GB"/>
          <w14:ligatures w14:val="none"/>
        </w:rPr>
        <w:t>The handbook of social justice in psychological therapies: Power, politics, change</w:t>
      </w:r>
      <w:r w:rsidRPr="00FE702F">
        <w:rPr>
          <w:rFonts w:ascii="Calibri" w:eastAsia="Times New Roman" w:hAnsi="Calibri" w:cs="Calibri"/>
          <w:color w:val="000000"/>
          <w:kern w:val="0"/>
          <w:sz w:val="22"/>
          <w:szCs w:val="22"/>
          <w:lang w:eastAsia="en-GB"/>
          <w14:ligatures w14:val="none"/>
        </w:rPr>
        <w:t>. Sage Publications </w:t>
      </w:r>
    </w:p>
    <w:p w14:paraId="40806EED" w14:textId="77777777" w:rsidR="002F74A4" w:rsidRPr="00FE702F" w:rsidRDefault="002F74A4" w:rsidP="002F74A4">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7CD5D497" w14:textId="417FB452" w:rsidR="00577C43" w:rsidRPr="00FE702F" w:rsidRDefault="00577C43">
      <w:pPr>
        <w:rPr>
          <w:rFonts w:ascii="Calibri" w:hAnsi="Calibri" w:cs="Calibri"/>
          <w:sz w:val="22"/>
          <w:szCs w:val="22"/>
        </w:rPr>
      </w:pPr>
      <w:r w:rsidRPr="00FE702F">
        <w:rPr>
          <w:rFonts w:ascii="Calibri" w:hAnsi="Calibri" w:cs="Calibri"/>
          <w:sz w:val="22"/>
          <w:szCs w:val="22"/>
        </w:rPr>
        <w:br w:type="page"/>
      </w:r>
    </w:p>
    <w:p w14:paraId="5010C3C3"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lastRenderedPageBreak/>
        <w:t>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5"/>
        <w:gridCol w:w="6035"/>
      </w:tblGrid>
      <w:tr w:rsidR="00577C43" w:rsidRPr="00D21110" w14:paraId="39F2B8FE" w14:textId="77777777" w:rsidTr="00EA7518">
        <w:trPr>
          <w:trHeight w:val="300"/>
        </w:trPr>
        <w:tc>
          <w:tcPr>
            <w:tcW w:w="2975" w:type="dxa"/>
            <w:tcBorders>
              <w:top w:val="single" w:sz="6" w:space="0" w:color="000000"/>
              <w:left w:val="single" w:sz="6" w:space="0" w:color="000000"/>
              <w:bottom w:val="single" w:sz="6" w:space="0" w:color="000000"/>
              <w:right w:val="single" w:sz="6" w:space="0" w:color="000000"/>
            </w:tcBorders>
            <w:hideMark/>
          </w:tcPr>
          <w:p w14:paraId="2E32EC14" w14:textId="77777777" w:rsidR="00577C43" w:rsidRPr="00D21110" w:rsidRDefault="00577C43" w:rsidP="00D21110">
            <w:pPr>
              <w:spacing w:after="0" w:line="360" w:lineRule="auto"/>
              <w:textAlignment w:val="baseline"/>
              <w:rPr>
                <w:rFonts w:ascii="Calibri" w:eastAsia="Times New Roman" w:hAnsi="Calibri" w:cs="Calibri"/>
                <w:b/>
                <w:bCs/>
                <w:kern w:val="0"/>
                <w:lang w:eastAsia="en-GB"/>
                <w14:ligatures w14:val="none"/>
              </w:rPr>
            </w:pPr>
            <w:r w:rsidRPr="00D21110">
              <w:rPr>
                <w:rFonts w:ascii="Calibri" w:eastAsia="Times New Roman" w:hAnsi="Calibri" w:cs="Calibri"/>
                <w:b/>
                <w:bCs/>
                <w:kern w:val="0"/>
                <w:lang w:eastAsia="en-GB"/>
                <w14:ligatures w14:val="none"/>
              </w:rPr>
              <w:t>Title </w:t>
            </w:r>
          </w:p>
        </w:tc>
        <w:tc>
          <w:tcPr>
            <w:tcW w:w="6035" w:type="dxa"/>
            <w:tcBorders>
              <w:top w:val="single" w:sz="6" w:space="0" w:color="000000"/>
              <w:left w:val="single" w:sz="6" w:space="0" w:color="000000"/>
              <w:bottom w:val="single" w:sz="6" w:space="0" w:color="000000"/>
              <w:right w:val="single" w:sz="6" w:space="0" w:color="000000"/>
            </w:tcBorders>
            <w:hideMark/>
          </w:tcPr>
          <w:p w14:paraId="729785BE" w14:textId="77777777" w:rsidR="00577C43" w:rsidRPr="00D21110" w:rsidRDefault="00577C43" w:rsidP="00D21110">
            <w:pPr>
              <w:spacing w:after="0" w:line="360" w:lineRule="auto"/>
              <w:textAlignment w:val="baseline"/>
              <w:rPr>
                <w:rFonts w:ascii="Calibri" w:eastAsia="Times New Roman" w:hAnsi="Calibri" w:cs="Calibri"/>
                <w:b/>
                <w:bCs/>
                <w:kern w:val="0"/>
                <w:lang w:eastAsia="en-GB"/>
                <w14:ligatures w14:val="none"/>
              </w:rPr>
            </w:pPr>
            <w:r w:rsidRPr="00D21110">
              <w:rPr>
                <w:rFonts w:ascii="Calibri" w:eastAsia="Times New Roman" w:hAnsi="Calibri" w:cs="Calibri"/>
                <w:b/>
                <w:bCs/>
                <w:kern w:val="0"/>
                <w:lang w:eastAsia="en-GB"/>
                <w14:ligatures w14:val="none"/>
              </w:rPr>
              <w:t>Dissertation </w:t>
            </w:r>
          </w:p>
        </w:tc>
      </w:tr>
      <w:tr w:rsidR="00577C43" w:rsidRPr="00D21110" w14:paraId="036CD9FE" w14:textId="77777777" w:rsidTr="00EA7518">
        <w:trPr>
          <w:trHeight w:val="300"/>
        </w:trPr>
        <w:tc>
          <w:tcPr>
            <w:tcW w:w="2975" w:type="dxa"/>
            <w:tcBorders>
              <w:top w:val="single" w:sz="6" w:space="0" w:color="000000"/>
              <w:left w:val="single" w:sz="6" w:space="0" w:color="000000"/>
              <w:bottom w:val="single" w:sz="6" w:space="0" w:color="000000"/>
              <w:right w:val="single" w:sz="6" w:space="0" w:color="000000"/>
            </w:tcBorders>
            <w:hideMark/>
          </w:tcPr>
          <w:p w14:paraId="2FAFC290" w14:textId="77777777" w:rsidR="00577C43" w:rsidRPr="00D21110" w:rsidRDefault="00577C43" w:rsidP="00D21110">
            <w:pPr>
              <w:spacing w:after="0" w:line="360" w:lineRule="auto"/>
              <w:textAlignment w:val="baseline"/>
              <w:rPr>
                <w:rFonts w:ascii="Calibri" w:eastAsia="Times New Roman" w:hAnsi="Calibri" w:cs="Calibri"/>
                <w:kern w:val="0"/>
                <w:lang w:eastAsia="en-GB"/>
                <w14:ligatures w14:val="none"/>
              </w:rPr>
            </w:pPr>
            <w:r w:rsidRPr="00D21110">
              <w:rPr>
                <w:rFonts w:ascii="Calibri" w:eastAsia="Times New Roman" w:hAnsi="Calibri" w:cs="Calibri"/>
                <w:kern w:val="0"/>
                <w:lang w:eastAsia="en-GB"/>
                <w14:ligatures w14:val="none"/>
              </w:rPr>
              <w:t>Unit code </w:t>
            </w:r>
          </w:p>
        </w:tc>
        <w:tc>
          <w:tcPr>
            <w:tcW w:w="6035" w:type="dxa"/>
            <w:tcBorders>
              <w:top w:val="single" w:sz="6" w:space="0" w:color="000000"/>
              <w:left w:val="single" w:sz="6" w:space="0" w:color="000000"/>
              <w:bottom w:val="single" w:sz="6" w:space="0" w:color="000000"/>
              <w:right w:val="single" w:sz="6" w:space="0" w:color="000000"/>
            </w:tcBorders>
            <w:hideMark/>
          </w:tcPr>
          <w:p w14:paraId="04C7E36F" w14:textId="77777777" w:rsidR="00577C43" w:rsidRPr="00D21110" w:rsidRDefault="00577C43" w:rsidP="00D21110">
            <w:pPr>
              <w:spacing w:after="0" w:line="360" w:lineRule="auto"/>
              <w:textAlignment w:val="baseline"/>
              <w:rPr>
                <w:rFonts w:ascii="Calibri" w:eastAsia="Times New Roman" w:hAnsi="Calibri" w:cs="Calibri"/>
                <w:kern w:val="0"/>
                <w:lang w:eastAsia="en-GB"/>
                <w14:ligatures w14:val="none"/>
              </w:rPr>
            </w:pPr>
            <w:r w:rsidRPr="00D21110">
              <w:rPr>
                <w:rFonts w:ascii="Calibri" w:eastAsia="Times New Roman" w:hAnsi="Calibri" w:cs="Calibri"/>
                <w:kern w:val="0"/>
                <w:lang w:eastAsia="en-GB"/>
                <w14:ligatures w14:val="none"/>
              </w:rPr>
              <w:t>EDUC77710 </w:t>
            </w:r>
          </w:p>
        </w:tc>
      </w:tr>
      <w:tr w:rsidR="00577C43" w:rsidRPr="00D21110" w14:paraId="14BB874C" w14:textId="77777777" w:rsidTr="00EA7518">
        <w:trPr>
          <w:trHeight w:val="300"/>
        </w:trPr>
        <w:tc>
          <w:tcPr>
            <w:tcW w:w="2975" w:type="dxa"/>
            <w:tcBorders>
              <w:top w:val="single" w:sz="6" w:space="0" w:color="000000"/>
              <w:left w:val="single" w:sz="6" w:space="0" w:color="000000"/>
              <w:bottom w:val="single" w:sz="6" w:space="0" w:color="000000"/>
              <w:right w:val="single" w:sz="6" w:space="0" w:color="000000"/>
            </w:tcBorders>
            <w:hideMark/>
          </w:tcPr>
          <w:p w14:paraId="01F38F63" w14:textId="77777777" w:rsidR="00577C43" w:rsidRPr="00D21110" w:rsidRDefault="00577C43" w:rsidP="00D21110">
            <w:pPr>
              <w:spacing w:after="0" w:line="360" w:lineRule="auto"/>
              <w:textAlignment w:val="baseline"/>
              <w:rPr>
                <w:rFonts w:ascii="Calibri" w:eastAsia="Times New Roman" w:hAnsi="Calibri" w:cs="Calibri"/>
                <w:kern w:val="0"/>
                <w:lang w:eastAsia="en-GB"/>
                <w14:ligatures w14:val="none"/>
              </w:rPr>
            </w:pPr>
            <w:r w:rsidRPr="00D21110">
              <w:rPr>
                <w:rFonts w:ascii="Calibri" w:eastAsia="Times New Roman" w:hAnsi="Calibri" w:cs="Calibri"/>
                <w:kern w:val="0"/>
                <w:lang w:eastAsia="en-GB"/>
                <w14:ligatures w14:val="none"/>
              </w:rPr>
              <w:t>Credit rating </w:t>
            </w:r>
          </w:p>
        </w:tc>
        <w:tc>
          <w:tcPr>
            <w:tcW w:w="6035" w:type="dxa"/>
            <w:tcBorders>
              <w:top w:val="single" w:sz="6" w:space="0" w:color="000000"/>
              <w:left w:val="single" w:sz="6" w:space="0" w:color="000000"/>
              <w:bottom w:val="single" w:sz="6" w:space="0" w:color="000000"/>
              <w:right w:val="single" w:sz="6" w:space="0" w:color="000000"/>
            </w:tcBorders>
            <w:hideMark/>
          </w:tcPr>
          <w:p w14:paraId="77D07F96" w14:textId="77777777" w:rsidR="00577C43" w:rsidRPr="00D21110" w:rsidRDefault="00577C43" w:rsidP="00D21110">
            <w:pPr>
              <w:spacing w:after="0" w:line="360" w:lineRule="auto"/>
              <w:textAlignment w:val="baseline"/>
              <w:rPr>
                <w:rFonts w:ascii="Calibri" w:eastAsia="Times New Roman" w:hAnsi="Calibri" w:cs="Calibri"/>
                <w:kern w:val="0"/>
                <w:lang w:eastAsia="en-GB"/>
                <w14:ligatures w14:val="none"/>
              </w:rPr>
            </w:pPr>
            <w:r w:rsidRPr="00D21110">
              <w:rPr>
                <w:rFonts w:ascii="Calibri" w:eastAsia="Times New Roman" w:hAnsi="Calibri" w:cs="Calibri"/>
                <w:kern w:val="0"/>
                <w:lang w:eastAsia="en-GB"/>
                <w14:ligatures w14:val="none"/>
              </w:rPr>
              <w:t>60 </w:t>
            </w:r>
          </w:p>
        </w:tc>
      </w:tr>
      <w:tr w:rsidR="00577C43" w:rsidRPr="00D21110" w14:paraId="032D5DF6" w14:textId="77777777" w:rsidTr="00EA7518">
        <w:trPr>
          <w:trHeight w:val="300"/>
        </w:trPr>
        <w:tc>
          <w:tcPr>
            <w:tcW w:w="2975" w:type="dxa"/>
            <w:tcBorders>
              <w:top w:val="single" w:sz="6" w:space="0" w:color="000000"/>
              <w:left w:val="single" w:sz="6" w:space="0" w:color="000000"/>
              <w:bottom w:val="single" w:sz="6" w:space="0" w:color="000000"/>
              <w:right w:val="single" w:sz="6" w:space="0" w:color="000000"/>
            </w:tcBorders>
            <w:hideMark/>
          </w:tcPr>
          <w:p w14:paraId="7995727D" w14:textId="459A2998" w:rsidR="00577C43" w:rsidRPr="00D21110" w:rsidRDefault="00577C43" w:rsidP="00D21110">
            <w:pPr>
              <w:spacing w:after="0" w:line="360" w:lineRule="auto"/>
              <w:textAlignment w:val="baseline"/>
              <w:rPr>
                <w:rFonts w:ascii="Calibri" w:eastAsia="Times New Roman" w:hAnsi="Calibri" w:cs="Calibri"/>
                <w:kern w:val="0"/>
                <w:lang w:eastAsia="en-GB"/>
                <w14:ligatures w14:val="none"/>
              </w:rPr>
            </w:pPr>
            <w:r w:rsidRPr="00D21110">
              <w:rPr>
                <w:rFonts w:ascii="Calibri" w:eastAsia="Times New Roman" w:hAnsi="Calibri" w:cs="Calibri"/>
                <w:kern w:val="0"/>
                <w:lang w:eastAsia="en-GB"/>
                <w14:ligatures w14:val="none"/>
              </w:rPr>
              <w:t>FHEQ Level </w:t>
            </w:r>
          </w:p>
        </w:tc>
        <w:tc>
          <w:tcPr>
            <w:tcW w:w="6035" w:type="dxa"/>
            <w:tcBorders>
              <w:top w:val="single" w:sz="6" w:space="0" w:color="000000"/>
              <w:left w:val="single" w:sz="6" w:space="0" w:color="000000"/>
              <w:bottom w:val="single" w:sz="6" w:space="0" w:color="000000"/>
              <w:right w:val="single" w:sz="6" w:space="0" w:color="000000"/>
            </w:tcBorders>
            <w:hideMark/>
          </w:tcPr>
          <w:p w14:paraId="755619EC" w14:textId="77777777" w:rsidR="00577C43" w:rsidRPr="00D21110" w:rsidRDefault="00577C43" w:rsidP="00D21110">
            <w:pPr>
              <w:spacing w:after="0" w:line="360" w:lineRule="auto"/>
              <w:textAlignment w:val="baseline"/>
              <w:rPr>
                <w:rFonts w:ascii="Calibri" w:eastAsia="Times New Roman" w:hAnsi="Calibri" w:cs="Calibri"/>
                <w:kern w:val="0"/>
                <w:lang w:eastAsia="en-GB"/>
                <w14:ligatures w14:val="none"/>
              </w:rPr>
            </w:pPr>
            <w:r w:rsidRPr="00D21110">
              <w:rPr>
                <w:rFonts w:ascii="Calibri" w:eastAsia="Times New Roman" w:hAnsi="Calibri" w:cs="Calibri"/>
                <w:kern w:val="0"/>
                <w:lang w:eastAsia="en-GB"/>
                <w14:ligatures w14:val="none"/>
              </w:rPr>
              <w:t>Level 7  </w:t>
            </w:r>
          </w:p>
        </w:tc>
      </w:tr>
      <w:tr w:rsidR="00577C43" w:rsidRPr="00D21110" w14:paraId="367AC27C" w14:textId="77777777" w:rsidTr="00EA7518">
        <w:trPr>
          <w:trHeight w:val="300"/>
        </w:trPr>
        <w:tc>
          <w:tcPr>
            <w:tcW w:w="2975" w:type="dxa"/>
            <w:tcBorders>
              <w:top w:val="single" w:sz="6" w:space="0" w:color="000000"/>
              <w:left w:val="single" w:sz="6" w:space="0" w:color="000000"/>
              <w:bottom w:val="single" w:sz="6" w:space="0" w:color="000000"/>
              <w:right w:val="single" w:sz="6" w:space="0" w:color="000000"/>
            </w:tcBorders>
            <w:hideMark/>
          </w:tcPr>
          <w:p w14:paraId="7E7A5724" w14:textId="66F26A72" w:rsidR="00577C43" w:rsidRPr="00D21110" w:rsidRDefault="00FC104C" w:rsidP="00D21110">
            <w:pPr>
              <w:spacing w:after="0" w:line="360" w:lineRule="auto"/>
              <w:textAlignment w:val="baseline"/>
              <w:rPr>
                <w:rFonts w:ascii="Calibri" w:eastAsia="Times New Roman" w:hAnsi="Calibri" w:cs="Calibri"/>
                <w:kern w:val="0"/>
                <w:lang w:eastAsia="en-GB"/>
                <w14:ligatures w14:val="none"/>
              </w:rPr>
            </w:pPr>
            <w:r w:rsidRPr="00D21110">
              <w:rPr>
                <w:rFonts w:ascii="Calibri" w:eastAsia="Times New Roman" w:hAnsi="Calibri" w:cs="Calibri"/>
                <w:kern w:val="0"/>
                <w:lang w:eastAsia="en-GB"/>
                <w14:ligatures w14:val="none"/>
              </w:rPr>
              <w:t>Teaching Period</w:t>
            </w:r>
            <w:r w:rsidR="00577C43" w:rsidRPr="00D21110">
              <w:rPr>
                <w:rFonts w:ascii="Calibri" w:eastAsia="Times New Roman" w:hAnsi="Calibri" w:cs="Calibri"/>
                <w:kern w:val="0"/>
                <w:lang w:eastAsia="en-GB"/>
                <w14:ligatures w14:val="none"/>
              </w:rPr>
              <w:t> </w:t>
            </w:r>
          </w:p>
        </w:tc>
        <w:tc>
          <w:tcPr>
            <w:tcW w:w="6035" w:type="dxa"/>
            <w:tcBorders>
              <w:top w:val="single" w:sz="6" w:space="0" w:color="000000"/>
              <w:left w:val="single" w:sz="6" w:space="0" w:color="000000"/>
              <w:bottom w:val="single" w:sz="6" w:space="0" w:color="000000"/>
              <w:right w:val="single" w:sz="6" w:space="0" w:color="000000"/>
            </w:tcBorders>
            <w:hideMark/>
          </w:tcPr>
          <w:p w14:paraId="366E09CD" w14:textId="48ADFB20" w:rsidR="00577C43" w:rsidRPr="00D21110" w:rsidRDefault="006D26A5" w:rsidP="00D21110">
            <w:pPr>
              <w:spacing w:after="0" w:line="360" w:lineRule="auto"/>
              <w:textAlignment w:val="baseline"/>
              <w:rPr>
                <w:rFonts w:ascii="Calibri" w:eastAsia="Times New Roman" w:hAnsi="Calibri" w:cs="Calibri"/>
                <w:kern w:val="0"/>
                <w:lang w:eastAsia="en-GB"/>
                <w14:ligatures w14:val="none"/>
              </w:rPr>
            </w:pPr>
            <w:r w:rsidRPr="00D21110">
              <w:rPr>
                <w:rFonts w:ascii="Calibri" w:eastAsia="Times New Roman" w:hAnsi="Calibri" w:cs="Calibri"/>
                <w:kern w:val="0"/>
                <w:lang w:eastAsia="en-GB"/>
                <w14:ligatures w14:val="none"/>
              </w:rPr>
              <w:t>Full Year</w:t>
            </w:r>
            <w:r w:rsidR="00EA7518" w:rsidRPr="00D21110">
              <w:rPr>
                <w:rFonts w:ascii="Calibri" w:eastAsia="Times New Roman" w:hAnsi="Calibri" w:cs="Calibri"/>
                <w:kern w:val="0"/>
                <w:lang w:eastAsia="en-GB"/>
                <w14:ligatures w14:val="none"/>
              </w:rPr>
              <w:t xml:space="preserve"> (mainly Semester 2)</w:t>
            </w:r>
          </w:p>
        </w:tc>
      </w:tr>
    </w:tbl>
    <w:p w14:paraId="615813C8"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5D95CAF2" w14:textId="77777777" w:rsidR="00940E31" w:rsidRDefault="00940E31" w:rsidP="00940E31">
      <w:pPr>
        <w:spacing w:after="0" w:line="240" w:lineRule="auto"/>
        <w:textAlignment w:val="baseline"/>
        <w:rPr>
          <w:rFonts w:ascii="Calibri" w:eastAsia="Times New Roman" w:hAnsi="Calibri" w:cs="Calibri"/>
          <w:b/>
          <w:bCs/>
          <w:color w:val="000000"/>
          <w:kern w:val="0"/>
          <w:sz w:val="22"/>
          <w:szCs w:val="22"/>
          <w:lang w:eastAsia="en-GB"/>
          <w14:ligatures w14:val="none"/>
        </w:rPr>
      </w:pPr>
    </w:p>
    <w:p w14:paraId="634A86AB" w14:textId="71301B57" w:rsidR="00577C43" w:rsidRPr="00FE702F" w:rsidRDefault="00940E31" w:rsidP="00940E31">
      <w:pPr>
        <w:spacing w:after="0" w:line="240" w:lineRule="auto"/>
        <w:textAlignment w:val="baseline"/>
        <w:rPr>
          <w:rFonts w:ascii="Calibri" w:eastAsia="Times New Roman" w:hAnsi="Calibri" w:cs="Calibri"/>
          <w:kern w:val="0"/>
          <w:sz w:val="22"/>
          <w:szCs w:val="22"/>
          <w:lang w:eastAsia="en-GB"/>
          <w14:ligatures w14:val="none"/>
        </w:rPr>
      </w:pPr>
      <w:r>
        <w:rPr>
          <w:rFonts w:ascii="Calibri" w:eastAsia="Times New Roman" w:hAnsi="Calibri" w:cs="Calibri"/>
          <w:b/>
          <w:bCs/>
          <w:color w:val="000000"/>
          <w:kern w:val="0"/>
          <w:sz w:val="22"/>
          <w:szCs w:val="22"/>
          <w:lang w:eastAsia="en-GB"/>
          <w14:ligatures w14:val="none"/>
        </w:rPr>
        <w:t>OVERVIEW</w:t>
      </w:r>
    </w:p>
    <w:p w14:paraId="22705B98" w14:textId="36B6146A" w:rsidR="00577C43" w:rsidRPr="00FE702F" w:rsidRDefault="00577C43" w:rsidP="00940E31">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4B769455" w14:textId="19FA6C94" w:rsidR="00577C43" w:rsidRPr="00FE702F" w:rsidRDefault="00577C43" w:rsidP="00940E31">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Building on the foundations provided in EDUC</w:t>
      </w:r>
      <w:r w:rsidR="005923F9">
        <w:rPr>
          <w:rFonts w:ascii="Calibri" w:eastAsia="Times New Roman" w:hAnsi="Calibri" w:cs="Calibri"/>
          <w:color w:val="000000"/>
          <w:kern w:val="0"/>
          <w:sz w:val="22"/>
          <w:szCs w:val="22"/>
          <w:lang w:eastAsia="en-GB"/>
          <w14:ligatures w14:val="none"/>
        </w:rPr>
        <w:t>7141</w:t>
      </w:r>
      <w:r w:rsidRPr="00FE702F">
        <w:rPr>
          <w:rFonts w:ascii="Calibri" w:eastAsia="Times New Roman" w:hAnsi="Calibri" w:cs="Calibri"/>
          <w:color w:val="000000"/>
          <w:kern w:val="0"/>
          <w:sz w:val="22"/>
          <w:szCs w:val="22"/>
          <w:lang w:eastAsia="en-GB"/>
          <w14:ligatures w14:val="none"/>
        </w:rPr>
        <w:t>1 Research Mental Health and Wellbeing in Education 1 and EDUC</w:t>
      </w:r>
      <w:r w:rsidR="00A4307C">
        <w:rPr>
          <w:rFonts w:ascii="Calibri" w:eastAsia="Times New Roman" w:hAnsi="Calibri" w:cs="Calibri"/>
          <w:color w:val="000000"/>
          <w:kern w:val="0"/>
          <w:sz w:val="22"/>
          <w:szCs w:val="22"/>
          <w:lang w:eastAsia="en-GB"/>
          <w14:ligatures w14:val="none"/>
        </w:rPr>
        <w:t>7151</w:t>
      </w:r>
      <w:r w:rsidRPr="00FE702F">
        <w:rPr>
          <w:rFonts w:ascii="Calibri" w:eastAsia="Times New Roman" w:hAnsi="Calibri" w:cs="Calibri"/>
          <w:color w:val="000000"/>
          <w:kern w:val="0"/>
          <w:sz w:val="22"/>
          <w:szCs w:val="22"/>
          <w:lang w:eastAsia="en-GB"/>
          <w14:ligatures w14:val="none"/>
        </w:rPr>
        <w:t>2 Research Mental Health and Wellbeing in Education 2, the dissertation unit provides you with an opportunity to plan, conduct and evaluate an original piece of research relating to mental health and wellbeing in educational contexts, supported by an allocated supervisor from the MSc MHWE programme team. </w:t>
      </w:r>
    </w:p>
    <w:p w14:paraId="1F2570F9" w14:textId="77777777" w:rsidR="00577C43" w:rsidRPr="00FE702F" w:rsidRDefault="00577C43" w:rsidP="00940E31">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7A6BD01A" w14:textId="77777777" w:rsidR="00577C43" w:rsidRPr="00FE702F" w:rsidRDefault="00577C43" w:rsidP="00940E31">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5A74B5AF" w14:textId="079643EC" w:rsidR="00D25D95" w:rsidRPr="00940E31" w:rsidRDefault="00940E31" w:rsidP="00940E31">
      <w:pPr>
        <w:spacing w:after="0" w:line="240" w:lineRule="auto"/>
        <w:textAlignment w:val="baseline"/>
        <w:rPr>
          <w:rFonts w:ascii="Calibri" w:eastAsia="Times New Roman" w:hAnsi="Calibri" w:cs="Calibri"/>
          <w:b/>
          <w:bCs/>
          <w:kern w:val="0"/>
          <w:sz w:val="22"/>
          <w:szCs w:val="22"/>
          <w:lang w:eastAsia="en-GB"/>
          <w14:ligatures w14:val="none"/>
        </w:rPr>
      </w:pPr>
      <w:r w:rsidRPr="00940E31">
        <w:rPr>
          <w:rFonts w:ascii="Calibri" w:eastAsia="Times New Roman" w:hAnsi="Calibri" w:cs="Calibri"/>
          <w:b/>
          <w:bCs/>
          <w:color w:val="000000"/>
          <w:kern w:val="0"/>
          <w:sz w:val="22"/>
          <w:szCs w:val="22"/>
          <w:lang w:eastAsia="en-GB"/>
          <w14:ligatures w14:val="none"/>
        </w:rPr>
        <w:t>AIMS</w:t>
      </w:r>
    </w:p>
    <w:p w14:paraId="4A6AD16A" w14:textId="77777777" w:rsidR="00D25D95" w:rsidRPr="00FE702F" w:rsidRDefault="00D25D95" w:rsidP="00940E31">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7EF0BD59" w14:textId="77777777" w:rsidR="00D25D95" w:rsidRPr="00FE702F" w:rsidRDefault="00D25D95" w:rsidP="00940E31">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The unit aims to support students to plan, conduct and evaluate an original piece of research relating to mental health and wellbeing in educational contexts. </w:t>
      </w:r>
    </w:p>
    <w:p w14:paraId="749D0A79" w14:textId="77777777" w:rsidR="00D25D95" w:rsidRPr="00FE702F" w:rsidRDefault="00D25D95" w:rsidP="00940E31">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47A7A9A2" w14:textId="77777777" w:rsidR="00D25D95" w:rsidRPr="00FE702F" w:rsidRDefault="00D25D95" w:rsidP="00940E31">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Syllabus (indicative curriculum content): </w:t>
      </w:r>
    </w:p>
    <w:p w14:paraId="0623986D" w14:textId="77777777" w:rsidR="00D25D95" w:rsidRPr="00FE702F" w:rsidRDefault="00D25D95" w:rsidP="00940E31">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1E9B48A5" w14:textId="77777777" w:rsidR="00D25D95" w:rsidRPr="00FE702F" w:rsidRDefault="00D25D95" w:rsidP="00940E31">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Whole-cohort sessions: Cracking the Code: A Practical Guide to Your MSc Dissertation (e.g. timeline and key deadlines, working with your supervisor, participant recruitment, dissertation structure and advice, frequently asked questions); The Ethical Compass: Guiding Your Dissertation with Integrity (e.g. applying for ethical approval, levels of risk, Disclosure and Barring Service checks, ethics and archiving data). </w:t>
      </w:r>
    </w:p>
    <w:p w14:paraId="463E9A83" w14:textId="77777777" w:rsidR="00D25D95" w:rsidRPr="00FE702F" w:rsidRDefault="00D25D95" w:rsidP="00940E31">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6ABA72BF" w14:textId="160B8643" w:rsidR="00D25D95" w:rsidRPr="00FE702F" w:rsidRDefault="00D25D95" w:rsidP="00940E31">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Following supervisor allocation (informed by their assignment for EDUC</w:t>
      </w:r>
      <w:r w:rsidR="002B62DF">
        <w:rPr>
          <w:rFonts w:ascii="Calibri" w:eastAsia="Times New Roman" w:hAnsi="Calibri" w:cs="Calibri"/>
          <w:color w:val="000000"/>
          <w:kern w:val="0"/>
          <w:sz w:val="22"/>
          <w:szCs w:val="22"/>
          <w:lang w:eastAsia="en-GB"/>
          <w14:ligatures w14:val="none"/>
        </w:rPr>
        <w:t>141</w:t>
      </w:r>
      <w:r w:rsidRPr="00FE702F">
        <w:rPr>
          <w:rFonts w:ascii="Calibri" w:eastAsia="Times New Roman" w:hAnsi="Calibri" w:cs="Calibri"/>
          <w:color w:val="000000"/>
          <w:kern w:val="0"/>
          <w:sz w:val="22"/>
          <w:szCs w:val="22"/>
          <w:lang w:eastAsia="en-GB"/>
          <w14:ligatures w14:val="none"/>
        </w:rPr>
        <w:t>1 Research Mental Health and Wellbeing in Education 1), supervision sessions and independent, self-directed learning will focus on refinement of research design; navigating ethical approval; recruitment and data collection; identification of existing secondary data; analysis; and writing up and dissemination. </w:t>
      </w:r>
    </w:p>
    <w:p w14:paraId="0DD0FD74" w14:textId="77777777" w:rsidR="00D25D95" w:rsidRPr="00FE702F" w:rsidRDefault="00D25D95" w:rsidP="00940E31">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25980C7B" w14:textId="77777777" w:rsidR="00D25D95" w:rsidRPr="00FE702F" w:rsidRDefault="00D25D95" w:rsidP="00940E31">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38F30340" w14:textId="4FC9438C" w:rsidR="00577C43" w:rsidRPr="00FE702F" w:rsidRDefault="00577C43" w:rsidP="00CB11A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b/>
          <w:bCs/>
          <w:color w:val="000000"/>
          <w:kern w:val="0"/>
          <w:sz w:val="22"/>
          <w:szCs w:val="22"/>
          <w:lang w:eastAsia="en-GB"/>
          <w14:ligatures w14:val="none"/>
        </w:rPr>
        <w:t>LEARNING OUTCOMES </w:t>
      </w:r>
    </w:p>
    <w:p w14:paraId="5DD08457"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tbl>
      <w:tblPr>
        <w:tblW w:w="9351" w:type="dxa"/>
        <w:tblCellMar>
          <w:left w:w="0" w:type="dxa"/>
          <w:right w:w="0" w:type="dxa"/>
        </w:tblCellMar>
        <w:tblLook w:val="04A0" w:firstRow="1" w:lastRow="0" w:firstColumn="1" w:lastColumn="0" w:noHBand="0" w:noVBand="1"/>
      </w:tblPr>
      <w:tblGrid>
        <w:gridCol w:w="9351"/>
      </w:tblGrid>
      <w:tr w:rsidR="00CB11A9" w:rsidRPr="00FE702F" w14:paraId="094A9A07" w14:textId="77777777" w:rsidTr="00CB11A9">
        <w:trPr>
          <w:trHeight w:val="300"/>
        </w:trPr>
        <w:tc>
          <w:tcPr>
            <w:tcW w:w="9351" w:type="dxa"/>
            <w:hideMark/>
          </w:tcPr>
          <w:p w14:paraId="2F9F31EA" w14:textId="77777777" w:rsidR="00CB11A9" w:rsidRPr="00FE702F" w:rsidRDefault="00CB11A9"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i/>
                <w:iCs/>
                <w:color w:val="000000"/>
                <w:kern w:val="0"/>
                <w:sz w:val="22"/>
                <w:szCs w:val="22"/>
                <w:lang w:eastAsia="en-GB"/>
                <w14:ligatures w14:val="none"/>
              </w:rPr>
              <w:t>Students will be able to: </w:t>
            </w:r>
            <w:r w:rsidRPr="00FE702F">
              <w:rPr>
                <w:rFonts w:ascii="Calibri" w:eastAsia="Times New Roman" w:hAnsi="Calibri" w:cs="Calibri"/>
                <w:color w:val="000000"/>
                <w:kern w:val="0"/>
                <w:sz w:val="22"/>
                <w:szCs w:val="22"/>
                <w:lang w:eastAsia="en-GB"/>
                <w14:ligatures w14:val="none"/>
              </w:rPr>
              <w:t> </w:t>
            </w:r>
          </w:p>
        </w:tc>
      </w:tr>
      <w:tr w:rsidR="00CB11A9" w:rsidRPr="00FE702F" w14:paraId="37DDE100" w14:textId="77777777" w:rsidTr="00CB11A9">
        <w:trPr>
          <w:trHeight w:val="345"/>
        </w:trPr>
        <w:tc>
          <w:tcPr>
            <w:tcW w:w="9351" w:type="dxa"/>
            <w:hideMark/>
          </w:tcPr>
          <w:p w14:paraId="777AAA22" w14:textId="77777777" w:rsidR="00CB11A9" w:rsidRPr="00CB11A9" w:rsidRDefault="00CB11A9" w:rsidP="00CB11A9">
            <w:pPr>
              <w:pStyle w:val="ListParagraph"/>
              <w:numPr>
                <w:ilvl w:val="0"/>
                <w:numId w:val="161"/>
              </w:numPr>
              <w:spacing w:after="0" w:line="240" w:lineRule="auto"/>
              <w:textAlignment w:val="baseline"/>
              <w:rPr>
                <w:rFonts w:ascii="Calibri" w:eastAsia="Times New Roman" w:hAnsi="Calibri" w:cs="Calibri"/>
                <w:kern w:val="0"/>
                <w:sz w:val="22"/>
                <w:szCs w:val="22"/>
                <w:lang w:eastAsia="en-GB"/>
                <w14:ligatures w14:val="none"/>
              </w:rPr>
            </w:pPr>
            <w:r w:rsidRPr="00CB11A9">
              <w:rPr>
                <w:rFonts w:ascii="Calibri" w:eastAsia="Times New Roman" w:hAnsi="Calibri" w:cs="Calibri"/>
                <w:color w:val="000000"/>
                <w:kern w:val="0"/>
                <w:sz w:val="22"/>
                <w:szCs w:val="22"/>
                <w:lang w:eastAsia="en-GB"/>
                <w14:ligatures w14:val="none"/>
              </w:rPr>
              <w:t>Explain the methodological considerations relevant to their research design and limitations in existing research, and justify the application of research paradigms, methods, and analytical techniques in their research project </w:t>
            </w:r>
          </w:p>
        </w:tc>
      </w:tr>
      <w:tr w:rsidR="00CB11A9" w:rsidRPr="00FE702F" w14:paraId="25778891" w14:textId="77777777" w:rsidTr="00CB11A9">
        <w:trPr>
          <w:trHeight w:val="330"/>
        </w:trPr>
        <w:tc>
          <w:tcPr>
            <w:tcW w:w="9351" w:type="dxa"/>
            <w:hideMark/>
          </w:tcPr>
          <w:p w14:paraId="1534CBB5" w14:textId="77777777" w:rsidR="00CB11A9" w:rsidRPr="00CB11A9" w:rsidRDefault="00CB11A9" w:rsidP="00CB11A9">
            <w:pPr>
              <w:pStyle w:val="ListParagraph"/>
              <w:numPr>
                <w:ilvl w:val="0"/>
                <w:numId w:val="161"/>
              </w:numPr>
              <w:spacing w:after="0" w:line="240" w:lineRule="auto"/>
              <w:textAlignment w:val="baseline"/>
              <w:rPr>
                <w:rFonts w:ascii="Calibri" w:eastAsia="Times New Roman" w:hAnsi="Calibri" w:cs="Calibri"/>
                <w:kern w:val="0"/>
                <w:sz w:val="22"/>
                <w:szCs w:val="22"/>
                <w:lang w:eastAsia="en-GB"/>
                <w14:ligatures w14:val="none"/>
              </w:rPr>
            </w:pPr>
            <w:r w:rsidRPr="00CB11A9">
              <w:rPr>
                <w:rFonts w:ascii="Calibri" w:eastAsia="Times New Roman" w:hAnsi="Calibri" w:cs="Calibri"/>
                <w:color w:val="000000"/>
                <w:kern w:val="0"/>
                <w:sz w:val="22"/>
                <w:szCs w:val="22"/>
                <w:lang w:eastAsia="en-GB"/>
                <w14:ligatures w14:val="none"/>
              </w:rPr>
              <w:t>Outline the implications of a given set of research findings for policy and/or practice in the context of mental health and wellbeing in education  </w:t>
            </w:r>
          </w:p>
        </w:tc>
      </w:tr>
      <w:tr w:rsidR="00CB11A9" w:rsidRPr="00FE702F" w14:paraId="689BE743" w14:textId="77777777" w:rsidTr="00CB11A9">
        <w:trPr>
          <w:trHeight w:val="300"/>
        </w:trPr>
        <w:tc>
          <w:tcPr>
            <w:tcW w:w="9351" w:type="dxa"/>
            <w:hideMark/>
          </w:tcPr>
          <w:p w14:paraId="1CEDC499" w14:textId="77777777" w:rsidR="00CB11A9" w:rsidRPr="00CB11A9" w:rsidRDefault="00CB11A9" w:rsidP="00CB11A9">
            <w:pPr>
              <w:pStyle w:val="ListParagraph"/>
              <w:numPr>
                <w:ilvl w:val="0"/>
                <w:numId w:val="161"/>
              </w:numPr>
              <w:spacing w:after="0" w:line="240" w:lineRule="auto"/>
              <w:textAlignment w:val="baseline"/>
              <w:rPr>
                <w:rFonts w:ascii="Calibri" w:eastAsia="Times New Roman" w:hAnsi="Calibri" w:cs="Calibri"/>
                <w:kern w:val="0"/>
                <w:sz w:val="22"/>
                <w:szCs w:val="22"/>
                <w:lang w:eastAsia="en-GB"/>
                <w14:ligatures w14:val="none"/>
              </w:rPr>
            </w:pPr>
            <w:r w:rsidRPr="00CB11A9">
              <w:rPr>
                <w:rFonts w:ascii="Calibri" w:eastAsia="Times New Roman" w:hAnsi="Calibri" w:cs="Calibri"/>
                <w:color w:val="000000"/>
                <w:kern w:val="0"/>
                <w:sz w:val="22"/>
                <w:szCs w:val="22"/>
                <w:lang w:eastAsia="en-GB"/>
                <w14:ligatures w14:val="none"/>
              </w:rPr>
              <w:t>Critically analyse and synthesize existing evidence pertaining to their focal research topic in service of a coherent rationale for their study </w:t>
            </w:r>
          </w:p>
        </w:tc>
      </w:tr>
      <w:tr w:rsidR="00CB11A9" w:rsidRPr="00FE702F" w14:paraId="1652B7B0" w14:textId="77777777" w:rsidTr="00CB11A9">
        <w:trPr>
          <w:trHeight w:val="300"/>
        </w:trPr>
        <w:tc>
          <w:tcPr>
            <w:tcW w:w="9351" w:type="dxa"/>
            <w:hideMark/>
          </w:tcPr>
          <w:p w14:paraId="10793E2B" w14:textId="77777777" w:rsidR="00CB11A9" w:rsidRPr="00CB11A9" w:rsidRDefault="00CB11A9" w:rsidP="00CB11A9">
            <w:pPr>
              <w:pStyle w:val="ListParagraph"/>
              <w:numPr>
                <w:ilvl w:val="0"/>
                <w:numId w:val="161"/>
              </w:numPr>
              <w:spacing w:after="0" w:line="240" w:lineRule="auto"/>
              <w:textAlignment w:val="baseline"/>
              <w:rPr>
                <w:rFonts w:ascii="Calibri" w:eastAsia="Times New Roman" w:hAnsi="Calibri" w:cs="Calibri"/>
                <w:kern w:val="0"/>
                <w:sz w:val="22"/>
                <w:szCs w:val="22"/>
                <w:lang w:eastAsia="en-GB"/>
                <w14:ligatures w14:val="none"/>
              </w:rPr>
            </w:pPr>
            <w:r w:rsidRPr="00CB11A9">
              <w:rPr>
                <w:rFonts w:ascii="Calibri" w:eastAsia="Times New Roman" w:hAnsi="Calibri" w:cs="Calibri"/>
                <w:color w:val="000000"/>
                <w:kern w:val="0"/>
                <w:sz w:val="22"/>
                <w:szCs w:val="22"/>
                <w:lang w:eastAsia="en-GB"/>
                <w14:ligatures w14:val="none"/>
              </w:rPr>
              <w:t>Critically evaluate their own research findings, including via comparison to the published literature </w:t>
            </w:r>
          </w:p>
        </w:tc>
      </w:tr>
      <w:tr w:rsidR="00CB11A9" w:rsidRPr="00FE702F" w14:paraId="3DD942F8" w14:textId="77777777" w:rsidTr="00CB11A9">
        <w:trPr>
          <w:trHeight w:val="300"/>
        </w:trPr>
        <w:tc>
          <w:tcPr>
            <w:tcW w:w="9351" w:type="dxa"/>
            <w:hideMark/>
          </w:tcPr>
          <w:p w14:paraId="3725BD3B" w14:textId="77777777" w:rsidR="00CB11A9" w:rsidRPr="00CB11A9" w:rsidRDefault="00CB11A9" w:rsidP="00CB11A9">
            <w:pPr>
              <w:pStyle w:val="ListParagraph"/>
              <w:numPr>
                <w:ilvl w:val="0"/>
                <w:numId w:val="161"/>
              </w:numPr>
              <w:spacing w:after="0" w:line="240" w:lineRule="auto"/>
              <w:textAlignment w:val="baseline"/>
              <w:rPr>
                <w:rFonts w:ascii="Calibri" w:eastAsia="Times New Roman" w:hAnsi="Calibri" w:cs="Calibri"/>
                <w:kern w:val="0"/>
                <w:sz w:val="22"/>
                <w:szCs w:val="22"/>
                <w:lang w:eastAsia="en-GB"/>
                <w14:ligatures w14:val="none"/>
              </w:rPr>
            </w:pPr>
            <w:r w:rsidRPr="00CB11A9">
              <w:rPr>
                <w:rFonts w:ascii="Calibri" w:eastAsia="Times New Roman" w:hAnsi="Calibri" w:cs="Calibri"/>
                <w:color w:val="000000"/>
                <w:kern w:val="0"/>
                <w:sz w:val="22"/>
                <w:szCs w:val="22"/>
                <w:lang w:eastAsia="en-GB"/>
                <w14:ligatures w14:val="none"/>
              </w:rPr>
              <w:lastRenderedPageBreak/>
              <w:t>Design and execute an independent research project from initial problem statement to final written output, applying appropriate research methodologies with rigour. </w:t>
            </w:r>
          </w:p>
        </w:tc>
      </w:tr>
      <w:tr w:rsidR="00CB11A9" w:rsidRPr="00FE702F" w14:paraId="00738818" w14:textId="77777777" w:rsidTr="00CB11A9">
        <w:trPr>
          <w:trHeight w:val="300"/>
        </w:trPr>
        <w:tc>
          <w:tcPr>
            <w:tcW w:w="9351" w:type="dxa"/>
            <w:hideMark/>
          </w:tcPr>
          <w:p w14:paraId="07EF3FE9" w14:textId="77777777" w:rsidR="00CB11A9" w:rsidRPr="00CB11A9" w:rsidRDefault="00CB11A9" w:rsidP="00CB11A9">
            <w:pPr>
              <w:pStyle w:val="ListParagraph"/>
              <w:numPr>
                <w:ilvl w:val="0"/>
                <w:numId w:val="161"/>
              </w:numPr>
              <w:spacing w:after="0" w:line="240" w:lineRule="auto"/>
              <w:textAlignment w:val="baseline"/>
              <w:rPr>
                <w:rFonts w:ascii="Calibri" w:eastAsia="Times New Roman" w:hAnsi="Calibri" w:cs="Calibri"/>
                <w:kern w:val="0"/>
                <w:sz w:val="22"/>
                <w:szCs w:val="22"/>
                <w:lang w:eastAsia="en-GB"/>
                <w14:ligatures w14:val="none"/>
              </w:rPr>
            </w:pPr>
            <w:r w:rsidRPr="00CB11A9">
              <w:rPr>
                <w:rFonts w:ascii="Calibri" w:eastAsia="Times New Roman" w:hAnsi="Calibri" w:cs="Calibri"/>
                <w:color w:val="000000"/>
                <w:kern w:val="0"/>
                <w:sz w:val="22"/>
                <w:szCs w:val="22"/>
                <w:lang w:eastAsia="en-GB"/>
                <w14:ligatures w14:val="none"/>
              </w:rPr>
              <w:t>Competently apply quantitative and/or qualitative analytic methods using appropriate software </w:t>
            </w:r>
          </w:p>
        </w:tc>
      </w:tr>
      <w:tr w:rsidR="00CB11A9" w:rsidRPr="00FE702F" w14:paraId="7D1D1B7A" w14:textId="77777777" w:rsidTr="00CB11A9">
        <w:trPr>
          <w:trHeight w:val="300"/>
        </w:trPr>
        <w:tc>
          <w:tcPr>
            <w:tcW w:w="9351" w:type="dxa"/>
            <w:hideMark/>
          </w:tcPr>
          <w:p w14:paraId="2895279B" w14:textId="77777777" w:rsidR="00CB11A9" w:rsidRPr="00CB11A9" w:rsidRDefault="00CB11A9" w:rsidP="00CB11A9">
            <w:pPr>
              <w:pStyle w:val="ListParagraph"/>
              <w:numPr>
                <w:ilvl w:val="0"/>
                <w:numId w:val="161"/>
              </w:numPr>
              <w:spacing w:after="0" w:line="240" w:lineRule="auto"/>
              <w:textAlignment w:val="baseline"/>
              <w:rPr>
                <w:rFonts w:ascii="Calibri" w:eastAsia="Times New Roman" w:hAnsi="Calibri" w:cs="Calibri"/>
                <w:kern w:val="0"/>
                <w:sz w:val="22"/>
                <w:szCs w:val="22"/>
                <w:lang w:eastAsia="en-GB"/>
                <w14:ligatures w14:val="none"/>
              </w:rPr>
            </w:pPr>
            <w:r w:rsidRPr="00CB11A9">
              <w:rPr>
                <w:rFonts w:ascii="Calibri" w:eastAsia="Times New Roman" w:hAnsi="Calibri" w:cs="Calibri"/>
                <w:color w:val="000000"/>
                <w:kern w:val="0"/>
                <w:sz w:val="22"/>
                <w:szCs w:val="22"/>
                <w:lang w:eastAsia="en-GB"/>
                <w14:ligatures w14:val="none"/>
              </w:rPr>
              <w:t>Demonstrate a high level of integrity and ethical awareness by anticipating and addressing potential ethical challenges related to their research. </w:t>
            </w:r>
          </w:p>
        </w:tc>
      </w:tr>
      <w:tr w:rsidR="00CB11A9" w:rsidRPr="00FE702F" w14:paraId="1AD98703" w14:textId="77777777" w:rsidTr="00CB11A9">
        <w:trPr>
          <w:trHeight w:val="300"/>
        </w:trPr>
        <w:tc>
          <w:tcPr>
            <w:tcW w:w="9351" w:type="dxa"/>
            <w:hideMark/>
          </w:tcPr>
          <w:p w14:paraId="5387C691" w14:textId="77777777" w:rsidR="00CB11A9" w:rsidRPr="00CB11A9" w:rsidRDefault="00CB11A9" w:rsidP="00CB11A9">
            <w:pPr>
              <w:pStyle w:val="ListParagraph"/>
              <w:numPr>
                <w:ilvl w:val="0"/>
                <w:numId w:val="161"/>
              </w:numPr>
              <w:spacing w:after="0" w:line="240" w:lineRule="auto"/>
              <w:textAlignment w:val="baseline"/>
              <w:rPr>
                <w:rFonts w:ascii="Calibri" w:eastAsia="Times New Roman" w:hAnsi="Calibri" w:cs="Calibri"/>
                <w:kern w:val="0"/>
                <w:sz w:val="22"/>
                <w:szCs w:val="22"/>
                <w:lang w:eastAsia="en-GB"/>
                <w14:ligatures w14:val="none"/>
              </w:rPr>
            </w:pPr>
            <w:r w:rsidRPr="00CB11A9">
              <w:rPr>
                <w:rFonts w:ascii="Calibri" w:eastAsia="Times New Roman" w:hAnsi="Calibri" w:cs="Calibri"/>
                <w:color w:val="000000"/>
                <w:kern w:val="0"/>
                <w:sz w:val="22"/>
                <w:szCs w:val="22"/>
                <w:lang w:eastAsia="en-GB"/>
                <w14:ligatures w14:val="none"/>
              </w:rPr>
              <w:t>Reflect critically on their research process and personal development, demonstrating an awareness of their own positionality and the challenges they encountered. </w:t>
            </w:r>
          </w:p>
        </w:tc>
      </w:tr>
    </w:tbl>
    <w:p w14:paraId="261D4BDE"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4CF44BF4"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5312B458" w14:textId="00DBB838" w:rsidR="00577C43" w:rsidRPr="00FE702F" w:rsidRDefault="00577C43" w:rsidP="00A7320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b/>
          <w:bCs/>
          <w:color w:val="000000"/>
          <w:kern w:val="0"/>
          <w:sz w:val="22"/>
          <w:szCs w:val="22"/>
          <w:lang w:eastAsia="en-GB"/>
          <w14:ligatures w14:val="none"/>
        </w:rPr>
        <w:t>LEARNING AND TEACHING METHODS </w:t>
      </w:r>
    </w:p>
    <w:p w14:paraId="26426799" w14:textId="2AC46625" w:rsidR="00577C43" w:rsidRPr="00FE702F" w:rsidRDefault="00577C43" w:rsidP="00A7320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5C8D1067" w14:textId="77777777" w:rsidR="00577C43" w:rsidRPr="00FE702F" w:rsidRDefault="00577C43" w:rsidP="00A7320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The two lecture-based sessions noted above will be delivered in the first few weeks of Semester 2, with active student participation through Q&amp;A, Menti polls, and small group discussion.  </w:t>
      </w:r>
    </w:p>
    <w:p w14:paraId="2ABB259F" w14:textId="77777777" w:rsidR="00577C43" w:rsidRPr="00FE702F" w:rsidRDefault="00577C43" w:rsidP="00A7320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689F154F" w14:textId="77777777" w:rsidR="00577C43" w:rsidRPr="00FE702F" w:rsidRDefault="00577C43" w:rsidP="00A7320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Supporting E-learning content pertaining to the dissertation will be provided via the VLE including interactive material using a range of multimedia sources.  </w:t>
      </w:r>
    </w:p>
    <w:p w14:paraId="3A015BA7" w14:textId="77777777" w:rsidR="00577C43" w:rsidRPr="00FE702F" w:rsidRDefault="00577C43" w:rsidP="00A7320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6125FB58" w14:textId="77777777" w:rsidR="00577C43" w:rsidRPr="00FE702F" w:rsidRDefault="00577C43" w:rsidP="00A7320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Supervision tutorials will allow students to engage with their supervisors to refine their research plans based on the preliminary ethical approval; recruitment and data collection/identification of relevant secondary data; analysis; and writing up and dissemination. </w:t>
      </w:r>
    </w:p>
    <w:p w14:paraId="09284B78" w14:textId="77777777" w:rsidR="00577C43" w:rsidRPr="00FE702F" w:rsidRDefault="00577C43" w:rsidP="00A7320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69E3EEAB" w14:textId="77777777" w:rsidR="00577C43" w:rsidRPr="00FE702F" w:rsidRDefault="00577C43" w:rsidP="00A7320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The majority of students’ learning hours on the dissertation unit will be searching for and reading relevant literature, refining their research questions (and hypotheses, where applicable), refining their proposed methodology, preparing their submission for ethical approval, recruiting participants and collecting data (for primary projects), identifying and preparing relevant secondary data (for secondary projects), conducting literature searchers (for reviews), analysing data, and writing and presenting their findings.  </w:t>
      </w:r>
    </w:p>
    <w:p w14:paraId="6847F92D" w14:textId="77777777" w:rsidR="00577C43" w:rsidRPr="00FE702F" w:rsidRDefault="00577C43" w:rsidP="00A7320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2C2F1222" w14:textId="77777777" w:rsidR="00577C43" w:rsidRPr="00FE702F" w:rsidRDefault="00577C43" w:rsidP="00A7320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7879A458" w14:textId="6D2CE4C3"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b/>
          <w:bCs/>
          <w:color w:val="000000"/>
          <w:kern w:val="0"/>
          <w:sz w:val="22"/>
          <w:szCs w:val="22"/>
          <w:lang w:eastAsia="en-GB"/>
          <w14:ligatures w14:val="none"/>
        </w:rPr>
        <w:t>EXPECTED OUTCOMES </w:t>
      </w:r>
      <w:r w:rsidRPr="00FE702F">
        <w:rPr>
          <w:rFonts w:ascii="Calibri" w:eastAsia="Times New Roman" w:hAnsi="Calibri" w:cs="Calibri"/>
          <w:color w:val="000000"/>
          <w:kern w:val="0"/>
          <w:sz w:val="22"/>
          <w:szCs w:val="22"/>
          <w:lang w:eastAsia="en-GB"/>
          <w14:ligatures w14:val="none"/>
        </w:rPr>
        <w:t> </w:t>
      </w:r>
    </w:p>
    <w:p w14:paraId="6DA2AAEB"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1483E964"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shd w:val="clear" w:color="auto" w:fill="FFFFFF"/>
          <w:lang w:eastAsia="en-GB"/>
          <w14:ligatures w14:val="none"/>
        </w:rPr>
        <w:t>By taking this unit, students can expect to develop employability skills including communication (e.g. d</w:t>
      </w:r>
      <w:r w:rsidRPr="00FE702F">
        <w:rPr>
          <w:rFonts w:ascii="Calibri" w:eastAsia="Times New Roman" w:hAnsi="Calibri" w:cs="Calibri"/>
          <w:kern w:val="0"/>
          <w:sz w:val="22"/>
          <w:szCs w:val="22"/>
          <w:shd w:val="clear" w:color="auto" w:fill="FFFFFF"/>
          <w:lang w:eastAsia="en-GB"/>
          <w14:ligatures w14:val="none"/>
        </w:rPr>
        <w:t>isseminating research findings in a clear, accessible manner</w:t>
      </w:r>
      <w:r w:rsidRPr="00FE702F">
        <w:rPr>
          <w:rFonts w:ascii="Calibri" w:eastAsia="Times New Roman" w:hAnsi="Calibri" w:cs="Calibri"/>
          <w:color w:val="000000"/>
          <w:kern w:val="0"/>
          <w:sz w:val="22"/>
          <w:szCs w:val="22"/>
          <w:shd w:val="clear" w:color="auto" w:fill="FFFFFF"/>
          <w:lang w:eastAsia="en-GB"/>
          <w14:ligatures w14:val="none"/>
        </w:rPr>
        <w:t>), data management and analysis (e.g. working with qualitative and/or quantitative data), critical thinking (e.g. appraisal of research articles), problem-solving (e.g. selecting appropriate data analytic strategies to address a given research question), and digital literacy (e.g. using data analytic software tools). </w:t>
      </w:r>
      <w:r w:rsidRPr="00FE702F">
        <w:rPr>
          <w:rFonts w:ascii="Calibri" w:eastAsia="Times New Roman" w:hAnsi="Calibri" w:cs="Calibri"/>
          <w:color w:val="000000"/>
          <w:kern w:val="0"/>
          <w:sz w:val="22"/>
          <w:szCs w:val="22"/>
          <w:lang w:eastAsia="en-GB"/>
          <w14:ligatures w14:val="none"/>
        </w:rPr>
        <w:t> </w:t>
      </w:r>
    </w:p>
    <w:p w14:paraId="239D6A16"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68FB8FC7" w14:textId="77777777" w:rsidR="00577C43" w:rsidRPr="00FE702F" w:rsidRDefault="00577C43" w:rsidP="00577C43">
      <w:pPr>
        <w:spacing w:after="0" w:line="240" w:lineRule="auto"/>
        <w:ind w:left="360"/>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28F3CD36" w14:textId="4B077BB3" w:rsidR="00577C43" w:rsidRPr="00FE702F" w:rsidRDefault="00577C43" w:rsidP="00757E7B">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b/>
          <w:bCs/>
          <w:color w:val="000000"/>
          <w:kern w:val="0"/>
          <w:sz w:val="22"/>
          <w:szCs w:val="22"/>
          <w:lang w:eastAsia="en-GB"/>
          <w14:ligatures w14:val="none"/>
        </w:rPr>
        <w:t>ENHANCEMENT OF DIGITAL LITERACY  </w:t>
      </w:r>
      <w:r w:rsidRPr="00FE702F">
        <w:rPr>
          <w:rFonts w:ascii="Calibri" w:eastAsia="Times New Roman" w:hAnsi="Calibri" w:cs="Calibri"/>
          <w:color w:val="000000"/>
          <w:kern w:val="0"/>
          <w:sz w:val="22"/>
          <w:szCs w:val="22"/>
          <w:lang w:eastAsia="en-GB"/>
          <w14:ligatures w14:val="none"/>
        </w:rPr>
        <w:t> </w:t>
      </w:r>
    </w:p>
    <w:p w14:paraId="2C1459AC"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23C0F926"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Information, data and media literacies: strategic information retrieval (e.g. developing search strategies for academic databases such as PsycINFO); </w:t>
      </w:r>
      <w:proofErr w:type="gramStart"/>
      <w:r w:rsidRPr="00FE702F">
        <w:rPr>
          <w:rFonts w:ascii="Calibri" w:eastAsia="Times New Roman" w:hAnsi="Calibri" w:cs="Calibri"/>
          <w:color w:val="000000"/>
          <w:kern w:val="0"/>
          <w:sz w:val="22"/>
          <w:szCs w:val="22"/>
          <w:lang w:eastAsia="en-GB"/>
          <w14:ligatures w14:val="none"/>
        </w:rPr>
        <w:t>and,</w:t>
      </w:r>
      <w:proofErr w:type="gramEnd"/>
      <w:r w:rsidRPr="00FE702F">
        <w:rPr>
          <w:rFonts w:ascii="Calibri" w:eastAsia="Times New Roman" w:hAnsi="Calibri" w:cs="Calibri"/>
          <w:color w:val="000000"/>
          <w:kern w:val="0"/>
          <w:sz w:val="22"/>
          <w:szCs w:val="22"/>
          <w:lang w:eastAsia="en-GB"/>
          <w14:ligatures w14:val="none"/>
        </w:rPr>
        <w:t> evaluation of digital resources (e.g. critical appraisal of credibility, bias and relevance of diverse online sources).  </w:t>
      </w:r>
    </w:p>
    <w:p w14:paraId="3D22DC3B"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7D678A76"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Digital creation and problem-solving: digital tool proficiency for research design (e.g. hands-on experience with reference management software such as Zotero, online survey platforms such as Qualtrics, and review software such as Covidence); </w:t>
      </w:r>
      <w:proofErr w:type="gramStart"/>
      <w:r w:rsidRPr="00FE702F">
        <w:rPr>
          <w:rFonts w:ascii="Calibri" w:eastAsia="Times New Roman" w:hAnsi="Calibri" w:cs="Calibri"/>
          <w:color w:val="000000"/>
          <w:kern w:val="0"/>
          <w:sz w:val="22"/>
          <w:szCs w:val="22"/>
          <w:lang w:eastAsia="en-GB"/>
          <w14:ligatures w14:val="none"/>
        </w:rPr>
        <w:t>and,</w:t>
      </w:r>
      <w:proofErr w:type="gramEnd"/>
      <w:r w:rsidRPr="00FE702F">
        <w:rPr>
          <w:rFonts w:ascii="Calibri" w:eastAsia="Times New Roman" w:hAnsi="Calibri" w:cs="Calibri"/>
          <w:color w:val="000000"/>
          <w:kern w:val="0"/>
          <w:sz w:val="22"/>
          <w:szCs w:val="22"/>
          <w:lang w:eastAsia="en-GB"/>
          <w14:ligatures w14:val="none"/>
        </w:rPr>
        <w:t> quantitative and/or qualitative software applications (e.g. JAMOVI, NVIVO). </w:t>
      </w:r>
    </w:p>
    <w:p w14:paraId="0837D891"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617BE45A"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xml:space="preserve">Digital learning and development: navigating the VLE (e.g. accessing course materials, submitting assignments, engaging with multimedia learning resources); accessing online </w:t>
      </w:r>
      <w:r w:rsidRPr="00FE702F">
        <w:rPr>
          <w:rFonts w:ascii="Calibri" w:eastAsia="Times New Roman" w:hAnsi="Calibri" w:cs="Calibri"/>
          <w:color w:val="000000"/>
          <w:kern w:val="0"/>
          <w:sz w:val="22"/>
          <w:szCs w:val="22"/>
          <w:lang w:eastAsia="en-GB"/>
          <w14:ligatures w14:val="none"/>
        </w:rPr>
        <w:lastRenderedPageBreak/>
        <w:t>learning resources (e.g. using open education resources); academic digital identity (e.g. building professional online presence, such as creating an ORCID ID).  </w:t>
      </w:r>
    </w:p>
    <w:p w14:paraId="68F43AF1"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7C861F1E"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Digital communication, collaboration and participation: virtual collaboration tools (e.g. video conferencing); </w:t>
      </w:r>
      <w:proofErr w:type="gramStart"/>
      <w:r w:rsidRPr="00FE702F">
        <w:rPr>
          <w:rFonts w:ascii="Calibri" w:eastAsia="Times New Roman" w:hAnsi="Calibri" w:cs="Calibri"/>
          <w:color w:val="000000"/>
          <w:kern w:val="0"/>
          <w:sz w:val="22"/>
          <w:szCs w:val="22"/>
          <w:lang w:eastAsia="en-GB"/>
          <w14:ligatures w14:val="none"/>
        </w:rPr>
        <w:t>and,</w:t>
      </w:r>
      <w:proofErr w:type="gramEnd"/>
      <w:r w:rsidRPr="00FE702F">
        <w:rPr>
          <w:rFonts w:ascii="Calibri" w:eastAsia="Times New Roman" w:hAnsi="Calibri" w:cs="Calibri"/>
          <w:color w:val="000000"/>
          <w:kern w:val="0"/>
          <w:sz w:val="22"/>
          <w:szCs w:val="22"/>
          <w:lang w:eastAsia="en-GB"/>
          <w14:ligatures w14:val="none"/>
        </w:rPr>
        <w:t> responsible online engagement (e.g. principles of digital citizenship and netiquette</w:t>
      </w:r>
      <w:proofErr w:type="gramStart"/>
      <w:r w:rsidRPr="00FE702F">
        <w:rPr>
          <w:rFonts w:ascii="Calibri" w:eastAsia="Times New Roman" w:hAnsi="Calibri" w:cs="Calibri"/>
          <w:color w:val="000000"/>
          <w:kern w:val="0"/>
          <w:sz w:val="22"/>
          <w:szCs w:val="22"/>
          <w:lang w:eastAsia="en-GB"/>
          <w14:ligatures w14:val="none"/>
        </w:rPr>
        <w:t>) .</w:t>
      </w:r>
      <w:proofErr w:type="gramEnd"/>
      <w:r w:rsidRPr="00FE702F">
        <w:rPr>
          <w:rFonts w:ascii="Calibri" w:eastAsia="Times New Roman" w:hAnsi="Calibri" w:cs="Calibri"/>
          <w:color w:val="000000"/>
          <w:kern w:val="0"/>
          <w:sz w:val="22"/>
          <w:szCs w:val="22"/>
          <w:lang w:eastAsia="en-GB"/>
          <w14:ligatures w14:val="none"/>
        </w:rPr>
        <w:t> </w:t>
      </w:r>
    </w:p>
    <w:p w14:paraId="4064AD7F"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2600655C" w14:textId="070F7899" w:rsidR="00577C43" w:rsidRPr="00FE702F" w:rsidRDefault="00577C43" w:rsidP="00577C43">
      <w:pPr>
        <w:spacing w:after="0" w:line="240" w:lineRule="auto"/>
        <w:ind w:left="360"/>
        <w:textAlignment w:val="baseline"/>
        <w:rPr>
          <w:rFonts w:ascii="Calibri" w:eastAsia="Times New Roman" w:hAnsi="Calibri" w:cs="Calibri"/>
          <w:kern w:val="0"/>
          <w:sz w:val="22"/>
          <w:szCs w:val="22"/>
          <w:lang w:eastAsia="en-GB"/>
          <w14:ligatures w14:val="none"/>
        </w:rPr>
      </w:pPr>
    </w:p>
    <w:p w14:paraId="178DB3BD" w14:textId="31C2F9C0" w:rsidR="00577C43" w:rsidRPr="00FE702F" w:rsidRDefault="00577C43" w:rsidP="00757E7B">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b/>
          <w:bCs/>
          <w:color w:val="000000"/>
          <w:kern w:val="0"/>
          <w:sz w:val="22"/>
          <w:szCs w:val="22"/>
          <w:lang w:eastAsia="en-GB"/>
          <w14:ligatures w14:val="none"/>
        </w:rPr>
        <w:t xml:space="preserve">ASSESSMENT  </w:t>
      </w:r>
    </w:p>
    <w:p w14:paraId="32351275"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tbl>
      <w:tblPr>
        <w:tblW w:w="906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07"/>
        <w:gridCol w:w="3260"/>
      </w:tblGrid>
      <w:tr w:rsidR="00757E7B" w:rsidRPr="00FE702F" w14:paraId="334840A3" w14:textId="77777777" w:rsidTr="00757E7B">
        <w:trPr>
          <w:trHeight w:val="300"/>
        </w:trPr>
        <w:tc>
          <w:tcPr>
            <w:tcW w:w="5807" w:type="dxa"/>
            <w:tcBorders>
              <w:top w:val="single" w:sz="4" w:space="0" w:color="auto"/>
              <w:left w:val="single" w:sz="4" w:space="0" w:color="auto"/>
              <w:bottom w:val="single" w:sz="4" w:space="0" w:color="auto"/>
              <w:right w:val="single" w:sz="4" w:space="0" w:color="auto"/>
            </w:tcBorders>
            <w:hideMark/>
          </w:tcPr>
          <w:p w14:paraId="3911E035" w14:textId="77777777" w:rsidR="00757E7B" w:rsidRPr="00FE702F" w:rsidRDefault="00757E7B"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Formative Assessment Task </w:t>
            </w:r>
          </w:p>
        </w:tc>
        <w:tc>
          <w:tcPr>
            <w:tcW w:w="3260" w:type="dxa"/>
            <w:tcBorders>
              <w:top w:val="single" w:sz="4" w:space="0" w:color="auto"/>
              <w:left w:val="single" w:sz="4" w:space="0" w:color="auto"/>
              <w:bottom w:val="single" w:sz="4" w:space="0" w:color="auto"/>
              <w:right w:val="single" w:sz="4" w:space="0" w:color="auto"/>
            </w:tcBorders>
            <w:hideMark/>
          </w:tcPr>
          <w:p w14:paraId="7DD31297" w14:textId="77777777" w:rsidR="00757E7B" w:rsidRPr="00FE702F" w:rsidRDefault="00757E7B" w:rsidP="00577C43">
            <w:pPr>
              <w:spacing w:after="0" w:line="240" w:lineRule="auto"/>
              <w:jc w:val="center"/>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Length (word count/time) </w:t>
            </w:r>
          </w:p>
        </w:tc>
      </w:tr>
      <w:tr w:rsidR="00757E7B" w:rsidRPr="00FE702F" w14:paraId="202A1C53" w14:textId="77777777" w:rsidTr="00757E7B">
        <w:trPr>
          <w:trHeight w:val="300"/>
        </w:trPr>
        <w:tc>
          <w:tcPr>
            <w:tcW w:w="5807" w:type="dxa"/>
            <w:tcBorders>
              <w:top w:val="single" w:sz="4" w:space="0" w:color="auto"/>
              <w:left w:val="single" w:sz="4" w:space="0" w:color="auto"/>
              <w:bottom w:val="single" w:sz="4" w:space="0" w:color="auto"/>
              <w:right w:val="single" w:sz="4" w:space="0" w:color="auto"/>
            </w:tcBorders>
            <w:hideMark/>
          </w:tcPr>
          <w:p w14:paraId="75E47585" w14:textId="77777777" w:rsidR="00757E7B" w:rsidRPr="00FE702F" w:rsidRDefault="00757E7B"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587D5405" w14:textId="77777777" w:rsidR="00757E7B" w:rsidRPr="00FE702F" w:rsidRDefault="00757E7B"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Milestone updates provided at each scheduled tutorial (what I have been doing since we last met, my plans for the next month, and key questions/issues I need advice/support on) </w:t>
            </w:r>
          </w:p>
          <w:p w14:paraId="5B0D2273" w14:textId="77777777" w:rsidR="00757E7B" w:rsidRPr="00FE702F" w:rsidRDefault="00757E7B"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tc>
        <w:tc>
          <w:tcPr>
            <w:tcW w:w="3260" w:type="dxa"/>
            <w:tcBorders>
              <w:top w:val="single" w:sz="4" w:space="0" w:color="auto"/>
              <w:left w:val="single" w:sz="4" w:space="0" w:color="auto"/>
              <w:bottom w:val="single" w:sz="4" w:space="0" w:color="auto"/>
              <w:right w:val="single" w:sz="4" w:space="0" w:color="auto"/>
            </w:tcBorders>
            <w:hideMark/>
          </w:tcPr>
          <w:p w14:paraId="21EF7F6E" w14:textId="77777777" w:rsidR="00757E7B" w:rsidRPr="00FE702F" w:rsidRDefault="00757E7B"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7BF856C7" w14:textId="77777777" w:rsidR="00757E7B" w:rsidRPr="00FE702F" w:rsidRDefault="00757E7B"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100 words </w:t>
            </w:r>
          </w:p>
        </w:tc>
      </w:tr>
    </w:tbl>
    <w:p w14:paraId="0A8D5554"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1980613C" w14:textId="1EBC1751"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tbl>
      <w:tblPr>
        <w:tblW w:w="906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07"/>
        <w:gridCol w:w="3260"/>
      </w:tblGrid>
      <w:tr w:rsidR="00757E7B" w:rsidRPr="00FE702F" w14:paraId="24528570" w14:textId="77777777" w:rsidTr="00757E7B">
        <w:trPr>
          <w:trHeight w:val="300"/>
        </w:trPr>
        <w:tc>
          <w:tcPr>
            <w:tcW w:w="5807" w:type="dxa"/>
            <w:tcBorders>
              <w:top w:val="single" w:sz="4" w:space="0" w:color="auto"/>
              <w:left w:val="single" w:sz="4" w:space="0" w:color="auto"/>
              <w:bottom w:val="single" w:sz="4" w:space="0" w:color="auto"/>
              <w:right w:val="single" w:sz="4" w:space="0" w:color="auto"/>
            </w:tcBorders>
            <w:hideMark/>
          </w:tcPr>
          <w:p w14:paraId="6D1EE80D" w14:textId="77777777" w:rsidR="00757E7B" w:rsidRPr="00FE702F" w:rsidRDefault="00757E7B"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Summative Assessment Task </w:t>
            </w:r>
          </w:p>
        </w:tc>
        <w:tc>
          <w:tcPr>
            <w:tcW w:w="3260" w:type="dxa"/>
            <w:tcBorders>
              <w:top w:val="single" w:sz="4" w:space="0" w:color="auto"/>
              <w:left w:val="single" w:sz="4" w:space="0" w:color="auto"/>
              <w:bottom w:val="single" w:sz="4" w:space="0" w:color="auto"/>
              <w:right w:val="single" w:sz="4" w:space="0" w:color="auto"/>
            </w:tcBorders>
            <w:hideMark/>
          </w:tcPr>
          <w:p w14:paraId="55B92FD6" w14:textId="77777777" w:rsidR="00757E7B" w:rsidRPr="00FE702F" w:rsidRDefault="00757E7B" w:rsidP="00577C43">
            <w:pPr>
              <w:spacing w:after="0" w:line="240" w:lineRule="auto"/>
              <w:jc w:val="center"/>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Length (word count/time) </w:t>
            </w:r>
          </w:p>
        </w:tc>
      </w:tr>
      <w:tr w:rsidR="00757E7B" w:rsidRPr="00FE702F" w14:paraId="4514366B" w14:textId="77777777" w:rsidTr="00757E7B">
        <w:trPr>
          <w:trHeight w:val="300"/>
        </w:trPr>
        <w:tc>
          <w:tcPr>
            <w:tcW w:w="5807" w:type="dxa"/>
            <w:tcBorders>
              <w:top w:val="single" w:sz="4" w:space="0" w:color="auto"/>
              <w:left w:val="single" w:sz="4" w:space="0" w:color="auto"/>
              <w:bottom w:val="single" w:sz="4" w:space="0" w:color="auto"/>
              <w:right w:val="single" w:sz="4" w:space="0" w:color="auto"/>
            </w:tcBorders>
            <w:hideMark/>
          </w:tcPr>
          <w:p w14:paraId="0CD5ED63" w14:textId="77777777" w:rsidR="00757E7B" w:rsidRPr="00FE702F" w:rsidRDefault="00757E7B"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06009E53" w14:textId="77777777" w:rsidR="00757E7B" w:rsidRPr="00FE702F" w:rsidRDefault="00757E7B"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Dissertation </w:t>
            </w:r>
          </w:p>
          <w:p w14:paraId="60C681D5" w14:textId="77777777" w:rsidR="00757E7B" w:rsidRPr="00FE702F" w:rsidRDefault="00757E7B"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tc>
        <w:tc>
          <w:tcPr>
            <w:tcW w:w="3260" w:type="dxa"/>
            <w:tcBorders>
              <w:top w:val="single" w:sz="4" w:space="0" w:color="auto"/>
              <w:left w:val="single" w:sz="4" w:space="0" w:color="auto"/>
              <w:bottom w:val="single" w:sz="4" w:space="0" w:color="auto"/>
              <w:right w:val="single" w:sz="4" w:space="0" w:color="auto"/>
            </w:tcBorders>
            <w:hideMark/>
          </w:tcPr>
          <w:p w14:paraId="3A6FC49C" w14:textId="77777777" w:rsidR="00757E7B" w:rsidRPr="00FE702F" w:rsidRDefault="00757E7B"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6CD674A7" w14:textId="77777777" w:rsidR="00757E7B" w:rsidRPr="00FE702F" w:rsidRDefault="00757E7B"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12,000 words </w:t>
            </w:r>
          </w:p>
        </w:tc>
      </w:tr>
    </w:tbl>
    <w:p w14:paraId="33788282"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55D99A0E"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17F7EC1F" w14:textId="77777777" w:rsidR="00577C43" w:rsidRPr="00FE702F" w:rsidRDefault="00577C43" w:rsidP="00757E7B">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b/>
          <w:bCs/>
          <w:color w:val="000000"/>
          <w:kern w:val="0"/>
          <w:sz w:val="22"/>
          <w:szCs w:val="22"/>
          <w:lang w:eastAsia="en-GB"/>
          <w14:ligatures w14:val="none"/>
        </w:rPr>
        <w:t>INDICATIVE READING LIST</w:t>
      </w:r>
      <w:r w:rsidRPr="00FE702F">
        <w:rPr>
          <w:rFonts w:ascii="Calibri" w:eastAsia="Times New Roman" w:hAnsi="Calibri" w:cs="Calibri"/>
          <w:color w:val="000000"/>
          <w:kern w:val="0"/>
          <w:sz w:val="22"/>
          <w:szCs w:val="22"/>
          <w:lang w:eastAsia="en-GB"/>
          <w14:ligatures w14:val="none"/>
        </w:rPr>
        <w:t> </w:t>
      </w:r>
    </w:p>
    <w:p w14:paraId="1D2A1D5B" w14:textId="77777777" w:rsidR="00577C43" w:rsidRPr="00FE702F" w:rsidRDefault="00577C43" w:rsidP="00577C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73B4F975" w14:textId="77777777" w:rsidR="00577C43" w:rsidRPr="00FE702F" w:rsidRDefault="00577C43" w:rsidP="00577C43">
      <w:pPr>
        <w:spacing w:after="0" w:line="240" w:lineRule="auto"/>
        <w:jc w:val="center"/>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00D2EFB3" w14:textId="77777777" w:rsidR="00577C43" w:rsidRPr="00FE702F" w:rsidRDefault="00577C43" w:rsidP="00757E7B">
      <w:pPr>
        <w:numPr>
          <w:ilvl w:val="0"/>
          <w:numId w:val="92"/>
        </w:numPr>
        <w:tabs>
          <w:tab w:val="clear" w:pos="720"/>
          <w:tab w:val="num" w:pos="-360"/>
        </w:tabs>
        <w:spacing w:after="0" w:line="240" w:lineRule="auto"/>
        <w:ind w:left="0" w:firstLine="0"/>
        <w:textAlignment w:val="baseline"/>
        <w:rPr>
          <w:rFonts w:ascii="Calibri" w:eastAsia="Times New Roman" w:hAnsi="Calibri" w:cs="Calibri"/>
          <w:kern w:val="0"/>
          <w:sz w:val="22"/>
          <w:szCs w:val="22"/>
          <w:lang w:eastAsia="en-GB"/>
          <w14:ligatures w14:val="none"/>
        </w:rPr>
      </w:pPr>
      <w:proofErr w:type="spellStart"/>
      <w:r w:rsidRPr="00FE702F">
        <w:rPr>
          <w:rFonts w:ascii="Calibri" w:eastAsia="Times New Roman" w:hAnsi="Calibri" w:cs="Calibri"/>
          <w:color w:val="000000"/>
          <w:kern w:val="0"/>
          <w:sz w:val="22"/>
          <w:szCs w:val="22"/>
          <w:shd w:val="clear" w:color="auto" w:fill="FFFFFF"/>
          <w:lang w:eastAsia="en-GB"/>
          <w14:ligatures w14:val="none"/>
        </w:rPr>
        <w:t>Biggam</w:t>
      </w:r>
      <w:proofErr w:type="spellEnd"/>
      <w:r w:rsidRPr="00FE702F">
        <w:rPr>
          <w:rFonts w:ascii="Calibri" w:eastAsia="Times New Roman" w:hAnsi="Calibri" w:cs="Calibri"/>
          <w:color w:val="000000"/>
          <w:kern w:val="0"/>
          <w:sz w:val="22"/>
          <w:szCs w:val="22"/>
          <w:shd w:val="clear" w:color="auto" w:fill="FFFFFF"/>
          <w:lang w:eastAsia="en-GB"/>
          <w14:ligatures w14:val="none"/>
        </w:rPr>
        <w:t>, J. (2025). </w:t>
      </w:r>
      <w:r w:rsidRPr="00FE702F">
        <w:rPr>
          <w:rFonts w:ascii="Calibri" w:eastAsia="Times New Roman" w:hAnsi="Calibri" w:cs="Calibri"/>
          <w:i/>
          <w:iCs/>
          <w:color w:val="000000"/>
          <w:kern w:val="0"/>
          <w:sz w:val="22"/>
          <w:szCs w:val="22"/>
          <w:shd w:val="clear" w:color="auto" w:fill="FFFFFF"/>
          <w:lang w:eastAsia="en-GB"/>
          <w14:ligatures w14:val="none"/>
        </w:rPr>
        <w:t>Succeeding with your </w:t>
      </w:r>
      <w:proofErr w:type="gramStart"/>
      <w:r w:rsidRPr="00FE702F">
        <w:rPr>
          <w:rFonts w:ascii="Calibri" w:eastAsia="Times New Roman" w:hAnsi="Calibri" w:cs="Calibri"/>
          <w:i/>
          <w:iCs/>
          <w:color w:val="000000"/>
          <w:kern w:val="0"/>
          <w:sz w:val="22"/>
          <w:szCs w:val="22"/>
          <w:shd w:val="clear" w:color="auto" w:fill="FFFFFF"/>
          <w:lang w:eastAsia="en-GB"/>
          <w14:ligatures w14:val="none"/>
        </w:rPr>
        <w:t>Master’s</w:t>
      </w:r>
      <w:proofErr w:type="gramEnd"/>
      <w:r w:rsidRPr="00FE702F">
        <w:rPr>
          <w:rFonts w:ascii="Calibri" w:eastAsia="Times New Roman" w:hAnsi="Calibri" w:cs="Calibri"/>
          <w:i/>
          <w:iCs/>
          <w:color w:val="000000"/>
          <w:kern w:val="0"/>
          <w:sz w:val="22"/>
          <w:szCs w:val="22"/>
          <w:shd w:val="clear" w:color="auto" w:fill="FFFFFF"/>
          <w:lang w:eastAsia="en-GB"/>
          <w14:ligatures w14:val="none"/>
        </w:rPr>
        <w:t> dissertation: a step-by-step handbook</w:t>
      </w:r>
      <w:r w:rsidRPr="00FE702F">
        <w:rPr>
          <w:rFonts w:ascii="Calibri" w:eastAsia="Times New Roman" w:hAnsi="Calibri" w:cs="Calibri"/>
          <w:color w:val="000000"/>
          <w:kern w:val="0"/>
          <w:sz w:val="22"/>
          <w:szCs w:val="22"/>
          <w:shd w:val="clear" w:color="auto" w:fill="FFFFFF"/>
          <w:lang w:eastAsia="en-GB"/>
          <w14:ligatures w14:val="none"/>
        </w:rPr>
        <w:t> (6</w:t>
      </w:r>
      <w:r w:rsidRPr="00FE702F">
        <w:rPr>
          <w:rFonts w:ascii="Calibri" w:eastAsia="Times New Roman" w:hAnsi="Calibri" w:cs="Calibri"/>
          <w:color w:val="000000"/>
          <w:kern w:val="0"/>
          <w:sz w:val="22"/>
          <w:szCs w:val="22"/>
          <w:shd w:val="clear" w:color="auto" w:fill="FFFFFF"/>
          <w:vertAlign w:val="superscript"/>
          <w:lang w:eastAsia="en-GB"/>
          <w14:ligatures w14:val="none"/>
        </w:rPr>
        <w:t>th</w:t>
      </w:r>
      <w:r w:rsidRPr="00FE702F">
        <w:rPr>
          <w:rFonts w:ascii="Calibri" w:eastAsia="Times New Roman" w:hAnsi="Calibri" w:cs="Calibri"/>
          <w:color w:val="000000"/>
          <w:kern w:val="0"/>
          <w:sz w:val="22"/>
          <w:szCs w:val="22"/>
          <w:shd w:val="clear" w:color="auto" w:fill="FFFFFF"/>
          <w:lang w:eastAsia="en-GB"/>
          <w14:ligatures w14:val="none"/>
        </w:rPr>
        <w:t> Edition). Buckingham: OU Press.</w:t>
      </w:r>
      <w:r w:rsidRPr="00FE702F">
        <w:rPr>
          <w:rFonts w:ascii="Calibri" w:eastAsia="Times New Roman" w:hAnsi="Calibri" w:cs="Calibri"/>
          <w:color w:val="000000"/>
          <w:kern w:val="0"/>
          <w:sz w:val="22"/>
          <w:szCs w:val="22"/>
          <w:lang w:eastAsia="en-GB"/>
          <w14:ligatures w14:val="none"/>
        </w:rPr>
        <w:t> </w:t>
      </w:r>
    </w:p>
    <w:p w14:paraId="3742529C" w14:textId="77777777" w:rsidR="00577C43" w:rsidRPr="00FE702F" w:rsidRDefault="00577C43" w:rsidP="00757E7B">
      <w:pPr>
        <w:numPr>
          <w:ilvl w:val="0"/>
          <w:numId w:val="93"/>
        </w:numPr>
        <w:tabs>
          <w:tab w:val="clear" w:pos="720"/>
          <w:tab w:val="num" w:pos="-360"/>
        </w:tabs>
        <w:spacing w:after="0" w:line="240" w:lineRule="auto"/>
        <w:ind w:left="0" w:firstLine="0"/>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shd w:val="clear" w:color="auto" w:fill="FFFFFF"/>
          <w:lang w:eastAsia="en-GB"/>
          <w14:ligatures w14:val="none"/>
        </w:rPr>
        <w:t>Gruia, M. (2024). </w:t>
      </w:r>
      <w:r w:rsidRPr="00FE702F">
        <w:rPr>
          <w:rFonts w:ascii="Calibri" w:eastAsia="Times New Roman" w:hAnsi="Calibri" w:cs="Calibri"/>
          <w:i/>
          <w:iCs/>
          <w:color w:val="000000"/>
          <w:kern w:val="0"/>
          <w:sz w:val="22"/>
          <w:szCs w:val="22"/>
          <w:shd w:val="clear" w:color="auto" w:fill="FFFFFF"/>
          <w:lang w:eastAsia="en-GB"/>
          <w14:ligatures w14:val="none"/>
        </w:rPr>
        <w:t>The guide to communicating research.</w:t>
      </w:r>
      <w:r w:rsidRPr="00FE702F">
        <w:rPr>
          <w:rFonts w:ascii="Calibri" w:eastAsia="Times New Roman" w:hAnsi="Calibri" w:cs="Calibri"/>
          <w:color w:val="000000"/>
          <w:kern w:val="0"/>
          <w:sz w:val="22"/>
          <w:szCs w:val="22"/>
          <w:shd w:val="clear" w:color="auto" w:fill="FFFFFF"/>
          <w:lang w:eastAsia="en-GB"/>
          <w14:ligatures w14:val="none"/>
        </w:rPr>
        <w:t> Sheffield: Research Retold. </w:t>
      </w:r>
      <w:r w:rsidRPr="00FE702F">
        <w:rPr>
          <w:rFonts w:ascii="Calibri" w:eastAsia="Times New Roman" w:hAnsi="Calibri" w:cs="Calibri"/>
          <w:color w:val="000000"/>
          <w:kern w:val="0"/>
          <w:sz w:val="22"/>
          <w:szCs w:val="22"/>
          <w:lang w:eastAsia="en-GB"/>
          <w14:ligatures w14:val="none"/>
        </w:rPr>
        <w:t> </w:t>
      </w:r>
    </w:p>
    <w:p w14:paraId="06680770" w14:textId="77777777" w:rsidR="00577C43" w:rsidRPr="00FE702F" w:rsidRDefault="00577C43" w:rsidP="00757E7B">
      <w:pPr>
        <w:numPr>
          <w:ilvl w:val="0"/>
          <w:numId w:val="94"/>
        </w:numPr>
        <w:tabs>
          <w:tab w:val="clear" w:pos="720"/>
          <w:tab w:val="num" w:pos="-360"/>
        </w:tabs>
        <w:spacing w:after="0" w:line="240" w:lineRule="auto"/>
        <w:ind w:left="0" w:firstLine="0"/>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shd w:val="clear" w:color="auto" w:fill="FFFFFF"/>
          <w:lang w:eastAsia="en-GB"/>
          <w14:ligatures w14:val="none"/>
        </w:rPr>
        <w:t>Mertens, D. (2024). </w:t>
      </w:r>
      <w:r w:rsidRPr="00FE702F">
        <w:rPr>
          <w:rFonts w:ascii="Calibri" w:eastAsia="Times New Roman" w:hAnsi="Calibri" w:cs="Calibri"/>
          <w:i/>
          <w:iCs/>
          <w:color w:val="000000"/>
          <w:kern w:val="0"/>
          <w:sz w:val="22"/>
          <w:szCs w:val="22"/>
          <w:shd w:val="clear" w:color="auto" w:fill="FFFFFF"/>
          <w:lang w:eastAsia="en-GB"/>
          <w14:ligatures w14:val="none"/>
        </w:rPr>
        <w:t>Research and evaluation in education and psychology: Integrating diversity with quantitative, qualitative, and mixed methods</w:t>
      </w:r>
      <w:r w:rsidRPr="00FE702F">
        <w:rPr>
          <w:rFonts w:ascii="Calibri" w:eastAsia="Times New Roman" w:hAnsi="Calibri" w:cs="Calibri"/>
          <w:color w:val="000000"/>
          <w:kern w:val="0"/>
          <w:sz w:val="22"/>
          <w:szCs w:val="22"/>
          <w:shd w:val="clear" w:color="auto" w:fill="FFFFFF"/>
          <w:lang w:eastAsia="en-GB"/>
          <w14:ligatures w14:val="none"/>
        </w:rPr>
        <w:t> (6</w:t>
      </w:r>
      <w:r w:rsidRPr="00FE702F">
        <w:rPr>
          <w:rFonts w:ascii="Calibri" w:eastAsia="Times New Roman" w:hAnsi="Calibri" w:cs="Calibri"/>
          <w:color w:val="000000"/>
          <w:kern w:val="0"/>
          <w:sz w:val="22"/>
          <w:szCs w:val="22"/>
          <w:shd w:val="clear" w:color="auto" w:fill="FFFFFF"/>
          <w:vertAlign w:val="superscript"/>
          <w:lang w:eastAsia="en-GB"/>
          <w14:ligatures w14:val="none"/>
        </w:rPr>
        <w:t>th</w:t>
      </w:r>
      <w:r w:rsidRPr="00FE702F">
        <w:rPr>
          <w:rFonts w:ascii="Calibri" w:eastAsia="Times New Roman" w:hAnsi="Calibri" w:cs="Calibri"/>
          <w:color w:val="000000"/>
          <w:kern w:val="0"/>
          <w:sz w:val="22"/>
          <w:szCs w:val="22"/>
          <w:shd w:val="clear" w:color="auto" w:fill="FFFFFF"/>
          <w:lang w:eastAsia="en-GB"/>
          <w14:ligatures w14:val="none"/>
        </w:rPr>
        <w:t> Edition). London: Sage.</w:t>
      </w:r>
      <w:r w:rsidRPr="00FE702F">
        <w:rPr>
          <w:rFonts w:ascii="Calibri" w:eastAsia="Times New Roman" w:hAnsi="Calibri" w:cs="Calibri"/>
          <w:color w:val="000000"/>
          <w:kern w:val="0"/>
          <w:sz w:val="22"/>
          <w:szCs w:val="22"/>
          <w:lang w:eastAsia="en-GB"/>
          <w14:ligatures w14:val="none"/>
        </w:rPr>
        <w:t> </w:t>
      </w:r>
    </w:p>
    <w:p w14:paraId="5FF20DAE" w14:textId="77777777" w:rsidR="00577C43" w:rsidRPr="00FE702F" w:rsidRDefault="00577C43" w:rsidP="00757E7B">
      <w:pPr>
        <w:numPr>
          <w:ilvl w:val="0"/>
          <w:numId w:val="95"/>
        </w:numPr>
        <w:tabs>
          <w:tab w:val="clear" w:pos="720"/>
          <w:tab w:val="num" w:pos="-360"/>
        </w:tabs>
        <w:spacing w:after="0" w:line="240" w:lineRule="auto"/>
        <w:ind w:left="0" w:firstLine="0"/>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eastAsia="en-GB"/>
          <w14:ligatures w14:val="none"/>
        </w:rPr>
        <w:t>Nygaard, L. (2017). </w:t>
      </w:r>
      <w:r w:rsidRPr="00FE702F">
        <w:rPr>
          <w:rFonts w:ascii="Calibri" w:eastAsia="Times New Roman" w:hAnsi="Calibri" w:cs="Calibri"/>
          <w:i/>
          <w:iCs/>
          <w:kern w:val="0"/>
          <w:sz w:val="22"/>
          <w:szCs w:val="22"/>
          <w:lang w:eastAsia="en-GB"/>
          <w14:ligatures w14:val="none"/>
        </w:rPr>
        <w:t>Writing your </w:t>
      </w:r>
      <w:proofErr w:type="gramStart"/>
      <w:r w:rsidRPr="00FE702F">
        <w:rPr>
          <w:rFonts w:ascii="Calibri" w:eastAsia="Times New Roman" w:hAnsi="Calibri" w:cs="Calibri"/>
          <w:i/>
          <w:iCs/>
          <w:kern w:val="0"/>
          <w:sz w:val="22"/>
          <w:szCs w:val="22"/>
          <w:lang w:eastAsia="en-GB"/>
          <w14:ligatures w14:val="none"/>
        </w:rPr>
        <w:t>Master’s</w:t>
      </w:r>
      <w:proofErr w:type="gramEnd"/>
      <w:r w:rsidRPr="00FE702F">
        <w:rPr>
          <w:rFonts w:ascii="Calibri" w:eastAsia="Times New Roman" w:hAnsi="Calibri" w:cs="Calibri"/>
          <w:i/>
          <w:iCs/>
          <w:kern w:val="0"/>
          <w:sz w:val="22"/>
          <w:szCs w:val="22"/>
          <w:lang w:eastAsia="en-GB"/>
          <w14:ligatures w14:val="none"/>
        </w:rPr>
        <w:t> thesis: from A to Zen.</w:t>
      </w:r>
      <w:r w:rsidRPr="00FE702F">
        <w:rPr>
          <w:rFonts w:ascii="Calibri" w:eastAsia="Times New Roman" w:hAnsi="Calibri" w:cs="Calibri"/>
          <w:kern w:val="0"/>
          <w:sz w:val="22"/>
          <w:szCs w:val="22"/>
          <w:lang w:eastAsia="en-GB"/>
          <w14:ligatures w14:val="none"/>
        </w:rPr>
        <w:t> London: Sage. </w:t>
      </w:r>
    </w:p>
    <w:p w14:paraId="68D1F6D5" w14:textId="77777777" w:rsidR="00757E7B" w:rsidRDefault="00757E7B">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br w:type="page"/>
      </w:r>
    </w:p>
    <w:p w14:paraId="4E9DFF31" w14:textId="22105D24" w:rsidR="00780AE6" w:rsidRPr="00FE702F" w:rsidRDefault="00780AE6" w:rsidP="00780AE6">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lastRenderedPageBreak/>
        <w:t>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4"/>
        <w:gridCol w:w="6006"/>
      </w:tblGrid>
      <w:tr w:rsidR="00780AE6" w:rsidRPr="00D21110" w14:paraId="45E3BE4B" w14:textId="77777777" w:rsidTr="00EA7518">
        <w:trPr>
          <w:trHeight w:val="300"/>
        </w:trPr>
        <w:tc>
          <w:tcPr>
            <w:tcW w:w="3004" w:type="dxa"/>
            <w:tcBorders>
              <w:top w:val="single" w:sz="6" w:space="0" w:color="000000"/>
              <w:left w:val="single" w:sz="6" w:space="0" w:color="000000"/>
              <w:bottom w:val="single" w:sz="6" w:space="0" w:color="000000"/>
              <w:right w:val="single" w:sz="6" w:space="0" w:color="000000"/>
            </w:tcBorders>
            <w:hideMark/>
          </w:tcPr>
          <w:p w14:paraId="1E53EB7F" w14:textId="77777777" w:rsidR="00780AE6" w:rsidRPr="00D21110" w:rsidRDefault="00780AE6" w:rsidP="00D21110">
            <w:pPr>
              <w:spacing w:after="0" w:line="360" w:lineRule="auto"/>
              <w:textAlignment w:val="baseline"/>
              <w:rPr>
                <w:rFonts w:ascii="Calibri" w:eastAsia="Times New Roman" w:hAnsi="Calibri" w:cs="Calibri"/>
                <w:b/>
                <w:bCs/>
                <w:kern w:val="0"/>
                <w:lang w:eastAsia="en-GB"/>
                <w14:ligatures w14:val="none"/>
              </w:rPr>
            </w:pPr>
            <w:r w:rsidRPr="00D21110">
              <w:rPr>
                <w:rFonts w:ascii="Calibri" w:eastAsia="Times New Roman" w:hAnsi="Calibri" w:cs="Calibri"/>
                <w:b/>
                <w:bCs/>
                <w:kern w:val="0"/>
                <w:lang w:eastAsia="en-GB"/>
                <w14:ligatures w14:val="none"/>
              </w:rPr>
              <w:t>Title </w:t>
            </w:r>
          </w:p>
        </w:tc>
        <w:tc>
          <w:tcPr>
            <w:tcW w:w="6006" w:type="dxa"/>
            <w:tcBorders>
              <w:top w:val="single" w:sz="6" w:space="0" w:color="000000"/>
              <w:left w:val="single" w:sz="6" w:space="0" w:color="000000"/>
              <w:bottom w:val="single" w:sz="6" w:space="0" w:color="000000"/>
              <w:right w:val="single" w:sz="6" w:space="0" w:color="000000"/>
            </w:tcBorders>
            <w:hideMark/>
          </w:tcPr>
          <w:p w14:paraId="147E21CF" w14:textId="77777777" w:rsidR="00780AE6" w:rsidRPr="00D21110" w:rsidRDefault="00780AE6" w:rsidP="00D21110">
            <w:pPr>
              <w:spacing w:after="0" w:line="360" w:lineRule="auto"/>
              <w:textAlignment w:val="baseline"/>
              <w:rPr>
                <w:rFonts w:ascii="Calibri" w:eastAsia="Times New Roman" w:hAnsi="Calibri" w:cs="Calibri"/>
                <w:b/>
                <w:bCs/>
                <w:kern w:val="0"/>
                <w:lang w:eastAsia="en-GB"/>
                <w14:ligatures w14:val="none"/>
              </w:rPr>
            </w:pPr>
            <w:r w:rsidRPr="00D21110">
              <w:rPr>
                <w:rFonts w:ascii="Calibri" w:eastAsia="Times New Roman" w:hAnsi="Calibri" w:cs="Calibri"/>
                <w:b/>
                <w:bCs/>
                <w:kern w:val="0"/>
                <w:lang w:eastAsia="en-GB"/>
                <w14:ligatures w14:val="none"/>
              </w:rPr>
              <w:t>Learning and Individual Differences </w:t>
            </w:r>
          </w:p>
        </w:tc>
      </w:tr>
      <w:tr w:rsidR="00780AE6" w:rsidRPr="00D21110" w14:paraId="6E6DF74B" w14:textId="77777777" w:rsidTr="00EA7518">
        <w:trPr>
          <w:trHeight w:val="300"/>
        </w:trPr>
        <w:tc>
          <w:tcPr>
            <w:tcW w:w="3004" w:type="dxa"/>
            <w:tcBorders>
              <w:top w:val="single" w:sz="6" w:space="0" w:color="000000"/>
              <w:left w:val="single" w:sz="6" w:space="0" w:color="000000"/>
              <w:bottom w:val="single" w:sz="6" w:space="0" w:color="000000"/>
              <w:right w:val="single" w:sz="6" w:space="0" w:color="000000"/>
            </w:tcBorders>
            <w:hideMark/>
          </w:tcPr>
          <w:p w14:paraId="4D0810A6" w14:textId="77777777" w:rsidR="00780AE6" w:rsidRPr="00D21110" w:rsidRDefault="00780AE6" w:rsidP="00D21110">
            <w:pPr>
              <w:spacing w:after="0" w:line="360" w:lineRule="auto"/>
              <w:textAlignment w:val="baseline"/>
              <w:rPr>
                <w:rFonts w:ascii="Calibri" w:eastAsia="Times New Roman" w:hAnsi="Calibri" w:cs="Calibri"/>
                <w:kern w:val="0"/>
                <w:lang w:eastAsia="en-GB"/>
                <w14:ligatures w14:val="none"/>
              </w:rPr>
            </w:pPr>
            <w:r w:rsidRPr="00D21110">
              <w:rPr>
                <w:rFonts w:ascii="Calibri" w:eastAsia="Times New Roman" w:hAnsi="Calibri" w:cs="Calibri"/>
                <w:kern w:val="0"/>
                <w:lang w:eastAsia="en-GB"/>
                <w14:ligatures w14:val="none"/>
              </w:rPr>
              <w:t>Unit code </w:t>
            </w:r>
          </w:p>
        </w:tc>
        <w:tc>
          <w:tcPr>
            <w:tcW w:w="6006" w:type="dxa"/>
            <w:tcBorders>
              <w:top w:val="single" w:sz="6" w:space="0" w:color="000000"/>
              <w:left w:val="single" w:sz="6" w:space="0" w:color="000000"/>
              <w:bottom w:val="single" w:sz="6" w:space="0" w:color="000000"/>
              <w:right w:val="single" w:sz="6" w:space="0" w:color="000000"/>
            </w:tcBorders>
            <w:hideMark/>
          </w:tcPr>
          <w:p w14:paraId="49737C22" w14:textId="77777777" w:rsidR="00780AE6" w:rsidRPr="00D21110" w:rsidRDefault="00780AE6" w:rsidP="00D21110">
            <w:pPr>
              <w:spacing w:after="0" w:line="360" w:lineRule="auto"/>
              <w:textAlignment w:val="baseline"/>
              <w:rPr>
                <w:rFonts w:ascii="Calibri" w:eastAsia="Times New Roman" w:hAnsi="Calibri" w:cs="Calibri"/>
                <w:kern w:val="0"/>
                <w:lang w:eastAsia="en-GB"/>
                <w14:ligatures w14:val="none"/>
              </w:rPr>
            </w:pPr>
            <w:r w:rsidRPr="00D21110">
              <w:rPr>
                <w:rFonts w:ascii="Calibri" w:eastAsia="Times New Roman" w:hAnsi="Calibri" w:cs="Calibri"/>
                <w:kern w:val="0"/>
                <w:lang w:eastAsia="en-GB"/>
                <w14:ligatures w14:val="none"/>
              </w:rPr>
              <w:t>EDUC60721 </w:t>
            </w:r>
          </w:p>
        </w:tc>
      </w:tr>
      <w:tr w:rsidR="00780AE6" w:rsidRPr="00D21110" w14:paraId="0BE567A6" w14:textId="77777777" w:rsidTr="00EA7518">
        <w:trPr>
          <w:trHeight w:val="300"/>
        </w:trPr>
        <w:tc>
          <w:tcPr>
            <w:tcW w:w="3004" w:type="dxa"/>
            <w:tcBorders>
              <w:top w:val="single" w:sz="6" w:space="0" w:color="000000"/>
              <w:left w:val="single" w:sz="6" w:space="0" w:color="000000"/>
              <w:bottom w:val="single" w:sz="6" w:space="0" w:color="000000"/>
              <w:right w:val="single" w:sz="6" w:space="0" w:color="000000"/>
            </w:tcBorders>
            <w:hideMark/>
          </w:tcPr>
          <w:p w14:paraId="0BB4FB60" w14:textId="77777777" w:rsidR="00780AE6" w:rsidRPr="00D21110" w:rsidRDefault="00780AE6" w:rsidP="00D21110">
            <w:pPr>
              <w:spacing w:after="0" w:line="360" w:lineRule="auto"/>
              <w:textAlignment w:val="baseline"/>
              <w:rPr>
                <w:rFonts w:ascii="Calibri" w:eastAsia="Times New Roman" w:hAnsi="Calibri" w:cs="Calibri"/>
                <w:kern w:val="0"/>
                <w:lang w:eastAsia="en-GB"/>
                <w14:ligatures w14:val="none"/>
              </w:rPr>
            </w:pPr>
            <w:r w:rsidRPr="00D21110">
              <w:rPr>
                <w:rFonts w:ascii="Calibri" w:eastAsia="Times New Roman" w:hAnsi="Calibri" w:cs="Calibri"/>
                <w:kern w:val="0"/>
                <w:lang w:eastAsia="en-GB"/>
                <w14:ligatures w14:val="none"/>
              </w:rPr>
              <w:t>Credit rating </w:t>
            </w:r>
          </w:p>
        </w:tc>
        <w:tc>
          <w:tcPr>
            <w:tcW w:w="6006" w:type="dxa"/>
            <w:tcBorders>
              <w:top w:val="single" w:sz="6" w:space="0" w:color="000000"/>
              <w:left w:val="single" w:sz="6" w:space="0" w:color="000000"/>
              <w:bottom w:val="single" w:sz="6" w:space="0" w:color="000000"/>
              <w:right w:val="single" w:sz="6" w:space="0" w:color="000000"/>
            </w:tcBorders>
            <w:hideMark/>
          </w:tcPr>
          <w:p w14:paraId="391C408E" w14:textId="77777777" w:rsidR="00780AE6" w:rsidRPr="00D21110" w:rsidRDefault="00780AE6" w:rsidP="00D21110">
            <w:pPr>
              <w:spacing w:after="0" w:line="360" w:lineRule="auto"/>
              <w:textAlignment w:val="baseline"/>
              <w:rPr>
                <w:rFonts w:ascii="Calibri" w:eastAsia="Times New Roman" w:hAnsi="Calibri" w:cs="Calibri"/>
                <w:kern w:val="0"/>
                <w:lang w:eastAsia="en-GB"/>
                <w14:ligatures w14:val="none"/>
              </w:rPr>
            </w:pPr>
            <w:r w:rsidRPr="00D21110">
              <w:rPr>
                <w:rFonts w:ascii="Calibri" w:eastAsia="Times New Roman" w:hAnsi="Calibri" w:cs="Calibri"/>
                <w:kern w:val="0"/>
                <w:lang w:eastAsia="en-GB"/>
                <w14:ligatures w14:val="none"/>
              </w:rPr>
              <w:t>15 </w:t>
            </w:r>
          </w:p>
        </w:tc>
      </w:tr>
      <w:tr w:rsidR="00780AE6" w:rsidRPr="00D21110" w14:paraId="63118750" w14:textId="77777777" w:rsidTr="00EA7518">
        <w:trPr>
          <w:trHeight w:val="300"/>
        </w:trPr>
        <w:tc>
          <w:tcPr>
            <w:tcW w:w="3004" w:type="dxa"/>
            <w:tcBorders>
              <w:top w:val="single" w:sz="6" w:space="0" w:color="000000"/>
              <w:left w:val="single" w:sz="6" w:space="0" w:color="000000"/>
              <w:bottom w:val="single" w:sz="6" w:space="0" w:color="000000"/>
              <w:right w:val="single" w:sz="6" w:space="0" w:color="000000"/>
            </w:tcBorders>
            <w:hideMark/>
          </w:tcPr>
          <w:p w14:paraId="1802D962" w14:textId="604763E4" w:rsidR="00780AE6" w:rsidRPr="00D21110" w:rsidRDefault="00780AE6" w:rsidP="00D21110">
            <w:pPr>
              <w:spacing w:after="0" w:line="360" w:lineRule="auto"/>
              <w:textAlignment w:val="baseline"/>
              <w:rPr>
                <w:rFonts w:ascii="Calibri" w:eastAsia="Times New Roman" w:hAnsi="Calibri" w:cs="Calibri"/>
                <w:kern w:val="0"/>
                <w:lang w:eastAsia="en-GB"/>
                <w14:ligatures w14:val="none"/>
              </w:rPr>
            </w:pPr>
            <w:r w:rsidRPr="00D21110">
              <w:rPr>
                <w:rFonts w:ascii="Calibri" w:eastAsia="Times New Roman" w:hAnsi="Calibri" w:cs="Calibri"/>
                <w:kern w:val="0"/>
                <w:lang w:eastAsia="en-GB"/>
                <w14:ligatures w14:val="none"/>
              </w:rPr>
              <w:t>FHEQ Level </w:t>
            </w:r>
          </w:p>
        </w:tc>
        <w:tc>
          <w:tcPr>
            <w:tcW w:w="6006" w:type="dxa"/>
            <w:tcBorders>
              <w:top w:val="single" w:sz="6" w:space="0" w:color="000000"/>
              <w:left w:val="single" w:sz="6" w:space="0" w:color="000000"/>
              <w:bottom w:val="single" w:sz="6" w:space="0" w:color="000000"/>
              <w:right w:val="single" w:sz="6" w:space="0" w:color="000000"/>
            </w:tcBorders>
            <w:hideMark/>
          </w:tcPr>
          <w:p w14:paraId="405A4B8F" w14:textId="77777777" w:rsidR="00780AE6" w:rsidRPr="00D21110" w:rsidRDefault="00780AE6" w:rsidP="00D21110">
            <w:pPr>
              <w:spacing w:after="0" w:line="360" w:lineRule="auto"/>
              <w:textAlignment w:val="baseline"/>
              <w:rPr>
                <w:rFonts w:ascii="Calibri" w:eastAsia="Times New Roman" w:hAnsi="Calibri" w:cs="Calibri"/>
                <w:kern w:val="0"/>
                <w:lang w:eastAsia="en-GB"/>
                <w14:ligatures w14:val="none"/>
              </w:rPr>
            </w:pPr>
            <w:r w:rsidRPr="00D21110">
              <w:rPr>
                <w:rFonts w:ascii="Calibri" w:eastAsia="Times New Roman" w:hAnsi="Calibri" w:cs="Calibri"/>
                <w:kern w:val="0"/>
                <w:lang w:eastAsia="en-GB"/>
                <w14:ligatures w14:val="none"/>
              </w:rPr>
              <w:t>Level 7 </w:t>
            </w:r>
          </w:p>
        </w:tc>
      </w:tr>
      <w:tr w:rsidR="00780AE6" w:rsidRPr="00D21110" w14:paraId="6B848331" w14:textId="77777777" w:rsidTr="00EA7518">
        <w:trPr>
          <w:trHeight w:val="300"/>
        </w:trPr>
        <w:tc>
          <w:tcPr>
            <w:tcW w:w="3004" w:type="dxa"/>
            <w:tcBorders>
              <w:top w:val="single" w:sz="6" w:space="0" w:color="000000"/>
              <w:left w:val="single" w:sz="6" w:space="0" w:color="000000"/>
              <w:bottom w:val="single" w:sz="6" w:space="0" w:color="000000"/>
              <w:right w:val="single" w:sz="6" w:space="0" w:color="000000"/>
            </w:tcBorders>
            <w:hideMark/>
          </w:tcPr>
          <w:p w14:paraId="3280E427" w14:textId="16822439" w:rsidR="00780AE6" w:rsidRPr="00D21110" w:rsidRDefault="00EA7518" w:rsidP="00D21110">
            <w:pPr>
              <w:spacing w:after="0" w:line="360" w:lineRule="auto"/>
              <w:textAlignment w:val="baseline"/>
              <w:rPr>
                <w:rFonts w:ascii="Calibri" w:eastAsia="Times New Roman" w:hAnsi="Calibri" w:cs="Calibri"/>
                <w:kern w:val="0"/>
                <w:lang w:eastAsia="en-GB"/>
                <w14:ligatures w14:val="none"/>
              </w:rPr>
            </w:pPr>
            <w:r w:rsidRPr="00D21110">
              <w:rPr>
                <w:rFonts w:ascii="Calibri" w:eastAsia="Times New Roman" w:hAnsi="Calibri" w:cs="Calibri"/>
                <w:kern w:val="0"/>
                <w:lang w:eastAsia="en-GB"/>
                <w14:ligatures w14:val="none"/>
              </w:rPr>
              <w:t>Teaching Period</w:t>
            </w:r>
            <w:r w:rsidR="00780AE6" w:rsidRPr="00D21110">
              <w:rPr>
                <w:rFonts w:ascii="Calibri" w:eastAsia="Times New Roman" w:hAnsi="Calibri" w:cs="Calibri"/>
                <w:kern w:val="0"/>
                <w:lang w:eastAsia="en-GB"/>
                <w14:ligatures w14:val="none"/>
              </w:rPr>
              <w:t> </w:t>
            </w:r>
          </w:p>
        </w:tc>
        <w:tc>
          <w:tcPr>
            <w:tcW w:w="6006" w:type="dxa"/>
            <w:tcBorders>
              <w:top w:val="single" w:sz="6" w:space="0" w:color="000000"/>
              <w:left w:val="single" w:sz="6" w:space="0" w:color="000000"/>
              <w:bottom w:val="single" w:sz="6" w:space="0" w:color="000000"/>
              <w:right w:val="single" w:sz="6" w:space="0" w:color="000000"/>
            </w:tcBorders>
            <w:hideMark/>
          </w:tcPr>
          <w:p w14:paraId="1E66DEF8" w14:textId="4434FE3F" w:rsidR="00780AE6" w:rsidRPr="00D21110" w:rsidRDefault="00EA7518" w:rsidP="00D21110">
            <w:pPr>
              <w:spacing w:after="0" w:line="360" w:lineRule="auto"/>
              <w:textAlignment w:val="baseline"/>
              <w:rPr>
                <w:rFonts w:ascii="Calibri" w:eastAsia="Times New Roman" w:hAnsi="Calibri" w:cs="Calibri"/>
                <w:kern w:val="0"/>
                <w:lang w:eastAsia="en-GB"/>
                <w14:ligatures w14:val="none"/>
              </w:rPr>
            </w:pPr>
            <w:r w:rsidRPr="00D21110">
              <w:rPr>
                <w:rFonts w:ascii="Calibri" w:eastAsia="Times New Roman" w:hAnsi="Calibri" w:cs="Calibri"/>
                <w:kern w:val="0"/>
                <w:lang w:eastAsia="en-GB"/>
                <w14:ligatures w14:val="none"/>
              </w:rPr>
              <w:t>Semester 1</w:t>
            </w:r>
          </w:p>
        </w:tc>
      </w:tr>
    </w:tbl>
    <w:p w14:paraId="5C03E81A" w14:textId="77777777" w:rsidR="00780AE6" w:rsidRPr="00FE702F" w:rsidRDefault="00780AE6" w:rsidP="00780AE6">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1CEC032A" w14:textId="77777777" w:rsidR="00780AE6" w:rsidRPr="00FE702F" w:rsidRDefault="00780AE6" w:rsidP="00780AE6">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7EFEFBD0" w14:textId="06022A76" w:rsidR="00780AE6" w:rsidRPr="00940E31" w:rsidRDefault="00940E31" w:rsidP="00940E31">
      <w:pPr>
        <w:spacing w:after="0" w:line="240" w:lineRule="auto"/>
        <w:textAlignment w:val="baseline"/>
        <w:rPr>
          <w:rFonts w:ascii="Calibri" w:eastAsia="Times New Roman" w:hAnsi="Calibri" w:cs="Calibri"/>
          <w:b/>
          <w:bCs/>
          <w:kern w:val="0"/>
          <w:sz w:val="22"/>
          <w:szCs w:val="22"/>
          <w:lang w:eastAsia="en-GB"/>
          <w14:ligatures w14:val="none"/>
        </w:rPr>
      </w:pPr>
      <w:r w:rsidRPr="00940E31">
        <w:rPr>
          <w:rFonts w:ascii="Calibri" w:eastAsia="Times New Roman" w:hAnsi="Calibri" w:cs="Calibri"/>
          <w:b/>
          <w:bCs/>
          <w:color w:val="000000"/>
          <w:kern w:val="0"/>
          <w:sz w:val="22"/>
          <w:szCs w:val="22"/>
          <w:lang w:eastAsia="en-GB"/>
          <w14:ligatures w14:val="none"/>
        </w:rPr>
        <w:t>OVERVIEW</w:t>
      </w:r>
    </w:p>
    <w:p w14:paraId="170F536D" w14:textId="77777777" w:rsidR="00780AE6" w:rsidRPr="00FE702F" w:rsidRDefault="00780AE6" w:rsidP="00940E31">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42002FA0" w14:textId="77777777" w:rsidR="00780AE6" w:rsidRPr="00FE702F" w:rsidRDefault="00780AE6" w:rsidP="00940E31">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This unit covers a rage of themes in individual differences from psychology, including the relationships between individual differences and social/educational inclusion/exclusion.  Relevant considerations for education will be aligned with key topics and themes and broadly include considerations in labelling, mental health, trait and state approaches to motivation, emotion and personality.  Together the unit will achieve a nuanced understanding depicting how classrooms are diverse environments relating to the pupils that inhabit them and individual differences must be recognised for effective education provision and learning. </w:t>
      </w:r>
    </w:p>
    <w:p w14:paraId="1C2FDB5A" w14:textId="77777777" w:rsidR="00780AE6" w:rsidRPr="00FE702F" w:rsidRDefault="00780AE6" w:rsidP="00940E31">
      <w:pPr>
        <w:spacing w:after="0" w:line="240" w:lineRule="auto"/>
        <w:ind w:firstLine="270"/>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72FED772" w14:textId="77777777" w:rsidR="00780AE6" w:rsidRDefault="00780AE6" w:rsidP="00940E31">
      <w:pPr>
        <w:spacing w:after="0" w:line="240" w:lineRule="auto"/>
        <w:textAlignment w:val="baseline"/>
        <w:rPr>
          <w:rFonts w:ascii="Calibri" w:eastAsia="Times New Roman" w:hAnsi="Calibri" w:cs="Calibri"/>
          <w:color w:val="000000"/>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The course unit is delivered over 9 sessions and using a variety of methods including lectures, tutorials, and independent research activities.  </w:t>
      </w:r>
    </w:p>
    <w:p w14:paraId="5BBE9350" w14:textId="77777777" w:rsidR="00940E31" w:rsidRPr="00FE702F" w:rsidRDefault="00940E31" w:rsidP="00940E31">
      <w:pPr>
        <w:spacing w:after="0" w:line="240" w:lineRule="auto"/>
        <w:textAlignment w:val="baseline"/>
        <w:rPr>
          <w:rFonts w:ascii="Calibri" w:eastAsia="Times New Roman" w:hAnsi="Calibri" w:cs="Calibri"/>
          <w:kern w:val="0"/>
          <w:sz w:val="22"/>
          <w:szCs w:val="22"/>
          <w:lang w:eastAsia="en-GB"/>
          <w14:ligatures w14:val="none"/>
        </w:rPr>
      </w:pPr>
    </w:p>
    <w:p w14:paraId="43661476" w14:textId="6659FFD7" w:rsidR="00374554" w:rsidRPr="00FE702F" w:rsidRDefault="00780AE6" w:rsidP="00940E31">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r w:rsidR="00940E31">
        <w:rPr>
          <w:rFonts w:ascii="Calibri" w:eastAsia="Times New Roman" w:hAnsi="Calibri" w:cs="Calibri"/>
          <w:b/>
          <w:bCs/>
          <w:color w:val="000000"/>
          <w:kern w:val="0"/>
          <w:sz w:val="22"/>
          <w:szCs w:val="22"/>
          <w:lang w:eastAsia="en-GB"/>
          <w14:ligatures w14:val="none"/>
        </w:rPr>
        <w:t>AIMS</w:t>
      </w:r>
    </w:p>
    <w:p w14:paraId="3E2BD074" w14:textId="77777777" w:rsidR="00374554" w:rsidRPr="00FE702F" w:rsidRDefault="00374554" w:rsidP="00940E31">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4A259685" w14:textId="03C7DC90" w:rsidR="00374554" w:rsidRPr="0043513E" w:rsidRDefault="00374554" w:rsidP="0043513E">
      <w:pPr>
        <w:pStyle w:val="ListParagraph"/>
        <w:numPr>
          <w:ilvl w:val="0"/>
          <w:numId w:val="167"/>
        </w:numPr>
        <w:spacing w:after="0" w:line="240" w:lineRule="auto"/>
        <w:textAlignment w:val="baseline"/>
        <w:rPr>
          <w:rFonts w:ascii="Calibri" w:eastAsia="Times New Roman" w:hAnsi="Calibri" w:cs="Calibri"/>
          <w:kern w:val="0"/>
          <w:sz w:val="22"/>
          <w:szCs w:val="22"/>
          <w:lang w:eastAsia="en-GB"/>
          <w14:ligatures w14:val="none"/>
        </w:rPr>
      </w:pPr>
      <w:r w:rsidRPr="0043513E">
        <w:rPr>
          <w:rFonts w:ascii="Calibri" w:eastAsia="Times New Roman" w:hAnsi="Calibri" w:cs="Calibri"/>
          <w:color w:val="000000"/>
          <w:kern w:val="0"/>
          <w:sz w:val="22"/>
          <w:szCs w:val="22"/>
          <w:lang w:eastAsia="en-GB"/>
          <w14:ligatures w14:val="none"/>
        </w:rPr>
        <w:t>To provide coverage of the BPS syllabus core area of Individual Differences and extends to cover Educational Psychology. </w:t>
      </w:r>
    </w:p>
    <w:p w14:paraId="1F0C4D47" w14:textId="543284A5" w:rsidR="00374554" w:rsidRPr="0043513E" w:rsidRDefault="00374554" w:rsidP="00FB6270">
      <w:pPr>
        <w:pStyle w:val="ListParagraph"/>
        <w:numPr>
          <w:ilvl w:val="0"/>
          <w:numId w:val="94"/>
        </w:numPr>
        <w:spacing w:after="0" w:line="240" w:lineRule="auto"/>
        <w:textAlignment w:val="baseline"/>
        <w:rPr>
          <w:rFonts w:ascii="Calibri" w:eastAsia="Times New Roman" w:hAnsi="Calibri" w:cs="Calibri"/>
          <w:kern w:val="0"/>
          <w:sz w:val="22"/>
          <w:szCs w:val="22"/>
          <w:lang w:eastAsia="en-GB"/>
          <w14:ligatures w14:val="none"/>
        </w:rPr>
      </w:pPr>
      <w:r w:rsidRPr="0043513E">
        <w:rPr>
          <w:rFonts w:ascii="Calibri" w:eastAsia="Times New Roman" w:hAnsi="Calibri" w:cs="Calibri"/>
          <w:color w:val="000000"/>
          <w:kern w:val="0"/>
          <w:sz w:val="22"/>
          <w:szCs w:val="22"/>
          <w:lang w:eastAsia="en-GB"/>
          <w14:ligatures w14:val="none"/>
        </w:rPr>
        <w:t>To develop knowledge of the contribution of psychology to understanding and developing effective provision for children and young people as learners. </w:t>
      </w:r>
    </w:p>
    <w:p w14:paraId="35FD51EB" w14:textId="77777777" w:rsidR="00374554" w:rsidRPr="00FE702F" w:rsidRDefault="00374554" w:rsidP="00940E31">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523C75E4" w14:textId="77777777" w:rsidR="00374554" w:rsidRPr="00FE702F" w:rsidRDefault="00374554" w:rsidP="00940E31">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b/>
          <w:bCs/>
          <w:color w:val="000000"/>
          <w:kern w:val="0"/>
          <w:sz w:val="22"/>
          <w:szCs w:val="22"/>
          <w:lang w:eastAsia="en-GB"/>
          <w14:ligatures w14:val="none"/>
        </w:rPr>
        <w:t>Key Transferable Skills</w:t>
      </w:r>
      <w:r w:rsidRPr="00FE702F">
        <w:rPr>
          <w:rFonts w:ascii="Calibri" w:eastAsia="Times New Roman" w:hAnsi="Calibri" w:cs="Calibri"/>
          <w:color w:val="000000"/>
          <w:kern w:val="0"/>
          <w:sz w:val="22"/>
          <w:szCs w:val="22"/>
          <w:lang w:eastAsia="en-GB"/>
          <w14:ligatures w14:val="none"/>
        </w:rPr>
        <w:t> </w:t>
      </w:r>
    </w:p>
    <w:p w14:paraId="74839DA4" w14:textId="77777777" w:rsidR="00374554" w:rsidRPr="00FE702F" w:rsidRDefault="00374554" w:rsidP="00940E31">
      <w:pPr>
        <w:spacing w:after="0" w:line="240" w:lineRule="auto"/>
        <w:ind w:firstLine="270"/>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w:t>
      </w:r>
      <w:r w:rsidRPr="00FE702F">
        <w:rPr>
          <w:rFonts w:ascii="Calibri" w:eastAsia="Times New Roman" w:hAnsi="Calibri" w:cs="Calibri"/>
          <w:color w:val="000000"/>
          <w:kern w:val="0"/>
          <w:sz w:val="22"/>
          <w:szCs w:val="22"/>
          <w:lang w:eastAsia="en-GB"/>
          <w14:ligatures w14:val="none"/>
        </w:rPr>
        <w:tab/>
        <w:t>Written communication.  </w:t>
      </w:r>
    </w:p>
    <w:p w14:paraId="78439968" w14:textId="77777777" w:rsidR="00374554" w:rsidRPr="00FE702F" w:rsidRDefault="00374554" w:rsidP="00940E31">
      <w:pPr>
        <w:spacing w:after="0" w:line="240" w:lineRule="auto"/>
        <w:ind w:firstLine="270"/>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w:t>
      </w:r>
      <w:r w:rsidRPr="00FE702F">
        <w:rPr>
          <w:rFonts w:ascii="Calibri" w:eastAsia="Times New Roman" w:hAnsi="Calibri" w:cs="Calibri"/>
          <w:color w:val="000000"/>
          <w:kern w:val="0"/>
          <w:sz w:val="22"/>
          <w:szCs w:val="22"/>
          <w:lang w:eastAsia="en-GB"/>
          <w14:ligatures w14:val="none"/>
        </w:rPr>
        <w:tab/>
        <w:t>Oral communication (contributing to discussion and discussion). </w:t>
      </w:r>
    </w:p>
    <w:p w14:paraId="54611C4C" w14:textId="77777777" w:rsidR="00374554" w:rsidRPr="00FE702F" w:rsidRDefault="00374554" w:rsidP="00940E31">
      <w:pPr>
        <w:spacing w:after="0" w:line="240" w:lineRule="auto"/>
        <w:ind w:firstLine="270"/>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w:t>
      </w:r>
      <w:r w:rsidRPr="00FE702F">
        <w:rPr>
          <w:rFonts w:ascii="Calibri" w:eastAsia="Times New Roman" w:hAnsi="Calibri" w:cs="Calibri"/>
          <w:color w:val="000000"/>
          <w:kern w:val="0"/>
          <w:sz w:val="22"/>
          <w:szCs w:val="22"/>
          <w:lang w:eastAsia="en-GB"/>
          <w14:ligatures w14:val="none"/>
        </w:rPr>
        <w:tab/>
        <w:t>Working with others (group work and case based work). </w:t>
      </w:r>
    </w:p>
    <w:p w14:paraId="2C8770A5" w14:textId="77777777" w:rsidR="00374554" w:rsidRPr="00FE702F" w:rsidRDefault="00374554" w:rsidP="00940E31">
      <w:pPr>
        <w:spacing w:after="0" w:line="240" w:lineRule="auto"/>
        <w:ind w:firstLine="270"/>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w:t>
      </w:r>
      <w:r w:rsidRPr="00FE702F">
        <w:rPr>
          <w:rFonts w:ascii="Calibri" w:eastAsia="Times New Roman" w:hAnsi="Calibri" w:cs="Calibri"/>
          <w:color w:val="000000"/>
          <w:kern w:val="0"/>
          <w:sz w:val="22"/>
          <w:szCs w:val="22"/>
          <w:lang w:eastAsia="en-GB"/>
          <w14:ligatures w14:val="none"/>
        </w:rPr>
        <w:tab/>
        <w:t>IT skills (word processing, accessing electronic databases and library facilities). </w:t>
      </w:r>
    </w:p>
    <w:p w14:paraId="62F92608" w14:textId="77777777" w:rsidR="00374554" w:rsidRPr="00FE702F" w:rsidRDefault="00374554" w:rsidP="00940E31">
      <w:pPr>
        <w:spacing w:after="0" w:line="240" w:lineRule="auto"/>
        <w:ind w:firstLine="270"/>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w:t>
      </w:r>
      <w:r w:rsidRPr="00FE702F">
        <w:rPr>
          <w:rFonts w:ascii="Calibri" w:eastAsia="Times New Roman" w:hAnsi="Calibri" w:cs="Calibri"/>
          <w:color w:val="000000"/>
          <w:kern w:val="0"/>
          <w:sz w:val="22"/>
          <w:szCs w:val="22"/>
          <w:lang w:eastAsia="en-GB"/>
          <w14:ligatures w14:val="none"/>
        </w:rPr>
        <w:tab/>
        <w:t>Analysis and synthesis of current literature. </w:t>
      </w:r>
    </w:p>
    <w:p w14:paraId="0B34F4AD" w14:textId="77777777" w:rsidR="00374554" w:rsidRPr="00FE702F" w:rsidRDefault="00374554" w:rsidP="00940E31">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099B3651" w14:textId="77777777" w:rsidR="00374554" w:rsidRPr="00FE702F" w:rsidRDefault="00374554" w:rsidP="00940E31">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b/>
          <w:bCs/>
          <w:color w:val="000000"/>
          <w:kern w:val="0"/>
          <w:sz w:val="22"/>
          <w:szCs w:val="22"/>
          <w:lang w:eastAsia="en-GB"/>
          <w14:ligatures w14:val="none"/>
        </w:rPr>
        <w:t>Indicative curriculum Content</w:t>
      </w:r>
      <w:r w:rsidRPr="00FE702F">
        <w:rPr>
          <w:rFonts w:ascii="Calibri" w:eastAsia="Times New Roman" w:hAnsi="Calibri" w:cs="Calibri"/>
          <w:color w:val="000000"/>
          <w:kern w:val="0"/>
          <w:sz w:val="22"/>
          <w:szCs w:val="22"/>
          <w:lang w:eastAsia="en-GB"/>
          <w14:ligatures w14:val="none"/>
        </w:rPr>
        <w:t> </w:t>
      </w:r>
    </w:p>
    <w:p w14:paraId="227F6E03" w14:textId="77777777" w:rsidR="00374554" w:rsidRPr="00FE702F" w:rsidRDefault="00374554" w:rsidP="00940E31">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Weekly sessions will cover specific content and introduce broader themes that connect individual differences theory with educational experiences and cover content that extends to: </w:t>
      </w:r>
    </w:p>
    <w:p w14:paraId="0DAC1F7E" w14:textId="77777777" w:rsidR="00374554" w:rsidRPr="00FE702F" w:rsidRDefault="00374554" w:rsidP="00940E31">
      <w:pPr>
        <w:spacing w:after="0" w:line="240" w:lineRule="auto"/>
        <w:ind w:firstLine="270"/>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w:t>
      </w:r>
      <w:r w:rsidRPr="00FE702F">
        <w:rPr>
          <w:rFonts w:ascii="Calibri" w:eastAsia="Times New Roman" w:hAnsi="Calibri" w:cs="Calibri"/>
          <w:color w:val="000000"/>
          <w:kern w:val="0"/>
          <w:sz w:val="22"/>
          <w:szCs w:val="22"/>
          <w:lang w:eastAsia="en-GB"/>
          <w14:ligatures w14:val="none"/>
        </w:rPr>
        <w:tab/>
        <w:t>Introduction to individual differences and considerations in Education. </w:t>
      </w:r>
    </w:p>
    <w:p w14:paraId="1F40D34E" w14:textId="77777777" w:rsidR="00374554" w:rsidRPr="00FE702F" w:rsidRDefault="00374554" w:rsidP="00940E31">
      <w:pPr>
        <w:spacing w:after="0" w:line="240" w:lineRule="auto"/>
        <w:ind w:firstLine="270"/>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w:t>
      </w:r>
      <w:r w:rsidRPr="00FE702F">
        <w:rPr>
          <w:rFonts w:ascii="Calibri" w:eastAsia="Times New Roman" w:hAnsi="Calibri" w:cs="Calibri"/>
          <w:color w:val="000000"/>
          <w:kern w:val="0"/>
          <w:sz w:val="22"/>
          <w:szCs w:val="22"/>
          <w:lang w:eastAsia="en-GB"/>
          <w14:ligatures w14:val="none"/>
        </w:rPr>
        <w:tab/>
        <w:t>Temperament. </w:t>
      </w:r>
    </w:p>
    <w:p w14:paraId="14F72976" w14:textId="77777777" w:rsidR="00374554" w:rsidRPr="00FE702F" w:rsidRDefault="00374554" w:rsidP="00940E31">
      <w:pPr>
        <w:spacing w:after="0" w:line="240" w:lineRule="auto"/>
        <w:ind w:firstLine="270"/>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w:t>
      </w:r>
      <w:r w:rsidRPr="00FE702F">
        <w:rPr>
          <w:rFonts w:ascii="Calibri" w:eastAsia="Times New Roman" w:hAnsi="Calibri" w:cs="Calibri"/>
          <w:color w:val="000000"/>
          <w:kern w:val="0"/>
          <w:sz w:val="22"/>
          <w:szCs w:val="22"/>
          <w:lang w:eastAsia="en-GB"/>
          <w14:ligatures w14:val="none"/>
        </w:rPr>
        <w:tab/>
        <w:t>Personality and psychological characteristics. </w:t>
      </w:r>
    </w:p>
    <w:p w14:paraId="68FE4A56" w14:textId="77777777" w:rsidR="00374554" w:rsidRPr="00FE702F" w:rsidRDefault="00374554" w:rsidP="00940E31">
      <w:pPr>
        <w:spacing w:after="0" w:line="240" w:lineRule="auto"/>
        <w:ind w:firstLine="270"/>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w:t>
      </w:r>
      <w:r w:rsidRPr="00FE702F">
        <w:rPr>
          <w:rFonts w:ascii="Calibri" w:eastAsia="Times New Roman" w:hAnsi="Calibri" w:cs="Calibri"/>
          <w:color w:val="000000"/>
          <w:kern w:val="0"/>
          <w:sz w:val="22"/>
          <w:szCs w:val="22"/>
          <w:lang w:eastAsia="en-GB"/>
          <w14:ligatures w14:val="none"/>
        </w:rPr>
        <w:tab/>
        <w:t>Evidence based practice / practice based evidence. </w:t>
      </w:r>
    </w:p>
    <w:p w14:paraId="7E76C777" w14:textId="77777777" w:rsidR="00374554" w:rsidRPr="00FE702F" w:rsidRDefault="00374554" w:rsidP="00940E31">
      <w:pPr>
        <w:spacing w:after="0" w:line="240" w:lineRule="auto"/>
        <w:ind w:firstLine="270"/>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w:t>
      </w:r>
      <w:r w:rsidRPr="00FE702F">
        <w:rPr>
          <w:rFonts w:ascii="Calibri" w:eastAsia="Times New Roman" w:hAnsi="Calibri" w:cs="Calibri"/>
          <w:color w:val="000000"/>
          <w:kern w:val="0"/>
          <w:sz w:val="22"/>
          <w:szCs w:val="22"/>
          <w:lang w:eastAsia="en-GB"/>
          <w14:ligatures w14:val="none"/>
        </w:rPr>
        <w:tab/>
        <w:t>Moral development. </w:t>
      </w:r>
    </w:p>
    <w:p w14:paraId="2DCF1498" w14:textId="77777777" w:rsidR="00374554" w:rsidRPr="00FE702F" w:rsidRDefault="00374554" w:rsidP="00940E31">
      <w:pPr>
        <w:spacing w:after="0" w:line="240" w:lineRule="auto"/>
        <w:ind w:firstLine="270"/>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w:t>
      </w:r>
      <w:r w:rsidRPr="00FE702F">
        <w:rPr>
          <w:rFonts w:ascii="Calibri" w:eastAsia="Times New Roman" w:hAnsi="Calibri" w:cs="Calibri"/>
          <w:color w:val="000000"/>
          <w:kern w:val="0"/>
          <w:sz w:val="22"/>
          <w:szCs w:val="22"/>
          <w:lang w:eastAsia="en-GB"/>
          <w14:ligatures w14:val="none"/>
        </w:rPr>
        <w:tab/>
        <w:t>Educational experiences and individual interpretations, including transitions and wellbeing. </w:t>
      </w:r>
    </w:p>
    <w:p w14:paraId="7C55E880" w14:textId="77777777" w:rsidR="00374554" w:rsidRPr="00FE702F" w:rsidRDefault="00374554" w:rsidP="00940E31">
      <w:pPr>
        <w:spacing w:after="0" w:line="240" w:lineRule="auto"/>
        <w:ind w:firstLine="270"/>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06C57C2D" w14:textId="38B9B278" w:rsidR="00CB11A9" w:rsidRDefault="00374554" w:rsidP="00940E31">
      <w:pPr>
        <w:spacing w:after="0" w:line="240" w:lineRule="auto"/>
        <w:textAlignment w:val="baseline"/>
        <w:rPr>
          <w:rFonts w:ascii="Calibri" w:eastAsia="Times New Roman" w:hAnsi="Calibri" w:cs="Calibri"/>
          <w:color w:val="000000"/>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47006BA7" w14:textId="77777777" w:rsidR="00CB11A9" w:rsidRDefault="00CB11A9">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br w:type="page"/>
      </w:r>
    </w:p>
    <w:p w14:paraId="6B8A6E63" w14:textId="77777777" w:rsidR="00374554" w:rsidRPr="00FE702F" w:rsidRDefault="00374554" w:rsidP="00940E31">
      <w:pPr>
        <w:spacing w:after="0" w:line="240" w:lineRule="auto"/>
        <w:textAlignment w:val="baseline"/>
        <w:rPr>
          <w:rFonts w:ascii="Calibri" w:eastAsia="Times New Roman" w:hAnsi="Calibri" w:cs="Calibri"/>
          <w:kern w:val="0"/>
          <w:sz w:val="22"/>
          <w:szCs w:val="22"/>
          <w:lang w:eastAsia="en-GB"/>
          <w14:ligatures w14:val="none"/>
        </w:rPr>
      </w:pPr>
    </w:p>
    <w:p w14:paraId="359C22C1" w14:textId="61397F9F" w:rsidR="00780AE6" w:rsidRPr="00FE702F" w:rsidRDefault="00780AE6" w:rsidP="00780AE6">
      <w:pPr>
        <w:spacing w:after="0" w:line="240" w:lineRule="auto"/>
        <w:ind w:left="360"/>
        <w:textAlignment w:val="baseline"/>
        <w:rPr>
          <w:rFonts w:ascii="Calibri" w:eastAsia="Times New Roman" w:hAnsi="Calibri" w:cs="Calibri"/>
          <w:kern w:val="0"/>
          <w:sz w:val="22"/>
          <w:szCs w:val="22"/>
          <w:lang w:eastAsia="en-GB"/>
          <w14:ligatures w14:val="none"/>
        </w:rPr>
      </w:pPr>
    </w:p>
    <w:p w14:paraId="41EE2725" w14:textId="09296490" w:rsidR="00780AE6" w:rsidRPr="00FE702F" w:rsidRDefault="00780AE6" w:rsidP="00E23517">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b/>
          <w:bCs/>
          <w:color w:val="000000"/>
          <w:kern w:val="0"/>
          <w:sz w:val="22"/>
          <w:szCs w:val="22"/>
          <w:lang w:eastAsia="en-GB"/>
          <w14:ligatures w14:val="none"/>
        </w:rPr>
        <w:t>LEARNING OUTCOMES </w:t>
      </w:r>
    </w:p>
    <w:p w14:paraId="686098E5" w14:textId="77777777" w:rsidR="00780AE6" w:rsidRPr="00FE702F" w:rsidRDefault="00780AE6" w:rsidP="00780AE6">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tbl>
      <w:tblPr>
        <w:tblW w:w="9067" w:type="dxa"/>
        <w:tblCellMar>
          <w:left w:w="0" w:type="dxa"/>
          <w:right w:w="0" w:type="dxa"/>
        </w:tblCellMar>
        <w:tblLook w:val="04A0" w:firstRow="1" w:lastRow="0" w:firstColumn="1" w:lastColumn="0" w:noHBand="0" w:noVBand="1"/>
      </w:tblPr>
      <w:tblGrid>
        <w:gridCol w:w="9067"/>
      </w:tblGrid>
      <w:tr w:rsidR="005D2651" w:rsidRPr="00FE702F" w14:paraId="7235F109" w14:textId="77777777" w:rsidTr="00CA6B17">
        <w:trPr>
          <w:trHeight w:val="300"/>
        </w:trPr>
        <w:tc>
          <w:tcPr>
            <w:tcW w:w="9067" w:type="dxa"/>
            <w:hideMark/>
          </w:tcPr>
          <w:p w14:paraId="17685454" w14:textId="5561A437" w:rsidR="005D2651" w:rsidRPr="00FE702F" w:rsidRDefault="005D2651" w:rsidP="00780AE6">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i/>
                <w:iCs/>
                <w:color w:val="000000"/>
                <w:kern w:val="0"/>
                <w:sz w:val="22"/>
                <w:szCs w:val="22"/>
                <w:lang w:eastAsia="en-GB"/>
                <w14:ligatures w14:val="none"/>
              </w:rPr>
              <w:t xml:space="preserve">Students </w:t>
            </w:r>
            <w:r w:rsidR="00CA6B17">
              <w:rPr>
                <w:rFonts w:ascii="Calibri" w:eastAsia="Times New Roman" w:hAnsi="Calibri" w:cs="Calibri"/>
                <w:i/>
                <w:iCs/>
                <w:color w:val="000000"/>
                <w:kern w:val="0"/>
                <w:sz w:val="22"/>
                <w:szCs w:val="22"/>
                <w:lang w:eastAsia="en-GB"/>
                <w14:ligatures w14:val="none"/>
              </w:rPr>
              <w:t>should</w:t>
            </w:r>
            <w:r w:rsidRPr="00FE702F">
              <w:rPr>
                <w:rFonts w:ascii="Calibri" w:eastAsia="Times New Roman" w:hAnsi="Calibri" w:cs="Calibri"/>
                <w:i/>
                <w:iCs/>
                <w:color w:val="000000"/>
                <w:kern w:val="0"/>
                <w:sz w:val="22"/>
                <w:szCs w:val="22"/>
                <w:lang w:eastAsia="en-GB"/>
                <w14:ligatures w14:val="none"/>
              </w:rPr>
              <w:t xml:space="preserve"> be able to: </w:t>
            </w:r>
            <w:r w:rsidRPr="00FE702F">
              <w:rPr>
                <w:rFonts w:ascii="Calibri" w:eastAsia="Times New Roman" w:hAnsi="Calibri" w:cs="Calibri"/>
                <w:color w:val="000000"/>
                <w:kern w:val="0"/>
                <w:sz w:val="22"/>
                <w:szCs w:val="22"/>
                <w:lang w:eastAsia="en-GB"/>
                <w14:ligatures w14:val="none"/>
              </w:rPr>
              <w:t> </w:t>
            </w:r>
          </w:p>
        </w:tc>
      </w:tr>
      <w:tr w:rsidR="005D2651" w:rsidRPr="00FE702F" w14:paraId="74051D71" w14:textId="77777777" w:rsidTr="00CA6B17">
        <w:trPr>
          <w:trHeight w:val="345"/>
        </w:trPr>
        <w:tc>
          <w:tcPr>
            <w:tcW w:w="9067" w:type="dxa"/>
            <w:hideMark/>
          </w:tcPr>
          <w:p w14:paraId="07C74261" w14:textId="77777777" w:rsidR="005D2651" w:rsidRPr="00CA6B17" w:rsidRDefault="005D2651" w:rsidP="00CA6B17">
            <w:pPr>
              <w:pStyle w:val="ListParagraph"/>
              <w:numPr>
                <w:ilvl w:val="0"/>
                <w:numId w:val="162"/>
              </w:numPr>
              <w:spacing w:after="0" w:line="240" w:lineRule="auto"/>
              <w:textAlignment w:val="baseline"/>
              <w:rPr>
                <w:rFonts w:ascii="Calibri" w:eastAsia="Times New Roman" w:hAnsi="Calibri" w:cs="Calibri"/>
                <w:kern w:val="0"/>
                <w:sz w:val="22"/>
                <w:szCs w:val="22"/>
                <w:lang w:eastAsia="en-GB"/>
                <w14:ligatures w14:val="none"/>
              </w:rPr>
            </w:pPr>
            <w:r w:rsidRPr="00CA6B17">
              <w:rPr>
                <w:rFonts w:ascii="Calibri" w:eastAsia="Times New Roman" w:hAnsi="Calibri" w:cs="Calibri"/>
                <w:color w:val="000000"/>
                <w:kern w:val="0"/>
                <w:sz w:val="22"/>
                <w:szCs w:val="22"/>
                <w:lang w:eastAsia="en-GB"/>
                <w14:ligatures w14:val="none"/>
              </w:rPr>
              <w:t>Critically evaluate the strengths and limitations in understanding what constitutes individual differences across psychology and education </w:t>
            </w:r>
          </w:p>
        </w:tc>
      </w:tr>
      <w:tr w:rsidR="005D2651" w:rsidRPr="00FE702F" w14:paraId="5E2564A4" w14:textId="77777777" w:rsidTr="00CA6B17">
        <w:trPr>
          <w:trHeight w:val="330"/>
        </w:trPr>
        <w:tc>
          <w:tcPr>
            <w:tcW w:w="9067" w:type="dxa"/>
            <w:hideMark/>
          </w:tcPr>
          <w:p w14:paraId="7678A9B5" w14:textId="77777777" w:rsidR="005D2651" w:rsidRPr="00CA6B17" w:rsidRDefault="005D2651" w:rsidP="00CA6B17">
            <w:pPr>
              <w:pStyle w:val="ListParagraph"/>
              <w:numPr>
                <w:ilvl w:val="0"/>
                <w:numId w:val="162"/>
              </w:numPr>
              <w:spacing w:after="0" w:line="240" w:lineRule="auto"/>
              <w:textAlignment w:val="baseline"/>
              <w:rPr>
                <w:rFonts w:ascii="Calibri" w:eastAsia="Times New Roman" w:hAnsi="Calibri" w:cs="Calibri"/>
                <w:kern w:val="0"/>
                <w:sz w:val="22"/>
                <w:szCs w:val="22"/>
                <w:lang w:eastAsia="en-GB"/>
                <w14:ligatures w14:val="none"/>
              </w:rPr>
            </w:pPr>
            <w:r w:rsidRPr="00CA6B17">
              <w:rPr>
                <w:rFonts w:ascii="Calibri" w:eastAsia="Times New Roman" w:hAnsi="Calibri" w:cs="Calibri"/>
                <w:color w:val="000000"/>
                <w:kern w:val="0"/>
                <w:sz w:val="22"/>
                <w:szCs w:val="22"/>
                <w:lang w:eastAsia="en-GB"/>
                <w14:ligatures w14:val="none"/>
              </w:rPr>
              <w:t>Be able to evaluate the concept of “inclusive” education </w:t>
            </w:r>
          </w:p>
        </w:tc>
      </w:tr>
      <w:tr w:rsidR="005D2651" w:rsidRPr="00FE702F" w14:paraId="795888B9" w14:textId="77777777" w:rsidTr="00CA6B17">
        <w:trPr>
          <w:trHeight w:val="300"/>
        </w:trPr>
        <w:tc>
          <w:tcPr>
            <w:tcW w:w="9067" w:type="dxa"/>
            <w:hideMark/>
          </w:tcPr>
          <w:p w14:paraId="1520451E" w14:textId="77777777" w:rsidR="005D2651" w:rsidRPr="00CA6B17" w:rsidRDefault="005D2651" w:rsidP="00CA6B17">
            <w:pPr>
              <w:pStyle w:val="ListParagraph"/>
              <w:numPr>
                <w:ilvl w:val="0"/>
                <w:numId w:val="162"/>
              </w:numPr>
              <w:spacing w:after="0" w:line="240" w:lineRule="auto"/>
              <w:textAlignment w:val="baseline"/>
              <w:rPr>
                <w:rFonts w:ascii="Calibri" w:eastAsia="Times New Roman" w:hAnsi="Calibri" w:cs="Calibri"/>
                <w:kern w:val="0"/>
                <w:sz w:val="22"/>
                <w:szCs w:val="22"/>
                <w:lang w:eastAsia="en-GB"/>
                <w14:ligatures w14:val="none"/>
              </w:rPr>
            </w:pPr>
            <w:r w:rsidRPr="00CA6B17">
              <w:rPr>
                <w:rFonts w:ascii="Calibri" w:eastAsia="Times New Roman" w:hAnsi="Calibri" w:cs="Calibri"/>
                <w:color w:val="000000"/>
                <w:kern w:val="0"/>
                <w:sz w:val="22"/>
                <w:szCs w:val="22"/>
                <w:lang w:eastAsia="en-GB"/>
                <w14:ligatures w14:val="none"/>
              </w:rPr>
              <w:t>Apply and interpret the contribution of psychology to consider the tensions around inclusive provision for children and young people as learners </w:t>
            </w:r>
          </w:p>
        </w:tc>
      </w:tr>
      <w:tr w:rsidR="005D2651" w:rsidRPr="00FE702F" w14:paraId="1F767790" w14:textId="77777777" w:rsidTr="00CA6B17">
        <w:trPr>
          <w:trHeight w:val="300"/>
        </w:trPr>
        <w:tc>
          <w:tcPr>
            <w:tcW w:w="9067" w:type="dxa"/>
            <w:hideMark/>
          </w:tcPr>
          <w:p w14:paraId="10E091B5" w14:textId="77777777" w:rsidR="005D2651" w:rsidRPr="00CA6B17" w:rsidRDefault="005D2651" w:rsidP="00CA6B17">
            <w:pPr>
              <w:pStyle w:val="ListParagraph"/>
              <w:numPr>
                <w:ilvl w:val="0"/>
                <w:numId w:val="162"/>
              </w:numPr>
              <w:spacing w:after="0" w:line="240" w:lineRule="auto"/>
              <w:textAlignment w:val="baseline"/>
              <w:rPr>
                <w:rFonts w:ascii="Calibri" w:eastAsia="Times New Roman" w:hAnsi="Calibri" w:cs="Calibri"/>
                <w:kern w:val="0"/>
                <w:sz w:val="22"/>
                <w:szCs w:val="22"/>
                <w:lang w:eastAsia="en-GB"/>
                <w14:ligatures w14:val="none"/>
              </w:rPr>
            </w:pPr>
            <w:r w:rsidRPr="00CA6B17">
              <w:rPr>
                <w:rFonts w:ascii="Calibri" w:eastAsia="Times New Roman" w:hAnsi="Calibri" w:cs="Calibri"/>
                <w:color w:val="000000"/>
                <w:kern w:val="0"/>
                <w:sz w:val="22"/>
                <w:szCs w:val="22"/>
                <w:lang w:eastAsia="en-GB"/>
                <w14:ligatures w14:val="none"/>
              </w:rPr>
              <w:t>Examination and interpretation of current literature and subsequent production of information for a specific audience. </w:t>
            </w:r>
          </w:p>
        </w:tc>
      </w:tr>
      <w:tr w:rsidR="005D2651" w:rsidRPr="00FE702F" w14:paraId="35C80F7A" w14:textId="77777777" w:rsidTr="00CA6B17">
        <w:trPr>
          <w:trHeight w:val="300"/>
        </w:trPr>
        <w:tc>
          <w:tcPr>
            <w:tcW w:w="9067" w:type="dxa"/>
            <w:hideMark/>
          </w:tcPr>
          <w:p w14:paraId="1A8FCA37" w14:textId="51A56857" w:rsidR="005D2651" w:rsidRPr="00CA6B17" w:rsidRDefault="005D2651" w:rsidP="00CA6B17">
            <w:pPr>
              <w:pStyle w:val="ListParagraph"/>
              <w:numPr>
                <w:ilvl w:val="0"/>
                <w:numId w:val="162"/>
              </w:numPr>
              <w:spacing w:after="0" w:line="240" w:lineRule="auto"/>
              <w:textAlignment w:val="baseline"/>
              <w:rPr>
                <w:rFonts w:ascii="Calibri" w:eastAsia="Times New Roman" w:hAnsi="Calibri" w:cs="Calibri"/>
                <w:kern w:val="0"/>
                <w:sz w:val="22"/>
                <w:szCs w:val="22"/>
                <w:lang w:eastAsia="en-GB"/>
                <w14:ligatures w14:val="none"/>
              </w:rPr>
            </w:pPr>
            <w:r w:rsidRPr="00CA6B17">
              <w:rPr>
                <w:rFonts w:ascii="Calibri" w:eastAsia="Times New Roman" w:hAnsi="Calibri" w:cs="Calibri"/>
                <w:color w:val="000000"/>
                <w:kern w:val="0"/>
                <w:sz w:val="22"/>
                <w:szCs w:val="22"/>
                <w:lang w:eastAsia="en-GB"/>
                <w14:ligatures w14:val="none"/>
              </w:rPr>
              <w:t>IT skills (word processing, accessing electronic databases and library facilities) </w:t>
            </w:r>
          </w:p>
        </w:tc>
      </w:tr>
      <w:tr w:rsidR="005D2651" w:rsidRPr="00FE702F" w14:paraId="397FB9D7" w14:textId="77777777" w:rsidTr="00CA6B17">
        <w:trPr>
          <w:trHeight w:val="300"/>
        </w:trPr>
        <w:tc>
          <w:tcPr>
            <w:tcW w:w="9067" w:type="dxa"/>
            <w:hideMark/>
          </w:tcPr>
          <w:p w14:paraId="19B92434" w14:textId="77777777" w:rsidR="005D2651" w:rsidRPr="00CA6B17" w:rsidRDefault="005D2651" w:rsidP="00CA6B17">
            <w:pPr>
              <w:pStyle w:val="ListParagraph"/>
              <w:numPr>
                <w:ilvl w:val="0"/>
                <w:numId w:val="162"/>
              </w:numPr>
              <w:spacing w:after="0" w:line="240" w:lineRule="auto"/>
              <w:textAlignment w:val="baseline"/>
              <w:rPr>
                <w:rFonts w:ascii="Calibri" w:eastAsia="Times New Roman" w:hAnsi="Calibri" w:cs="Calibri"/>
                <w:kern w:val="0"/>
                <w:sz w:val="22"/>
                <w:szCs w:val="22"/>
                <w:lang w:eastAsia="en-GB"/>
                <w14:ligatures w14:val="none"/>
              </w:rPr>
            </w:pPr>
            <w:r w:rsidRPr="00CA6B17">
              <w:rPr>
                <w:rFonts w:ascii="Calibri" w:eastAsia="Times New Roman" w:hAnsi="Calibri" w:cs="Calibri"/>
                <w:color w:val="000000"/>
                <w:kern w:val="0"/>
                <w:sz w:val="22"/>
                <w:szCs w:val="22"/>
                <w:lang w:eastAsia="en-GB"/>
                <w14:ligatures w14:val="none"/>
              </w:rPr>
              <w:t>Written communication (assignment) </w:t>
            </w:r>
          </w:p>
        </w:tc>
      </w:tr>
    </w:tbl>
    <w:p w14:paraId="01185097" w14:textId="77777777" w:rsidR="00780AE6" w:rsidRPr="00FE702F" w:rsidRDefault="00780AE6" w:rsidP="00780AE6">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1CD8562C" w14:textId="77777777" w:rsidR="00780AE6" w:rsidRPr="00FE702F" w:rsidRDefault="00780AE6" w:rsidP="00780AE6">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326E9AFF" w14:textId="4B8F6D10" w:rsidR="00780AE6" w:rsidRPr="00FE702F" w:rsidRDefault="00780AE6" w:rsidP="00A7320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b/>
          <w:bCs/>
          <w:color w:val="000000"/>
          <w:kern w:val="0"/>
          <w:sz w:val="22"/>
          <w:szCs w:val="22"/>
          <w:lang w:eastAsia="en-GB"/>
          <w14:ligatures w14:val="none"/>
        </w:rPr>
        <w:t>LEARNING AND TEACHING METHODS  </w:t>
      </w:r>
    </w:p>
    <w:p w14:paraId="583CF2C7" w14:textId="77777777" w:rsidR="00780AE6" w:rsidRPr="00FE702F" w:rsidRDefault="00780AE6" w:rsidP="00A7320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353A9F16" w14:textId="77777777" w:rsidR="00780AE6" w:rsidRPr="00FE702F" w:rsidRDefault="00780AE6" w:rsidP="00A7320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Contact Time: Lecture 9 x2.5 hour.</w:t>
      </w:r>
      <w:r w:rsidRPr="00FE702F">
        <w:rPr>
          <w:rFonts w:ascii="Calibri" w:eastAsia="Times New Roman" w:hAnsi="Calibri" w:cs="Calibri"/>
          <w:kern w:val="0"/>
          <w:sz w:val="22"/>
          <w:szCs w:val="22"/>
          <w:lang w:eastAsia="en-GB"/>
          <w14:ligatures w14:val="none"/>
        </w:rPr>
        <w:t>  </w:t>
      </w:r>
    </w:p>
    <w:p w14:paraId="24F5E89C" w14:textId="77777777" w:rsidR="00780AE6" w:rsidRPr="00FE702F" w:rsidRDefault="00780AE6" w:rsidP="00A7320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eastAsia="en-GB"/>
          <w14:ligatures w14:val="none"/>
        </w:rPr>
        <w:t> </w:t>
      </w:r>
    </w:p>
    <w:p w14:paraId="08E96571" w14:textId="77777777" w:rsidR="00780AE6" w:rsidRPr="00FE702F" w:rsidRDefault="00780AE6" w:rsidP="00A7320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The course unit will be delivered in a variety of ways including lectures, and group tutorials.  Students will be required to work both independently and in small groups and student participation will be encouraged at all times. </w:t>
      </w:r>
    </w:p>
    <w:p w14:paraId="7CE55F70" w14:textId="77777777" w:rsidR="00780AE6" w:rsidRPr="00FE702F" w:rsidRDefault="00780AE6" w:rsidP="00A7320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068B3F28" w14:textId="77777777" w:rsidR="00780AE6" w:rsidRPr="00FE702F" w:rsidRDefault="00780AE6" w:rsidP="00A7320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Independent study is expected and supported by guided reading, independent reading, guided activities, and additional materials on Blackboard and Reading Lists Online. </w:t>
      </w:r>
    </w:p>
    <w:p w14:paraId="27029190" w14:textId="77777777" w:rsidR="00780AE6" w:rsidRPr="00FE702F" w:rsidRDefault="00780AE6" w:rsidP="00A7320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28970559" w14:textId="77777777" w:rsidR="00780AE6" w:rsidRPr="00FE702F" w:rsidRDefault="00780AE6" w:rsidP="00A7320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Lecture PowerPoint slides and additional resources are also available on Blackboard.  </w:t>
      </w:r>
    </w:p>
    <w:p w14:paraId="44B4FE79" w14:textId="77777777" w:rsidR="00780AE6" w:rsidRPr="00FE702F" w:rsidRDefault="00780AE6" w:rsidP="00A7320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6E934B4F" w14:textId="77777777" w:rsidR="00780AE6" w:rsidRPr="00FE702F" w:rsidRDefault="00780AE6" w:rsidP="00A7320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Additionally, the unit make uses of electronic tools and digital platforms to provide further opportunities for student engagement. </w:t>
      </w:r>
    </w:p>
    <w:p w14:paraId="23BD105C" w14:textId="77777777" w:rsidR="00780AE6" w:rsidRPr="00FE702F" w:rsidRDefault="00780AE6" w:rsidP="00A7320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27295A3D" w14:textId="77777777" w:rsidR="00780AE6" w:rsidRPr="00FE702F" w:rsidRDefault="00780AE6" w:rsidP="00A7320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The reading list online is reviewed each year. A general unit reading list is provided with suitable textbooks recommended. Individual session readings are also provided and broken down by teaching week to make it easier for students to see relevant sources of information, key recommended readings and further readings themed to sessions.  </w:t>
      </w:r>
    </w:p>
    <w:p w14:paraId="78778E34" w14:textId="77777777" w:rsidR="00780AE6" w:rsidRDefault="00780AE6" w:rsidP="00A7320F">
      <w:pPr>
        <w:spacing w:after="0" w:line="240" w:lineRule="auto"/>
        <w:textAlignment w:val="baseline"/>
        <w:rPr>
          <w:rFonts w:ascii="Calibri" w:eastAsia="Times New Roman" w:hAnsi="Calibri" w:cs="Calibri"/>
          <w:color w:val="000000"/>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489C826C" w14:textId="77777777" w:rsidR="00757E7B" w:rsidRPr="00FE702F" w:rsidRDefault="00757E7B" w:rsidP="00A7320F">
      <w:pPr>
        <w:spacing w:after="0" w:line="240" w:lineRule="auto"/>
        <w:textAlignment w:val="baseline"/>
        <w:rPr>
          <w:rFonts w:ascii="Calibri" w:eastAsia="Times New Roman" w:hAnsi="Calibri" w:cs="Calibri"/>
          <w:kern w:val="0"/>
          <w:sz w:val="22"/>
          <w:szCs w:val="22"/>
          <w:lang w:eastAsia="en-GB"/>
          <w14:ligatures w14:val="none"/>
        </w:rPr>
      </w:pPr>
    </w:p>
    <w:p w14:paraId="1D975C00" w14:textId="7B33F450" w:rsidR="00780AE6" w:rsidRPr="00FE702F" w:rsidRDefault="00780AE6" w:rsidP="00757E7B">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b/>
          <w:bCs/>
          <w:color w:val="000000"/>
          <w:kern w:val="0"/>
          <w:sz w:val="22"/>
          <w:szCs w:val="22"/>
          <w:lang w:eastAsia="en-GB"/>
          <w14:ligatures w14:val="none"/>
        </w:rPr>
        <w:t>EXPECTED OUTCOMES </w:t>
      </w:r>
    </w:p>
    <w:p w14:paraId="52B13042" w14:textId="77777777" w:rsidR="00780AE6" w:rsidRPr="00FE702F" w:rsidRDefault="00780AE6" w:rsidP="00780AE6">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72954005" w14:textId="77777777" w:rsidR="00780AE6" w:rsidRPr="00FE702F" w:rsidRDefault="00780AE6" w:rsidP="00780AE6">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The module forms part of the MEd Psychology of Education programme and conforms to the QAA discipline benchmark for Psychology required for accreditation by the British Psychological Society (BPS).  </w:t>
      </w:r>
    </w:p>
    <w:p w14:paraId="62C5FD2B" w14:textId="77777777" w:rsidR="00780AE6" w:rsidRPr="00FE702F" w:rsidRDefault="00780AE6" w:rsidP="00780AE6">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608E567A" w14:textId="77777777" w:rsidR="00780AE6" w:rsidRPr="00FE702F" w:rsidRDefault="00780AE6" w:rsidP="00780AE6">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Core knowledge is comparable to other Psychology degrees and therefore underpins further training for careers in the areas of applied psychology (e.g. Educational Psychologist, Clinical Psychologist, Health Psychologist, Occupational Psychologist, Counselling Psychologist etc). The content is specifically related to educational settings and as such immediately applicable to careers outside of the subject discipline (e.g. teaching, teaching assistants; SENCo; support workers). </w:t>
      </w:r>
    </w:p>
    <w:p w14:paraId="4F9869D3" w14:textId="77777777" w:rsidR="00780AE6" w:rsidRPr="00FE702F" w:rsidRDefault="00780AE6" w:rsidP="00780AE6">
      <w:pPr>
        <w:spacing w:after="0" w:line="240" w:lineRule="auto"/>
        <w:ind w:left="360"/>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4AA2E3CD" w14:textId="77777777" w:rsidR="00757E7B" w:rsidRDefault="00757E7B">
      <w:pPr>
        <w:rPr>
          <w:rFonts w:ascii="Calibri" w:eastAsia="Times New Roman" w:hAnsi="Calibri" w:cs="Calibri"/>
          <w:b/>
          <w:bCs/>
          <w:color w:val="000000"/>
          <w:kern w:val="0"/>
          <w:sz w:val="22"/>
          <w:szCs w:val="22"/>
          <w:lang w:eastAsia="en-GB"/>
          <w14:ligatures w14:val="none"/>
        </w:rPr>
      </w:pPr>
      <w:r>
        <w:rPr>
          <w:rFonts w:ascii="Calibri" w:eastAsia="Times New Roman" w:hAnsi="Calibri" w:cs="Calibri"/>
          <w:b/>
          <w:bCs/>
          <w:color w:val="000000"/>
          <w:kern w:val="0"/>
          <w:sz w:val="22"/>
          <w:szCs w:val="22"/>
          <w:lang w:eastAsia="en-GB"/>
          <w14:ligatures w14:val="none"/>
        </w:rPr>
        <w:br w:type="page"/>
      </w:r>
    </w:p>
    <w:p w14:paraId="7088ADF5" w14:textId="15AA8AFE" w:rsidR="00780AE6" w:rsidRDefault="00780AE6" w:rsidP="00757E7B">
      <w:pPr>
        <w:spacing w:after="0" w:line="240" w:lineRule="auto"/>
        <w:textAlignment w:val="baseline"/>
        <w:rPr>
          <w:rFonts w:ascii="Calibri" w:eastAsia="Times New Roman" w:hAnsi="Calibri" w:cs="Calibri"/>
          <w:b/>
          <w:bCs/>
          <w:color w:val="000000"/>
          <w:kern w:val="0"/>
          <w:sz w:val="22"/>
          <w:szCs w:val="22"/>
          <w:lang w:eastAsia="en-GB"/>
          <w14:ligatures w14:val="none"/>
        </w:rPr>
      </w:pPr>
      <w:r w:rsidRPr="00FE702F">
        <w:rPr>
          <w:rFonts w:ascii="Calibri" w:eastAsia="Times New Roman" w:hAnsi="Calibri" w:cs="Calibri"/>
          <w:b/>
          <w:bCs/>
          <w:color w:val="000000"/>
          <w:kern w:val="0"/>
          <w:sz w:val="22"/>
          <w:szCs w:val="22"/>
          <w:lang w:eastAsia="en-GB"/>
          <w14:ligatures w14:val="none"/>
        </w:rPr>
        <w:lastRenderedPageBreak/>
        <w:t>ENHANCEMENT OF DIGITAL LITERACY  </w:t>
      </w:r>
    </w:p>
    <w:p w14:paraId="2A72EF78" w14:textId="77777777" w:rsidR="00757E7B" w:rsidRPr="00FE702F" w:rsidRDefault="00757E7B" w:rsidP="00757E7B">
      <w:pPr>
        <w:spacing w:after="0" w:line="240" w:lineRule="auto"/>
        <w:textAlignment w:val="baseline"/>
        <w:rPr>
          <w:rFonts w:ascii="Calibri" w:eastAsia="Times New Roman" w:hAnsi="Calibri" w:cs="Calibri"/>
          <w:kern w:val="0"/>
          <w:sz w:val="22"/>
          <w:szCs w:val="22"/>
          <w:lang w:eastAsia="en-GB"/>
          <w14:ligatures w14:val="none"/>
        </w:rPr>
      </w:pPr>
    </w:p>
    <w:p w14:paraId="46868E8F" w14:textId="77777777" w:rsidR="00780AE6" w:rsidRPr="00FE702F" w:rsidRDefault="00780AE6" w:rsidP="00780AE6">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A variety of digital platforms are typically used within lectures and support materials take students to websites and videos.  </w:t>
      </w:r>
    </w:p>
    <w:p w14:paraId="3317D5D9" w14:textId="77777777" w:rsidR="00780AE6" w:rsidRPr="00FE702F" w:rsidRDefault="00780AE6" w:rsidP="00780AE6">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3473ADC4" w14:textId="77777777" w:rsidR="00780AE6" w:rsidRPr="00FE702F" w:rsidRDefault="00780AE6" w:rsidP="00780AE6">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The MEd uses a community Blackboard space in which all unit teaching materials are stored and organised together. This approach is adopted as all units are compulsory for students on the </w:t>
      </w:r>
      <w:proofErr w:type="spellStart"/>
      <w:r w:rsidRPr="00FE702F">
        <w:rPr>
          <w:rFonts w:ascii="Calibri" w:eastAsia="Times New Roman" w:hAnsi="Calibri" w:cs="Calibri"/>
          <w:color w:val="000000"/>
          <w:kern w:val="0"/>
          <w:sz w:val="22"/>
          <w:szCs w:val="22"/>
          <w:lang w:eastAsia="en-GB"/>
          <w14:ligatures w14:val="none"/>
        </w:rPr>
        <w:t>MEd.</w:t>
      </w:r>
      <w:proofErr w:type="spellEnd"/>
      <w:r w:rsidRPr="00FE702F">
        <w:rPr>
          <w:rFonts w:ascii="Calibri" w:eastAsia="Times New Roman" w:hAnsi="Calibri" w:cs="Calibri"/>
          <w:color w:val="000000"/>
          <w:kern w:val="0"/>
          <w:sz w:val="22"/>
          <w:szCs w:val="22"/>
          <w:lang w:eastAsia="en-GB"/>
          <w14:ligatures w14:val="none"/>
        </w:rPr>
        <w:t> It facilitates access to programme level resources that support across all aspects of the programme and units, such as welcome week guidance, programme handbooks, academic advising, assignment and academic writing guidance, research and dissertation support, accessing DASS, wellbeing and supporting difficulties resources and links to university services.   </w:t>
      </w:r>
    </w:p>
    <w:p w14:paraId="54DDFA10" w14:textId="77777777" w:rsidR="00780AE6" w:rsidRPr="00FE702F" w:rsidRDefault="00780AE6" w:rsidP="00780AE6">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62CF2B0D" w14:textId="77777777" w:rsidR="00780AE6" w:rsidRPr="00FE702F" w:rsidRDefault="00780AE6" w:rsidP="00780AE6">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Blackboard is structured and makes use of a variety of media and links such as Reading Lists Online. </w:t>
      </w:r>
    </w:p>
    <w:p w14:paraId="40B37980" w14:textId="77777777" w:rsidR="00780AE6" w:rsidRPr="00FE702F" w:rsidRDefault="00780AE6" w:rsidP="00780AE6">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4048ECEE" w14:textId="77777777" w:rsidR="00780AE6" w:rsidRPr="00FE702F" w:rsidRDefault="00780AE6" w:rsidP="00780AE6">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Students are signed up and encouraged to make use of a digital discussion platform Piazza to participate in the digital student community to discuss, support and ask question to each other and the teaching team. </w:t>
      </w:r>
    </w:p>
    <w:p w14:paraId="48B64099" w14:textId="77777777" w:rsidR="00780AE6" w:rsidRPr="00FE702F" w:rsidRDefault="00780AE6" w:rsidP="00780AE6">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12D91B21" w14:textId="77777777" w:rsidR="00780AE6" w:rsidRPr="00FE702F" w:rsidRDefault="00780AE6" w:rsidP="00780AE6">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The assignment requires students to make use of electronic databases to find relevant peer reviewed materials. Students are encouraged to use reference managing software such as Mendeley, EndNote or Reference Manger.  </w:t>
      </w:r>
    </w:p>
    <w:p w14:paraId="2DF289E5" w14:textId="77777777" w:rsidR="00780AE6" w:rsidRPr="00FE702F" w:rsidRDefault="00780AE6" w:rsidP="00780AE6">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4CA0E5EA" w14:textId="77777777" w:rsidR="00780AE6" w:rsidRPr="00FE702F" w:rsidRDefault="00780AE6" w:rsidP="00780AE6">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Word processing skills are required to complete the assignment, can </w:t>
      </w:r>
      <w:proofErr w:type="gramStart"/>
      <w:r w:rsidRPr="00FE702F">
        <w:rPr>
          <w:rFonts w:ascii="Calibri" w:eastAsia="Times New Roman" w:hAnsi="Calibri" w:cs="Calibri"/>
          <w:color w:val="000000"/>
          <w:kern w:val="0"/>
          <w:sz w:val="22"/>
          <w:szCs w:val="22"/>
          <w:lang w:eastAsia="en-GB"/>
          <w14:ligatures w14:val="none"/>
        </w:rPr>
        <w:t>additional</w:t>
      </w:r>
      <w:proofErr w:type="gramEnd"/>
      <w:r w:rsidRPr="00FE702F">
        <w:rPr>
          <w:rFonts w:ascii="Calibri" w:eastAsia="Times New Roman" w:hAnsi="Calibri" w:cs="Calibri"/>
          <w:color w:val="000000"/>
          <w:kern w:val="0"/>
          <w:sz w:val="22"/>
          <w:szCs w:val="22"/>
          <w:lang w:eastAsia="en-GB"/>
          <w14:ligatures w14:val="none"/>
        </w:rPr>
        <w:t> design skills can be used to complete the dissemination activity depending on choice of output.  </w:t>
      </w:r>
    </w:p>
    <w:p w14:paraId="53A12609" w14:textId="77777777" w:rsidR="00780AE6" w:rsidRPr="00FE702F" w:rsidRDefault="00780AE6" w:rsidP="00780AE6">
      <w:pPr>
        <w:spacing w:after="0" w:line="240" w:lineRule="auto"/>
        <w:ind w:left="360"/>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683D13EA" w14:textId="77777777" w:rsidR="00780AE6" w:rsidRPr="00FE702F" w:rsidRDefault="00780AE6" w:rsidP="00780AE6">
      <w:pPr>
        <w:spacing w:after="0" w:line="240" w:lineRule="auto"/>
        <w:ind w:left="360"/>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0A31E063" w14:textId="16599315" w:rsidR="00780AE6" w:rsidRPr="00FE702F" w:rsidRDefault="00780AE6" w:rsidP="00757E7B">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b/>
          <w:bCs/>
          <w:color w:val="000000"/>
          <w:kern w:val="0"/>
          <w:sz w:val="22"/>
          <w:szCs w:val="22"/>
          <w:lang w:eastAsia="en-GB"/>
          <w14:ligatures w14:val="none"/>
        </w:rPr>
        <w:t xml:space="preserve">ASSESSMENT  </w:t>
      </w:r>
    </w:p>
    <w:p w14:paraId="3679EA6A" w14:textId="77777777" w:rsidR="00780AE6" w:rsidRPr="00FE702F" w:rsidRDefault="00780AE6" w:rsidP="00780AE6">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tbl>
      <w:tblPr>
        <w:tblW w:w="920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91"/>
        <w:gridCol w:w="3118"/>
      </w:tblGrid>
      <w:tr w:rsidR="00757E7B" w:rsidRPr="00FE702F" w14:paraId="3934482F" w14:textId="77777777" w:rsidTr="00757E7B">
        <w:trPr>
          <w:trHeight w:val="300"/>
        </w:trPr>
        <w:tc>
          <w:tcPr>
            <w:tcW w:w="6091" w:type="dxa"/>
            <w:tcBorders>
              <w:top w:val="single" w:sz="4" w:space="0" w:color="auto"/>
              <w:left w:val="single" w:sz="4" w:space="0" w:color="auto"/>
              <w:bottom w:val="single" w:sz="4" w:space="0" w:color="auto"/>
              <w:right w:val="single" w:sz="4" w:space="0" w:color="auto"/>
            </w:tcBorders>
            <w:hideMark/>
          </w:tcPr>
          <w:p w14:paraId="7E22C40A" w14:textId="77777777" w:rsidR="00757E7B" w:rsidRPr="00FE702F" w:rsidRDefault="00757E7B" w:rsidP="00780AE6">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Formative Assessment Task </w:t>
            </w:r>
          </w:p>
        </w:tc>
        <w:tc>
          <w:tcPr>
            <w:tcW w:w="3118" w:type="dxa"/>
            <w:tcBorders>
              <w:top w:val="single" w:sz="4" w:space="0" w:color="auto"/>
              <w:left w:val="single" w:sz="4" w:space="0" w:color="auto"/>
              <w:bottom w:val="single" w:sz="4" w:space="0" w:color="auto"/>
              <w:right w:val="single" w:sz="4" w:space="0" w:color="auto"/>
            </w:tcBorders>
            <w:hideMark/>
          </w:tcPr>
          <w:p w14:paraId="16C7A42E" w14:textId="77777777" w:rsidR="00757E7B" w:rsidRPr="00FE702F" w:rsidRDefault="00757E7B" w:rsidP="00780AE6">
            <w:pPr>
              <w:spacing w:after="0" w:line="240" w:lineRule="auto"/>
              <w:jc w:val="center"/>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Length (word count/time) </w:t>
            </w:r>
          </w:p>
        </w:tc>
      </w:tr>
      <w:tr w:rsidR="00757E7B" w:rsidRPr="00FE702F" w14:paraId="53C8534F" w14:textId="77777777" w:rsidTr="00757E7B">
        <w:trPr>
          <w:trHeight w:val="300"/>
        </w:trPr>
        <w:tc>
          <w:tcPr>
            <w:tcW w:w="6091" w:type="dxa"/>
            <w:tcBorders>
              <w:top w:val="single" w:sz="4" w:space="0" w:color="auto"/>
              <w:left w:val="single" w:sz="4" w:space="0" w:color="auto"/>
              <w:bottom w:val="single" w:sz="4" w:space="0" w:color="auto"/>
              <w:right w:val="single" w:sz="4" w:space="0" w:color="auto"/>
            </w:tcBorders>
            <w:hideMark/>
          </w:tcPr>
          <w:p w14:paraId="25C206C5" w14:textId="77777777" w:rsidR="00757E7B" w:rsidRPr="00FE702F" w:rsidRDefault="00757E7B" w:rsidP="00780AE6">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A practice assignment is presented at programme level. This requires marking 3 previous examples of written </w:t>
            </w:r>
            <w:proofErr w:type="gramStart"/>
            <w:r w:rsidRPr="00FE702F">
              <w:rPr>
                <w:rFonts w:ascii="Calibri" w:eastAsia="Times New Roman" w:hAnsi="Calibri" w:cs="Calibri"/>
                <w:color w:val="000000"/>
                <w:kern w:val="0"/>
                <w:sz w:val="22"/>
                <w:szCs w:val="22"/>
                <w:lang w:eastAsia="en-GB"/>
                <w14:ligatures w14:val="none"/>
              </w:rPr>
              <w:t>masters</w:t>
            </w:r>
            <w:proofErr w:type="gramEnd"/>
            <w:r w:rsidRPr="00FE702F">
              <w:rPr>
                <w:rFonts w:ascii="Calibri" w:eastAsia="Times New Roman" w:hAnsi="Calibri" w:cs="Calibri"/>
                <w:color w:val="000000"/>
                <w:kern w:val="0"/>
                <w:sz w:val="22"/>
                <w:szCs w:val="22"/>
                <w:lang w:eastAsia="en-GB"/>
                <w14:ligatures w14:val="none"/>
              </w:rPr>
              <w:t> work (each 1,000 words). In reviewing these examples, students are asked to grade and provide a brief account of each (approx. 300) outlining how they meet the marking criteria, what is done well, and areas for improvement. Students are guides to the marking criteria and rubric. </w:t>
            </w:r>
          </w:p>
        </w:tc>
        <w:tc>
          <w:tcPr>
            <w:tcW w:w="3118" w:type="dxa"/>
            <w:tcBorders>
              <w:top w:val="single" w:sz="4" w:space="0" w:color="auto"/>
              <w:left w:val="single" w:sz="4" w:space="0" w:color="auto"/>
              <w:bottom w:val="single" w:sz="4" w:space="0" w:color="auto"/>
              <w:right w:val="single" w:sz="4" w:space="0" w:color="auto"/>
            </w:tcBorders>
            <w:hideMark/>
          </w:tcPr>
          <w:p w14:paraId="1F8A8949" w14:textId="77777777" w:rsidR="00757E7B" w:rsidRPr="00FE702F" w:rsidRDefault="00757E7B" w:rsidP="00780AE6">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1,000 </w:t>
            </w:r>
          </w:p>
        </w:tc>
      </w:tr>
    </w:tbl>
    <w:p w14:paraId="4730DE6E" w14:textId="77777777" w:rsidR="00780AE6" w:rsidRPr="00FE702F" w:rsidRDefault="00780AE6" w:rsidP="00780AE6">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6D92B82A" w14:textId="4B026499" w:rsidR="00780AE6" w:rsidRPr="00FE702F" w:rsidRDefault="00780AE6" w:rsidP="00780AE6">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tbl>
      <w:tblPr>
        <w:tblW w:w="920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91"/>
        <w:gridCol w:w="3118"/>
      </w:tblGrid>
      <w:tr w:rsidR="00757E7B" w:rsidRPr="00FE702F" w14:paraId="0C762F87" w14:textId="77777777" w:rsidTr="00757E7B">
        <w:trPr>
          <w:trHeight w:val="300"/>
        </w:trPr>
        <w:tc>
          <w:tcPr>
            <w:tcW w:w="6091" w:type="dxa"/>
            <w:tcBorders>
              <w:top w:val="single" w:sz="4" w:space="0" w:color="auto"/>
              <w:left w:val="single" w:sz="4" w:space="0" w:color="auto"/>
              <w:bottom w:val="single" w:sz="4" w:space="0" w:color="auto"/>
              <w:right w:val="single" w:sz="4" w:space="0" w:color="auto"/>
            </w:tcBorders>
            <w:hideMark/>
          </w:tcPr>
          <w:p w14:paraId="30B013F4" w14:textId="77777777" w:rsidR="00757E7B" w:rsidRPr="00FE702F" w:rsidRDefault="00757E7B" w:rsidP="00780AE6">
            <w:pPr>
              <w:spacing w:after="0" w:line="240" w:lineRule="auto"/>
              <w:jc w:val="center"/>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Assessment task </w:t>
            </w:r>
          </w:p>
        </w:tc>
        <w:tc>
          <w:tcPr>
            <w:tcW w:w="3118" w:type="dxa"/>
            <w:tcBorders>
              <w:top w:val="single" w:sz="4" w:space="0" w:color="auto"/>
              <w:left w:val="single" w:sz="4" w:space="0" w:color="auto"/>
              <w:bottom w:val="single" w:sz="4" w:space="0" w:color="auto"/>
              <w:right w:val="single" w:sz="4" w:space="0" w:color="auto"/>
            </w:tcBorders>
            <w:hideMark/>
          </w:tcPr>
          <w:p w14:paraId="6DFA324F" w14:textId="77777777" w:rsidR="00757E7B" w:rsidRPr="00FE702F" w:rsidRDefault="00757E7B" w:rsidP="00780AE6">
            <w:pPr>
              <w:spacing w:after="0" w:line="240" w:lineRule="auto"/>
              <w:jc w:val="center"/>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Length </w:t>
            </w:r>
          </w:p>
        </w:tc>
      </w:tr>
      <w:tr w:rsidR="00757E7B" w:rsidRPr="00FE702F" w14:paraId="2C5AEC26" w14:textId="77777777" w:rsidTr="00757E7B">
        <w:trPr>
          <w:trHeight w:val="300"/>
        </w:trPr>
        <w:tc>
          <w:tcPr>
            <w:tcW w:w="6091" w:type="dxa"/>
            <w:tcBorders>
              <w:top w:val="single" w:sz="4" w:space="0" w:color="auto"/>
              <w:left w:val="single" w:sz="4" w:space="0" w:color="auto"/>
              <w:bottom w:val="single" w:sz="4" w:space="0" w:color="auto"/>
              <w:right w:val="single" w:sz="4" w:space="0" w:color="auto"/>
            </w:tcBorders>
            <w:hideMark/>
          </w:tcPr>
          <w:p w14:paraId="2D09F7C8" w14:textId="77777777" w:rsidR="00757E7B" w:rsidRPr="00FE702F" w:rsidRDefault="00757E7B" w:rsidP="00780AE6">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This course unit provides coverage of the BPS Syllabus core area of individual differences and students are to complete one assignment.  </w:t>
            </w:r>
          </w:p>
          <w:p w14:paraId="72736DCC" w14:textId="77777777" w:rsidR="00757E7B" w:rsidRPr="00FE702F" w:rsidRDefault="00757E7B" w:rsidP="00780AE6">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The assignment will target psychological theory and application of such knowledge.  </w:t>
            </w:r>
          </w:p>
          <w:p w14:paraId="51482983" w14:textId="77777777" w:rsidR="00757E7B" w:rsidRPr="00FE702F" w:rsidRDefault="00757E7B" w:rsidP="00780AE6">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586D70E9" w14:textId="77777777" w:rsidR="00757E7B" w:rsidRPr="00FE702F" w:rsidRDefault="00757E7B" w:rsidP="00780AE6">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Students will complete an assignment of maximum 3000 words. 2000 words will offer a critical account of a theme/area raised in the unit and </w:t>
            </w:r>
            <w:proofErr w:type="gramStart"/>
            <w:r w:rsidRPr="00FE702F">
              <w:rPr>
                <w:rFonts w:ascii="Calibri" w:eastAsia="Times New Roman" w:hAnsi="Calibri" w:cs="Calibri"/>
                <w:color w:val="000000"/>
                <w:kern w:val="0"/>
                <w:sz w:val="22"/>
                <w:szCs w:val="22"/>
                <w:lang w:eastAsia="en-GB"/>
                <w14:ligatures w14:val="none"/>
              </w:rPr>
              <w:t>1000 word</w:t>
            </w:r>
            <w:proofErr w:type="gramEnd"/>
            <w:r w:rsidRPr="00FE702F">
              <w:rPr>
                <w:rFonts w:ascii="Calibri" w:eastAsia="Times New Roman" w:hAnsi="Calibri" w:cs="Calibri"/>
                <w:color w:val="000000"/>
                <w:kern w:val="0"/>
                <w:sz w:val="22"/>
                <w:szCs w:val="22"/>
                <w:lang w:eastAsia="en-GB"/>
                <w14:ligatures w14:val="none"/>
              </w:rPr>
              <w:t> allowance will target a dissemination activity of their choice (for example A4 poster, podcast or pamphlet) that focuses on educational contexts and providing meaning for lay audiences. </w:t>
            </w:r>
          </w:p>
        </w:tc>
        <w:tc>
          <w:tcPr>
            <w:tcW w:w="3118" w:type="dxa"/>
            <w:tcBorders>
              <w:top w:val="single" w:sz="4" w:space="0" w:color="auto"/>
              <w:left w:val="single" w:sz="4" w:space="0" w:color="auto"/>
              <w:bottom w:val="single" w:sz="4" w:space="0" w:color="auto"/>
              <w:right w:val="single" w:sz="4" w:space="0" w:color="auto"/>
            </w:tcBorders>
            <w:hideMark/>
          </w:tcPr>
          <w:p w14:paraId="7991912E" w14:textId="77777777" w:rsidR="00757E7B" w:rsidRPr="00FE702F" w:rsidRDefault="00757E7B" w:rsidP="00780AE6">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3,000 </w:t>
            </w:r>
          </w:p>
        </w:tc>
      </w:tr>
    </w:tbl>
    <w:p w14:paraId="0A7B7A2F" w14:textId="39B478E7" w:rsidR="00780AE6" w:rsidRPr="00FE702F" w:rsidRDefault="00780AE6" w:rsidP="00780AE6">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lastRenderedPageBreak/>
        <w:t>  </w:t>
      </w:r>
    </w:p>
    <w:p w14:paraId="3E0B0084" w14:textId="77777777" w:rsidR="00780AE6" w:rsidRPr="00FE702F" w:rsidRDefault="00780AE6" w:rsidP="00757E7B">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b/>
          <w:bCs/>
          <w:color w:val="000000"/>
          <w:kern w:val="0"/>
          <w:sz w:val="22"/>
          <w:szCs w:val="22"/>
          <w:lang w:eastAsia="en-GB"/>
          <w14:ligatures w14:val="none"/>
        </w:rPr>
        <w:t>INDICATIVE READING LIST</w:t>
      </w:r>
      <w:r w:rsidRPr="00FE702F">
        <w:rPr>
          <w:rFonts w:ascii="Calibri" w:eastAsia="Times New Roman" w:hAnsi="Calibri" w:cs="Calibri"/>
          <w:color w:val="000000"/>
          <w:kern w:val="0"/>
          <w:sz w:val="22"/>
          <w:szCs w:val="22"/>
          <w:lang w:eastAsia="en-GB"/>
          <w14:ligatures w14:val="none"/>
        </w:rPr>
        <w:t> </w:t>
      </w:r>
    </w:p>
    <w:p w14:paraId="471F9E92" w14:textId="77777777" w:rsidR="00780AE6" w:rsidRPr="00FE702F" w:rsidRDefault="00780AE6" w:rsidP="00780AE6">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0A460FFD" w14:textId="77777777" w:rsidR="00780AE6" w:rsidRPr="00FE702F" w:rsidRDefault="00780AE6" w:rsidP="00780AE6">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222222"/>
          <w:kern w:val="0"/>
          <w:sz w:val="22"/>
          <w:szCs w:val="22"/>
          <w:shd w:val="clear" w:color="auto" w:fill="FFFFFF"/>
          <w:lang w:eastAsia="en-GB"/>
          <w14:ligatures w14:val="none"/>
        </w:rPr>
        <w:t>Martin, A. J., Sperling, R. A., &amp; Newton, K. J. (Eds.). (2020). </w:t>
      </w:r>
      <w:r w:rsidRPr="00FE702F">
        <w:rPr>
          <w:rFonts w:ascii="Calibri" w:eastAsia="Times New Roman" w:hAnsi="Calibri" w:cs="Calibri"/>
          <w:i/>
          <w:iCs/>
          <w:color w:val="222222"/>
          <w:kern w:val="0"/>
          <w:sz w:val="22"/>
          <w:szCs w:val="22"/>
          <w:shd w:val="clear" w:color="auto" w:fill="FFFFFF"/>
          <w:lang w:eastAsia="en-GB"/>
          <w14:ligatures w14:val="none"/>
        </w:rPr>
        <w:t>Handbook of Educational Psychology and Students with Special Needs</w:t>
      </w:r>
      <w:r w:rsidRPr="00FE702F">
        <w:rPr>
          <w:rFonts w:ascii="Calibri" w:eastAsia="Times New Roman" w:hAnsi="Calibri" w:cs="Calibri"/>
          <w:color w:val="222222"/>
          <w:kern w:val="0"/>
          <w:sz w:val="22"/>
          <w:szCs w:val="22"/>
          <w:shd w:val="clear" w:color="auto" w:fill="FFFFFF"/>
          <w:lang w:eastAsia="en-GB"/>
          <w14:ligatures w14:val="none"/>
        </w:rPr>
        <w:t>. Routledge.</w:t>
      </w:r>
      <w:r w:rsidRPr="00FE702F">
        <w:rPr>
          <w:rFonts w:ascii="Calibri" w:eastAsia="Times New Roman" w:hAnsi="Calibri" w:cs="Calibri"/>
          <w:color w:val="222222"/>
          <w:kern w:val="0"/>
          <w:sz w:val="22"/>
          <w:szCs w:val="22"/>
          <w:lang w:eastAsia="en-GB"/>
          <w14:ligatures w14:val="none"/>
        </w:rPr>
        <w:t> </w:t>
      </w:r>
    </w:p>
    <w:p w14:paraId="3CE0115C" w14:textId="77777777" w:rsidR="00780AE6" w:rsidRPr="00FE702F" w:rsidRDefault="00780AE6" w:rsidP="00780AE6">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i/>
          <w:iCs/>
          <w:color w:val="000000"/>
          <w:kern w:val="0"/>
          <w:sz w:val="22"/>
          <w:szCs w:val="22"/>
          <w:lang w:eastAsia="en-GB"/>
          <w14:ligatures w14:val="none"/>
        </w:rPr>
        <w:t>A great edited text that provides coverage of topics addressed in the course unit and covers additional themes relevant to individual differences and learning.</w:t>
      </w:r>
      <w:r w:rsidRPr="00FE702F">
        <w:rPr>
          <w:rFonts w:ascii="Calibri" w:eastAsia="Times New Roman" w:hAnsi="Calibri" w:cs="Calibri"/>
          <w:color w:val="000000"/>
          <w:kern w:val="0"/>
          <w:sz w:val="22"/>
          <w:szCs w:val="22"/>
          <w:lang w:eastAsia="en-GB"/>
          <w14:ligatures w14:val="none"/>
        </w:rPr>
        <w:t> </w:t>
      </w:r>
    </w:p>
    <w:p w14:paraId="7B06D5F4" w14:textId="77777777" w:rsidR="00780AE6" w:rsidRPr="00FE702F" w:rsidRDefault="00780AE6" w:rsidP="00780AE6">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504AE22F" w14:textId="77777777" w:rsidR="00780AE6" w:rsidRPr="00FE702F" w:rsidRDefault="00780AE6" w:rsidP="00780AE6">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Frederickson, N. &amp; Cline, T. (2015). </w:t>
      </w:r>
      <w:r w:rsidRPr="00FE702F">
        <w:rPr>
          <w:rFonts w:ascii="Calibri" w:eastAsia="Times New Roman" w:hAnsi="Calibri" w:cs="Calibri"/>
          <w:i/>
          <w:iCs/>
          <w:color w:val="000000"/>
          <w:kern w:val="0"/>
          <w:sz w:val="22"/>
          <w:szCs w:val="22"/>
          <w:lang w:eastAsia="en-GB"/>
          <w14:ligatures w14:val="none"/>
        </w:rPr>
        <w:t>Special educational needs, inclusion and diversity: A textbook</w:t>
      </w:r>
      <w:r w:rsidRPr="00FE702F">
        <w:rPr>
          <w:rFonts w:ascii="Calibri" w:eastAsia="Times New Roman" w:hAnsi="Calibri" w:cs="Calibri"/>
          <w:color w:val="000000"/>
          <w:kern w:val="0"/>
          <w:sz w:val="22"/>
          <w:szCs w:val="22"/>
          <w:lang w:eastAsia="en-GB"/>
          <w14:ligatures w14:val="none"/>
        </w:rPr>
        <w:t>, 3</w:t>
      </w:r>
      <w:r w:rsidRPr="00FE702F">
        <w:rPr>
          <w:rFonts w:ascii="Calibri" w:eastAsia="Times New Roman" w:hAnsi="Calibri" w:cs="Calibri"/>
          <w:color w:val="000000"/>
          <w:kern w:val="0"/>
          <w:sz w:val="22"/>
          <w:szCs w:val="22"/>
          <w:vertAlign w:val="superscript"/>
          <w:lang w:eastAsia="en-GB"/>
          <w14:ligatures w14:val="none"/>
        </w:rPr>
        <w:t>rd</w:t>
      </w:r>
      <w:r w:rsidRPr="00FE702F">
        <w:rPr>
          <w:rFonts w:ascii="Calibri" w:eastAsia="Times New Roman" w:hAnsi="Calibri" w:cs="Calibri"/>
          <w:color w:val="000000"/>
          <w:kern w:val="0"/>
          <w:sz w:val="22"/>
          <w:szCs w:val="22"/>
          <w:lang w:eastAsia="en-GB"/>
          <w14:ligatures w14:val="none"/>
        </w:rPr>
        <w:t> Edition.  McGraw-Hill / Open University Press.  </w:t>
      </w:r>
    </w:p>
    <w:p w14:paraId="63D3F851" w14:textId="77777777" w:rsidR="00780AE6" w:rsidRPr="00FE702F" w:rsidRDefault="00780AE6" w:rsidP="00780AE6">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i/>
          <w:iCs/>
          <w:color w:val="000000"/>
          <w:kern w:val="0"/>
          <w:sz w:val="22"/>
          <w:szCs w:val="22"/>
          <w:lang w:eastAsia="en-GB"/>
          <w14:ligatures w14:val="none"/>
        </w:rPr>
        <w:t>Focused on the application of theory this practical book provides coverage relating to a range of special educational needs, as well as more general issues and debates (e.g., inclusion)</w:t>
      </w:r>
      <w:r w:rsidRPr="00FE702F">
        <w:rPr>
          <w:rFonts w:ascii="Calibri" w:eastAsia="Times New Roman" w:hAnsi="Calibri" w:cs="Calibri"/>
          <w:color w:val="000000"/>
          <w:kern w:val="0"/>
          <w:sz w:val="22"/>
          <w:szCs w:val="22"/>
          <w:lang w:eastAsia="en-GB"/>
          <w14:ligatures w14:val="none"/>
        </w:rPr>
        <w:t>. </w:t>
      </w:r>
    </w:p>
    <w:p w14:paraId="55EA340F" w14:textId="77777777" w:rsidR="00780AE6" w:rsidRPr="00FE702F" w:rsidRDefault="00780AE6" w:rsidP="00780AE6">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14DC0E3A" w14:textId="77777777" w:rsidR="00780AE6" w:rsidRPr="00FE702F" w:rsidRDefault="00780AE6" w:rsidP="00780AE6">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3A3A3A"/>
          <w:kern w:val="0"/>
          <w:sz w:val="22"/>
          <w:szCs w:val="22"/>
          <w:shd w:val="clear" w:color="auto" w:fill="FFFFFF"/>
          <w:lang w:eastAsia="en-GB"/>
          <w14:ligatures w14:val="none"/>
        </w:rPr>
        <w:t>Pfeiffer, S. (2018). </w:t>
      </w:r>
      <w:r w:rsidRPr="00FE702F">
        <w:rPr>
          <w:rFonts w:ascii="Calibri" w:eastAsia="Times New Roman" w:hAnsi="Calibri" w:cs="Calibri"/>
          <w:i/>
          <w:iCs/>
          <w:color w:val="3A3A3A"/>
          <w:kern w:val="0"/>
          <w:sz w:val="22"/>
          <w:szCs w:val="22"/>
          <w:shd w:val="clear" w:color="auto" w:fill="FFFFFF"/>
          <w:lang w:eastAsia="en-GB"/>
          <w14:ligatures w14:val="none"/>
        </w:rPr>
        <w:t>Handbook of Giftedness in Children: Psychoeducational Theory, Research, and Best Practices </w:t>
      </w:r>
      <w:r w:rsidRPr="00FE702F">
        <w:rPr>
          <w:rFonts w:ascii="Calibri" w:eastAsia="Times New Roman" w:hAnsi="Calibri" w:cs="Calibri"/>
          <w:color w:val="3A3A3A"/>
          <w:kern w:val="0"/>
          <w:sz w:val="22"/>
          <w:szCs w:val="22"/>
          <w:shd w:val="clear" w:color="auto" w:fill="FFFFFF"/>
          <w:lang w:eastAsia="en-GB"/>
          <w14:ligatures w14:val="none"/>
        </w:rPr>
        <w:t>(2nd ed. 2018.). </w:t>
      </w:r>
      <w:hyperlink r:id="rId5" w:tgtFrame="_blank" w:history="1">
        <w:r w:rsidRPr="00FE702F">
          <w:rPr>
            <w:rFonts w:ascii="Calibri" w:eastAsia="Times New Roman" w:hAnsi="Calibri" w:cs="Calibri"/>
            <w:color w:val="0000FF"/>
            <w:kern w:val="0"/>
            <w:sz w:val="22"/>
            <w:szCs w:val="22"/>
            <w:u w:val="single"/>
            <w:shd w:val="clear" w:color="auto" w:fill="FFFFFF"/>
            <w:lang w:eastAsia="en-GB"/>
            <w14:ligatures w14:val="none"/>
          </w:rPr>
          <w:t>https://doi.org/10.1007/978-3-319-77004-8</w:t>
        </w:r>
      </w:hyperlink>
      <w:r w:rsidRPr="00FE702F">
        <w:rPr>
          <w:rFonts w:ascii="Calibri" w:eastAsia="Times New Roman" w:hAnsi="Calibri" w:cs="Calibri"/>
          <w:color w:val="3A3A3A"/>
          <w:kern w:val="0"/>
          <w:sz w:val="22"/>
          <w:szCs w:val="22"/>
          <w:shd w:val="clear" w:color="auto" w:fill="FFFFFF"/>
          <w:lang w:eastAsia="en-GB"/>
          <w14:ligatures w14:val="none"/>
        </w:rPr>
        <w:t> </w:t>
      </w:r>
      <w:r w:rsidRPr="00FE702F">
        <w:rPr>
          <w:rFonts w:ascii="Calibri" w:eastAsia="Times New Roman" w:hAnsi="Calibri" w:cs="Calibri"/>
          <w:color w:val="3A3A3A"/>
          <w:kern w:val="0"/>
          <w:sz w:val="22"/>
          <w:szCs w:val="22"/>
          <w:lang w:eastAsia="en-GB"/>
          <w14:ligatures w14:val="none"/>
        </w:rPr>
        <w:t> </w:t>
      </w:r>
    </w:p>
    <w:p w14:paraId="591A7453" w14:textId="77777777" w:rsidR="00780AE6" w:rsidRPr="00FE702F" w:rsidRDefault="00780AE6" w:rsidP="00780AE6">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i/>
          <w:iCs/>
          <w:kern w:val="0"/>
          <w:sz w:val="22"/>
          <w:szCs w:val="22"/>
          <w:lang w:eastAsia="en-GB"/>
          <w14:ligatures w14:val="none"/>
        </w:rPr>
        <w:t>This edited text connects theory and application linking psychology with the breadth of learners across classrooms.</w:t>
      </w:r>
      <w:r w:rsidRPr="00FE702F">
        <w:rPr>
          <w:rFonts w:ascii="Calibri" w:eastAsia="Times New Roman" w:hAnsi="Calibri" w:cs="Calibri"/>
          <w:kern w:val="0"/>
          <w:sz w:val="22"/>
          <w:szCs w:val="22"/>
          <w:lang w:eastAsia="en-GB"/>
          <w14:ligatures w14:val="none"/>
        </w:rPr>
        <w:t> </w:t>
      </w:r>
    </w:p>
    <w:p w14:paraId="66ED8943" w14:textId="77777777" w:rsidR="00780AE6" w:rsidRPr="00FE702F" w:rsidRDefault="00780AE6" w:rsidP="00780AE6">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28BF2890" w14:textId="77777777" w:rsidR="00D37B86" w:rsidRDefault="00D37B86">
      <w:pPr>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br w:type="page"/>
      </w:r>
    </w:p>
    <w:p w14:paraId="64BA84B3" w14:textId="4365857F" w:rsidR="00FC22CA" w:rsidRPr="00D21110" w:rsidRDefault="00780AE6" w:rsidP="00D21110">
      <w:pPr>
        <w:spacing w:after="0" w:line="360" w:lineRule="auto"/>
        <w:textAlignment w:val="baseline"/>
        <w:rPr>
          <w:rFonts w:ascii="Calibri" w:eastAsia="Times New Roman" w:hAnsi="Calibri" w:cs="Calibri"/>
          <w:kern w:val="0"/>
          <w:lang w:eastAsia="en-GB"/>
          <w14:ligatures w14:val="none"/>
        </w:rPr>
      </w:pPr>
      <w:r w:rsidRPr="00D21110">
        <w:rPr>
          <w:rFonts w:ascii="Calibri" w:eastAsia="Times New Roman" w:hAnsi="Calibri" w:cs="Calibri"/>
          <w:color w:val="000000"/>
          <w:kern w:val="0"/>
          <w:lang w:eastAsia="en-GB"/>
          <w14:ligatures w14:val="none"/>
        </w:rPr>
        <w:lastRenderedPageBreak/>
        <w:t> </w:t>
      </w:r>
      <w:r w:rsidR="00FC22CA" w:rsidRPr="00D21110">
        <w:rPr>
          <w:rFonts w:ascii="Calibri" w:eastAsia="Times New Roman" w:hAnsi="Calibri" w:cs="Calibri"/>
          <w:color w:val="000000"/>
          <w:kern w:val="0"/>
          <w:lang w:eastAsia="en-GB"/>
          <w14:ligatures w14:val="none"/>
        </w:rPr>
        <w:t>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4"/>
        <w:gridCol w:w="6006"/>
      </w:tblGrid>
      <w:tr w:rsidR="00FC22CA" w:rsidRPr="00D21110" w14:paraId="348C652D" w14:textId="77777777" w:rsidTr="00EA7518">
        <w:trPr>
          <w:trHeight w:val="300"/>
        </w:trPr>
        <w:tc>
          <w:tcPr>
            <w:tcW w:w="3004" w:type="dxa"/>
            <w:tcBorders>
              <w:top w:val="single" w:sz="6" w:space="0" w:color="000000"/>
              <w:left w:val="single" w:sz="6" w:space="0" w:color="000000"/>
              <w:bottom w:val="single" w:sz="6" w:space="0" w:color="000000"/>
              <w:right w:val="single" w:sz="6" w:space="0" w:color="000000"/>
            </w:tcBorders>
            <w:hideMark/>
          </w:tcPr>
          <w:p w14:paraId="6281B82B" w14:textId="77777777" w:rsidR="00FC22CA" w:rsidRPr="00D21110" w:rsidRDefault="00FC22CA" w:rsidP="00D21110">
            <w:pPr>
              <w:spacing w:after="0" w:line="360" w:lineRule="auto"/>
              <w:textAlignment w:val="baseline"/>
              <w:rPr>
                <w:rFonts w:ascii="Calibri" w:eastAsia="Times New Roman" w:hAnsi="Calibri" w:cs="Calibri"/>
                <w:b/>
                <w:bCs/>
                <w:kern w:val="0"/>
                <w:lang w:eastAsia="en-GB"/>
                <w14:ligatures w14:val="none"/>
              </w:rPr>
            </w:pPr>
            <w:r w:rsidRPr="00D21110">
              <w:rPr>
                <w:rFonts w:ascii="Calibri" w:eastAsia="Times New Roman" w:hAnsi="Calibri" w:cs="Calibri"/>
                <w:b/>
                <w:bCs/>
                <w:kern w:val="0"/>
                <w:lang w:eastAsia="en-GB"/>
                <w14:ligatures w14:val="none"/>
              </w:rPr>
              <w:t>Title </w:t>
            </w:r>
          </w:p>
        </w:tc>
        <w:tc>
          <w:tcPr>
            <w:tcW w:w="6006" w:type="dxa"/>
            <w:tcBorders>
              <w:top w:val="single" w:sz="6" w:space="0" w:color="000000"/>
              <w:left w:val="single" w:sz="6" w:space="0" w:color="000000"/>
              <w:bottom w:val="single" w:sz="6" w:space="0" w:color="000000"/>
              <w:right w:val="single" w:sz="6" w:space="0" w:color="000000"/>
            </w:tcBorders>
            <w:hideMark/>
          </w:tcPr>
          <w:p w14:paraId="25832E1A" w14:textId="77777777" w:rsidR="00FC22CA" w:rsidRPr="00D21110" w:rsidRDefault="00FC22CA" w:rsidP="00D21110">
            <w:pPr>
              <w:spacing w:after="0" w:line="360" w:lineRule="auto"/>
              <w:textAlignment w:val="baseline"/>
              <w:rPr>
                <w:rFonts w:ascii="Calibri" w:eastAsia="Times New Roman" w:hAnsi="Calibri" w:cs="Calibri"/>
                <w:b/>
                <w:bCs/>
                <w:kern w:val="0"/>
                <w:lang w:eastAsia="en-GB"/>
                <w14:ligatures w14:val="none"/>
              </w:rPr>
            </w:pPr>
            <w:r w:rsidRPr="00D21110">
              <w:rPr>
                <w:rFonts w:ascii="Calibri" w:eastAsia="Times New Roman" w:hAnsi="Calibri" w:cs="Calibri"/>
                <w:b/>
                <w:bCs/>
                <w:kern w:val="0"/>
                <w:lang w:eastAsia="en-GB"/>
                <w14:ligatures w14:val="none"/>
              </w:rPr>
              <w:t>Introduction to Neuroscience and Education </w:t>
            </w:r>
          </w:p>
        </w:tc>
      </w:tr>
      <w:tr w:rsidR="00FC22CA" w:rsidRPr="00D21110" w14:paraId="6AA0326E" w14:textId="77777777" w:rsidTr="00EA7518">
        <w:trPr>
          <w:trHeight w:val="300"/>
        </w:trPr>
        <w:tc>
          <w:tcPr>
            <w:tcW w:w="3004" w:type="dxa"/>
            <w:tcBorders>
              <w:top w:val="single" w:sz="6" w:space="0" w:color="000000"/>
              <w:left w:val="single" w:sz="6" w:space="0" w:color="000000"/>
              <w:bottom w:val="single" w:sz="6" w:space="0" w:color="000000"/>
              <w:right w:val="single" w:sz="6" w:space="0" w:color="000000"/>
            </w:tcBorders>
            <w:hideMark/>
          </w:tcPr>
          <w:p w14:paraId="09123F00" w14:textId="77777777" w:rsidR="00FC22CA" w:rsidRPr="00D21110" w:rsidRDefault="00FC22CA" w:rsidP="00D21110">
            <w:pPr>
              <w:spacing w:after="0" w:line="360" w:lineRule="auto"/>
              <w:textAlignment w:val="baseline"/>
              <w:rPr>
                <w:rFonts w:ascii="Calibri" w:eastAsia="Times New Roman" w:hAnsi="Calibri" w:cs="Calibri"/>
                <w:kern w:val="0"/>
                <w:lang w:eastAsia="en-GB"/>
                <w14:ligatures w14:val="none"/>
              </w:rPr>
            </w:pPr>
            <w:r w:rsidRPr="00D21110">
              <w:rPr>
                <w:rFonts w:ascii="Calibri" w:eastAsia="Times New Roman" w:hAnsi="Calibri" w:cs="Calibri"/>
                <w:kern w:val="0"/>
                <w:lang w:eastAsia="en-GB"/>
                <w14:ligatures w14:val="none"/>
              </w:rPr>
              <w:t>Unit code </w:t>
            </w:r>
          </w:p>
        </w:tc>
        <w:tc>
          <w:tcPr>
            <w:tcW w:w="6006" w:type="dxa"/>
            <w:tcBorders>
              <w:top w:val="single" w:sz="6" w:space="0" w:color="000000"/>
              <w:left w:val="single" w:sz="6" w:space="0" w:color="000000"/>
              <w:bottom w:val="single" w:sz="6" w:space="0" w:color="000000"/>
              <w:right w:val="single" w:sz="6" w:space="0" w:color="000000"/>
            </w:tcBorders>
            <w:hideMark/>
          </w:tcPr>
          <w:p w14:paraId="1C0799B3" w14:textId="77777777" w:rsidR="00FC22CA" w:rsidRPr="00D21110" w:rsidRDefault="00FC22CA" w:rsidP="00D21110">
            <w:pPr>
              <w:spacing w:after="0" w:line="360" w:lineRule="auto"/>
              <w:textAlignment w:val="baseline"/>
              <w:rPr>
                <w:rFonts w:ascii="Calibri" w:eastAsia="Times New Roman" w:hAnsi="Calibri" w:cs="Calibri"/>
                <w:kern w:val="0"/>
                <w:lang w:eastAsia="en-GB"/>
                <w14:ligatures w14:val="none"/>
              </w:rPr>
            </w:pPr>
            <w:r w:rsidRPr="00D21110">
              <w:rPr>
                <w:rFonts w:ascii="Calibri" w:eastAsia="Times New Roman" w:hAnsi="Calibri" w:cs="Calibri"/>
                <w:kern w:val="0"/>
                <w:lang w:eastAsia="en-GB"/>
                <w14:ligatures w14:val="none"/>
              </w:rPr>
              <w:t>EDUC60741 </w:t>
            </w:r>
          </w:p>
        </w:tc>
      </w:tr>
      <w:tr w:rsidR="00FC22CA" w:rsidRPr="00D21110" w14:paraId="29556B2B" w14:textId="77777777" w:rsidTr="00EA7518">
        <w:trPr>
          <w:trHeight w:val="300"/>
        </w:trPr>
        <w:tc>
          <w:tcPr>
            <w:tcW w:w="3004" w:type="dxa"/>
            <w:tcBorders>
              <w:top w:val="single" w:sz="6" w:space="0" w:color="000000"/>
              <w:left w:val="single" w:sz="6" w:space="0" w:color="000000"/>
              <w:bottom w:val="single" w:sz="6" w:space="0" w:color="000000"/>
              <w:right w:val="single" w:sz="6" w:space="0" w:color="000000"/>
            </w:tcBorders>
            <w:hideMark/>
          </w:tcPr>
          <w:p w14:paraId="1EBB8DF7" w14:textId="77777777" w:rsidR="00FC22CA" w:rsidRPr="00D21110" w:rsidRDefault="00FC22CA" w:rsidP="00D21110">
            <w:pPr>
              <w:spacing w:after="0" w:line="360" w:lineRule="auto"/>
              <w:textAlignment w:val="baseline"/>
              <w:rPr>
                <w:rFonts w:ascii="Calibri" w:eastAsia="Times New Roman" w:hAnsi="Calibri" w:cs="Calibri"/>
                <w:kern w:val="0"/>
                <w:lang w:eastAsia="en-GB"/>
                <w14:ligatures w14:val="none"/>
              </w:rPr>
            </w:pPr>
            <w:r w:rsidRPr="00D21110">
              <w:rPr>
                <w:rFonts w:ascii="Calibri" w:eastAsia="Times New Roman" w:hAnsi="Calibri" w:cs="Calibri"/>
                <w:kern w:val="0"/>
                <w:lang w:eastAsia="en-GB"/>
                <w14:ligatures w14:val="none"/>
              </w:rPr>
              <w:t>Credit rating </w:t>
            </w:r>
          </w:p>
        </w:tc>
        <w:tc>
          <w:tcPr>
            <w:tcW w:w="6006" w:type="dxa"/>
            <w:tcBorders>
              <w:top w:val="single" w:sz="6" w:space="0" w:color="000000"/>
              <w:left w:val="single" w:sz="6" w:space="0" w:color="000000"/>
              <w:bottom w:val="single" w:sz="6" w:space="0" w:color="000000"/>
              <w:right w:val="single" w:sz="6" w:space="0" w:color="000000"/>
            </w:tcBorders>
            <w:hideMark/>
          </w:tcPr>
          <w:p w14:paraId="1C41F4B4" w14:textId="77777777" w:rsidR="00FC22CA" w:rsidRPr="00D21110" w:rsidRDefault="00FC22CA" w:rsidP="00D21110">
            <w:pPr>
              <w:spacing w:after="0" w:line="360" w:lineRule="auto"/>
              <w:textAlignment w:val="baseline"/>
              <w:rPr>
                <w:rFonts w:ascii="Calibri" w:eastAsia="Times New Roman" w:hAnsi="Calibri" w:cs="Calibri"/>
                <w:kern w:val="0"/>
                <w:lang w:eastAsia="en-GB"/>
                <w14:ligatures w14:val="none"/>
              </w:rPr>
            </w:pPr>
            <w:r w:rsidRPr="00D21110">
              <w:rPr>
                <w:rFonts w:ascii="Calibri" w:eastAsia="Times New Roman" w:hAnsi="Calibri" w:cs="Calibri"/>
                <w:kern w:val="0"/>
                <w:lang w:eastAsia="en-GB"/>
                <w14:ligatures w14:val="none"/>
              </w:rPr>
              <w:t>15 </w:t>
            </w:r>
          </w:p>
        </w:tc>
      </w:tr>
      <w:tr w:rsidR="00FC22CA" w:rsidRPr="00D21110" w14:paraId="23CBF076" w14:textId="77777777" w:rsidTr="00EA7518">
        <w:trPr>
          <w:trHeight w:val="300"/>
        </w:trPr>
        <w:tc>
          <w:tcPr>
            <w:tcW w:w="3004" w:type="dxa"/>
            <w:tcBorders>
              <w:top w:val="single" w:sz="6" w:space="0" w:color="000000"/>
              <w:left w:val="single" w:sz="6" w:space="0" w:color="000000"/>
              <w:bottom w:val="single" w:sz="6" w:space="0" w:color="000000"/>
              <w:right w:val="single" w:sz="6" w:space="0" w:color="000000"/>
            </w:tcBorders>
            <w:hideMark/>
          </w:tcPr>
          <w:p w14:paraId="24B220CE" w14:textId="33BD849C" w:rsidR="00FC22CA" w:rsidRPr="00D21110" w:rsidRDefault="00FC22CA" w:rsidP="00D21110">
            <w:pPr>
              <w:spacing w:after="0" w:line="360" w:lineRule="auto"/>
              <w:textAlignment w:val="baseline"/>
              <w:rPr>
                <w:rFonts w:ascii="Calibri" w:eastAsia="Times New Roman" w:hAnsi="Calibri" w:cs="Calibri"/>
                <w:kern w:val="0"/>
                <w:lang w:eastAsia="en-GB"/>
                <w14:ligatures w14:val="none"/>
              </w:rPr>
            </w:pPr>
            <w:r w:rsidRPr="00D21110">
              <w:rPr>
                <w:rFonts w:ascii="Calibri" w:eastAsia="Times New Roman" w:hAnsi="Calibri" w:cs="Calibri"/>
                <w:kern w:val="0"/>
                <w:lang w:eastAsia="en-GB"/>
                <w14:ligatures w14:val="none"/>
              </w:rPr>
              <w:t>FHEQ Level </w:t>
            </w:r>
          </w:p>
        </w:tc>
        <w:tc>
          <w:tcPr>
            <w:tcW w:w="6006" w:type="dxa"/>
            <w:tcBorders>
              <w:top w:val="single" w:sz="6" w:space="0" w:color="000000"/>
              <w:left w:val="single" w:sz="6" w:space="0" w:color="000000"/>
              <w:bottom w:val="single" w:sz="6" w:space="0" w:color="000000"/>
              <w:right w:val="single" w:sz="6" w:space="0" w:color="000000"/>
            </w:tcBorders>
            <w:hideMark/>
          </w:tcPr>
          <w:p w14:paraId="60A1371B" w14:textId="77777777" w:rsidR="00FC22CA" w:rsidRPr="00D21110" w:rsidRDefault="00FC22CA" w:rsidP="00D21110">
            <w:pPr>
              <w:spacing w:after="0" w:line="360" w:lineRule="auto"/>
              <w:textAlignment w:val="baseline"/>
              <w:rPr>
                <w:rFonts w:ascii="Calibri" w:eastAsia="Times New Roman" w:hAnsi="Calibri" w:cs="Calibri"/>
                <w:kern w:val="0"/>
                <w:lang w:eastAsia="en-GB"/>
                <w14:ligatures w14:val="none"/>
              </w:rPr>
            </w:pPr>
            <w:r w:rsidRPr="00D21110">
              <w:rPr>
                <w:rFonts w:ascii="Calibri" w:eastAsia="Times New Roman" w:hAnsi="Calibri" w:cs="Calibri"/>
                <w:kern w:val="0"/>
                <w:lang w:eastAsia="en-GB"/>
                <w14:ligatures w14:val="none"/>
              </w:rPr>
              <w:t>Level 7 </w:t>
            </w:r>
          </w:p>
        </w:tc>
      </w:tr>
      <w:tr w:rsidR="00FC22CA" w:rsidRPr="00D21110" w14:paraId="4F7B0314" w14:textId="77777777" w:rsidTr="00EA7518">
        <w:trPr>
          <w:trHeight w:val="300"/>
        </w:trPr>
        <w:tc>
          <w:tcPr>
            <w:tcW w:w="3004" w:type="dxa"/>
            <w:tcBorders>
              <w:top w:val="single" w:sz="6" w:space="0" w:color="000000"/>
              <w:left w:val="single" w:sz="6" w:space="0" w:color="000000"/>
              <w:bottom w:val="single" w:sz="6" w:space="0" w:color="000000"/>
              <w:right w:val="single" w:sz="6" w:space="0" w:color="000000"/>
            </w:tcBorders>
            <w:hideMark/>
          </w:tcPr>
          <w:p w14:paraId="61D496B0" w14:textId="3B5FFBCA" w:rsidR="00FC22CA" w:rsidRPr="00D21110" w:rsidRDefault="00EA7518" w:rsidP="00D21110">
            <w:pPr>
              <w:spacing w:after="0" w:line="360" w:lineRule="auto"/>
              <w:textAlignment w:val="baseline"/>
              <w:rPr>
                <w:rFonts w:ascii="Calibri" w:eastAsia="Times New Roman" w:hAnsi="Calibri" w:cs="Calibri"/>
                <w:kern w:val="0"/>
                <w:lang w:eastAsia="en-GB"/>
                <w14:ligatures w14:val="none"/>
              </w:rPr>
            </w:pPr>
            <w:r w:rsidRPr="00D21110">
              <w:rPr>
                <w:rFonts w:ascii="Calibri" w:eastAsia="Times New Roman" w:hAnsi="Calibri" w:cs="Calibri"/>
                <w:kern w:val="0"/>
                <w:lang w:eastAsia="en-GB"/>
                <w14:ligatures w14:val="none"/>
              </w:rPr>
              <w:t>Teaching Period</w:t>
            </w:r>
            <w:r w:rsidR="00FC22CA" w:rsidRPr="00D21110">
              <w:rPr>
                <w:rFonts w:ascii="Calibri" w:eastAsia="Times New Roman" w:hAnsi="Calibri" w:cs="Calibri"/>
                <w:kern w:val="0"/>
                <w:lang w:eastAsia="en-GB"/>
                <w14:ligatures w14:val="none"/>
              </w:rPr>
              <w:t> </w:t>
            </w:r>
          </w:p>
        </w:tc>
        <w:tc>
          <w:tcPr>
            <w:tcW w:w="6006" w:type="dxa"/>
            <w:tcBorders>
              <w:top w:val="single" w:sz="6" w:space="0" w:color="000000"/>
              <w:left w:val="single" w:sz="6" w:space="0" w:color="000000"/>
              <w:bottom w:val="single" w:sz="6" w:space="0" w:color="000000"/>
              <w:right w:val="single" w:sz="6" w:space="0" w:color="000000"/>
            </w:tcBorders>
            <w:hideMark/>
          </w:tcPr>
          <w:p w14:paraId="7962699F" w14:textId="01ED6EDC" w:rsidR="00FC22CA" w:rsidRPr="00D21110" w:rsidRDefault="00EA7518" w:rsidP="00D21110">
            <w:pPr>
              <w:spacing w:after="0" w:line="360" w:lineRule="auto"/>
              <w:textAlignment w:val="baseline"/>
              <w:rPr>
                <w:rFonts w:ascii="Calibri" w:eastAsia="Times New Roman" w:hAnsi="Calibri" w:cs="Calibri"/>
                <w:kern w:val="0"/>
                <w:lang w:eastAsia="en-GB"/>
                <w14:ligatures w14:val="none"/>
              </w:rPr>
            </w:pPr>
            <w:r w:rsidRPr="00D21110">
              <w:rPr>
                <w:rFonts w:ascii="Calibri" w:eastAsia="Times New Roman" w:hAnsi="Calibri" w:cs="Calibri"/>
                <w:kern w:val="0"/>
                <w:lang w:eastAsia="en-GB"/>
                <w14:ligatures w14:val="none"/>
              </w:rPr>
              <w:t>Semester 1</w:t>
            </w:r>
          </w:p>
        </w:tc>
      </w:tr>
    </w:tbl>
    <w:p w14:paraId="7FC70365" w14:textId="77777777" w:rsidR="00FC22CA" w:rsidRPr="00FE702F" w:rsidRDefault="00FC22CA" w:rsidP="00FC22CA">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1CDDCF88" w14:textId="6E71EE52" w:rsidR="00FC22CA" w:rsidRPr="00FE702F" w:rsidRDefault="00FC22CA" w:rsidP="00FC22CA">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40C1972D" w14:textId="7BFD016F" w:rsidR="00FC22CA" w:rsidRPr="00286293" w:rsidRDefault="00286293" w:rsidP="00286293">
      <w:pPr>
        <w:spacing w:after="0" w:line="240" w:lineRule="auto"/>
        <w:textAlignment w:val="baseline"/>
        <w:rPr>
          <w:rFonts w:ascii="Calibri" w:eastAsia="Times New Roman" w:hAnsi="Calibri" w:cs="Calibri"/>
          <w:b/>
          <w:bCs/>
          <w:kern w:val="0"/>
          <w:sz w:val="22"/>
          <w:szCs w:val="22"/>
          <w:lang w:eastAsia="en-GB"/>
          <w14:ligatures w14:val="none"/>
        </w:rPr>
      </w:pPr>
      <w:r w:rsidRPr="00286293">
        <w:rPr>
          <w:rFonts w:ascii="Calibri" w:eastAsia="Times New Roman" w:hAnsi="Calibri" w:cs="Calibri"/>
          <w:b/>
          <w:bCs/>
          <w:color w:val="000000"/>
          <w:kern w:val="0"/>
          <w:sz w:val="22"/>
          <w:szCs w:val="22"/>
          <w:lang w:eastAsia="en-GB"/>
          <w14:ligatures w14:val="none"/>
        </w:rPr>
        <w:t>OVERVIEW</w:t>
      </w:r>
    </w:p>
    <w:p w14:paraId="5DD1707D" w14:textId="77777777" w:rsidR="00FC22CA" w:rsidRPr="00FE702F" w:rsidRDefault="00FC22CA" w:rsidP="0028629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46D54EC4" w14:textId="77777777" w:rsidR="00FC22CA" w:rsidRPr="00FE702F" w:rsidRDefault="00FC22CA" w:rsidP="0028629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This unit covers a range of themes in neuroscience and cognitive psychology key areas of the British Psychological society curriculum to be addressed on the MEd programme.  </w:t>
      </w:r>
    </w:p>
    <w:p w14:paraId="003B8980" w14:textId="77777777" w:rsidR="00FC22CA" w:rsidRPr="00FE702F" w:rsidRDefault="00FC22CA" w:rsidP="0028629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0716B43E" w14:textId="77777777" w:rsidR="00FC22CA" w:rsidRPr="00FE702F" w:rsidRDefault="00FC22CA" w:rsidP="0028629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Students are introduced to application of neuroscience in psychology and education. Students are introduced to brain anatomy and different types of neuroimaging techniques. Students are encouraged to think critically about these approaches and how they can help us understand the function of the brain in cognition and learning, and in terms of typical and/or atypical development, such as autism, dyslexia, ADHD, delayed language development.  </w:t>
      </w:r>
    </w:p>
    <w:p w14:paraId="0D0D5F9B" w14:textId="77777777" w:rsidR="00FC22CA" w:rsidRPr="00FE702F" w:rsidRDefault="00FC22CA" w:rsidP="0028629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55197E30" w14:textId="77777777" w:rsidR="00FC22CA" w:rsidRDefault="00FC22CA" w:rsidP="00286293">
      <w:pPr>
        <w:spacing w:after="0" w:line="240" w:lineRule="auto"/>
        <w:textAlignment w:val="baseline"/>
        <w:rPr>
          <w:rFonts w:ascii="Calibri" w:eastAsia="Times New Roman" w:hAnsi="Calibri" w:cs="Calibri"/>
          <w:color w:val="000000"/>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The course unit is delivered over 9 sessions and using a variety of methods including lectures, tutorials, and independent research activities.  </w:t>
      </w:r>
    </w:p>
    <w:p w14:paraId="3FB423E5" w14:textId="77777777" w:rsidR="00286293" w:rsidRDefault="00286293" w:rsidP="00286293">
      <w:pPr>
        <w:spacing w:after="0" w:line="240" w:lineRule="auto"/>
        <w:textAlignment w:val="baseline"/>
        <w:rPr>
          <w:rFonts w:ascii="Calibri" w:eastAsia="Times New Roman" w:hAnsi="Calibri" w:cs="Calibri"/>
          <w:kern w:val="0"/>
          <w:sz w:val="22"/>
          <w:szCs w:val="22"/>
          <w:lang w:eastAsia="en-GB"/>
          <w14:ligatures w14:val="none"/>
        </w:rPr>
      </w:pPr>
    </w:p>
    <w:p w14:paraId="61438E71" w14:textId="77777777" w:rsidR="00286293" w:rsidRPr="00FE702F" w:rsidRDefault="00286293" w:rsidP="00286293">
      <w:pPr>
        <w:spacing w:after="0" w:line="240" w:lineRule="auto"/>
        <w:textAlignment w:val="baseline"/>
        <w:rPr>
          <w:rFonts w:ascii="Calibri" w:eastAsia="Times New Roman" w:hAnsi="Calibri" w:cs="Calibri"/>
          <w:kern w:val="0"/>
          <w:sz w:val="22"/>
          <w:szCs w:val="22"/>
          <w:lang w:eastAsia="en-GB"/>
          <w14:ligatures w14:val="none"/>
        </w:rPr>
      </w:pPr>
    </w:p>
    <w:p w14:paraId="35C1287F" w14:textId="69FE02FA" w:rsidR="00374554" w:rsidRDefault="00286293" w:rsidP="00286293">
      <w:pPr>
        <w:spacing w:after="0" w:line="240" w:lineRule="auto"/>
        <w:textAlignment w:val="baseline"/>
        <w:rPr>
          <w:rFonts w:ascii="Calibri" w:eastAsia="Times New Roman" w:hAnsi="Calibri" w:cs="Calibri"/>
          <w:b/>
          <w:bCs/>
          <w:color w:val="000000"/>
          <w:kern w:val="0"/>
          <w:sz w:val="22"/>
          <w:szCs w:val="22"/>
          <w:lang w:eastAsia="en-GB"/>
          <w14:ligatures w14:val="none"/>
        </w:rPr>
      </w:pPr>
      <w:r>
        <w:rPr>
          <w:rFonts w:ascii="Calibri" w:eastAsia="Times New Roman" w:hAnsi="Calibri" w:cs="Calibri"/>
          <w:b/>
          <w:bCs/>
          <w:color w:val="000000"/>
          <w:kern w:val="0"/>
          <w:sz w:val="22"/>
          <w:szCs w:val="22"/>
          <w:lang w:eastAsia="en-GB"/>
          <w14:ligatures w14:val="none"/>
        </w:rPr>
        <w:t>AIMS</w:t>
      </w:r>
    </w:p>
    <w:p w14:paraId="056A16F8" w14:textId="77777777" w:rsidR="00286293" w:rsidRPr="00FE702F" w:rsidRDefault="00286293" w:rsidP="00286293">
      <w:pPr>
        <w:spacing w:after="0" w:line="240" w:lineRule="auto"/>
        <w:textAlignment w:val="baseline"/>
        <w:rPr>
          <w:rFonts w:ascii="Calibri" w:eastAsia="Times New Roman" w:hAnsi="Calibri" w:cs="Calibri"/>
          <w:kern w:val="0"/>
          <w:sz w:val="22"/>
          <w:szCs w:val="22"/>
          <w:lang w:eastAsia="en-GB"/>
          <w14:ligatures w14:val="none"/>
        </w:rPr>
      </w:pPr>
    </w:p>
    <w:p w14:paraId="58E4876A" w14:textId="77777777" w:rsidR="00374554" w:rsidRPr="00FE702F" w:rsidRDefault="00374554" w:rsidP="0028629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Each session focuses on specific topics and aims to:  </w:t>
      </w:r>
    </w:p>
    <w:p w14:paraId="522BC506" w14:textId="77777777" w:rsidR="00374554" w:rsidRPr="00FE702F" w:rsidRDefault="00374554" w:rsidP="00286293">
      <w:pPr>
        <w:spacing w:after="0" w:line="240" w:lineRule="auto"/>
        <w:ind w:firstLine="270"/>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w:t>
      </w:r>
      <w:r w:rsidRPr="00FE702F">
        <w:rPr>
          <w:rFonts w:ascii="Calibri" w:eastAsia="Times New Roman" w:hAnsi="Calibri" w:cs="Calibri"/>
          <w:color w:val="000000"/>
          <w:kern w:val="0"/>
          <w:sz w:val="22"/>
          <w:szCs w:val="22"/>
          <w:lang w:eastAsia="en-GB"/>
          <w14:ligatures w14:val="none"/>
        </w:rPr>
        <w:tab/>
        <w:t>Examine recent research in areas of cognitive neuroscience. </w:t>
      </w:r>
    </w:p>
    <w:p w14:paraId="74325703" w14:textId="77777777" w:rsidR="00374554" w:rsidRPr="00FE702F" w:rsidRDefault="00374554" w:rsidP="00286293">
      <w:pPr>
        <w:spacing w:after="0" w:line="240" w:lineRule="auto"/>
        <w:ind w:firstLine="270"/>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w:t>
      </w:r>
      <w:r w:rsidRPr="00FE702F">
        <w:rPr>
          <w:rFonts w:ascii="Calibri" w:eastAsia="Times New Roman" w:hAnsi="Calibri" w:cs="Calibri"/>
          <w:color w:val="000000"/>
          <w:kern w:val="0"/>
          <w:sz w:val="22"/>
          <w:szCs w:val="22"/>
          <w:lang w:eastAsia="en-GB"/>
          <w14:ligatures w14:val="none"/>
        </w:rPr>
        <w:tab/>
        <w:t>Introduce concepts, definitions and terminology.  </w:t>
      </w:r>
    </w:p>
    <w:p w14:paraId="4A40F424" w14:textId="77777777" w:rsidR="00374554" w:rsidRPr="00FE702F" w:rsidRDefault="00374554" w:rsidP="00286293">
      <w:pPr>
        <w:spacing w:after="0" w:line="240" w:lineRule="auto"/>
        <w:ind w:firstLine="270"/>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w:t>
      </w:r>
      <w:r w:rsidRPr="00FE702F">
        <w:rPr>
          <w:rFonts w:ascii="Calibri" w:eastAsia="Times New Roman" w:hAnsi="Calibri" w:cs="Calibri"/>
          <w:color w:val="000000"/>
          <w:kern w:val="0"/>
          <w:sz w:val="22"/>
          <w:szCs w:val="22"/>
          <w:lang w:eastAsia="en-GB"/>
          <w14:ligatures w14:val="none"/>
        </w:rPr>
        <w:tab/>
        <w:t>Provide a neuroanatomical model - neuroanatomy / biopsychology (including frontal lobe function). </w:t>
      </w:r>
    </w:p>
    <w:p w14:paraId="38E2F234" w14:textId="77777777" w:rsidR="00374554" w:rsidRPr="00FE702F" w:rsidRDefault="00374554" w:rsidP="00286293">
      <w:pPr>
        <w:spacing w:after="0" w:line="240" w:lineRule="auto"/>
        <w:ind w:firstLine="270"/>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w:t>
      </w:r>
      <w:r w:rsidRPr="00FE702F">
        <w:rPr>
          <w:rFonts w:ascii="Calibri" w:eastAsia="Times New Roman" w:hAnsi="Calibri" w:cs="Calibri"/>
          <w:color w:val="000000"/>
          <w:kern w:val="0"/>
          <w:sz w:val="22"/>
          <w:szCs w:val="22"/>
          <w:lang w:eastAsia="en-GB"/>
          <w14:ligatures w14:val="none"/>
        </w:rPr>
        <w:tab/>
        <w:t>Consider the application of topics to applied settings (e.g., schools / classrooms). </w:t>
      </w:r>
    </w:p>
    <w:p w14:paraId="757288A8" w14:textId="77777777" w:rsidR="00374554" w:rsidRPr="00FE702F" w:rsidRDefault="00374554" w:rsidP="0028629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45F19815" w14:textId="77777777" w:rsidR="00374554" w:rsidRPr="00FE702F" w:rsidRDefault="00374554" w:rsidP="0028629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b/>
          <w:bCs/>
          <w:color w:val="000000"/>
          <w:kern w:val="0"/>
          <w:sz w:val="22"/>
          <w:szCs w:val="22"/>
          <w:lang w:eastAsia="en-GB"/>
          <w14:ligatures w14:val="none"/>
        </w:rPr>
        <w:t>Key transferable skills</w:t>
      </w:r>
      <w:r w:rsidRPr="00FE702F">
        <w:rPr>
          <w:rFonts w:ascii="Calibri" w:eastAsia="Times New Roman" w:hAnsi="Calibri" w:cs="Calibri"/>
          <w:color w:val="000000"/>
          <w:kern w:val="0"/>
          <w:sz w:val="22"/>
          <w:szCs w:val="22"/>
          <w:lang w:eastAsia="en-GB"/>
          <w14:ligatures w14:val="none"/>
        </w:rPr>
        <w:t> </w:t>
      </w:r>
    </w:p>
    <w:p w14:paraId="60642BA1" w14:textId="77777777" w:rsidR="00374554" w:rsidRPr="00FE702F" w:rsidRDefault="00374554" w:rsidP="00286293">
      <w:pPr>
        <w:spacing w:after="0" w:line="240" w:lineRule="auto"/>
        <w:ind w:firstLine="420"/>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w:t>
      </w:r>
      <w:r w:rsidRPr="00FE702F">
        <w:rPr>
          <w:rFonts w:ascii="Calibri" w:eastAsia="Times New Roman" w:hAnsi="Calibri" w:cs="Calibri"/>
          <w:color w:val="000000"/>
          <w:kern w:val="0"/>
          <w:sz w:val="22"/>
          <w:szCs w:val="22"/>
          <w:lang w:eastAsia="en-GB"/>
          <w14:ligatures w14:val="none"/>
        </w:rPr>
        <w:tab/>
        <w:t>Word processing, accessing electronic databases and library facilities. </w:t>
      </w:r>
    </w:p>
    <w:p w14:paraId="7DEA9CB2" w14:textId="77777777" w:rsidR="00374554" w:rsidRPr="00FE702F" w:rsidRDefault="00374554" w:rsidP="00286293">
      <w:pPr>
        <w:spacing w:after="0" w:line="240" w:lineRule="auto"/>
        <w:ind w:firstLine="420"/>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w:t>
      </w:r>
      <w:r w:rsidRPr="00FE702F">
        <w:rPr>
          <w:rFonts w:ascii="Calibri" w:eastAsia="Times New Roman" w:hAnsi="Calibri" w:cs="Calibri"/>
          <w:color w:val="000000"/>
          <w:kern w:val="0"/>
          <w:sz w:val="22"/>
          <w:szCs w:val="22"/>
          <w:lang w:eastAsia="en-GB"/>
          <w14:ligatures w14:val="none"/>
        </w:rPr>
        <w:tab/>
        <w:t>Critical evaluation of current literature. </w:t>
      </w:r>
    </w:p>
    <w:p w14:paraId="2C8A575F" w14:textId="77777777" w:rsidR="00374554" w:rsidRPr="00FE702F" w:rsidRDefault="00374554" w:rsidP="00286293">
      <w:pPr>
        <w:spacing w:after="0" w:line="240" w:lineRule="auto"/>
        <w:ind w:firstLine="420"/>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w:t>
      </w:r>
      <w:r w:rsidRPr="00FE702F">
        <w:rPr>
          <w:rFonts w:ascii="Calibri" w:eastAsia="Times New Roman" w:hAnsi="Calibri" w:cs="Calibri"/>
          <w:color w:val="000000"/>
          <w:kern w:val="0"/>
          <w:sz w:val="22"/>
          <w:szCs w:val="22"/>
          <w:lang w:eastAsia="en-GB"/>
          <w14:ligatures w14:val="none"/>
        </w:rPr>
        <w:tab/>
        <w:t>Analysis and synthesis of arguments based on current literature. </w:t>
      </w:r>
    </w:p>
    <w:p w14:paraId="524690FB" w14:textId="77777777" w:rsidR="00374554" w:rsidRPr="00FE702F" w:rsidRDefault="00374554" w:rsidP="00286293">
      <w:pPr>
        <w:spacing w:after="0" w:line="240" w:lineRule="auto"/>
        <w:ind w:firstLine="420"/>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w:t>
      </w:r>
      <w:r w:rsidRPr="00FE702F">
        <w:rPr>
          <w:rFonts w:ascii="Calibri" w:eastAsia="Times New Roman" w:hAnsi="Calibri" w:cs="Calibri"/>
          <w:color w:val="000000"/>
          <w:kern w:val="0"/>
          <w:sz w:val="22"/>
          <w:szCs w:val="22"/>
          <w:lang w:eastAsia="en-GB"/>
          <w14:ligatures w14:val="none"/>
        </w:rPr>
        <w:tab/>
        <w:t>Examination and interpretation of current literature, and subsequent production of information for a specific audience. </w:t>
      </w:r>
    </w:p>
    <w:p w14:paraId="7834D33C" w14:textId="77777777" w:rsidR="00374554" w:rsidRPr="00FE702F" w:rsidRDefault="00374554" w:rsidP="00286293">
      <w:pPr>
        <w:spacing w:after="0" w:line="240" w:lineRule="auto"/>
        <w:ind w:firstLine="420"/>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w:t>
      </w:r>
      <w:r w:rsidRPr="00FE702F">
        <w:rPr>
          <w:rFonts w:ascii="Calibri" w:eastAsia="Times New Roman" w:hAnsi="Calibri" w:cs="Calibri"/>
          <w:color w:val="000000"/>
          <w:kern w:val="0"/>
          <w:sz w:val="22"/>
          <w:szCs w:val="22"/>
          <w:lang w:eastAsia="en-GB"/>
          <w14:ligatures w14:val="none"/>
        </w:rPr>
        <w:tab/>
        <w:t>Explore how empathy, tact and diplomacy are essential in dealing with individuals whose behaviour may be challenging. </w:t>
      </w:r>
    </w:p>
    <w:p w14:paraId="1D988DC6" w14:textId="77777777" w:rsidR="00374554" w:rsidRPr="00FE702F" w:rsidRDefault="00374554" w:rsidP="00286293">
      <w:pPr>
        <w:spacing w:after="0" w:line="240" w:lineRule="auto"/>
        <w:ind w:firstLine="420"/>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w:t>
      </w:r>
      <w:r w:rsidRPr="00FE702F">
        <w:rPr>
          <w:rFonts w:ascii="Calibri" w:eastAsia="Times New Roman" w:hAnsi="Calibri" w:cs="Calibri"/>
          <w:color w:val="000000"/>
          <w:kern w:val="0"/>
          <w:sz w:val="22"/>
          <w:szCs w:val="22"/>
          <w:lang w:eastAsia="en-GB"/>
          <w14:ligatures w14:val="none"/>
        </w:rPr>
        <w:tab/>
        <w:t>Working independently with minimal supervision. </w:t>
      </w:r>
    </w:p>
    <w:p w14:paraId="0083AAD8" w14:textId="77777777" w:rsidR="00374554" w:rsidRPr="00FE702F" w:rsidRDefault="00374554" w:rsidP="0028629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563DBFA3" w14:textId="77777777" w:rsidR="00374554" w:rsidRPr="00FE702F" w:rsidRDefault="00374554" w:rsidP="0028629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b/>
          <w:bCs/>
          <w:color w:val="000000"/>
          <w:kern w:val="0"/>
          <w:sz w:val="22"/>
          <w:szCs w:val="22"/>
          <w:lang w:eastAsia="en-GB"/>
          <w14:ligatures w14:val="none"/>
        </w:rPr>
        <w:t>Indicative curriculum content</w:t>
      </w:r>
      <w:r w:rsidRPr="00FE702F">
        <w:rPr>
          <w:rFonts w:ascii="Calibri" w:eastAsia="Times New Roman" w:hAnsi="Calibri" w:cs="Calibri"/>
          <w:color w:val="000000"/>
          <w:kern w:val="0"/>
          <w:sz w:val="22"/>
          <w:szCs w:val="22"/>
          <w:lang w:eastAsia="en-GB"/>
          <w14:ligatures w14:val="none"/>
        </w:rPr>
        <w:t> </w:t>
      </w:r>
    </w:p>
    <w:p w14:paraId="19EDBFA3" w14:textId="77777777" w:rsidR="00374554" w:rsidRPr="00FE702F" w:rsidRDefault="00374554" w:rsidP="00286293">
      <w:pPr>
        <w:spacing w:after="0" w:line="240" w:lineRule="auto"/>
        <w:ind w:firstLine="420"/>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w:t>
      </w:r>
      <w:r w:rsidRPr="00FE702F">
        <w:rPr>
          <w:rFonts w:ascii="Calibri" w:eastAsia="Times New Roman" w:hAnsi="Calibri" w:cs="Calibri"/>
          <w:color w:val="000000"/>
          <w:kern w:val="0"/>
          <w:sz w:val="22"/>
          <w:szCs w:val="22"/>
          <w:lang w:eastAsia="en-GB"/>
          <w14:ligatures w14:val="none"/>
        </w:rPr>
        <w:tab/>
        <w:t>Introduction to Neuroscience and Education. </w:t>
      </w:r>
    </w:p>
    <w:p w14:paraId="50DD92FA" w14:textId="77777777" w:rsidR="00374554" w:rsidRPr="00FE702F" w:rsidRDefault="00374554" w:rsidP="00286293">
      <w:pPr>
        <w:spacing w:after="0" w:line="240" w:lineRule="auto"/>
        <w:ind w:firstLine="420"/>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w:t>
      </w:r>
      <w:r w:rsidRPr="00FE702F">
        <w:rPr>
          <w:rFonts w:ascii="Calibri" w:eastAsia="Times New Roman" w:hAnsi="Calibri" w:cs="Calibri"/>
          <w:color w:val="000000"/>
          <w:kern w:val="0"/>
          <w:sz w:val="22"/>
          <w:szCs w:val="22"/>
          <w:lang w:eastAsia="en-GB"/>
          <w14:ligatures w14:val="none"/>
        </w:rPr>
        <w:tab/>
        <w:t>Brain imaging and anatomy. </w:t>
      </w:r>
    </w:p>
    <w:p w14:paraId="5F5C5497" w14:textId="77777777" w:rsidR="00374554" w:rsidRPr="00FE702F" w:rsidRDefault="00374554" w:rsidP="00286293">
      <w:pPr>
        <w:spacing w:after="0" w:line="240" w:lineRule="auto"/>
        <w:ind w:firstLine="420"/>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w:t>
      </w:r>
      <w:r w:rsidRPr="00FE702F">
        <w:rPr>
          <w:rFonts w:ascii="Calibri" w:eastAsia="Times New Roman" w:hAnsi="Calibri" w:cs="Calibri"/>
          <w:color w:val="000000"/>
          <w:kern w:val="0"/>
          <w:sz w:val="22"/>
          <w:szCs w:val="22"/>
          <w:lang w:eastAsia="en-GB"/>
          <w14:ligatures w14:val="none"/>
        </w:rPr>
        <w:tab/>
        <w:t>Neuroscience evidence and evaluation. </w:t>
      </w:r>
    </w:p>
    <w:p w14:paraId="7426018A" w14:textId="77777777" w:rsidR="00374554" w:rsidRPr="00FE702F" w:rsidRDefault="00374554" w:rsidP="00286293">
      <w:pPr>
        <w:spacing w:after="0" w:line="240" w:lineRule="auto"/>
        <w:ind w:firstLine="420"/>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w:t>
      </w:r>
      <w:r w:rsidRPr="00FE702F">
        <w:rPr>
          <w:rFonts w:ascii="Calibri" w:eastAsia="Times New Roman" w:hAnsi="Calibri" w:cs="Calibri"/>
          <w:color w:val="000000"/>
          <w:kern w:val="0"/>
          <w:sz w:val="22"/>
          <w:szCs w:val="22"/>
          <w:lang w:eastAsia="en-GB"/>
          <w14:ligatures w14:val="none"/>
        </w:rPr>
        <w:tab/>
        <w:t>The Frontal Lobe. </w:t>
      </w:r>
    </w:p>
    <w:p w14:paraId="7115FF6B" w14:textId="77777777" w:rsidR="00374554" w:rsidRPr="00FE702F" w:rsidRDefault="00374554" w:rsidP="00286293">
      <w:pPr>
        <w:spacing w:after="0" w:line="240" w:lineRule="auto"/>
        <w:ind w:firstLine="420"/>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lastRenderedPageBreak/>
        <w:t>•</w:t>
      </w:r>
      <w:r w:rsidRPr="00FE702F">
        <w:rPr>
          <w:rFonts w:ascii="Calibri" w:eastAsia="Times New Roman" w:hAnsi="Calibri" w:cs="Calibri"/>
          <w:color w:val="000000"/>
          <w:kern w:val="0"/>
          <w:sz w:val="22"/>
          <w:szCs w:val="22"/>
          <w:lang w:eastAsia="en-GB"/>
          <w14:ligatures w14:val="none"/>
        </w:rPr>
        <w:tab/>
        <w:t>Language anatomy and imaging in different populations. </w:t>
      </w:r>
    </w:p>
    <w:p w14:paraId="73F4A879" w14:textId="77777777" w:rsidR="00374554" w:rsidRPr="00FE702F" w:rsidRDefault="00374554" w:rsidP="00286293">
      <w:pPr>
        <w:spacing w:after="0" w:line="240" w:lineRule="auto"/>
        <w:ind w:firstLine="420"/>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w:t>
      </w:r>
      <w:r w:rsidRPr="00FE702F">
        <w:rPr>
          <w:rFonts w:ascii="Calibri" w:eastAsia="Times New Roman" w:hAnsi="Calibri" w:cs="Calibri"/>
          <w:color w:val="000000"/>
          <w:kern w:val="0"/>
          <w:sz w:val="22"/>
          <w:szCs w:val="22"/>
          <w:lang w:eastAsia="en-GB"/>
          <w14:ligatures w14:val="none"/>
        </w:rPr>
        <w:tab/>
        <w:t>Perception. </w:t>
      </w:r>
    </w:p>
    <w:p w14:paraId="0BF02CDC" w14:textId="77777777" w:rsidR="00374554" w:rsidRPr="00FE702F" w:rsidRDefault="00374554" w:rsidP="00286293">
      <w:pPr>
        <w:spacing w:after="0" w:line="240" w:lineRule="auto"/>
        <w:ind w:firstLine="420"/>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w:t>
      </w:r>
      <w:r w:rsidRPr="00FE702F">
        <w:rPr>
          <w:rFonts w:ascii="Calibri" w:eastAsia="Times New Roman" w:hAnsi="Calibri" w:cs="Calibri"/>
          <w:color w:val="000000"/>
          <w:kern w:val="0"/>
          <w:sz w:val="22"/>
          <w:szCs w:val="22"/>
          <w:lang w:eastAsia="en-GB"/>
          <w14:ligatures w14:val="none"/>
        </w:rPr>
        <w:tab/>
        <w:t>Applications in Education. </w:t>
      </w:r>
    </w:p>
    <w:p w14:paraId="17F5B3FD" w14:textId="77777777" w:rsidR="00374554" w:rsidRPr="00FE702F" w:rsidRDefault="00374554" w:rsidP="00286293">
      <w:pPr>
        <w:spacing w:after="0" w:line="240" w:lineRule="auto"/>
        <w:ind w:firstLine="270"/>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4806B000" w14:textId="77777777" w:rsidR="00374554" w:rsidRPr="00FE702F" w:rsidRDefault="00374554" w:rsidP="0028629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4E0ACD8F" w14:textId="77777777" w:rsidR="00FC22CA" w:rsidRPr="00FE702F" w:rsidRDefault="00FC22CA" w:rsidP="00FC22CA">
      <w:pPr>
        <w:spacing w:after="0" w:line="240" w:lineRule="auto"/>
        <w:ind w:left="360"/>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0F7CBCE5" w14:textId="2C3AE2EA" w:rsidR="00FC22CA" w:rsidRPr="00FE702F" w:rsidRDefault="00FC22CA" w:rsidP="00E23517">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b/>
          <w:bCs/>
          <w:color w:val="000000"/>
          <w:kern w:val="0"/>
          <w:sz w:val="22"/>
          <w:szCs w:val="22"/>
          <w:lang w:eastAsia="en-GB"/>
          <w14:ligatures w14:val="none"/>
        </w:rPr>
        <w:t>LEARNING OUTCOMES </w:t>
      </w:r>
    </w:p>
    <w:p w14:paraId="3F675DC8" w14:textId="77777777" w:rsidR="00FC22CA" w:rsidRPr="00FE702F" w:rsidRDefault="00FC22CA" w:rsidP="00FC22CA">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tbl>
      <w:tblPr>
        <w:tblW w:w="9351" w:type="dxa"/>
        <w:tblCellMar>
          <w:left w:w="0" w:type="dxa"/>
          <w:right w:w="0" w:type="dxa"/>
        </w:tblCellMar>
        <w:tblLook w:val="04A0" w:firstRow="1" w:lastRow="0" w:firstColumn="1" w:lastColumn="0" w:noHBand="0" w:noVBand="1"/>
      </w:tblPr>
      <w:tblGrid>
        <w:gridCol w:w="9351"/>
      </w:tblGrid>
      <w:tr w:rsidR="00E23517" w:rsidRPr="00FE702F" w14:paraId="1E7B340D" w14:textId="77777777" w:rsidTr="00E23517">
        <w:trPr>
          <w:trHeight w:val="300"/>
        </w:trPr>
        <w:tc>
          <w:tcPr>
            <w:tcW w:w="9351" w:type="dxa"/>
            <w:hideMark/>
          </w:tcPr>
          <w:p w14:paraId="0C533A6D" w14:textId="12BA60CF" w:rsidR="00E23517" w:rsidRPr="00FE702F" w:rsidRDefault="00E23517" w:rsidP="00FC22CA">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i/>
                <w:iCs/>
                <w:color w:val="000000"/>
                <w:kern w:val="0"/>
                <w:sz w:val="22"/>
                <w:szCs w:val="22"/>
                <w:lang w:eastAsia="en-GB"/>
                <w14:ligatures w14:val="none"/>
              </w:rPr>
              <w:t>Students should be able to: </w:t>
            </w:r>
            <w:r w:rsidRPr="00FE702F">
              <w:rPr>
                <w:rFonts w:ascii="Calibri" w:eastAsia="Times New Roman" w:hAnsi="Calibri" w:cs="Calibri"/>
                <w:color w:val="000000"/>
                <w:kern w:val="0"/>
                <w:sz w:val="22"/>
                <w:szCs w:val="22"/>
                <w:lang w:eastAsia="en-GB"/>
                <w14:ligatures w14:val="none"/>
              </w:rPr>
              <w:t> </w:t>
            </w:r>
          </w:p>
        </w:tc>
      </w:tr>
      <w:tr w:rsidR="00E23517" w:rsidRPr="00FE702F" w14:paraId="4A648062" w14:textId="77777777" w:rsidTr="00E23517">
        <w:trPr>
          <w:trHeight w:val="345"/>
        </w:trPr>
        <w:tc>
          <w:tcPr>
            <w:tcW w:w="9351" w:type="dxa"/>
            <w:hideMark/>
          </w:tcPr>
          <w:p w14:paraId="0C9C57A6" w14:textId="77777777" w:rsidR="00E23517" w:rsidRPr="00E23517" w:rsidRDefault="00E23517" w:rsidP="00E23517">
            <w:pPr>
              <w:pStyle w:val="ListParagraph"/>
              <w:numPr>
                <w:ilvl w:val="0"/>
                <w:numId w:val="163"/>
              </w:numPr>
              <w:spacing w:after="0" w:line="240" w:lineRule="auto"/>
              <w:textAlignment w:val="baseline"/>
              <w:rPr>
                <w:rFonts w:ascii="Calibri" w:eastAsia="Times New Roman" w:hAnsi="Calibri" w:cs="Calibri"/>
                <w:kern w:val="0"/>
                <w:sz w:val="22"/>
                <w:szCs w:val="22"/>
                <w:lang w:eastAsia="en-GB"/>
                <w14:ligatures w14:val="none"/>
              </w:rPr>
            </w:pPr>
            <w:r w:rsidRPr="00E23517">
              <w:rPr>
                <w:rFonts w:ascii="Calibri" w:eastAsia="Times New Roman" w:hAnsi="Calibri" w:cs="Calibri"/>
                <w:color w:val="000000"/>
                <w:kern w:val="0"/>
                <w:sz w:val="22"/>
                <w:szCs w:val="22"/>
                <w:lang w:eastAsia="en-GB"/>
                <w14:ligatures w14:val="none"/>
              </w:rPr>
              <w:t>To provide coverage of the BPS syllabus core areas of psychobiology and cognitive psychology </w:t>
            </w:r>
          </w:p>
        </w:tc>
      </w:tr>
      <w:tr w:rsidR="00E23517" w:rsidRPr="00FE702F" w14:paraId="1B7A93D2" w14:textId="77777777" w:rsidTr="00E23517">
        <w:trPr>
          <w:trHeight w:val="330"/>
        </w:trPr>
        <w:tc>
          <w:tcPr>
            <w:tcW w:w="9351" w:type="dxa"/>
            <w:hideMark/>
          </w:tcPr>
          <w:p w14:paraId="0947C420" w14:textId="77777777" w:rsidR="00E23517" w:rsidRPr="00E23517" w:rsidRDefault="00E23517" w:rsidP="00E23517">
            <w:pPr>
              <w:pStyle w:val="ListParagraph"/>
              <w:numPr>
                <w:ilvl w:val="0"/>
                <w:numId w:val="163"/>
              </w:numPr>
              <w:spacing w:after="0" w:line="240" w:lineRule="auto"/>
              <w:textAlignment w:val="baseline"/>
              <w:rPr>
                <w:rFonts w:ascii="Calibri" w:eastAsia="Times New Roman" w:hAnsi="Calibri" w:cs="Calibri"/>
                <w:kern w:val="0"/>
                <w:sz w:val="22"/>
                <w:szCs w:val="22"/>
                <w:lang w:eastAsia="en-GB"/>
                <w14:ligatures w14:val="none"/>
              </w:rPr>
            </w:pPr>
            <w:r w:rsidRPr="00E23517">
              <w:rPr>
                <w:rFonts w:ascii="Calibri" w:eastAsia="Times New Roman" w:hAnsi="Calibri" w:cs="Calibri"/>
                <w:kern w:val="0"/>
                <w:sz w:val="22"/>
                <w:szCs w:val="22"/>
                <w:lang w:eastAsia="en-GB"/>
                <w14:ligatures w14:val="none"/>
              </w:rPr>
              <w:t>Demonstrate a systematic understanding of key issues and concepts in developmental cognitive neuropsychology (e.g. neural plasticity, double dissociations). </w:t>
            </w:r>
          </w:p>
        </w:tc>
      </w:tr>
      <w:tr w:rsidR="00E23517" w:rsidRPr="00FE702F" w14:paraId="48A9C6C2" w14:textId="77777777" w:rsidTr="00E23517">
        <w:trPr>
          <w:trHeight w:val="330"/>
        </w:trPr>
        <w:tc>
          <w:tcPr>
            <w:tcW w:w="9351" w:type="dxa"/>
            <w:hideMark/>
          </w:tcPr>
          <w:p w14:paraId="593C3362" w14:textId="77777777" w:rsidR="00E23517" w:rsidRPr="00E23517" w:rsidRDefault="00E23517" w:rsidP="00E23517">
            <w:pPr>
              <w:pStyle w:val="ListParagraph"/>
              <w:numPr>
                <w:ilvl w:val="0"/>
                <w:numId w:val="163"/>
              </w:numPr>
              <w:spacing w:after="0" w:line="240" w:lineRule="auto"/>
              <w:textAlignment w:val="baseline"/>
              <w:rPr>
                <w:rFonts w:ascii="Calibri" w:eastAsia="Times New Roman" w:hAnsi="Calibri" w:cs="Calibri"/>
                <w:kern w:val="0"/>
                <w:sz w:val="22"/>
                <w:szCs w:val="22"/>
                <w:lang w:eastAsia="en-GB"/>
                <w14:ligatures w14:val="none"/>
              </w:rPr>
            </w:pPr>
            <w:r w:rsidRPr="00E23517">
              <w:rPr>
                <w:rFonts w:ascii="Calibri" w:eastAsia="Times New Roman" w:hAnsi="Calibri" w:cs="Calibri"/>
                <w:kern w:val="0"/>
                <w:sz w:val="22"/>
                <w:szCs w:val="22"/>
                <w:lang w:eastAsia="en-GB"/>
                <w14:ligatures w14:val="none"/>
              </w:rPr>
              <w:t>Critically analyse and evaluate relevant literature in the areas of psychobiology, cognitive psychology and developmental cognitive neuropsychology. </w:t>
            </w:r>
          </w:p>
        </w:tc>
      </w:tr>
      <w:tr w:rsidR="00E23517" w:rsidRPr="00FE702F" w14:paraId="4258C00B" w14:textId="77777777" w:rsidTr="00E23517">
        <w:trPr>
          <w:trHeight w:val="300"/>
        </w:trPr>
        <w:tc>
          <w:tcPr>
            <w:tcW w:w="9351" w:type="dxa"/>
            <w:hideMark/>
          </w:tcPr>
          <w:p w14:paraId="56C3B212" w14:textId="77777777" w:rsidR="00E23517" w:rsidRPr="00E23517" w:rsidRDefault="00E23517" w:rsidP="00E23517">
            <w:pPr>
              <w:pStyle w:val="ListParagraph"/>
              <w:numPr>
                <w:ilvl w:val="0"/>
                <w:numId w:val="163"/>
              </w:numPr>
              <w:spacing w:after="0" w:line="240" w:lineRule="auto"/>
              <w:textAlignment w:val="baseline"/>
              <w:rPr>
                <w:rFonts w:ascii="Calibri" w:eastAsia="Times New Roman" w:hAnsi="Calibri" w:cs="Calibri"/>
                <w:kern w:val="0"/>
                <w:sz w:val="22"/>
                <w:szCs w:val="22"/>
                <w:lang w:eastAsia="en-GB"/>
                <w14:ligatures w14:val="none"/>
              </w:rPr>
            </w:pPr>
            <w:r w:rsidRPr="00E23517">
              <w:rPr>
                <w:rFonts w:ascii="Calibri" w:eastAsia="Times New Roman" w:hAnsi="Calibri" w:cs="Calibri"/>
                <w:color w:val="000000"/>
                <w:kern w:val="0"/>
                <w:sz w:val="22"/>
                <w:szCs w:val="22"/>
                <w:lang w:eastAsia="en-GB"/>
                <w14:ligatures w14:val="none"/>
              </w:rPr>
              <w:t>Examine, interpret and apply topics in developmental cognitive neuropsychology (e.g. executive functions) to educational settings and contexts. </w:t>
            </w:r>
          </w:p>
        </w:tc>
      </w:tr>
      <w:tr w:rsidR="00E23517" w:rsidRPr="00FE702F" w14:paraId="0CAD6F75" w14:textId="77777777" w:rsidTr="00E23517">
        <w:trPr>
          <w:trHeight w:val="300"/>
        </w:trPr>
        <w:tc>
          <w:tcPr>
            <w:tcW w:w="9351" w:type="dxa"/>
            <w:hideMark/>
          </w:tcPr>
          <w:p w14:paraId="3AC570DB" w14:textId="77777777" w:rsidR="00E23517" w:rsidRPr="00E23517" w:rsidRDefault="00E23517" w:rsidP="00E23517">
            <w:pPr>
              <w:pStyle w:val="ListParagraph"/>
              <w:numPr>
                <w:ilvl w:val="0"/>
                <w:numId w:val="163"/>
              </w:numPr>
              <w:spacing w:after="0" w:line="240" w:lineRule="auto"/>
              <w:textAlignment w:val="baseline"/>
              <w:rPr>
                <w:rFonts w:ascii="Calibri" w:eastAsia="Times New Roman" w:hAnsi="Calibri" w:cs="Calibri"/>
                <w:kern w:val="0"/>
                <w:sz w:val="22"/>
                <w:szCs w:val="22"/>
                <w:lang w:eastAsia="en-GB"/>
                <w14:ligatures w14:val="none"/>
              </w:rPr>
            </w:pPr>
            <w:r w:rsidRPr="00E23517">
              <w:rPr>
                <w:rFonts w:ascii="Calibri" w:eastAsia="Times New Roman" w:hAnsi="Calibri" w:cs="Calibri"/>
                <w:color w:val="000000"/>
                <w:kern w:val="0"/>
                <w:sz w:val="22"/>
                <w:szCs w:val="22"/>
                <w:lang w:eastAsia="en-GB"/>
                <w14:ligatures w14:val="none"/>
              </w:rPr>
              <w:t>Explain, in neurocognitive terms, aspects of perception, attention, learning and memory, and their significance in developmental and educational contexts. </w:t>
            </w:r>
          </w:p>
        </w:tc>
      </w:tr>
      <w:tr w:rsidR="00E23517" w:rsidRPr="00FE702F" w14:paraId="6D932B15" w14:textId="77777777" w:rsidTr="00E23517">
        <w:trPr>
          <w:trHeight w:val="300"/>
        </w:trPr>
        <w:tc>
          <w:tcPr>
            <w:tcW w:w="9351" w:type="dxa"/>
            <w:hideMark/>
          </w:tcPr>
          <w:p w14:paraId="01C83B9A" w14:textId="77777777" w:rsidR="00E23517" w:rsidRPr="00E23517" w:rsidRDefault="00E23517" w:rsidP="00E23517">
            <w:pPr>
              <w:pStyle w:val="ListParagraph"/>
              <w:numPr>
                <w:ilvl w:val="0"/>
                <w:numId w:val="163"/>
              </w:numPr>
              <w:spacing w:after="0" w:line="240" w:lineRule="auto"/>
              <w:textAlignment w:val="baseline"/>
              <w:rPr>
                <w:rFonts w:ascii="Calibri" w:eastAsia="Times New Roman" w:hAnsi="Calibri" w:cs="Calibri"/>
                <w:kern w:val="0"/>
                <w:sz w:val="22"/>
                <w:szCs w:val="22"/>
                <w:lang w:eastAsia="en-GB"/>
                <w14:ligatures w14:val="none"/>
              </w:rPr>
            </w:pPr>
            <w:r w:rsidRPr="00E23517">
              <w:rPr>
                <w:rFonts w:ascii="Calibri" w:eastAsia="Times New Roman" w:hAnsi="Calibri" w:cs="Calibri"/>
                <w:color w:val="000000"/>
                <w:kern w:val="0"/>
                <w:sz w:val="22"/>
                <w:szCs w:val="22"/>
                <w:lang w:eastAsia="en-GB"/>
                <w14:ligatures w14:val="none"/>
              </w:rPr>
              <w:t>Examination and interpretation of current literature and subsequent production of information for a specific audience. </w:t>
            </w:r>
          </w:p>
        </w:tc>
      </w:tr>
      <w:tr w:rsidR="00E23517" w:rsidRPr="00FE702F" w14:paraId="7E22752C" w14:textId="77777777" w:rsidTr="00E23517">
        <w:trPr>
          <w:trHeight w:val="300"/>
        </w:trPr>
        <w:tc>
          <w:tcPr>
            <w:tcW w:w="9351" w:type="dxa"/>
            <w:hideMark/>
          </w:tcPr>
          <w:p w14:paraId="1FCDE103" w14:textId="77777777" w:rsidR="00E23517" w:rsidRPr="00E23517" w:rsidRDefault="00E23517" w:rsidP="00E23517">
            <w:pPr>
              <w:pStyle w:val="ListParagraph"/>
              <w:numPr>
                <w:ilvl w:val="0"/>
                <w:numId w:val="163"/>
              </w:numPr>
              <w:spacing w:after="0" w:line="240" w:lineRule="auto"/>
              <w:textAlignment w:val="baseline"/>
              <w:rPr>
                <w:rFonts w:ascii="Calibri" w:eastAsia="Times New Roman" w:hAnsi="Calibri" w:cs="Calibri"/>
                <w:kern w:val="0"/>
                <w:sz w:val="22"/>
                <w:szCs w:val="22"/>
                <w:lang w:eastAsia="en-GB"/>
                <w14:ligatures w14:val="none"/>
              </w:rPr>
            </w:pPr>
            <w:r w:rsidRPr="00E23517">
              <w:rPr>
                <w:rFonts w:ascii="Calibri" w:eastAsia="Times New Roman" w:hAnsi="Calibri" w:cs="Calibri"/>
                <w:color w:val="000000"/>
                <w:kern w:val="0"/>
                <w:sz w:val="22"/>
                <w:szCs w:val="22"/>
                <w:lang w:eastAsia="en-GB"/>
                <w14:ligatures w14:val="none"/>
              </w:rPr>
              <w:t>IT skills (databases, literature searches, word processing). </w:t>
            </w:r>
          </w:p>
        </w:tc>
      </w:tr>
      <w:tr w:rsidR="00E23517" w:rsidRPr="00FE702F" w14:paraId="5AD6AE08" w14:textId="77777777" w:rsidTr="00E23517">
        <w:trPr>
          <w:trHeight w:val="300"/>
        </w:trPr>
        <w:tc>
          <w:tcPr>
            <w:tcW w:w="9351" w:type="dxa"/>
            <w:hideMark/>
          </w:tcPr>
          <w:p w14:paraId="225B4284" w14:textId="77777777" w:rsidR="00E23517" w:rsidRPr="00E23517" w:rsidRDefault="00E23517" w:rsidP="00E23517">
            <w:pPr>
              <w:pStyle w:val="ListParagraph"/>
              <w:numPr>
                <w:ilvl w:val="0"/>
                <w:numId w:val="163"/>
              </w:numPr>
              <w:spacing w:after="0" w:line="240" w:lineRule="auto"/>
              <w:textAlignment w:val="baseline"/>
              <w:rPr>
                <w:rFonts w:ascii="Calibri" w:eastAsia="Times New Roman" w:hAnsi="Calibri" w:cs="Calibri"/>
                <w:kern w:val="0"/>
                <w:sz w:val="22"/>
                <w:szCs w:val="22"/>
                <w:lang w:eastAsia="en-GB"/>
                <w14:ligatures w14:val="none"/>
              </w:rPr>
            </w:pPr>
            <w:r w:rsidRPr="00E23517">
              <w:rPr>
                <w:rFonts w:ascii="Calibri" w:eastAsia="Times New Roman" w:hAnsi="Calibri" w:cs="Calibri"/>
                <w:kern w:val="0"/>
                <w:sz w:val="22"/>
                <w:szCs w:val="22"/>
                <w:lang w:eastAsia="en-GB"/>
                <w14:ligatures w14:val="none"/>
              </w:rPr>
              <w:t>Word processing, accessing electronic databases and library facilities. </w:t>
            </w:r>
          </w:p>
        </w:tc>
      </w:tr>
      <w:tr w:rsidR="00E23517" w:rsidRPr="00FE702F" w14:paraId="0FD8717C" w14:textId="77777777" w:rsidTr="00E23517">
        <w:trPr>
          <w:trHeight w:val="300"/>
        </w:trPr>
        <w:tc>
          <w:tcPr>
            <w:tcW w:w="9351" w:type="dxa"/>
            <w:hideMark/>
          </w:tcPr>
          <w:p w14:paraId="696FE1C6" w14:textId="77777777" w:rsidR="00E23517" w:rsidRPr="00E23517" w:rsidRDefault="00E23517" w:rsidP="00E23517">
            <w:pPr>
              <w:pStyle w:val="ListParagraph"/>
              <w:numPr>
                <w:ilvl w:val="0"/>
                <w:numId w:val="163"/>
              </w:numPr>
              <w:spacing w:after="0" w:line="240" w:lineRule="auto"/>
              <w:textAlignment w:val="baseline"/>
              <w:rPr>
                <w:rFonts w:ascii="Calibri" w:eastAsia="Times New Roman" w:hAnsi="Calibri" w:cs="Calibri"/>
                <w:kern w:val="0"/>
                <w:sz w:val="22"/>
                <w:szCs w:val="22"/>
                <w:lang w:eastAsia="en-GB"/>
                <w14:ligatures w14:val="none"/>
              </w:rPr>
            </w:pPr>
            <w:r w:rsidRPr="00E23517">
              <w:rPr>
                <w:rFonts w:ascii="Calibri" w:eastAsia="Times New Roman" w:hAnsi="Calibri" w:cs="Calibri"/>
                <w:kern w:val="0"/>
                <w:sz w:val="22"/>
                <w:szCs w:val="22"/>
                <w:lang w:eastAsia="en-GB"/>
                <w14:ligatures w14:val="none"/>
              </w:rPr>
              <w:t>Critical evaluation of current literature. </w:t>
            </w:r>
          </w:p>
        </w:tc>
      </w:tr>
      <w:tr w:rsidR="00E23517" w:rsidRPr="00FE702F" w14:paraId="7CDC1385" w14:textId="77777777" w:rsidTr="00E23517">
        <w:trPr>
          <w:trHeight w:val="300"/>
        </w:trPr>
        <w:tc>
          <w:tcPr>
            <w:tcW w:w="9351" w:type="dxa"/>
            <w:hideMark/>
          </w:tcPr>
          <w:p w14:paraId="748BD584" w14:textId="77777777" w:rsidR="00E23517" w:rsidRPr="00E23517" w:rsidRDefault="00E23517" w:rsidP="00E23517">
            <w:pPr>
              <w:pStyle w:val="ListParagraph"/>
              <w:numPr>
                <w:ilvl w:val="0"/>
                <w:numId w:val="163"/>
              </w:numPr>
              <w:spacing w:after="0" w:line="240" w:lineRule="auto"/>
              <w:textAlignment w:val="baseline"/>
              <w:rPr>
                <w:rFonts w:ascii="Calibri" w:eastAsia="Times New Roman" w:hAnsi="Calibri" w:cs="Calibri"/>
                <w:kern w:val="0"/>
                <w:sz w:val="22"/>
                <w:szCs w:val="22"/>
                <w:lang w:eastAsia="en-GB"/>
                <w14:ligatures w14:val="none"/>
              </w:rPr>
            </w:pPr>
            <w:r w:rsidRPr="00E23517">
              <w:rPr>
                <w:rFonts w:ascii="Calibri" w:eastAsia="Times New Roman" w:hAnsi="Calibri" w:cs="Calibri"/>
                <w:kern w:val="0"/>
                <w:sz w:val="22"/>
                <w:szCs w:val="22"/>
                <w:lang w:eastAsia="en-GB"/>
                <w14:ligatures w14:val="none"/>
              </w:rPr>
              <w:t>Analysis and synthesis of arguments based on current literature. </w:t>
            </w:r>
          </w:p>
        </w:tc>
      </w:tr>
      <w:tr w:rsidR="00E23517" w:rsidRPr="00FE702F" w14:paraId="4E48EF91" w14:textId="77777777" w:rsidTr="00E23517">
        <w:trPr>
          <w:trHeight w:val="300"/>
        </w:trPr>
        <w:tc>
          <w:tcPr>
            <w:tcW w:w="9351" w:type="dxa"/>
            <w:hideMark/>
          </w:tcPr>
          <w:p w14:paraId="01B0AFE6" w14:textId="77777777" w:rsidR="00E23517" w:rsidRPr="00E23517" w:rsidRDefault="00E23517" w:rsidP="00E23517">
            <w:pPr>
              <w:pStyle w:val="ListParagraph"/>
              <w:numPr>
                <w:ilvl w:val="0"/>
                <w:numId w:val="163"/>
              </w:numPr>
              <w:spacing w:after="0" w:line="240" w:lineRule="auto"/>
              <w:textAlignment w:val="baseline"/>
              <w:rPr>
                <w:rFonts w:ascii="Calibri" w:eastAsia="Times New Roman" w:hAnsi="Calibri" w:cs="Calibri"/>
                <w:kern w:val="0"/>
                <w:sz w:val="22"/>
                <w:szCs w:val="22"/>
                <w:lang w:eastAsia="en-GB"/>
                <w14:ligatures w14:val="none"/>
              </w:rPr>
            </w:pPr>
            <w:r w:rsidRPr="00E23517">
              <w:rPr>
                <w:rFonts w:ascii="Calibri" w:eastAsia="Times New Roman" w:hAnsi="Calibri" w:cs="Calibri"/>
                <w:kern w:val="0"/>
                <w:sz w:val="22"/>
                <w:szCs w:val="22"/>
                <w:lang w:eastAsia="en-GB"/>
                <w14:ligatures w14:val="none"/>
              </w:rPr>
              <w:t>Examination and interpretation of current literature, and subsequent production of information for a specific audience. </w:t>
            </w:r>
          </w:p>
        </w:tc>
      </w:tr>
      <w:tr w:rsidR="00E23517" w:rsidRPr="00FE702F" w14:paraId="03608882" w14:textId="77777777" w:rsidTr="00E23517">
        <w:trPr>
          <w:trHeight w:val="300"/>
        </w:trPr>
        <w:tc>
          <w:tcPr>
            <w:tcW w:w="9351" w:type="dxa"/>
            <w:hideMark/>
          </w:tcPr>
          <w:p w14:paraId="79437604" w14:textId="77777777" w:rsidR="00E23517" w:rsidRPr="00E23517" w:rsidRDefault="00E23517" w:rsidP="00E23517">
            <w:pPr>
              <w:pStyle w:val="ListParagraph"/>
              <w:numPr>
                <w:ilvl w:val="0"/>
                <w:numId w:val="163"/>
              </w:numPr>
              <w:spacing w:after="0" w:line="240" w:lineRule="auto"/>
              <w:textAlignment w:val="baseline"/>
              <w:rPr>
                <w:rFonts w:ascii="Calibri" w:eastAsia="Times New Roman" w:hAnsi="Calibri" w:cs="Calibri"/>
                <w:kern w:val="0"/>
                <w:sz w:val="22"/>
                <w:szCs w:val="22"/>
                <w:lang w:eastAsia="en-GB"/>
                <w14:ligatures w14:val="none"/>
              </w:rPr>
            </w:pPr>
            <w:r w:rsidRPr="00E23517">
              <w:rPr>
                <w:rFonts w:ascii="Calibri" w:eastAsia="Times New Roman" w:hAnsi="Calibri" w:cs="Calibri"/>
                <w:kern w:val="0"/>
                <w:sz w:val="22"/>
                <w:szCs w:val="22"/>
                <w:lang w:eastAsia="en-GB"/>
                <w14:ligatures w14:val="none"/>
              </w:rPr>
              <w:t>Explore how empathy, tact and diplomacy are essential in dealing with individuals whose behaviour may be challenging. </w:t>
            </w:r>
          </w:p>
        </w:tc>
      </w:tr>
      <w:tr w:rsidR="00E23517" w:rsidRPr="00FE702F" w14:paraId="47020C45" w14:textId="77777777" w:rsidTr="00E23517">
        <w:trPr>
          <w:trHeight w:val="300"/>
        </w:trPr>
        <w:tc>
          <w:tcPr>
            <w:tcW w:w="9351" w:type="dxa"/>
            <w:hideMark/>
          </w:tcPr>
          <w:p w14:paraId="6BED7AEE" w14:textId="77777777" w:rsidR="00E23517" w:rsidRPr="00E23517" w:rsidRDefault="00E23517" w:rsidP="00E23517">
            <w:pPr>
              <w:pStyle w:val="ListParagraph"/>
              <w:numPr>
                <w:ilvl w:val="0"/>
                <w:numId w:val="163"/>
              </w:numPr>
              <w:spacing w:after="0" w:line="240" w:lineRule="auto"/>
              <w:textAlignment w:val="baseline"/>
              <w:rPr>
                <w:rFonts w:ascii="Calibri" w:eastAsia="Times New Roman" w:hAnsi="Calibri" w:cs="Calibri"/>
                <w:kern w:val="0"/>
                <w:sz w:val="22"/>
                <w:szCs w:val="22"/>
                <w:lang w:eastAsia="en-GB"/>
                <w14:ligatures w14:val="none"/>
              </w:rPr>
            </w:pPr>
            <w:r w:rsidRPr="00E23517">
              <w:rPr>
                <w:rFonts w:ascii="Calibri" w:eastAsia="Times New Roman" w:hAnsi="Calibri" w:cs="Calibri"/>
                <w:kern w:val="0"/>
                <w:sz w:val="22"/>
                <w:szCs w:val="22"/>
                <w:lang w:eastAsia="en-GB"/>
                <w14:ligatures w14:val="none"/>
              </w:rPr>
              <w:t>Working independently with minimal supervision. </w:t>
            </w:r>
          </w:p>
        </w:tc>
      </w:tr>
    </w:tbl>
    <w:p w14:paraId="349D8CD5" w14:textId="77777777" w:rsidR="00FC22CA" w:rsidRPr="00FE702F" w:rsidRDefault="00FC22CA" w:rsidP="00FC22CA">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1B309216" w14:textId="77777777" w:rsidR="00FC22CA" w:rsidRPr="00FE702F" w:rsidRDefault="00FC22CA" w:rsidP="00FC22CA">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31610D24" w14:textId="5857CD90" w:rsidR="00FC22CA" w:rsidRPr="00FE702F" w:rsidRDefault="00FC22CA" w:rsidP="00A7320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b/>
          <w:bCs/>
          <w:color w:val="000000"/>
          <w:kern w:val="0"/>
          <w:sz w:val="22"/>
          <w:szCs w:val="22"/>
          <w:lang w:eastAsia="en-GB"/>
          <w14:ligatures w14:val="none"/>
        </w:rPr>
        <w:t>LEARNING AND TEACHING METHODS  </w:t>
      </w:r>
    </w:p>
    <w:p w14:paraId="7341EBED" w14:textId="77777777" w:rsidR="00FC22CA" w:rsidRPr="00FE702F" w:rsidRDefault="00FC22CA" w:rsidP="00A7320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4304D8BC" w14:textId="77777777" w:rsidR="00FC22CA" w:rsidRPr="00FE702F" w:rsidRDefault="00FC22CA" w:rsidP="00A7320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Contact Time: Lecture 9 x2.5 hour.</w:t>
      </w:r>
      <w:r w:rsidRPr="00FE702F">
        <w:rPr>
          <w:rFonts w:ascii="Calibri" w:eastAsia="Times New Roman" w:hAnsi="Calibri" w:cs="Calibri"/>
          <w:kern w:val="0"/>
          <w:sz w:val="22"/>
          <w:szCs w:val="22"/>
          <w:lang w:eastAsia="en-GB"/>
          <w14:ligatures w14:val="none"/>
        </w:rPr>
        <w:t>  </w:t>
      </w:r>
    </w:p>
    <w:p w14:paraId="2BFB8508" w14:textId="77777777" w:rsidR="00FC22CA" w:rsidRPr="00FE702F" w:rsidRDefault="00FC22CA" w:rsidP="00A7320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eastAsia="en-GB"/>
          <w14:ligatures w14:val="none"/>
        </w:rPr>
        <w:t> </w:t>
      </w:r>
    </w:p>
    <w:p w14:paraId="6B2B4A7D" w14:textId="77777777" w:rsidR="00FC22CA" w:rsidRPr="00FE702F" w:rsidRDefault="00FC22CA" w:rsidP="00A7320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The course unit will be delivered in a variety of ways including lectures, and group or individual tutorials. Students will be required to work both independently and in small groups and active student participation will be </w:t>
      </w:r>
      <w:proofErr w:type="gramStart"/>
      <w:r w:rsidRPr="00FE702F">
        <w:rPr>
          <w:rFonts w:ascii="Calibri" w:eastAsia="Times New Roman" w:hAnsi="Calibri" w:cs="Calibri"/>
          <w:color w:val="000000"/>
          <w:kern w:val="0"/>
          <w:sz w:val="22"/>
          <w:szCs w:val="22"/>
          <w:lang w:eastAsia="en-GB"/>
          <w14:ligatures w14:val="none"/>
        </w:rPr>
        <w:t>encouraged at all times</w:t>
      </w:r>
      <w:proofErr w:type="gramEnd"/>
      <w:r w:rsidRPr="00FE702F">
        <w:rPr>
          <w:rFonts w:ascii="Calibri" w:eastAsia="Times New Roman" w:hAnsi="Calibri" w:cs="Calibri"/>
          <w:color w:val="000000"/>
          <w:kern w:val="0"/>
          <w:sz w:val="22"/>
          <w:szCs w:val="22"/>
          <w:lang w:eastAsia="en-GB"/>
          <w14:ligatures w14:val="none"/>
        </w:rPr>
        <w:t>. </w:t>
      </w:r>
    </w:p>
    <w:p w14:paraId="76D57B4B" w14:textId="77777777" w:rsidR="00FC22CA" w:rsidRPr="00FE702F" w:rsidRDefault="00FC22CA" w:rsidP="00A7320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76E7DD03" w14:textId="77777777" w:rsidR="00FC22CA" w:rsidRPr="00FE702F" w:rsidRDefault="00FC22CA" w:rsidP="00A7320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Independent study is expected and supported by guided reading, independent reading, guided activities, blog posts, and additional materials on Blackboard and Reading Lists Online. </w:t>
      </w:r>
    </w:p>
    <w:p w14:paraId="3816A42B" w14:textId="77777777" w:rsidR="00FC22CA" w:rsidRPr="00FE702F" w:rsidRDefault="00FC22CA" w:rsidP="00A7320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57A4C4A2" w14:textId="77777777" w:rsidR="00FC22CA" w:rsidRPr="00FE702F" w:rsidRDefault="00FC22CA" w:rsidP="00A7320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The blog posts contain links to other video materials (e.g., YouTube, lecture talks), further reading, optional reading, self-test quizzes. Lecture PowerPoint slides and additional resources are also available on Blackboard.  </w:t>
      </w:r>
    </w:p>
    <w:p w14:paraId="671871D6" w14:textId="77777777" w:rsidR="00FC22CA" w:rsidRPr="00FE702F" w:rsidRDefault="00FC22CA" w:rsidP="00A7320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2FD409AB" w14:textId="77777777" w:rsidR="00FC22CA" w:rsidRPr="00FE702F" w:rsidRDefault="00FC22CA" w:rsidP="00A7320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Additionally, the unit make uses of electronic tools and digital platforms to provide further opportunities for student engagement. </w:t>
      </w:r>
    </w:p>
    <w:p w14:paraId="7483A050" w14:textId="77777777" w:rsidR="00FC22CA" w:rsidRPr="00FE702F" w:rsidRDefault="00FC22CA" w:rsidP="00A7320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78AA09EE" w14:textId="77777777" w:rsidR="00FC22CA" w:rsidRPr="00FE702F" w:rsidRDefault="00FC22CA" w:rsidP="00A7320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lastRenderedPageBreak/>
        <w:t>The reading list online is reviewed each year. A general unit reading list is provided with suitable textbooks recommended. Individual session readings are also provided and broken down by teaching week to make it easier for students to see relevant sources of information, key recommended readings and further readings themed to sessions.  </w:t>
      </w:r>
    </w:p>
    <w:p w14:paraId="2E4BECD1" w14:textId="77777777" w:rsidR="00FC22CA" w:rsidRDefault="00FC22CA" w:rsidP="00FC22CA">
      <w:pPr>
        <w:spacing w:after="0" w:line="240" w:lineRule="auto"/>
        <w:textAlignment w:val="baseline"/>
        <w:rPr>
          <w:rFonts w:ascii="Calibri" w:eastAsia="Times New Roman" w:hAnsi="Calibri" w:cs="Calibri"/>
          <w:color w:val="000000"/>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44B991B0" w14:textId="77777777" w:rsidR="004373CE" w:rsidRPr="00FE702F" w:rsidRDefault="004373CE" w:rsidP="00FC22CA">
      <w:pPr>
        <w:spacing w:after="0" w:line="240" w:lineRule="auto"/>
        <w:textAlignment w:val="baseline"/>
        <w:rPr>
          <w:rFonts w:ascii="Calibri" w:eastAsia="Times New Roman" w:hAnsi="Calibri" w:cs="Calibri"/>
          <w:kern w:val="0"/>
          <w:sz w:val="22"/>
          <w:szCs w:val="22"/>
          <w:lang w:eastAsia="en-GB"/>
          <w14:ligatures w14:val="none"/>
        </w:rPr>
      </w:pPr>
    </w:p>
    <w:p w14:paraId="31C8E36C" w14:textId="71329FDB" w:rsidR="00FC22CA" w:rsidRPr="00FE702F" w:rsidRDefault="00FC22CA" w:rsidP="004373CE">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b/>
          <w:bCs/>
          <w:color w:val="000000"/>
          <w:kern w:val="0"/>
          <w:sz w:val="22"/>
          <w:szCs w:val="22"/>
          <w:lang w:eastAsia="en-GB"/>
          <w14:ligatures w14:val="none"/>
        </w:rPr>
        <w:t>EXPECTED OUTCOMES </w:t>
      </w:r>
    </w:p>
    <w:p w14:paraId="02C96361" w14:textId="77777777" w:rsidR="00FC22CA" w:rsidRPr="00FE702F" w:rsidRDefault="00FC22CA" w:rsidP="00FC22CA">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02F63C1C" w14:textId="77777777" w:rsidR="00FC22CA" w:rsidRPr="00FE702F" w:rsidRDefault="00FC22CA" w:rsidP="00FC22CA">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The module forms part of the MEd Psychology of Education programme and conforms to the QAA discipline benchmark for Psychology required for accreditation by the British Psychological Society (BPS).  </w:t>
      </w:r>
    </w:p>
    <w:p w14:paraId="3B6CB6AC" w14:textId="77777777" w:rsidR="00FC22CA" w:rsidRPr="00FE702F" w:rsidRDefault="00FC22CA" w:rsidP="00FC22CA">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54A8AD4F" w14:textId="77777777" w:rsidR="00FC22CA" w:rsidRPr="00FE702F" w:rsidRDefault="00FC22CA" w:rsidP="00FC22CA">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Core knowledge is comparable to other Psychology degrees and therefore underpins further training for careers in the areas of applied psychology (e.g. Educational Psychologist, Clinical Psychologist, Health Psychologist, Occupational Psychologist, Counselling Psychologist etc). The content is specifically related to educational settings and as such immediately applicable to careers outside of the subject discipline (e.g. teaching, teaching assistants; SENCo; support workers). </w:t>
      </w:r>
    </w:p>
    <w:p w14:paraId="660D972C" w14:textId="77777777" w:rsidR="00FC22CA" w:rsidRDefault="00FC22CA" w:rsidP="00FC22CA">
      <w:pPr>
        <w:spacing w:after="0" w:line="240" w:lineRule="auto"/>
        <w:ind w:left="360"/>
        <w:textAlignment w:val="baseline"/>
        <w:rPr>
          <w:rFonts w:ascii="Calibri" w:eastAsia="Times New Roman" w:hAnsi="Calibri" w:cs="Calibri"/>
          <w:color w:val="000000"/>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67E9C924" w14:textId="77777777" w:rsidR="008B15F1" w:rsidRPr="00FE702F" w:rsidRDefault="008B15F1" w:rsidP="00FC22CA">
      <w:pPr>
        <w:spacing w:after="0" w:line="240" w:lineRule="auto"/>
        <w:ind w:left="360"/>
        <w:textAlignment w:val="baseline"/>
        <w:rPr>
          <w:rFonts w:ascii="Calibri" w:eastAsia="Times New Roman" w:hAnsi="Calibri" w:cs="Calibri"/>
          <w:kern w:val="0"/>
          <w:sz w:val="22"/>
          <w:szCs w:val="22"/>
          <w:lang w:eastAsia="en-GB"/>
          <w14:ligatures w14:val="none"/>
        </w:rPr>
      </w:pPr>
    </w:p>
    <w:p w14:paraId="326D6D45" w14:textId="0ED646D8" w:rsidR="00FC22CA" w:rsidRPr="00FE702F" w:rsidRDefault="00FC22CA" w:rsidP="008B15F1">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b/>
          <w:bCs/>
          <w:color w:val="000000"/>
          <w:kern w:val="0"/>
          <w:sz w:val="22"/>
          <w:szCs w:val="22"/>
          <w:lang w:eastAsia="en-GB"/>
          <w14:ligatures w14:val="none"/>
        </w:rPr>
        <w:t>ENHANCEMENT OF DIGITAL LITERACY  </w:t>
      </w:r>
    </w:p>
    <w:p w14:paraId="2B05B454" w14:textId="77777777" w:rsidR="00FC22CA" w:rsidRPr="00FE702F" w:rsidRDefault="00FC22CA" w:rsidP="00FC22CA">
      <w:pPr>
        <w:spacing w:after="0" w:line="240" w:lineRule="auto"/>
        <w:ind w:left="360"/>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14E3C034" w14:textId="77777777" w:rsidR="00FC22CA" w:rsidRPr="00FE702F" w:rsidRDefault="00FC22CA" w:rsidP="00FC22CA">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A variety of digital platforms and electronic tools are typically used within lectures and support materials take students to websites and videos.  </w:t>
      </w:r>
    </w:p>
    <w:p w14:paraId="00513B86" w14:textId="77777777" w:rsidR="00FC22CA" w:rsidRPr="00FE702F" w:rsidRDefault="00FC22CA" w:rsidP="00FC22CA">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476532BC" w14:textId="77777777" w:rsidR="00FC22CA" w:rsidRPr="00FE702F" w:rsidRDefault="00FC22CA" w:rsidP="00FC22CA">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The MEd uses a community Blackboard space in which all unit teaching materials are stored and organised together. This approach is adopted as all units are compulsory for students on the </w:t>
      </w:r>
      <w:proofErr w:type="spellStart"/>
      <w:r w:rsidRPr="00FE702F">
        <w:rPr>
          <w:rFonts w:ascii="Calibri" w:eastAsia="Times New Roman" w:hAnsi="Calibri" w:cs="Calibri"/>
          <w:color w:val="000000"/>
          <w:kern w:val="0"/>
          <w:sz w:val="22"/>
          <w:szCs w:val="22"/>
          <w:lang w:eastAsia="en-GB"/>
          <w14:ligatures w14:val="none"/>
        </w:rPr>
        <w:t>MEd.</w:t>
      </w:r>
      <w:proofErr w:type="spellEnd"/>
      <w:r w:rsidRPr="00FE702F">
        <w:rPr>
          <w:rFonts w:ascii="Calibri" w:eastAsia="Times New Roman" w:hAnsi="Calibri" w:cs="Calibri"/>
          <w:color w:val="000000"/>
          <w:kern w:val="0"/>
          <w:sz w:val="22"/>
          <w:szCs w:val="22"/>
          <w:lang w:eastAsia="en-GB"/>
          <w14:ligatures w14:val="none"/>
        </w:rPr>
        <w:t> It facilitates access to programme level resources that support across all aspects of the programme and units, such as welcome week guidance, programme handbooks, academic advising, assignment and academic writing guidance, research and dissertation support, accessing DASS, wellbeing and supporting difficulties resources and links to university services.   </w:t>
      </w:r>
    </w:p>
    <w:p w14:paraId="105832D7" w14:textId="77777777" w:rsidR="00FC22CA" w:rsidRPr="00FE702F" w:rsidRDefault="00FC22CA" w:rsidP="00FC22CA">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22A30A1F" w14:textId="77777777" w:rsidR="00FC22CA" w:rsidRPr="00FE702F" w:rsidRDefault="00FC22CA" w:rsidP="00FC22CA">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Blackboard is structured and makes use of a variety of media and links such as Reading Lists Online. </w:t>
      </w:r>
    </w:p>
    <w:p w14:paraId="63C7FA96" w14:textId="77777777" w:rsidR="00FC22CA" w:rsidRPr="00FE702F" w:rsidRDefault="00FC22CA" w:rsidP="00FC22CA">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09E53698" w14:textId="77777777" w:rsidR="00FC22CA" w:rsidRPr="00FE702F" w:rsidRDefault="00FC22CA" w:rsidP="00FC22CA">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Students are signed up and encouraged to make use of a digital discussion platform to participate in the digital student community to discuss, support and ask question to each other and the teaching team. </w:t>
      </w:r>
    </w:p>
    <w:p w14:paraId="396C207D" w14:textId="77777777" w:rsidR="00FC22CA" w:rsidRPr="00FE702F" w:rsidRDefault="00FC22CA" w:rsidP="00FC22CA">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042728E4" w14:textId="77777777" w:rsidR="00FC22CA" w:rsidRPr="00FE702F" w:rsidRDefault="00FC22CA" w:rsidP="00FC22CA">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The assignment requires students to make use of electronic databases to find relevant peer reviewed materials. Students are encouraged to use reference managing software. Word processing skills are required to complete the assignment. </w:t>
      </w:r>
    </w:p>
    <w:p w14:paraId="6D585F42" w14:textId="77777777" w:rsidR="00FC22CA" w:rsidRPr="00FE702F" w:rsidRDefault="00FC22CA" w:rsidP="00FC22CA">
      <w:pPr>
        <w:spacing w:after="0" w:line="240" w:lineRule="auto"/>
        <w:ind w:left="360"/>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5FA769A6" w14:textId="77777777" w:rsidR="008B15F1" w:rsidRDefault="008B15F1">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br w:type="page"/>
      </w:r>
    </w:p>
    <w:p w14:paraId="724B5C29" w14:textId="10C48ED0" w:rsidR="00FC22CA" w:rsidRPr="00FE702F" w:rsidRDefault="00FC22CA" w:rsidP="00FC22CA">
      <w:pPr>
        <w:spacing w:after="0" w:line="240" w:lineRule="auto"/>
        <w:ind w:left="360"/>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lastRenderedPageBreak/>
        <w:t> </w:t>
      </w:r>
    </w:p>
    <w:p w14:paraId="501B9465" w14:textId="4D687B00" w:rsidR="00FC22CA" w:rsidRPr="00FE702F" w:rsidRDefault="00FC22CA" w:rsidP="008B15F1">
      <w:pPr>
        <w:spacing w:after="0" w:line="240" w:lineRule="auto"/>
        <w:textAlignment w:val="baseline"/>
        <w:rPr>
          <w:rFonts w:ascii="Calibri" w:eastAsia="Times New Roman" w:hAnsi="Calibri" w:cs="Calibri"/>
          <w:kern w:val="0"/>
          <w:sz w:val="22"/>
          <w:szCs w:val="22"/>
          <w:lang w:eastAsia="en-GB"/>
          <w14:ligatures w14:val="none"/>
        </w:rPr>
      </w:pPr>
      <w:proofErr w:type="gramStart"/>
      <w:r w:rsidRPr="00FE702F">
        <w:rPr>
          <w:rFonts w:ascii="Calibri" w:eastAsia="Times New Roman" w:hAnsi="Calibri" w:cs="Calibri"/>
          <w:b/>
          <w:bCs/>
          <w:color w:val="000000"/>
          <w:kern w:val="0"/>
          <w:sz w:val="22"/>
          <w:szCs w:val="22"/>
          <w:lang w:eastAsia="en-GB"/>
          <w14:ligatures w14:val="none"/>
        </w:rPr>
        <w:t>ASSESSMENT  STRATEGY</w:t>
      </w:r>
      <w:proofErr w:type="gramEnd"/>
      <w:r w:rsidRPr="00FE702F">
        <w:rPr>
          <w:rFonts w:ascii="Calibri" w:eastAsia="Times New Roman" w:hAnsi="Calibri" w:cs="Calibri"/>
          <w:b/>
          <w:bCs/>
          <w:color w:val="000000"/>
          <w:kern w:val="0"/>
          <w:sz w:val="22"/>
          <w:szCs w:val="22"/>
          <w:lang w:eastAsia="en-GB"/>
          <w14:ligatures w14:val="none"/>
        </w:rPr>
        <w:t> </w:t>
      </w:r>
    </w:p>
    <w:p w14:paraId="4D18B823" w14:textId="77777777" w:rsidR="00FC22CA" w:rsidRPr="00FE702F" w:rsidRDefault="00FC22CA" w:rsidP="00FC22CA">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tbl>
      <w:tblPr>
        <w:tblW w:w="949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83"/>
        <w:gridCol w:w="2410"/>
      </w:tblGrid>
      <w:tr w:rsidR="008B15F1" w:rsidRPr="00FE702F" w14:paraId="225CCD64" w14:textId="77777777" w:rsidTr="008B15F1">
        <w:trPr>
          <w:trHeight w:val="300"/>
        </w:trPr>
        <w:tc>
          <w:tcPr>
            <w:tcW w:w="7083" w:type="dxa"/>
            <w:tcBorders>
              <w:top w:val="single" w:sz="4" w:space="0" w:color="auto"/>
              <w:left w:val="single" w:sz="4" w:space="0" w:color="auto"/>
              <w:bottom w:val="single" w:sz="4" w:space="0" w:color="auto"/>
              <w:right w:val="single" w:sz="4" w:space="0" w:color="auto"/>
            </w:tcBorders>
            <w:hideMark/>
          </w:tcPr>
          <w:p w14:paraId="485D0190" w14:textId="77777777" w:rsidR="008B15F1" w:rsidRPr="00FE702F" w:rsidRDefault="008B15F1" w:rsidP="00FC22CA">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Formative Assessment Task </w:t>
            </w:r>
          </w:p>
        </w:tc>
        <w:tc>
          <w:tcPr>
            <w:tcW w:w="2410" w:type="dxa"/>
            <w:tcBorders>
              <w:top w:val="single" w:sz="4" w:space="0" w:color="auto"/>
              <w:left w:val="single" w:sz="4" w:space="0" w:color="auto"/>
              <w:bottom w:val="single" w:sz="4" w:space="0" w:color="auto"/>
              <w:right w:val="single" w:sz="4" w:space="0" w:color="auto"/>
            </w:tcBorders>
            <w:hideMark/>
          </w:tcPr>
          <w:p w14:paraId="3311CBE7" w14:textId="77777777" w:rsidR="008B15F1" w:rsidRPr="00FE702F" w:rsidRDefault="008B15F1" w:rsidP="00FC22CA">
            <w:pPr>
              <w:spacing w:after="0" w:line="240" w:lineRule="auto"/>
              <w:jc w:val="center"/>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Length (word count/time) </w:t>
            </w:r>
          </w:p>
        </w:tc>
      </w:tr>
      <w:tr w:rsidR="008B15F1" w:rsidRPr="00FE702F" w14:paraId="735D4C04" w14:textId="77777777" w:rsidTr="008B15F1">
        <w:trPr>
          <w:trHeight w:val="300"/>
        </w:trPr>
        <w:tc>
          <w:tcPr>
            <w:tcW w:w="7083" w:type="dxa"/>
            <w:tcBorders>
              <w:top w:val="single" w:sz="4" w:space="0" w:color="auto"/>
              <w:left w:val="single" w:sz="4" w:space="0" w:color="auto"/>
              <w:bottom w:val="single" w:sz="4" w:space="0" w:color="auto"/>
              <w:right w:val="single" w:sz="4" w:space="0" w:color="auto"/>
            </w:tcBorders>
            <w:hideMark/>
          </w:tcPr>
          <w:p w14:paraId="5D40443A" w14:textId="77777777" w:rsidR="008B15F1" w:rsidRPr="00FE702F" w:rsidRDefault="008B15F1" w:rsidP="00FC22CA">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The core textbooks include short tests on each topic. </w:t>
            </w:r>
          </w:p>
          <w:p w14:paraId="0586492E" w14:textId="77777777" w:rsidR="008B15F1" w:rsidRPr="00FE702F" w:rsidRDefault="008B15F1" w:rsidP="00FC22CA">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0BB2109A" w14:textId="77777777" w:rsidR="008B15F1" w:rsidRPr="00FE702F" w:rsidRDefault="008B15F1" w:rsidP="00FC22CA">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Mentimeter quizzes  </w:t>
            </w:r>
          </w:p>
          <w:p w14:paraId="4933A1D6" w14:textId="77777777" w:rsidR="008B15F1" w:rsidRPr="00FE702F" w:rsidRDefault="008B15F1" w:rsidP="00FC22CA">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0234522A" w14:textId="2B049F0B" w:rsidR="008B15F1" w:rsidRPr="00FE702F" w:rsidRDefault="008B15F1" w:rsidP="00FC22CA">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Structured in session activity and discussion to encourage critical thinking. </w:t>
            </w:r>
          </w:p>
          <w:p w14:paraId="2C40C7FC" w14:textId="77777777" w:rsidR="008B15F1" w:rsidRPr="00FE702F" w:rsidRDefault="008B15F1" w:rsidP="00FC22CA">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350D6C3D" w14:textId="353E4063" w:rsidR="008B15F1" w:rsidRPr="00FE702F" w:rsidRDefault="008B15F1" w:rsidP="008B15F1">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A practice assignment is presented at programme level. This requires marking 3 previous examples of written </w:t>
            </w:r>
            <w:proofErr w:type="gramStart"/>
            <w:r w:rsidRPr="00FE702F">
              <w:rPr>
                <w:rFonts w:ascii="Calibri" w:eastAsia="Times New Roman" w:hAnsi="Calibri" w:cs="Calibri"/>
                <w:color w:val="000000"/>
                <w:kern w:val="0"/>
                <w:sz w:val="22"/>
                <w:szCs w:val="22"/>
                <w:lang w:eastAsia="en-GB"/>
                <w14:ligatures w14:val="none"/>
              </w:rPr>
              <w:t>masters</w:t>
            </w:r>
            <w:proofErr w:type="gramEnd"/>
            <w:r w:rsidRPr="00FE702F">
              <w:rPr>
                <w:rFonts w:ascii="Calibri" w:eastAsia="Times New Roman" w:hAnsi="Calibri" w:cs="Calibri"/>
                <w:color w:val="000000"/>
                <w:kern w:val="0"/>
                <w:sz w:val="22"/>
                <w:szCs w:val="22"/>
                <w:lang w:eastAsia="en-GB"/>
                <w14:ligatures w14:val="none"/>
              </w:rPr>
              <w:t> work (each 1,000 words). In reviewing these examples, students are asked to grade and provide a brief account of each (approx. 300) outlining how they meet the marking criteria, what is done well, and areas for improvement. Students are guides to the marking criteria and rubric. </w:t>
            </w:r>
          </w:p>
        </w:tc>
        <w:tc>
          <w:tcPr>
            <w:tcW w:w="2410" w:type="dxa"/>
            <w:tcBorders>
              <w:top w:val="single" w:sz="4" w:space="0" w:color="auto"/>
              <w:left w:val="single" w:sz="4" w:space="0" w:color="auto"/>
              <w:bottom w:val="single" w:sz="4" w:space="0" w:color="auto"/>
              <w:right w:val="single" w:sz="4" w:space="0" w:color="auto"/>
            </w:tcBorders>
            <w:hideMark/>
          </w:tcPr>
          <w:p w14:paraId="5EFE2757" w14:textId="77777777" w:rsidR="008B15F1" w:rsidRPr="00FE702F" w:rsidRDefault="008B15F1" w:rsidP="00FC22CA">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N/A </w:t>
            </w:r>
          </w:p>
          <w:p w14:paraId="1FC5181A" w14:textId="3AA5A78F" w:rsidR="008B15F1" w:rsidRPr="00FE702F" w:rsidRDefault="008B15F1" w:rsidP="00FC22CA">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673A5B1C" w14:textId="77777777" w:rsidR="008B15F1" w:rsidRPr="00FE702F" w:rsidRDefault="008B15F1" w:rsidP="00FC22CA">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N/A </w:t>
            </w:r>
          </w:p>
          <w:p w14:paraId="44C62DD1" w14:textId="77777777" w:rsidR="008B15F1" w:rsidRPr="00FE702F" w:rsidRDefault="008B15F1" w:rsidP="00FC22CA">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01D8934E" w14:textId="77777777" w:rsidR="008B15F1" w:rsidRPr="00FE702F" w:rsidRDefault="008B15F1" w:rsidP="00FC22CA">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6C97CBC9" w14:textId="77777777" w:rsidR="008B15F1" w:rsidRPr="00FE702F" w:rsidRDefault="008B15F1" w:rsidP="00FC22CA">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1671BD8F" w14:textId="77777777" w:rsidR="008B15F1" w:rsidRPr="00FE702F" w:rsidRDefault="008B15F1" w:rsidP="00FC22CA">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2481D1C5" w14:textId="77777777" w:rsidR="008B15F1" w:rsidRPr="00FE702F" w:rsidRDefault="008B15F1" w:rsidP="00FC22CA">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23593C99" w14:textId="77777777" w:rsidR="008B15F1" w:rsidRPr="00FE702F" w:rsidRDefault="008B15F1" w:rsidP="00FC22CA">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746804BE" w14:textId="4A2D02AF" w:rsidR="008B15F1" w:rsidRPr="00FE702F" w:rsidRDefault="008B15F1" w:rsidP="00FC22CA">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4D8D9DE3" w14:textId="060DEB71" w:rsidR="008B15F1" w:rsidRPr="00FE702F" w:rsidRDefault="008B15F1" w:rsidP="00FC22CA">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4CEEE308" w14:textId="77777777" w:rsidR="008B15F1" w:rsidRPr="00FE702F" w:rsidRDefault="008B15F1" w:rsidP="00FC22CA">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1,000 </w:t>
            </w:r>
          </w:p>
        </w:tc>
      </w:tr>
    </w:tbl>
    <w:p w14:paraId="5D3A2312" w14:textId="77777777" w:rsidR="00FC22CA" w:rsidRPr="00FE702F" w:rsidRDefault="00FC22CA" w:rsidP="00FC22CA">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1A605FDA" w14:textId="77777777" w:rsidR="00FC22CA" w:rsidRPr="00FE702F" w:rsidRDefault="00FC22CA" w:rsidP="00FC22CA">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7E4A00C3" w14:textId="77777777" w:rsidR="00FC22CA" w:rsidRPr="00FE702F" w:rsidRDefault="00FC22CA" w:rsidP="00FC22CA">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tbl>
      <w:tblPr>
        <w:tblW w:w="949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83"/>
        <w:gridCol w:w="2410"/>
      </w:tblGrid>
      <w:tr w:rsidR="008B15F1" w:rsidRPr="00FE702F" w14:paraId="3BCA5AC2" w14:textId="77777777" w:rsidTr="008B15F1">
        <w:trPr>
          <w:trHeight w:val="300"/>
        </w:trPr>
        <w:tc>
          <w:tcPr>
            <w:tcW w:w="7083" w:type="dxa"/>
            <w:tcBorders>
              <w:top w:val="single" w:sz="4" w:space="0" w:color="auto"/>
              <w:left w:val="single" w:sz="4" w:space="0" w:color="auto"/>
              <w:bottom w:val="single" w:sz="4" w:space="0" w:color="auto"/>
              <w:right w:val="single" w:sz="4" w:space="0" w:color="auto"/>
            </w:tcBorders>
            <w:hideMark/>
          </w:tcPr>
          <w:p w14:paraId="780C3F7C" w14:textId="77777777" w:rsidR="008B15F1" w:rsidRPr="00FE702F" w:rsidRDefault="008B15F1" w:rsidP="00FC22CA">
            <w:pPr>
              <w:spacing w:after="0" w:line="240" w:lineRule="auto"/>
              <w:jc w:val="center"/>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Assessment task </w:t>
            </w:r>
          </w:p>
        </w:tc>
        <w:tc>
          <w:tcPr>
            <w:tcW w:w="2410" w:type="dxa"/>
            <w:tcBorders>
              <w:top w:val="single" w:sz="4" w:space="0" w:color="auto"/>
              <w:left w:val="single" w:sz="4" w:space="0" w:color="auto"/>
              <w:bottom w:val="single" w:sz="4" w:space="0" w:color="auto"/>
              <w:right w:val="single" w:sz="4" w:space="0" w:color="auto"/>
            </w:tcBorders>
            <w:hideMark/>
          </w:tcPr>
          <w:p w14:paraId="08EC61A0" w14:textId="77777777" w:rsidR="008B15F1" w:rsidRPr="00FE702F" w:rsidRDefault="008B15F1" w:rsidP="00FC22CA">
            <w:pPr>
              <w:spacing w:after="0" w:line="240" w:lineRule="auto"/>
              <w:jc w:val="center"/>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Length </w:t>
            </w:r>
          </w:p>
        </w:tc>
      </w:tr>
      <w:tr w:rsidR="008B15F1" w:rsidRPr="00FE702F" w14:paraId="7D303CD1" w14:textId="77777777" w:rsidTr="008B15F1">
        <w:trPr>
          <w:trHeight w:val="300"/>
        </w:trPr>
        <w:tc>
          <w:tcPr>
            <w:tcW w:w="7083" w:type="dxa"/>
            <w:tcBorders>
              <w:top w:val="single" w:sz="4" w:space="0" w:color="auto"/>
              <w:left w:val="single" w:sz="4" w:space="0" w:color="auto"/>
              <w:bottom w:val="single" w:sz="4" w:space="0" w:color="auto"/>
              <w:right w:val="single" w:sz="4" w:space="0" w:color="auto"/>
            </w:tcBorders>
            <w:hideMark/>
          </w:tcPr>
          <w:p w14:paraId="5D088C08" w14:textId="77777777" w:rsidR="008B15F1" w:rsidRPr="00FE702F" w:rsidRDefault="008B15F1" w:rsidP="00FC22CA">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This unit provides coverage of the BPS syllabus core areas of psychobiology and cognitive </w:t>
            </w:r>
            <w:proofErr w:type="gramStart"/>
            <w:r w:rsidRPr="00FE702F">
              <w:rPr>
                <w:rFonts w:ascii="Calibri" w:eastAsia="Times New Roman" w:hAnsi="Calibri" w:cs="Calibri"/>
                <w:color w:val="000000"/>
                <w:kern w:val="0"/>
                <w:sz w:val="22"/>
                <w:szCs w:val="22"/>
                <w:lang w:eastAsia="en-GB"/>
                <w14:ligatures w14:val="none"/>
              </w:rPr>
              <w:t>psychology</w:t>
            </w:r>
            <w:proofErr w:type="gramEnd"/>
            <w:r w:rsidRPr="00FE702F">
              <w:rPr>
                <w:rFonts w:ascii="Calibri" w:eastAsia="Times New Roman" w:hAnsi="Calibri" w:cs="Calibri"/>
                <w:color w:val="000000"/>
                <w:kern w:val="0"/>
                <w:sz w:val="22"/>
                <w:szCs w:val="22"/>
                <w:lang w:eastAsia="en-GB"/>
                <w14:ligatures w14:val="none"/>
              </w:rPr>
              <w:t> and students are to complete one assignment for this module: one critical review from a choice of options. </w:t>
            </w:r>
          </w:p>
        </w:tc>
        <w:tc>
          <w:tcPr>
            <w:tcW w:w="2410" w:type="dxa"/>
            <w:tcBorders>
              <w:top w:val="single" w:sz="4" w:space="0" w:color="auto"/>
              <w:left w:val="single" w:sz="4" w:space="0" w:color="auto"/>
              <w:bottom w:val="single" w:sz="4" w:space="0" w:color="auto"/>
              <w:right w:val="single" w:sz="4" w:space="0" w:color="auto"/>
            </w:tcBorders>
            <w:hideMark/>
          </w:tcPr>
          <w:p w14:paraId="2BF0FAA8" w14:textId="77777777" w:rsidR="008B15F1" w:rsidRPr="00FE702F" w:rsidRDefault="008B15F1" w:rsidP="00FC22CA">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3,000 </w:t>
            </w:r>
          </w:p>
        </w:tc>
      </w:tr>
    </w:tbl>
    <w:p w14:paraId="3E9A2878" w14:textId="77777777" w:rsidR="00FC22CA" w:rsidRPr="00FE702F" w:rsidRDefault="00FC22CA" w:rsidP="00FC22CA">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3B0F57E4" w14:textId="77777777" w:rsidR="00FC22CA" w:rsidRPr="00FE702F" w:rsidRDefault="00FC22CA" w:rsidP="00FC22CA">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3C86D8C6" w14:textId="77777777" w:rsidR="00FC22CA" w:rsidRPr="00FE702F" w:rsidRDefault="00FC22CA" w:rsidP="00FC22CA">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1C3701AB" w14:textId="77777777" w:rsidR="00FC22CA" w:rsidRPr="00FE702F" w:rsidRDefault="00FC22CA" w:rsidP="008B15F1">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b/>
          <w:bCs/>
          <w:color w:val="000000"/>
          <w:kern w:val="0"/>
          <w:sz w:val="22"/>
          <w:szCs w:val="22"/>
          <w:lang w:eastAsia="en-GB"/>
          <w14:ligatures w14:val="none"/>
        </w:rPr>
        <w:t>INDICATIVE READING LIST</w:t>
      </w:r>
      <w:r w:rsidRPr="00FE702F">
        <w:rPr>
          <w:rFonts w:ascii="Calibri" w:eastAsia="Times New Roman" w:hAnsi="Calibri" w:cs="Calibri"/>
          <w:color w:val="000000"/>
          <w:kern w:val="0"/>
          <w:sz w:val="22"/>
          <w:szCs w:val="22"/>
          <w:lang w:eastAsia="en-GB"/>
          <w14:ligatures w14:val="none"/>
        </w:rPr>
        <w:t> </w:t>
      </w:r>
    </w:p>
    <w:p w14:paraId="0547B984" w14:textId="77777777" w:rsidR="00FC22CA" w:rsidRPr="00FE702F" w:rsidRDefault="00FC22CA" w:rsidP="00FC22CA">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06625466" w14:textId="77777777" w:rsidR="00FC22CA" w:rsidRPr="00FE702F" w:rsidRDefault="00FC22CA" w:rsidP="00FC22CA">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eastAsia="en-GB"/>
          <w14:ligatures w14:val="none"/>
        </w:rPr>
        <w:t>Johnson, M.H. &amp; de Haan, M. (2015). </w:t>
      </w:r>
      <w:r w:rsidRPr="00FE702F">
        <w:rPr>
          <w:rFonts w:ascii="Calibri" w:eastAsia="Times New Roman" w:hAnsi="Calibri" w:cs="Calibri"/>
          <w:i/>
          <w:iCs/>
          <w:kern w:val="0"/>
          <w:sz w:val="22"/>
          <w:szCs w:val="22"/>
          <w:lang w:eastAsia="en-GB"/>
          <w14:ligatures w14:val="none"/>
        </w:rPr>
        <w:t>Developmental Cognitive Neuroscience</w:t>
      </w:r>
      <w:r w:rsidRPr="00FE702F">
        <w:rPr>
          <w:rFonts w:ascii="Calibri" w:eastAsia="Times New Roman" w:hAnsi="Calibri" w:cs="Calibri"/>
          <w:kern w:val="0"/>
          <w:sz w:val="22"/>
          <w:szCs w:val="22"/>
          <w:lang w:eastAsia="en-GB"/>
          <w14:ligatures w14:val="none"/>
        </w:rPr>
        <w:t>. (4</w:t>
      </w:r>
      <w:r w:rsidRPr="00FE702F">
        <w:rPr>
          <w:rFonts w:ascii="Calibri" w:eastAsia="Times New Roman" w:hAnsi="Calibri" w:cs="Calibri"/>
          <w:kern w:val="0"/>
          <w:sz w:val="22"/>
          <w:szCs w:val="22"/>
          <w:vertAlign w:val="superscript"/>
          <w:lang w:eastAsia="en-GB"/>
          <w14:ligatures w14:val="none"/>
        </w:rPr>
        <w:t>th</w:t>
      </w:r>
      <w:r w:rsidRPr="00FE702F">
        <w:rPr>
          <w:rFonts w:ascii="Calibri" w:eastAsia="Times New Roman" w:hAnsi="Calibri" w:cs="Calibri"/>
          <w:kern w:val="0"/>
          <w:sz w:val="22"/>
          <w:szCs w:val="22"/>
          <w:lang w:eastAsia="en-GB"/>
          <w14:ligatures w14:val="none"/>
        </w:rPr>
        <w:t> ed.). UK: Wiley-Blackwell. ISBN 978-1-118-93808-9 </w:t>
      </w:r>
    </w:p>
    <w:p w14:paraId="054C9118" w14:textId="77777777" w:rsidR="00FC22CA" w:rsidRPr="00FE702F" w:rsidRDefault="00FC22CA" w:rsidP="00FC22CA">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i/>
          <w:iCs/>
          <w:kern w:val="0"/>
          <w:sz w:val="22"/>
          <w:szCs w:val="22"/>
          <w:lang w:eastAsia="en-GB"/>
          <w14:ligatures w14:val="none"/>
        </w:rPr>
        <w:t>Offers a comprehensive overview of research, methodologies and key issues. Developmental disorders (e.g., Autism etc.) are touched upon in relevant chapters, however you will need to supplement your reading with other sources to broaden your understanding of these areas. </w:t>
      </w:r>
      <w:r w:rsidRPr="00FE702F">
        <w:rPr>
          <w:rFonts w:ascii="Calibri" w:eastAsia="Times New Roman" w:hAnsi="Calibri" w:cs="Calibri"/>
          <w:kern w:val="0"/>
          <w:sz w:val="22"/>
          <w:szCs w:val="22"/>
          <w:lang w:eastAsia="en-GB"/>
          <w14:ligatures w14:val="none"/>
        </w:rPr>
        <w:t> </w:t>
      </w:r>
    </w:p>
    <w:p w14:paraId="6566F67F" w14:textId="77777777" w:rsidR="00FC22CA" w:rsidRPr="00FE702F" w:rsidRDefault="00FC22CA" w:rsidP="00FC22CA">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eastAsia="en-GB"/>
          <w14:ligatures w14:val="none"/>
        </w:rPr>
        <w:t> </w:t>
      </w:r>
    </w:p>
    <w:p w14:paraId="3A0B497E" w14:textId="77777777" w:rsidR="00FC22CA" w:rsidRPr="00FE702F" w:rsidRDefault="00FC22CA" w:rsidP="00FC22CA">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shd w:val="clear" w:color="auto" w:fill="FFFFFF"/>
          <w:lang w:eastAsia="en-GB"/>
          <w14:ligatures w14:val="none"/>
        </w:rPr>
        <w:t>Mareschal, D., Butterworth, B., &amp; Tolmie, A. (Eds.). (2013). </w:t>
      </w:r>
      <w:r w:rsidRPr="00FE702F">
        <w:rPr>
          <w:rFonts w:ascii="Calibri" w:eastAsia="Times New Roman" w:hAnsi="Calibri" w:cs="Calibri"/>
          <w:i/>
          <w:iCs/>
          <w:kern w:val="0"/>
          <w:sz w:val="22"/>
          <w:szCs w:val="22"/>
          <w:shd w:val="clear" w:color="auto" w:fill="FFFFFF"/>
          <w:lang w:eastAsia="en-GB"/>
          <w14:ligatures w14:val="none"/>
        </w:rPr>
        <w:t>Educational neuroscience</w:t>
      </w:r>
      <w:r w:rsidRPr="00FE702F">
        <w:rPr>
          <w:rFonts w:ascii="Calibri" w:eastAsia="Times New Roman" w:hAnsi="Calibri" w:cs="Calibri"/>
          <w:kern w:val="0"/>
          <w:sz w:val="22"/>
          <w:szCs w:val="22"/>
          <w:shd w:val="clear" w:color="auto" w:fill="FFFFFF"/>
          <w:lang w:eastAsia="en-GB"/>
          <w14:ligatures w14:val="none"/>
        </w:rPr>
        <w:t>. UK: John Wiley &amp; Sons.</w:t>
      </w:r>
      <w:r w:rsidRPr="00FE702F">
        <w:rPr>
          <w:rFonts w:ascii="Calibri" w:eastAsia="Times New Roman" w:hAnsi="Calibri" w:cs="Calibri"/>
          <w:kern w:val="0"/>
          <w:sz w:val="22"/>
          <w:szCs w:val="22"/>
          <w:lang w:eastAsia="en-GB"/>
          <w14:ligatures w14:val="none"/>
        </w:rPr>
        <w:t> ISBN </w:t>
      </w:r>
      <w:r w:rsidRPr="00FE702F">
        <w:rPr>
          <w:rFonts w:ascii="Calibri" w:eastAsia="Times New Roman" w:hAnsi="Calibri" w:cs="Calibri"/>
          <w:color w:val="333333"/>
          <w:kern w:val="0"/>
          <w:sz w:val="22"/>
          <w:szCs w:val="22"/>
          <w:shd w:val="clear" w:color="auto" w:fill="FFFFFF"/>
          <w:lang w:eastAsia="en-GB"/>
          <w14:ligatures w14:val="none"/>
        </w:rPr>
        <w:t> 978-1118725894</w:t>
      </w:r>
      <w:r w:rsidRPr="00FE702F">
        <w:rPr>
          <w:rFonts w:ascii="Calibri" w:eastAsia="Times New Roman" w:hAnsi="Calibri" w:cs="Calibri"/>
          <w:color w:val="333333"/>
          <w:kern w:val="0"/>
          <w:sz w:val="22"/>
          <w:szCs w:val="22"/>
          <w:lang w:eastAsia="en-GB"/>
          <w14:ligatures w14:val="none"/>
        </w:rPr>
        <w:t> </w:t>
      </w:r>
    </w:p>
    <w:p w14:paraId="5E0F3B11" w14:textId="77777777" w:rsidR="00FC22CA" w:rsidRPr="00FE702F" w:rsidRDefault="00FC22CA" w:rsidP="00FC22CA">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i/>
          <w:iCs/>
          <w:kern w:val="0"/>
          <w:sz w:val="22"/>
          <w:szCs w:val="22"/>
          <w:lang w:eastAsia="en-GB"/>
          <w14:ligatures w14:val="none"/>
        </w:rPr>
        <w:t>A useful text that brings together different topics covered in the unit and explores research in these areas.</w:t>
      </w:r>
      <w:r w:rsidRPr="00FE702F">
        <w:rPr>
          <w:rFonts w:ascii="Calibri" w:eastAsia="Times New Roman" w:hAnsi="Calibri" w:cs="Calibri"/>
          <w:kern w:val="0"/>
          <w:sz w:val="22"/>
          <w:szCs w:val="22"/>
          <w:lang w:eastAsia="en-GB"/>
          <w14:ligatures w14:val="none"/>
        </w:rPr>
        <w:t> </w:t>
      </w:r>
    </w:p>
    <w:p w14:paraId="0959E248" w14:textId="77777777" w:rsidR="00FC22CA" w:rsidRPr="00FE702F" w:rsidRDefault="00FC22CA" w:rsidP="00FC22CA">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eastAsia="en-GB"/>
          <w14:ligatures w14:val="none"/>
        </w:rPr>
        <w:t> </w:t>
      </w:r>
    </w:p>
    <w:p w14:paraId="584A953C" w14:textId="77777777" w:rsidR="00FC22CA" w:rsidRPr="00FE702F" w:rsidRDefault="00FC22CA" w:rsidP="00FC22CA">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b/>
          <w:bCs/>
          <w:kern w:val="0"/>
          <w:sz w:val="22"/>
          <w:szCs w:val="22"/>
          <w:lang w:eastAsia="en-GB"/>
          <w14:ligatures w14:val="none"/>
        </w:rPr>
        <w:t>Further reading</w:t>
      </w:r>
      <w:r w:rsidRPr="00FE702F">
        <w:rPr>
          <w:rFonts w:ascii="Calibri" w:eastAsia="Times New Roman" w:hAnsi="Calibri" w:cs="Calibri"/>
          <w:kern w:val="0"/>
          <w:sz w:val="22"/>
          <w:szCs w:val="22"/>
          <w:lang w:eastAsia="en-GB"/>
          <w14:ligatures w14:val="none"/>
        </w:rPr>
        <w:t> </w:t>
      </w:r>
    </w:p>
    <w:p w14:paraId="404BF7AA" w14:textId="77777777" w:rsidR="00FC22CA" w:rsidRPr="00FE702F" w:rsidRDefault="00FC22CA" w:rsidP="00FC22CA">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eastAsia="en-GB"/>
          <w14:ligatures w14:val="none"/>
        </w:rPr>
        <w:t>Both Stirling and Frith texts offer accessible introductory material that can be used in combination with the core texts. </w:t>
      </w:r>
    </w:p>
    <w:p w14:paraId="3D68F892" w14:textId="77777777" w:rsidR="00FC22CA" w:rsidRPr="00FE702F" w:rsidRDefault="00FC22CA" w:rsidP="00FC22CA">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eastAsia="en-GB"/>
          <w14:ligatures w14:val="none"/>
        </w:rPr>
        <w:t> </w:t>
      </w:r>
    </w:p>
    <w:p w14:paraId="7F14BB46" w14:textId="77777777" w:rsidR="00FC22CA" w:rsidRPr="00FE702F" w:rsidRDefault="00FC22CA" w:rsidP="00FC22CA">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eastAsia="en-GB"/>
          <w14:ligatures w14:val="none"/>
        </w:rPr>
        <w:t>Stirling, J. &amp; Elliot, F. (2012). </w:t>
      </w:r>
      <w:r w:rsidRPr="00FE702F">
        <w:rPr>
          <w:rFonts w:ascii="Calibri" w:eastAsia="Times New Roman" w:hAnsi="Calibri" w:cs="Calibri"/>
          <w:i/>
          <w:iCs/>
          <w:kern w:val="0"/>
          <w:sz w:val="22"/>
          <w:szCs w:val="22"/>
          <w:lang w:eastAsia="en-GB"/>
          <w14:ligatures w14:val="none"/>
        </w:rPr>
        <w:t>Introducing Neuropsychology</w:t>
      </w:r>
      <w:r w:rsidRPr="00FE702F">
        <w:rPr>
          <w:rFonts w:ascii="Calibri" w:eastAsia="Times New Roman" w:hAnsi="Calibri" w:cs="Calibri"/>
          <w:kern w:val="0"/>
          <w:sz w:val="22"/>
          <w:szCs w:val="22"/>
          <w:lang w:eastAsia="en-GB"/>
          <w14:ligatures w14:val="none"/>
        </w:rPr>
        <w:t> (2</w:t>
      </w:r>
      <w:r w:rsidRPr="00FE702F">
        <w:rPr>
          <w:rFonts w:ascii="Calibri" w:eastAsia="Times New Roman" w:hAnsi="Calibri" w:cs="Calibri"/>
          <w:kern w:val="0"/>
          <w:sz w:val="22"/>
          <w:szCs w:val="22"/>
          <w:vertAlign w:val="superscript"/>
          <w:lang w:eastAsia="en-GB"/>
          <w14:ligatures w14:val="none"/>
        </w:rPr>
        <w:t>nd</w:t>
      </w:r>
      <w:r w:rsidRPr="00FE702F">
        <w:rPr>
          <w:rFonts w:ascii="Calibri" w:eastAsia="Times New Roman" w:hAnsi="Calibri" w:cs="Calibri"/>
          <w:kern w:val="0"/>
          <w:sz w:val="22"/>
          <w:szCs w:val="22"/>
          <w:lang w:eastAsia="en-GB"/>
          <w14:ligatures w14:val="none"/>
        </w:rPr>
        <w:t>ed.). Hove: Psychology Press.  ISBN 9781283711210 </w:t>
      </w:r>
    </w:p>
    <w:p w14:paraId="59615C26" w14:textId="77777777" w:rsidR="00FC22CA" w:rsidRPr="00FE702F" w:rsidRDefault="00FC22CA" w:rsidP="00FC22CA">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i/>
          <w:iCs/>
          <w:kern w:val="0"/>
          <w:sz w:val="22"/>
          <w:szCs w:val="22"/>
          <w:lang w:eastAsia="en-GB"/>
          <w14:ligatures w14:val="none"/>
        </w:rPr>
        <w:t>An excellent, reader-friendly introduction to brain function and the brain-behaviour relationship.  Assumes no prior knowledge – strongly recommended (but please note: this text does not provide coverage of developmental issues).</w:t>
      </w:r>
      <w:r w:rsidRPr="00FE702F">
        <w:rPr>
          <w:rFonts w:ascii="Calibri" w:eastAsia="Times New Roman" w:hAnsi="Calibri" w:cs="Calibri"/>
          <w:kern w:val="0"/>
          <w:sz w:val="22"/>
          <w:szCs w:val="22"/>
          <w:lang w:eastAsia="en-GB"/>
          <w14:ligatures w14:val="none"/>
        </w:rPr>
        <w:t> </w:t>
      </w:r>
    </w:p>
    <w:p w14:paraId="0718F10E" w14:textId="77777777" w:rsidR="00FC22CA" w:rsidRPr="00FE702F" w:rsidRDefault="00FC22CA" w:rsidP="00FC22CA">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eastAsia="en-GB"/>
          <w14:ligatures w14:val="none"/>
        </w:rPr>
        <w:t> </w:t>
      </w:r>
    </w:p>
    <w:p w14:paraId="62E451FE" w14:textId="77777777" w:rsidR="00FC22CA" w:rsidRPr="00FE702F" w:rsidRDefault="00FC22CA" w:rsidP="00FC22CA">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eastAsia="en-GB"/>
          <w14:ligatures w14:val="none"/>
        </w:rPr>
        <w:t>Frith, U. &amp; Blakemore, S. J. (2005). </w:t>
      </w:r>
      <w:r w:rsidRPr="00FE702F">
        <w:rPr>
          <w:rFonts w:ascii="Calibri" w:eastAsia="Times New Roman" w:hAnsi="Calibri" w:cs="Calibri"/>
          <w:i/>
          <w:iCs/>
          <w:kern w:val="0"/>
          <w:sz w:val="22"/>
          <w:szCs w:val="22"/>
          <w:lang w:eastAsia="en-GB"/>
          <w14:ligatures w14:val="none"/>
        </w:rPr>
        <w:t>The Learning Brain: Lessons for Education</w:t>
      </w:r>
      <w:r w:rsidRPr="00FE702F">
        <w:rPr>
          <w:rFonts w:ascii="Calibri" w:eastAsia="Times New Roman" w:hAnsi="Calibri" w:cs="Calibri"/>
          <w:kern w:val="0"/>
          <w:sz w:val="22"/>
          <w:szCs w:val="22"/>
          <w:lang w:eastAsia="en-GB"/>
          <w14:ligatures w14:val="none"/>
        </w:rPr>
        <w:t>. London: Blackwell.  ISBN 1405124016. </w:t>
      </w:r>
    </w:p>
    <w:p w14:paraId="6C2A680B" w14:textId="77777777" w:rsidR="00FC22CA" w:rsidRPr="00FE702F" w:rsidRDefault="00FC22CA" w:rsidP="00FC22CA">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i/>
          <w:iCs/>
          <w:kern w:val="0"/>
          <w:sz w:val="22"/>
          <w:szCs w:val="22"/>
          <w:lang w:eastAsia="en-GB"/>
          <w14:ligatures w14:val="none"/>
        </w:rPr>
        <w:lastRenderedPageBreak/>
        <w:t>A very accessible introductory text that explores the potential relevance of brain and cognitive research to education.  It provides useful (albeit brief) coverage of key issues such as how the brain develops, the neural basis of mathematical and literacy skills (and associated difficulties), and developmental disorders such as autism.</w:t>
      </w:r>
      <w:r w:rsidRPr="00FE702F">
        <w:rPr>
          <w:rFonts w:ascii="Calibri" w:eastAsia="Times New Roman" w:hAnsi="Calibri" w:cs="Calibri"/>
          <w:kern w:val="0"/>
          <w:sz w:val="22"/>
          <w:szCs w:val="22"/>
          <w:lang w:eastAsia="en-GB"/>
          <w14:ligatures w14:val="none"/>
        </w:rPr>
        <w:t> </w:t>
      </w:r>
    </w:p>
    <w:p w14:paraId="31E667FB" w14:textId="77777777" w:rsidR="00FC22CA" w:rsidRPr="00FE702F" w:rsidRDefault="00FC22CA" w:rsidP="00FC22CA">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eastAsia="en-GB"/>
          <w14:ligatures w14:val="none"/>
        </w:rPr>
        <w:t> </w:t>
      </w:r>
    </w:p>
    <w:p w14:paraId="6F2FD6EE" w14:textId="77777777" w:rsidR="00FC22CA" w:rsidRPr="00FE702F" w:rsidRDefault="00FC22CA" w:rsidP="00FC22CA">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eastAsia="en-GB"/>
          <w14:ligatures w14:val="none"/>
        </w:rPr>
        <w:t>Ward, J. (2015). </w:t>
      </w:r>
      <w:r w:rsidRPr="00FE702F">
        <w:rPr>
          <w:rFonts w:ascii="Calibri" w:eastAsia="Times New Roman" w:hAnsi="Calibri" w:cs="Calibri"/>
          <w:i/>
          <w:iCs/>
          <w:kern w:val="0"/>
          <w:sz w:val="22"/>
          <w:szCs w:val="22"/>
          <w:lang w:eastAsia="en-GB"/>
          <w14:ligatures w14:val="none"/>
        </w:rPr>
        <w:t>The Student’s Guide to Cognitive Neuroscience </w:t>
      </w:r>
      <w:r w:rsidRPr="00FE702F">
        <w:rPr>
          <w:rFonts w:ascii="Calibri" w:eastAsia="Times New Roman" w:hAnsi="Calibri" w:cs="Calibri"/>
          <w:kern w:val="0"/>
          <w:sz w:val="22"/>
          <w:szCs w:val="22"/>
          <w:lang w:eastAsia="en-GB"/>
          <w14:ligatures w14:val="none"/>
        </w:rPr>
        <w:t>(3</w:t>
      </w:r>
      <w:r w:rsidRPr="00FE702F">
        <w:rPr>
          <w:rFonts w:ascii="Calibri" w:eastAsia="Times New Roman" w:hAnsi="Calibri" w:cs="Calibri"/>
          <w:kern w:val="0"/>
          <w:sz w:val="22"/>
          <w:szCs w:val="22"/>
          <w:vertAlign w:val="superscript"/>
          <w:lang w:eastAsia="en-GB"/>
          <w14:ligatures w14:val="none"/>
        </w:rPr>
        <w:t>rd</w:t>
      </w:r>
      <w:r w:rsidRPr="00FE702F">
        <w:rPr>
          <w:rFonts w:ascii="Calibri" w:eastAsia="Times New Roman" w:hAnsi="Calibri" w:cs="Calibri"/>
          <w:kern w:val="0"/>
          <w:sz w:val="22"/>
          <w:szCs w:val="22"/>
          <w:lang w:eastAsia="en-GB"/>
          <w14:ligatures w14:val="none"/>
        </w:rPr>
        <w:t> ed.). London: Psychology Press. ISBN 1848722729 </w:t>
      </w:r>
    </w:p>
    <w:p w14:paraId="195564FF" w14:textId="77777777" w:rsidR="00FC22CA" w:rsidRPr="00FE702F" w:rsidRDefault="00FC22CA" w:rsidP="00FC22CA">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i/>
          <w:iCs/>
          <w:kern w:val="0"/>
          <w:sz w:val="22"/>
          <w:szCs w:val="22"/>
          <w:lang w:eastAsia="en-GB"/>
          <w14:ligatures w14:val="none"/>
        </w:rPr>
        <w:t>Like the Johnson and de Haan text, Ward’s book provides an accessible and lively introduction to this topic (please note limited coverage of developmental issues and disorders).</w:t>
      </w:r>
      <w:r w:rsidRPr="00FE702F">
        <w:rPr>
          <w:rFonts w:ascii="Calibri" w:eastAsia="Times New Roman" w:hAnsi="Calibri" w:cs="Calibri"/>
          <w:kern w:val="0"/>
          <w:sz w:val="22"/>
          <w:szCs w:val="22"/>
          <w:lang w:eastAsia="en-GB"/>
          <w14:ligatures w14:val="none"/>
        </w:rPr>
        <w:t> </w:t>
      </w:r>
    </w:p>
    <w:p w14:paraId="7C1039EA" w14:textId="77777777" w:rsidR="00FC22CA" w:rsidRPr="00FE702F" w:rsidRDefault="00FC22CA" w:rsidP="00FC22CA">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eastAsia="en-GB"/>
          <w14:ligatures w14:val="none"/>
        </w:rPr>
        <w:t> </w:t>
      </w:r>
    </w:p>
    <w:p w14:paraId="158AB774" w14:textId="77777777" w:rsidR="00FC22CA" w:rsidRPr="00FE702F" w:rsidRDefault="00FC22CA" w:rsidP="00FC22CA">
      <w:pPr>
        <w:spacing w:after="0" w:line="240" w:lineRule="auto"/>
        <w:textAlignment w:val="baseline"/>
        <w:rPr>
          <w:rFonts w:ascii="Calibri" w:eastAsia="Times New Roman" w:hAnsi="Calibri" w:cs="Calibri"/>
          <w:kern w:val="0"/>
          <w:sz w:val="22"/>
          <w:szCs w:val="22"/>
          <w:lang w:eastAsia="en-GB"/>
          <w14:ligatures w14:val="none"/>
        </w:rPr>
      </w:pPr>
      <w:proofErr w:type="spellStart"/>
      <w:r w:rsidRPr="00FE702F">
        <w:rPr>
          <w:rFonts w:ascii="Calibri" w:eastAsia="Times New Roman" w:hAnsi="Calibri" w:cs="Calibri"/>
          <w:kern w:val="0"/>
          <w:sz w:val="22"/>
          <w:szCs w:val="22"/>
          <w:lang w:eastAsia="en-GB"/>
          <w14:ligatures w14:val="none"/>
        </w:rPr>
        <w:t>Semrud-Clikeman</w:t>
      </w:r>
      <w:proofErr w:type="spellEnd"/>
      <w:r w:rsidRPr="00FE702F">
        <w:rPr>
          <w:rFonts w:ascii="Calibri" w:eastAsia="Times New Roman" w:hAnsi="Calibri" w:cs="Calibri"/>
          <w:kern w:val="0"/>
          <w:sz w:val="22"/>
          <w:szCs w:val="22"/>
          <w:lang w:eastAsia="en-GB"/>
          <w14:ligatures w14:val="none"/>
        </w:rPr>
        <w:t>, M. &amp; Ellison, P. A. T. (2009). </w:t>
      </w:r>
      <w:r w:rsidRPr="00FE702F">
        <w:rPr>
          <w:rFonts w:ascii="Calibri" w:eastAsia="Times New Roman" w:hAnsi="Calibri" w:cs="Calibri"/>
          <w:i/>
          <w:iCs/>
          <w:kern w:val="0"/>
          <w:sz w:val="22"/>
          <w:szCs w:val="22"/>
          <w:lang w:eastAsia="en-GB"/>
          <w14:ligatures w14:val="none"/>
        </w:rPr>
        <w:t>Child Neuropsychology: Assessment and interventions for Neurodevelopmental Disorders (2nd Ed.).</w:t>
      </w:r>
      <w:r w:rsidRPr="00FE702F">
        <w:rPr>
          <w:rFonts w:ascii="Calibri" w:eastAsia="Times New Roman" w:hAnsi="Calibri" w:cs="Calibri"/>
          <w:kern w:val="0"/>
          <w:sz w:val="22"/>
          <w:szCs w:val="22"/>
          <w:lang w:eastAsia="en-GB"/>
          <w14:ligatures w14:val="none"/>
        </w:rPr>
        <w:t> Springer. ISBN 978-0-387-88962-7 </w:t>
      </w:r>
    </w:p>
    <w:p w14:paraId="05AC90EC" w14:textId="77777777" w:rsidR="00FC22CA" w:rsidRPr="00FE702F" w:rsidRDefault="00FC22CA" w:rsidP="00FC22CA">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i/>
          <w:iCs/>
          <w:kern w:val="0"/>
          <w:sz w:val="22"/>
          <w:szCs w:val="22"/>
          <w:lang w:eastAsia="en-GB"/>
          <w14:ligatures w14:val="none"/>
        </w:rPr>
        <w:t>This text covers a volume of material relevant to the unit throughout the book and students are advised to familiarise themselves with chapters that are relevant to specific sessions.</w:t>
      </w:r>
      <w:r w:rsidRPr="00FE702F">
        <w:rPr>
          <w:rFonts w:ascii="Calibri" w:eastAsia="Times New Roman" w:hAnsi="Calibri" w:cs="Calibri"/>
          <w:kern w:val="0"/>
          <w:sz w:val="22"/>
          <w:szCs w:val="22"/>
          <w:lang w:eastAsia="en-GB"/>
          <w14:ligatures w14:val="none"/>
        </w:rPr>
        <w:t> </w:t>
      </w:r>
    </w:p>
    <w:p w14:paraId="48404E8E" w14:textId="77777777" w:rsidR="00FC22CA" w:rsidRPr="00FE702F" w:rsidRDefault="00FC22CA" w:rsidP="00FC22CA">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eastAsia="en-GB"/>
          <w14:ligatures w14:val="none"/>
        </w:rPr>
        <w:t> </w:t>
      </w:r>
    </w:p>
    <w:p w14:paraId="6612667D" w14:textId="77777777" w:rsidR="00FC22CA" w:rsidRPr="00FE702F" w:rsidRDefault="00FC22CA" w:rsidP="00FC22CA">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i/>
          <w:iCs/>
          <w:kern w:val="0"/>
          <w:sz w:val="22"/>
          <w:szCs w:val="22"/>
          <w:lang w:eastAsia="en-GB"/>
          <w14:ligatures w14:val="none"/>
        </w:rPr>
        <w:t>NB.  Of the above texts, Johnson and Mareschal should be considered as key texts as they are relevant throughout the unit.  </w:t>
      </w:r>
      <w:r w:rsidRPr="00FE702F">
        <w:rPr>
          <w:rFonts w:ascii="Calibri" w:eastAsia="Times New Roman" w:hAnsi="Calibri" w:cs="Calibri"/>
          <w:kern w:val="0"/>
          <w:sz w:val="22"/>
          <w:szCs w:val="22"/>
          <w:lang w:eastAsia="en-GB"/>
          <w14:ligatures w14:val="none"/>
        </w:rPr>
        <w:t> </w:t>
      </w:r>
    </w:p>
    <w:p w14:paraId="6AF2BF7F" w14:textId="77777777" w:rsidR="00FC22CA" w:rsidRPr="00FE702F" w:rsidRDefault="00FC22CA" w:rsidP="00FC22CA">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49C25923" w14:textId="277D10AD" w:rsidR="00FC22CA" w:rsidRPr="00FE702F" w:rsidRDefault="00FC22CA" w:rsidP="00EA7518">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451654DE" w14:textId="2CBADE0F" w:rsidR="00157023" w:rsidRPr="00FE702F" w:rsidRDefault="00157023">
      <w:pPr>
        <w:rPr>
          <w:rFonts w:ascii="Calibri" w:hAnsi="Calibri" w:cs="Calibri"/>
          <w:sz w:val="22"/>
          <w:szCs w:val="22"/>
        </w:rPr>
      </w:pPr>
      <w:r w:rsidRPr="00FE702F">
        <w:rPr>
          <w:rFonts w:ascii="Calibri" w:hAnsi="Calibri" w:cs="Calibri"/>
          <w:sz w:val="22"/>
          <w:szCs w:val="22"/>
        </w:rPr>
        <w:br w:type="page"/>
      </w:r>
    </w:p>
    <w:p w14:paraId="450D8961" w14:textId="77777777" w:rsidR="00680DB3" w:rsidRPr="00FE702F" w:rsidRDefault="00680DB3" w:rsidP="00680DB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lastRenderedPageBreak/>
        <w:t>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4"/>
        <w:gridCol w:w="6006"/>
      </w:tblGrid>
      <w:tr w:rsidR="00680DB3" w:rsidRPr="00D21110" w14:paraId="4C920897" w14:textId="77777777" w:rsidTr="00EA7518">
        <w:trPr>
          <w:trHeight w:val="300"/>
        </w:trPr>
        <w:tc>
          <w:tcPr>
            <w:tcW w:w="3004" w:type="dxa"/>
            <w:tcBorders>
              <w:top w:val="single" w:sz="6" w:space="0" w:color="000000"/>
              <w:left w:val="single" w:sz="6" w:space="0" w:color="000000"/>
              <w:bottom w:val="single" w:sz="6" w:space="0" w:color="000000"/>
              <w:right w:val="single" w:sz="6" w:space="0" w:color="000000"/>
            </w:tcBorders>
            <w:hideMark/>
          </w:tcPr>
          <w:p w14:paraId="335C23F5" w14:textId="77777777" w:rsidR="00680DB3" w:rsidRPr="00D21110" w:rsidRDefault="00680DB3" w:rsidP="00D21110">
            <w:pPr>
              <w:spacing w:after="0" w:line="360" w:lineRule="auto"/>
              <w:textAlignment w:val="baseline"/>
              <w:rPr>
                <w:rFonts w:ascii="Calibri" w:eastAsia="Times New Roman" w:hAnsi="Calibri" w:cs="Calibri"/>
                <w:b/>
                <w:bCs/>
                <w:kern w:val="0"/>
                <w:lang w:eastAsia="en-GB"/>
                <w14:ligatures w14:val="none"/>
              </w:rPr>
            </w:pPr>
            <w:r w:rsidRPr="00D21110">
              <w:rPr>
                <w:rFonts w:ascii="Calibri" w:eastAsia="Times New Roman" w:hAnsi="Calibri" w:cs="Calibri"/>
                <w:b/>
                <w:bCs/>
                <w:kern w:val="0"/>
                <w:lang w:eastAsia="en-GB"/>
                <w14:ligatures w14:val="none"/>
              </w:rPr>
              <w:t>Title </w:t>
            </w:r>
          </w:p>
        </w:tc>
        <w:tc>
          <w:tcPr>
            <w:tcW w:w="6006" w:type="dxa"/>
            <w:tcBorders>
              <w:top w:val="single" w:sz="6" w:space="0" w:color="000000"/>
              <w:left w:val="single" w:sz="6" w:space="0" w:color="000000"/>
              <w:bottom w:val="single" w:sz="6" w:space="0" w:color="000000"/>
              <w:right w:val="single" w:sz="6" w:space="0" w:color="000000"/>
            </w:tcBorders>
            <w:hideMark/>
          </w:tcPr>
          <w:p w14:paraId="70DC400C" w14:textId="77777777" w:rsidR="00680DB3" w:rsidRPr="00D21110" w:rsidRDefault="00680DB3" w:rsidP="00D21110">
            <w:pPr>
              <w:spacing w:after="0" w:line="360" w:lineRule="auto"/>
              <w:textAlignment w:val="baseline"/>
              <w:rPr>
                <w:rFonts w:ascii="Calibri" w:eastAsia="Times New Roman" w:hAnsi="Calibri" w:cs="Calibri"/>
                <w:b/>
                <w:bCs/>
                <w:kern w:val="0"/>
                <w:lang w:eastAsia="en-GB"/>
                <w14:ligatures w14:val="none"/>
              </w:rPr>
            </w:pPr>
            <w:r w:rsidRPr="00D21110">
              <w:rPr>
                <w:rFonts w:ascii="Calibri" w:eastAsia="Times New Roman" w:hAnsi="Calibri" w:cs="Calibri"/>
                <w:b/>
                <w:bCs/>
                <w:kern w:val="0"/>
                <w:lang w:eastAsia="en-GB"/>
                <w14:ligatures w14:val="none"/>
              </w:rPr>
              <w:t>Psychological Perspectives in Child Development </w:t>
            </w:r>
          </w:p>
        </w:tc>
      </w:tr>
      <w:tr w:rsidR="00680DB3" w:rsidRPr="00D21110" w14:paraId="37483373" w14:textId="77777777" w:rsidTr="00EA7518">
        <w:trPr>
          <w:trHeight w:val="300"/>
        </w:trPr>
        <w:tc>
          <w:tcPr>
            <w:tcW w:w="3004" w:type="dxa"/>
            <w:tcBorders>
              <w:top w:val="single" w:sz="6" w:space="0" w:color="000000"/>
              <w:left w:val="single" w:sz="6" w:space="0" w:color="000000"/>
              <w:bottom w:val="single" w:sz="6" w:space="0" w:color="000000"/>
              <w:right w:val="single" w:sz="6" w:space="0" w:color="000000"/>
            </w:tcBorders>
            <w:hideMark/>
          </w:tcPr>
          <w:p w14:paraId="196068FE" w14:textId="77777777" w:rsidR="00680DB3" w:rsidRPr="00D21110" w:rsidRDefault="00680DB3" w:rsidP="00D21110">
            <w:pPr>
              <w:spacing w:after="0" w:line="360" w:lineRule="auto"/>
              <w:textAlignment w:val="baseline"/>
              <w:rPr>
                <w:rFonts w:ascii="Calibri" w:eastAsia="Times New Roman" w:hAnsi="Calibri" w:cs="Calibri"/>
                <w:kern w:val="0"/>
                <w:lang w:eastAsia="en-GB"/>
                <w14:ligatures w14:val="none"/>
              </w:rPr>
            </w:pPr>
            <w:r w:rsidRPr="00D21110">
              <w:rPr>
                <w:rFonts w:ascii="Calibri" w:eastAsia="Times New Roman" w:hAnsi="Calibri" w:cs="Calibri"/>
                <w:kern w:val="0"/>
                <w:lang w:eastAsia="en-GB"/>
                <w14:ligatures w14:val="none"/>
              </w:rPr>
              <w:t>Unit code </w:t>
            </w:r>
          </w:p>
        </w:tc>
        <w:tc>
          <w:tcPr>
            <w:tcW w:w="6006" w:type="dxa"/>
            <w:tcBorders>
              <w:top w:val="single" w:sz="6" w:space="0" w:color="000000"/>
              <w:left w:val="single" w:sz="6" w:space="0" w:color="000000"/>
              <w:bottom w:val="single" w:sz="6" w:space="0" w:color="000000"/>
              <w:right w:val="single" w:sz="6" w:space="0" w:color="000000"/>
            </w:tcBorders>
            <w:hideMark/>
          </w:tcPr>
          <w:p w14:paraId="22A88D7A" w14:textId="77777777" w:rsidR="00680DB3" w:rsidRPr="00D21110" w:rsidRDefault="00680DB3" w:rsidP="00D21110">
            <w:pPr>
              <w:spacing w:after="0" w:line="360" w:lineRule="auto"/>
              <w:textAlignment w:val="baseline"/>
              <w:rPr>
                <w:rFonts w:ascii="Calibri" w:eastAsia="Times New Roman" w:hAnsi="Calibri" w:cs="Calibri"/>
                <w:kern w:val="0"/>
                <w:lang w:eastAsia="en-GB"/>
                <w14:ligatures w14:val="none"/>
              </w:rPr>
            </w:pPr>
            <w:r w:rsidRPr="00D21110">
              <w:rPr>
                <w:rFonts w:ascii="Calibri" w:eastAsia="Times New Roman" w:hAnsi="Calibri" w:cs="Calibri"/>
                <w:kern w:val="0"/>
                <w:lang w:eastAsia="en-GB"/>
                <w14:ligatures w14:val="none"/>
              </w:rPr>
              <w:t>EDUC70121 </w:t>
            </w:r>
          </w:p>
        </w:tc>
      </w:tr>
      <w:tr w:rsidR="00680DB3" w:rsidRPr="00D21110" w14:paraId="2C9BFFF0" w14:textId="77777777" w:rsidTr="00EA7518">
        <w:trPr>
          <w:trHeight w:val="300"/>
        </w:trPr>
        <w:tc>
          <w:tcPr>
            <w:tcW w:w="3004" w:type="dxa"/>
            <w:tcBorders>
              <w:top w:val="single" w:sz="6" w:space="0" w:color="000000"/>
              <w:left w:val="single" w:sz="6" w:space="0" w:color="000000"/>
              <w:bottom w:val="single" w:sz="6" w:space="0" w:color="000000"/>
              <w:right w:val="single" w:sz="6" w:space="0" w:color="000000"/>
            </w:tcBorders>
            <w:hideMark/>
          </w:tcPr>
          <w:p w14:paraId="67EA8A1B" w14:textId="77777777" w:rsidR="00680DB3" w:rsidRPr="00D21110" w:rsidRDefault="00680DB3" w:rsidP="00D21110">
            <w:pPr>
              <w:spacing w:after="0" w:line="360" w:lineRule="auto"/>
              <w:textAlignment w:val="baseline"/>
              <w:rPr>
                <w:rFonts w:ascii="Calibri" w:eastAsia="Times New Roman" w:hAnsi="Calibri" w:cs="Calibri"/>
                <w:kern w:val="0"/>
                <w:lang w:eastAsia="en-GB"/>
                <w14:ligatures w14:val="none"/>
              </w:rPr>
            </w:pPr>
            <w:r w:rsidRPr="00D21110">
              <w:rPr>
                <w:rFonts w:ascii="Calibri" w:eastAsia="Times New Roman" w:hAnsi="Calibri" w:cs="Calibri"/>
                <w:kern w:val="0"/>
                <w:lang w:eastAsia="en-GB"/>
                <w14:ligatures w14:val="none"/>
              </w:rPr>
              <w:t>Credit rating </w:t>
            </w:r>
          </w:p>
        </w:tc>
        <w:tc>
          <w:tcPr>
            <w:tcW w:w="6006" w:type="dxa"/>
            <w:tcBorders>
              <w:top w:val="single" w:sz="6" w:space="0" w:color="000000"/>
              <w:left w:val="single" w:sz="6" w:space="0" w:color="000000"/>
              <w:bottom w:val="single" w:sz="6" w:space="0" w:color="000000"/>
              <w:right w:val="single" w:sz="6" w:space="0" w:color="000000"/>
            </w:tcBorders>
            <w:hideMark/>
          </w:tcPr>
          <w:p w14:paraId="2BC12B04" w14:textId="77777777" w:rsidR="00680DB3" w:rsidRPr="00D21110" w:rsidRDefault="00680DB3" w:rsidP="00D21110">
            <w:pPr>
              <w:spacing w:after="0" w:line="360" w:lineRule="auto"/>
              <w:textAlignment w:val="baseline"/>
              <w:rPr>
                <w:rFonts w:ascii="Calibri" w:eastAsia="Times New Roman" w:hAnsi="Calibri" w:cs="Calibri"/>
                <w:kern w:val="0"/>
                <w:lang w:eastAsia="en-GB"/>
                <w14:ligatures w14:val="none"/>
              </w:rPr>
            </w:pPr>
            <w:r w:rsidRPr="00D21110">
              <w:rPr>
                <w:rFonts w:ascii="Calibri" w:eastAsia="Times New Roman" w:hAnsi="Calibri" w:cs="Calibri"/>
                <w:kern w:val="0"/>
                <w:lang w:eastAsia="en-GB"/>
                <w14:ligatures w14:val="none"/>
              </w:rPr>
              <w:t>15 </w:t>
            </w:r>
          </w:p>
        </w:tc>
      </w:tr>
      <w:tr w:rsidR="00680DB3" w:rsidRPr="00D21110" w14:paraId="760D4D85" w14:textId="77777777" w:rsidTr="00EA7518">
        <w:trPr>
          <w:trHeight w:val="300"/>
        </w:trPr>
        <w:tc>
          <w:tcPr>
            <w:tcW w:w="3004" w:type="dxa"/>
            <w:tcBorders>
              <w:top w:val="single" w:sz="6" w:space="0" w:color="000000"/>
              <w:left w:val="single" w:sz="6" w:space="0" w:color="000000"/>
              <w:bottom w:val="single" w:sz="6" w:space="0" w:color="000000"/>
              <w:right w:val="single" w:sz="6" w:space="0" w:color="000000"/>
            </w:tcBorders>
            <w:hideMark/>
          </w:tcPr>
          <w:p w14:paraId="2971F18D" w14:textId="72C52B93" w:rsidR="00680DB3" w:rsidRPr="00D21110" w:rsidRDefault="00680DB3" w:rsidP="00D21110">
            <w:pPr>
              <w:spacing w:after="0" w:line="360" w:lineRule="auto"/>
              <w:textAlignment w:val="baseline"/>
              <w:rPr>
                <w:rFonts w:ascii="Calibri" w:eastAsia="Times New Roman" w:hAnsi="Calibri" w:cs="Calibri"/>
                <w:kern w:val="0"/>
                <w:lang w:eastAsia="en-GB"/>
                <w14:ligatures w14:val="none"/>
              </w:rPr>
            </w:pPr>
            <w:r w:rsidRPr="00D21110">
              <w:rPr>
                <w:rFonts w:ascii="Calibri" w:eastAsia="Times New Roman" w:hAnsi="Calibri" w:cs="Calibri"/>
                <w:kern w:val="0"/>
                <w:lang w:eastAsia="en-GB"/>
                <w14:ligatures w14:val="none"/>
              </w:rPr>
              <w:t>FHEQ Level </w:t>
            </w:r>
          </w:p>
        </w:tc>
        <w:tc>
          <w:tcPr>
            <w:tcW w:w="6006" w:type="dxa"/>
            <w:tcBorders>
              <w:top w:val="single" w:sz="6" w:space="0" w:color="000000"/>
              <w:left w:val="single" w:sz="6" w:space="0" w:color="000000"/>
              <w:bottom w:val="single" w:sz="6" w:space="0" w:color="000000"/>
              <w:right w:val="single" w:sz="6" w:space="0" w:color="000000"/>
            </w:tcBorders>
            <w:hideMark/>
          </w:tcPr>
          <w:p w14:paraId="134C6D64" w14:textId="77777777" w:rsidR="00680DB3" w:rsidRPr="00D21110" w:rsidRDefault="00680DB3" w:rsidP="00D21110">
            <w:pPr>
              <w:spacing w:after="0" w:line="360" w:lineRule="auto"/>
              <w:textAlignment w:val="baseline"/>
              <w:rPr>
                <w:rFonts w:ascii="Calibri" w:eastAsia="Times New Roman" w:hAnsi="Calibri" w:cs="Calibri"/>
                <w:kern w:val="0"/>
                <w:lang w:eastAsia="en-GB"/>
                <w14:ligatures w14:val="none"/>
              </w:rPr>
            </w:pPr>
            <w:r w:rsidRPr="00D21110">
              <w:rPr>
                <w:rFonts w:ascii="Calibri" w:eastAsia="Times New Roman" w:hAnsi="Calibri" w:cs="Calibri"/>
                <w:kern w:val="0"/>
                <w:lang w:eastAsia="en-GB"/>
                <w14:ligatures w14:val="none"/>
              </w:rPr>
              <w:t>Level 7 </w:t>
            </w:r>
          </w:p>
        </w:tc>
      </w:tr>
      <w:tr w:rsidR="00680DB3" w:rsidRPr="00D21110" w14:paraId="3A15EAE3" w14:textId="77777777" w:rsidTr="00EA7518">
        <w:trPr>
          <w:trHeight w:val="300"/>
        </w:trPr>
        <w:tc>
          <w:tcPr>
            <w:tcW w:w="3004" w:type="dxa"/>
            <w:tcBorders>
              <w:top w:val="single" w:sz="6" w:space="0" w:color="000000"/>
              <w:left w:val="single" w:sz="6" w:space="0" w:color="000000"/>
              <w:bottom w:val="single" w:sz="6" w:space="0" w:color="000000"/>
              <w:right w:val="single" w:sz="6" w:space="0" w:color="000000"/>
            </w:tcBorders>
            <w:hideMark/>
          </w:tcPr>
          <w:p w14:paraId="7763F05B" w14:textId="680A7CD2" w:rsidR="00680DB3" w:rsidRPr="00D21110" w:rsidRDefault="00EA7518" w:rsidP="00D21110">
            <w:pPr>
              <w:spacing w:after="0" w:line="360" w:lineRule="auto"/>
              <w:textAlignment w:val="baseline"/>
              <w:rPr>
                <w:rFonts w:ascii="Calibri" w:eastAsia="Times New Roman" w:hAnsi="Calibri" w:cs="Calibri"/>
                <w:kern w:val="0"/>
                <w:lang w:eastAsia="en-GB"/>
                <w14:ligatures w14:val="none"/>
              </w:rPr>
            </w:pPr>
            <w:r w:rsidRPr="00D21110">
              <w:rPr>
                <w:rFonts w:ascii="Calibri" w:eastAsia="Times New Roman" w:hAnsi="Calibri" w:cs="Calibri"/>
                <w:kern w:val="0"/>
                <w:lang w:eastAsia="en-GB"/>
                <w14:ligatures w14:val="none"/>
              </w:rPr>
              <w:t>Teaching Period</w:t>
            </w:r>
            <w:r w:rsidR="00680DB3" w:rsidRPr="00D21110">
              <w:rPr>
                <w:rFonts w:ascii="Calibri" w:eastAsia="Times New Roman" w:hAnsi="Calibri" w:cs="Calibri"/>
                <w:kern w:val="0"/>
                <w:lang w:eastAsia="en-GB"/>
                <w14:ligatures w14:val="none"/>
              </w:rPr>
              <w:t> </w:t>
            </w:r>
          </w:p>
        </w:tc>
        <w:tc>
          <w:tcPr>
            <w:tcW w:w="6006" w:type="dxa"/>
            <w:tcBorders>
              <w:top w:val="single" w:sz="6" w:space="0" w:color="000000"/>
              <w:left w:val="single" w:sz="6" w:space="0" w:color="000000"/>
              <w:bottom w:val="single" w:sz="6" w:space="0" w:color="000000"/>
              <w:right w:val="single" w:sz="6" w:space="0" w:color="000000"/>
            </w:tcBorders>
            <w:hideMark/>
          </w:tcPr>
          <w:p w14:paraId="7EE53457" w14:textId="1DE83AB3" w:rsidR="00680DB3" w:rsidRPr="00D21110" w:rsidRDefault="00EA7518" w:rsidP="00D21110">
            <w:pPr>
              <w:spacing w:after="0" w:line="360" w:lineRule="auto"/>
              <w:textAlignment w:val="baseline"/>
              <w:rPr>
                <w:rFonts w:ascii="Calibri" w:eastAsia="Times New Roman" w:hAnsi="Calibri" w:cs="Calibri"/>
                <w:kern w:val="0"/>
                <w:lang w:eastAsia="en-GB"/>
                <w14:ligatures w14:val="none"/>
              </w:rPr>
            </w:pPr>
            <w:r w:rsidRPr="00D21110">
              <w:rPr>
                <w:rFonts w:ascii="Calibri" w:eastAsia="Times New Roman" w:hAnsi="Calibri" w:cs="Calibri"/>
                <w:kern w:val="0"/>
                <w:lang w:eastAsia="en-GB"/>
                <w14:ligatures w14:val="none"/>
              </w:rPr>
              <w:t>Semester 1</w:t>
            </w:r>
          </w:p>
        </w:tc>
      </w:tr>
    </w:tbl>
    <w:p w14:paraId="03ACA770" w14:textId="77777777" w:rsidR="00680DB3" w:rsidRPr="00FE702F" w:rsidRDefault="00680DB3" w:rsidP="00680DB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11A01662" w14:textId="77777777" w:rsidR="00680DB3" w:rsidRPr="00FE702F" w:rsidRDefault="00680DB3" w:rsidP="00680DB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641C1743" w14:textId="0B3AEA87" w:rsidR="00680DB3" w:rsidRPr="00286293" w:rsidRDefault="00286293" w:rsidP="00286293">
      <w:pPr>
        <w:spacing w:after="0" w:line="240" w:lineRule="auto"/>
        <w:textAlignment w:val="baseline"/>
        <w:rPr>
          <w:rFonts w:ascii="Calibri" w:eastAsia="Times New Roman" w:hAnsi="Calibri" w:cs="Calibri"/>
          <w:b/>
          <w:bCs/>
          <w:kern w:val="0"/>
          <w:sz w:val="22"/>
          <w:szCs w:val="22"/>
          <w:lang w:eastAsia="en-GB"/>
          <w14:ligatures w14:val="none"/>
        </w:rPr>
      </w:pPr>
      <w:r w:rsidRPr="00286293">
        <w:rPr>
          <w:rFonts w:ascii="Calibri" w:eastAsia="Times New Roman" w:hAnsi="Calibri" w:cs="Calibri"/>
          <w:b/>
          <w:bCs/>
          <w:color w:val="000000"/>
          <w:kern w:val="0"/>
          <w:sz w:val="22"/>
          <w:szCs w:val="22"/>
          <w:lang w:eastAsia="en-GB"/>
          <w14:ligatures w14:val="none"/>
        </w:rPr>
        <w:t>OVERVIEW</w:t>
      </w:r>
    </w:p>
    <w:p w14:paraId="24B55450" w14:textId="77777777" w:rsidR="00680DB3" w:rsidRPr="00FE702F" w:rsidRDefault="00680DB3" w:rsidP="0028629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5B7034E9" w14:textId="77777777" w:rsidR="00680DB3" w:rsidRPr="00FE702F" w:rsidRDefault="00680DB3" w:rsidP="0028629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This unit covers a range of psychological perspectives in child and adolescent development. </w:t>
      </w:r>
    </w:p>
    <w:p w14:paraId="7AAAC328" w14:textId="77777777" w:rsidR="00680DB3" w:rsidRPr="00FE702F" w:rsidRDefault="00680DB3" w:rsidP="0028629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040DC0AF" w14:textId="77777777" w:rsidR="00680DB3" w:rsidRPr="00FE702F" w:rsidRDefault="00680DB3" w:rsidP="0028629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This unt covers a range of themes in developmental psychology, including cognitive and social child development topics. These broadly include developing thinking, social and emotional skills, developing relationships and understanding of others, understanding key milestones in child development and impacts on later outcomes.   </w:t>
      </w:r>
    </w:p>
    <w:p w14:paraId="1EA5A376" w14:textId="77777777" w:rsidR="00680DB3" w:rsidRPr="00FE702F" w:rsidRDefault="00680DB3" w:rsidP="0028629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537CADF3" w14:textId="77777777" w:rsidR="00680DB3" w:rsidRPr="00FE702F" w:rsidRDefault="00680DB3" w:rsidP="0028629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Relevant considerations of child development for education will be aligned with key topics.  </w:t>
      </w:r>
    </w:p>
    <w:p w14:paraId="712A1313" w14:textId="77777777" w:rsidR="00680DB3" w:rsidRPr="00FE702F" w:rsidRDefault="00680DB3" w:rsidP="0028629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762AAAE6" w14:textId="77777777" w:rsidR="00680DB3" w:rsidRPr="00FE702F" w:rsidRDefault="00680DB3" w:rsidP="0028629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The course unit is delivered over 9 sessions and using a variety of methods including lectures, tutorials, video clip analysis and independent research activities.  </w:t>
      </w:r>
    </w:p>
    <w:p w14:paraId="544D2D42" w14:textId="77777777" w:rsidR="00374554" w:rsidRPr="00FE702F" w:rsidRDefault="00374554" w:rsidP="0028629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2FCE0D00" w14:textId="77777777" w:rsidR="00374554" w:rsidRPr="00FE702F" w:rsidRDefault="00374554" w:rsidP="0028629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0ED5928B" w14:textId="6566AEC2" w:rsidR="00374554" w:rsidRPr="00286293" w:rsidRDefault="00286293" w:rsidP="00286293">
      <w:pPr>
        <w:spacing w:after="0" w:line="240" w:lineRule="auto"/>
        <w:textAlignment w:val="baseline"/>
        <w:rPr>
          <w:rFonts w:ascii="Calibri" w:eastAsia="Times New Roman" w:hAnsi="Calibri" w:cs="Calibri"/>
          <w:b/>
          <w:bCs/>
          <w:color w:val="000000"/>
          <w:kern w:val="0"/>
          <w:sz w:val="22"/>
          <w:szCs w:val="22"/>
          <w:lang w:eastAsia="en-GB"/>
          <w14:ligatures w14:val="none"/>
        </w:rPr>
      </w:pPr>
      <w:r w:rsidRPr="00286293">
        <w:rPr>
          <w:rFonts w:ascii="Calibri" w:eastAsia="Times New Roman" w:hAnsi="Calibri" w:cs="Calibri"/>
          <w:b/>
          <w:bCs/>
          <w:color w:val="000000"/>
          <w:kern w:val="0"/>
          <w:sz w:val="22"/>
          <w:szCs w:val="22"/>
          <w:lang w:eastAsia="en-GB"/>
          <w14:ligatures w14:val="none"/>
        </w:rPr>
        <w:t>AIMS</w:t>
      </w:r>
    </w:p>
    <w:p w14:paraId="754FD6F8" w14:textId="77777777" w:rsidR="00286293" w:rsidRPr="00FE702F" w:rsidRDefault="00286293" w:rsidP="00286293">
      <w:pPr>
        <w:spacing w:after="0" w:line="240" w:lineRule="auto"/>
        <w:textAlignment w:val="baseline"/>
        <w:rPr>
          <w:rFonts w:ascii="Calibri" w:eastAsia="Times New Roman" w:hAnsi="Calibri" w:cs="Calibri"/>
          <w:kern w:val="0"/>
          <w:sz w:val="22"/>
          <w:szCs w:val="22"/>
          <w:lang w:eastAsia="en-GB"/>
          <w14:ligatures w14:val="none"/>
        </w:rPr>
      </w:pPr>
    </w:p>
    <w:p w14:paraId="3263944C" w14:textId="77777777" w:rsidR="00374554" w:rsidRPr="00FE702F" w:rsidRDefault="00374554" w:rsidP="0028629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w:t>
      </w:r>
      <w:r w:rsidRPr="00FE702F">
        <w:rPr>
          <w:rFonts w:ascii="Calibri" w:eastAsia="Times New Roman" w:hAnsi="Calibri" w:cs="Calibri"/>
          <w:color w:val="000000"/>
          <w:kern w:val="0"/>
          <w:sz w:val="22"/>
          <w:szCs w:val="22"/>
          <w:lang w:eastAsia="en-GB"/>
          <w14:ligatures w14:val="none"/>
        </w:rPr>
        <w:tab/>
        <w:t>To provide coverage of the BPS Syllabus core area of developmental psychology.  </w:t>
      </w:r>
    </w:p>
    <w:p w14:paraId="313CEB1F" w14:textId="77777777" w:rsidR="00374554" w:rsidRPr="00FE702F" w:rsidRDefault="00374554" w:rsidP="00286293">
      <w:pPr>
        <w:spacing w:after="0" w:line="240" w:lineRule="auto"/>
        <w:ind w:left="720" w:hanging="720"/>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w:t>
      </w:r>
      <w:r w:rsidRPr="00FE702F">
        <w:rPr>
          <w:rFonts w:ascii="Calibri" w:eastAsia="Times New Roman" w:hAnsi="Calibri" w:cs="Calibri"/>
          <w:color w:val="000000"/>
          <w:kern w:val="0"/>
          <w:sz w:val="22"/>
          <w:szCs w:val="22"/>
          <w:lang w:eastAsia="en-GB"/>
          <w14:ligatures w14:val="none"/>
        </w:rPr>
        <w:tab/>
        <w:t>To develop understanding of theory and research in psychological aspects of human development and applications thereof. </w:t>
      </w:r>
    </w:p>
    <w:p w14:paraId="0914D0FE" w14:textId="77777777" w:rsidR="00374554" w:rsidRPr="00FE702F" w:rsidRDefault="00374554" w:rsidP="0028629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w:t>
      </w:r>
      <w:r w:rsidRPr="00FE702F">
        <w:rPr>
          <w:rFonts w:ascii="Calibri" w:eastAsia="Times New Roman" w:hAnsi="Calibri" w:cs="Calibri"/>
          <w:color w:val="000000"/>
          <w:kern w:val="0"/>
          <w:sz w:val="22"/>
          <w:szCs w:val="22"/>
          <w:lang w:eastAsia="en-GB"/>
          <w14:ligatures w14:val="none"/>
        </w:rPr>
        <w:tab/>
        <w:t>To develop individual and co-operative research, learning and presentation skills. </w:t>
      </w:r>
    </w:p>
    <w:p w14:paraId="7EA253BF" w14:textId="77777777" w:rsidR="00374554" w:rsidRPr="00FE702F" w:rsidRDefault="00374554" w:rsidP="0028629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3473BE6C" w14:textId="77777777" w:rsidR="00374554" w:rsidRPr="00FE702F" w:rsidRDefault="00374554" w:rsidP="0028629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Key transferable skills </w:t>
      </w:r>
    </w:p>
    <w:p w14:paraId="575D0EC6" w14:textId="77777777" w:rsidR="00374554" w:rsidRPr="00FE702F" w:rsidRDefault="00374554" w:rsidP="0028629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w:t>
      </w:r>
      <w:r w:rsidRPr="00FE702F">
        <w:rPr>
          <w:rFonts w:ascii="Calibri" w:eastAsia="Times New Roman" w:hAnsi="Calibri" w:cs="Calibri"/>
          <w:color w:val="000000"/>
          <w:kern w:val="0"/>
          <w:sz w:val="22"/>
          <w:szCs w:val="22"/>
          <w:lang w:eastAsia="en-GB"/>
          <w14:ligatures w14:val="none"/>
        </w:rPr>
        <w:tab/>
        <w:t>Written communication (essay assignment). </w:t>
      </w:r>
    </w:p>
    <w:p w14:paraId="280C9E18" w14:textId="77777777" w:rsidR="00374554" w:rsidRPr="00FE702F" w:rsidRDefault="00374554" w:rsidP="0028629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w:t>
      </w:r>
      <w:r w:rsidRPr="00FE702F">
        <w:rPr>
          <w:rFonts w:ascii="Calibri" w:eastAsia="Times New Roman" w:hAnsi="Calibri" w:cs="Calibri"/>
          <w:color w:val="000000"/>
          <w:kern w:val="0"/>
          <w:sz w:val="22"/>
          <w:szCs w:val="22"/>
          <w:lang w:eastAsia="en-GB"/>
          <w14:ligatures w14:val="none"/>
        </w:rPr>
        <w:tab/>
        <w:t>Oral communication (debate and discussion). </w:t>
      </w:r>
    </w:p>
    <w:p w14:paraId="0719C23C" w14:textId="77777777" w:rsidR="00374554" w:rsidRPr="00FE702F" w:rsidRDefault="00374554" w:rsidP="0028629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w:t>
      </w:r>
      <w:r w:rsidRPr="00FE702F">
        <w:rPr>
          <w:rFonts w:ascii="Calibri" w:eastAsia="Times New Roman" w:hAnsi="Calibri" w:cs="Calibri"/>
          <w:color w:val="000000"/>
          <w:kern w:val="0"/>
          <w:sz w:val="22"/>
          <w:szCs w:val="22"/>
          <w:lang w:eastAsia="en-GB"/>
          <w14:ligatures w14:val="none"/>
        </w:rPr>
        <w:tab/>
        <w:t>Working with others (group discussions). </w:t>
      </w:r>
    </w:p>
    <w:p w14:paraId="023D1E2A" w14:textId="77777777" w:rsidR="00374554" w:rsidRPr="00FE702F" w:rsidRDefault="00374554" w:rsidP="00286293">
      <w:pPr>
        <w:spacing w:after="0" w:line="240" w:lineRule="auto"/>
        <w:ind w:left="720" w:hanging="720"/>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w:t>
      </w:r>
      <w:r w:rsidRPr="00FE702F">
        <w:rPr>
          <w:rFonts w:ascii="Calibri" w:eastAsia="Times New Roman" w:hAnsi="Calibri" w:cs="Calibri"/>
          <w:color w:val="000000"/>
          <w:kern w:val="0"/>
          <w:sz w:val="22"/>
          <w:szCs w:val="22"/>
          <w:lang w:eastAsia="en-GB"/>
          <w14:ligatures w14:val="none"/>
        </w:rPr>
        <w:tab/>
        <w:t>Examination and interpretation of current literature and subsequent production of information for a specific audience. </w:t>
      </w:r>
    </w:p>
    <w:p w14:paraId="7DBAE4BB" w14:textId="77777777" w:rsidR="00374554" w:rsidRPr="00FE702F" w:rsidRDefault="00374554" w:rsidP="0028629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w:t>
      </w:r>
      <w:r w:rsidRPr="00FE702F">
        <w:rPr>
          <w:rFonts w:ascii="Calibri" w:eastAsia="Times New Roman" w:hAnsi="Calibri" w:cs="Calibri"/>
          <w:color w:val="000000"/>
          <w:kern w:val="0"/>
          <w:sz w:val="22"/>
          <w:szCs w:val="22"/>
          <w:lang w:eastAsia="en-GB"/>
          <w14:ligatures w14:val="none"/>
        </w:rPr>
        <w:tab/>
        <w:t>IT skills (databases, literature searches, word processing). </w:t>
      </w:r>
    </w:p>
    <w:p w14:paraId="05E5D1FA" w14:textId="77777777" w:rsidR="00374554" w:rsidRPr="00FE702F" w:rsidRDefault="00374554" w:rsidP="0028629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w:t>
      </w:r>
      <w:r w:rsidRPr="00FE702F">
        <w:rPr>
          <w:rFonts w:ascii="Calibri" w:eastAsia="Times New Roman" w:hAnsi="Calibri" w:cs="Calibri"/>
          <w:color w:val="000000"/>
          <w:kern w:val="0"/>
          <w:sz w:val="22"/>
          <w:szCs w:val="22"/>
          <w:lang w:eastAsia="en-GB"/>
          <w14:ligatures w14:val="none"/>
        </w:rPr>
        <w:tab/>
        <w:t>Critical evaluation, analysis and synthesis of current literature. </w:t>
      </w:r>
    </w:p>
    <w:p w14:paraId="5CB5078F" w14:textId="77777777" w:rsidR="00374554" w:rsidRPr="00FE702F" w:rsidRDefault="00374554" w:rsidP="0028629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w:t>
      </w:r>
      <w:r w:rsidRPr="00FE702F">
        <w:rPr>
          <w:rFonts w:ascii="Calibri" w:eastAsia="Times New Roman" w:hAnsi="Calibri" w:cs="Calibri"/>
          <w:color w:val="000000"/>
          <w:kern w:val="0"/>
          <w:sz w:val="22"/>
          <w:szCs w:val="22"/>
          <w:lang w:eastAsia="en-GB"/>
          <w14:ligatures w14:val="none"/>
        </w:rPr>
        <w:tab/>
        <w:t>Self and peer evaluation. </w:t>
      </w:r>
    </w:p>
    <w:p w14:paraId="27EFEB71" w14:textId="77777777" w:rsidR="00374554" w:rsidRPr="00FE702F" w:rsidRDefault="00374554" w:rsidP="0028629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w:t>
      </w:r>
      <w:r w:rsidRPr="00FE702F">
        <w:rPr>
          <w:rFonts w:ascii="Calibri" w:eastAsia="Times New Roman" w:hAnsi="Calibri" w:cs="Calibri"/>
          <w:color w:val="000000"/>
          <w:kern w:val="0"/>
          <w:sz w:val="22"/>
          <w:szCs w:val="22"/>
          <w:lang w:eastAsia="en-GB"/>
          <w14:ligatures w14:val="none"/>
        </w:rPr>
        <w:tab/>
        <w:t>The use of constructive feedback skills. </w:t>
      </w:r>
    </w:p>
    <w:p w14:paraId="3A281682" w14:textId="77777777" w:rsidR="00374554" w:rsidRPr="00FE702F" w:rsidRDefault="00374554" w:rsidP="0028629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2EF44581" w14:textId="77777777" w:rsidR="00374554" w:rsidRPr="00FE702F" w:rsidRDefault="00374554" w:rsidP="0028629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Indicative curriculum content </w:t>
      </w:r>
    </w:p>
    <w:p w14:paraId="6C1B3C41" w14:textId="77777777" w:rsidR="00374554" w:rsidRPr="00FE702F" w:rsidRDefault="00374554" w:rsidP="0028629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w:t>
      </w:r>
      <w:r w:rsidRPr="00FE702F">
        <w:rPr>
          <w:rFonts w:ascii="Calibri" w:eastAsia="Times New Roman" w:hAnsi="Calibri" w:cs="Calibri"/>
          <w:color w:val="000000"/>
          <w:kern w:val="0"/>
          <w:sz w:val="22"/>
          <w:szCs w:val="22"/>
          <w:lang w:eastAsia="en-GB"/>
          <w14:ligatures w14:val="none"/>
        </w:rPr>
        <w:tab/>
        <w:t>Introduction to Developmental Psychology </w:t>
      </w:r>
    </w:p>
    <w:p w14:paraId="6BE37402" w14:textId="77777777" w:rsidR="00374554" w:rsidRPr="00FE702F" w:rsidRDefault="00374554" w:rsidP="0028629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w:t>
      </w:r>
      <w:r w:rsidRPr="00FE702F">
        <w:rPr>
          <w:rFonts w:ascii="Calibri" w:eastAsia="Times New Roman" w:hAnsi="Calibri" w:cs="Calibri"/>
          <w:color w:val="000000"/>
          <w:kern w:val="0"/>
          <w:sz w:val="22"/>
          <w:szCs w:val="22"/>
          <w:lang w:eastAsia="en-GB"/>
          <w14:ligatures w14:val="none"/>
        </w:rPr>
        <w:tab/>
        <w:t>Theories of Cognitive Development </w:t>
      </w:r>
    </w:p>
    <w:p w14:paraId="0FE66E3C" w14:textId="77777777" w:rsidR="00374554" w:rsidRPr="00FE702F" w:rsidRDefault="00374554" w:rsidP="0028629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w:t>
      </w:r>
      <w:r w:rsidRPr="00FE702F">
        <w:rPr>
          <w:rFonts w:ascii="Calibri" w:eastAsia="Times New Roman" w:hAnsi="Calibri" w:cs="Calibri"/>
          <w:color w:val="000000"/>
          <w:kern w:val="0"/>
          <w:sz w:val="22"/>
          <w:szCs w:val="22"/>
          <w:lang w:eastAsia="en-GB"/>
          <w14:ligatures w14:val="none"/>
        </w:rPr>
        <w:tab/>
        <w:t>Emotions and Emotional Development </w:t>
      </w:r>
    </w:p>
    <w:p w14:paraId="161FB0DE" w14:textId="77777777" w:rsidR="00374554" w:rsidRPr="00FE702F" w:rsidRDefault="00374554" w:rsidP="0028629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w:t>
      </w:r>
      <w:r w:rsidRPr="00FE702F">
        <w:rPr>
          <w:rFonts w:ascii="Calibri" w:eastAsia="Times New Roman" w:hAnsi="Calibri" w:cs="Calibri"/>
          <w:color w:val="000000"/>
          <w:kern w:val="0"/>
          <w:sz w:val="22"/>
          <w:szCs w:val="22"/>
          <w:lang w:eastAsia="en-GB"/>
          <w14:ligatures w14:val="none"/>
        </w:rPr>
        <w:tab/>
        <w:t>Attachment Theory </w:t>
      </w:r>
    </w:p>
    <w:p w14:paraId="58D0E98C" w14:textId="77777777" w:rsidR="00374554" w:rsidRPr="00FE702F" w:rsidRDefault="00374554" w:rsidP="0028629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w:t>
      </w:r>
      <w:r w:rsidRPr="00FE702F">
        <w:rPr>
          <w:rFonts w:ascii="Calibri" w:eastAsia="Times New Roman" w:hAnsi="Calibri" w:cs="Calibri"/>
          <w:color w:val="000000"/>
          <w:kern w:val="0"/>
          <w:sz w:val="22"/>
          <w:szCs w:val="22"/>
          <w:lang w:eastAsia="en-GB"/>
          <w14:ligatures w14:val="none"/>
        </w:rPr>
        <w:tab/>
        <w:t>Social Development: Understanding and Interacting with Others </w:t>
      </w:r>
    </w:p>
    <w:p w14:paraId="619C82D7" w14:textId="77777777" w:rsidR="00374554" w:rsidRPr="00FE702F" w:rsidRDefault="00374554" w:rsidP="0028629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w:t>
      </w:r>
      <w:r w:rsidRPr="00FE702F">
        <w:rPr>
          <w:rFonts w:ascii="Calibri" w:eastAsia="Times New Roman" w:hAnsi="Calibri" w:cs="Calibri"/>
          <w:color w:val="000000"/>
          <w:kern w:val="0"/>
          <w:sz w:val="22"/>
          <w:szCs w:val="22"/>
          <w:lang w:eastAsia="en-GB"/>
          <w14:ligatures w14:val="none"/>
        </w:rPr>
        <w:tab/>
        <w:t>Language and Communication </w:t>
      </w:r>
    </w:p>
    <w:p w14:paraId="4C5449EC" w14:textId="6A6F7005" w:rsidR="00374554" w:rsidRPr="00160290" w:rsidRDefault="00374554" w:rsidP="00160290">
      <w:pPr>
        <w:pStyle w:val="ListParagraph"/>
        <w:numPr>
          <w:ilvl w:val="0"/>
          <w:numId w:val="94"/>
        </w:numPr>
        <w:spacing w:after="0" w:line="240" w:lineRule="auto"/>
        <w:textAlignment w:val="baseline"/>
        <w:rPr>
          <w:rFonts w:ascii="Calibri" w:eastAsia="Times New Roman" w:hAnsi="Calibri" w:cs="Calibri"/>
          <w:kern w:val="0"/>
          <w:sz w:val="22"/>
          <w:szCs w:val="22"/>
          <w:lang w:eastAsia="en-GB"/>
          <w14:ligatures w14:val="none"/>
        </w:rPr>
      </w:pPr>
      <w:r w:rsidRPr="00160290">
        <w:rPr>
          <w:rFonts w:ascii="Calibri" w:eastAsia="Times New Roman" w:hAnsi="Calibri" w:cs="Calibri"/>
          <w:color w:val="000000"/>
          <w:kern w:val="0"/>
          <w:sz w:val="22"/>
          <w:szCs w:val="22"/>
          <w:lang w:eastAsia="en-GB"/>
          <w14:ligatures w14:val="none"/>
        </w:rPr>
        <w:lastRenderedPageBreak/>
        <w:t>Adolescent Development </w:t>
      </w:r>
    </w:p>
    <w:p w14:paraId="58A4B814" w14:textId="11BCBD40" w:rsidR="00374554" w:rsidRPr="00160290" w:rsidRDefault="00374554" w:rsidP="00160290">
      <w:pPr>
        <w:pStyle w:val="ListParagraph"/>
        <w:numPr>
          <w:ilvl w:val="0"/>
          <w:numId w:val="94"/>
        </w:numPr>
        <w:spacing w:after="0" w:line="240" w:lineRule="auto"/>
        <w:textAlignment w:val="baseline"/>
        <w:rPr>
          <w:rFonts w:ascii="Calibri" w:eastAsia="Times New Roman" w:hAnsi="Calibri" w:cs="Calibri"/>
          <w:kern w:val="0"/>
          <w:sz w:val="22"/>
          <w:szCs w:val="22"/>
          <w:lang w:eastAsia="en-GB"/>
          <w14:ligatures w14:val="none"/>
        </w:rPr>
      </w:pPr>
      <w:r w:rsidRPr="00160290">
        <w:rPr>
          <w:rFonts w:ascii="Calibri" w:eastAsia="Times New Roman" w:hAnsi="Calibri" w:cs="Calibri"/>
          <w:color w:val="000000"/>
          <w:kern w:val="0"/>
          <w:sz w:val="22"/>
          <w:szCs w:val="22"/>
          <w:lang w:eastAsia="en-GB"/>
          <w14:ligatures w14:val="none"/>
        </w:rPr>
        <w:t>Contemporary Themes in Child Development: Social media use in adolescence </w:t>
      </w:r>
    </w:p>
    <w:p w14:paraId="4236ACD5" w14:textId="4EBBCFEB" w:rsidR="00374554" w:rsidRPr="00160290" w:rsidRDefault="00374554" w:rsidP="00160290">
      <w:pPr>
        <w:pStyle w:val="ListParagraph"/>
        <w:numPr>
          <w:ilvl w:val="0"/>
          <w:numId w:val="94"/>
        </w:numPr>
        <w:spacing w:after="0" w:line="240" w:lineRule="auto"/>
        <w:textAlignment w:val="baseline"/>
        <w:rPr>
          <w:rFonts w:ascii="Calibri" w:eastAsia="Times New Roman" w:hAnsi="Calibri" w:cs="Calibri"/>
          <w:kern w:val="0"/>
          <w:sz w:val="22"/>
          <w:szCs w:val="22"/>
          <w:lang w:eastAsia="en-GB"/>
          <w14:ligatures w14:val="none"/>
        </w:rPr>
      </w:pPr>
      <w:r w:rsidRPr="00160290">
        <w:rPr>
          <w:rFonts w:ascii="Calibri" w:eastAsia="Times New Roman" w:hAnsi="Calibri" w:cs="Calibri"/>
          <w:color w:val="000000"/>
          <w:kern w:val="0"/>
          <w:sz w:val="22"/>
          <w:szCs w:val="22"/>
          <w:lang w:eastAsia="en-GB"/>
          <w14:ligatures w14:val="none"/>
        </w:rPr>
        <w:t>Contemporary Themes in Child Development: Metacognitive development and critical thinking. </w:t>
      </w:r>
    </w:p>
    <w:p w14:paraId="469151DA" w14:textId="3B75E37B" w:rsidR="00374554" w:rsidRPr="00FE702F" w:rsidRDefault="00374554" w:rsidP="00286293">
      <w:pPr>
        <w:spacing w:after="0" w:line="240" w:lineRule="auto"/>
        <w:ind w:firstLine="270"/>
        <w:textAlignment w:val="baseline"/>
        <w:rPr>
          <w:rFonts w:ascii="Calibri" w:eastAsia="Times New Roman" w:hAnsi="Calibri" w:cs="Calibri"/>
          <w:kern w:val="0"/>
          <w:sz w:val="22"/>
          <w:szCs w:val="22"/>
          <w:lang w:eastAsia="en-GB"/>
          <w14:ligatures w14:val="none"/>
        </w:rPr>
      </w:pPr>
    </w:p>
    <w:p w14:paraId="5DEB2214" w14:textId="539ADD6D" w:rsidR="00680DB3" w:rsidRPr="00FE702F" w:rsidRDefault="00374554" w:rsidP="00A7320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r w:rsidR="00680DB3" w:rsidRPr="00FE702F">
        <w:rPr>
          <w:rFonts w:ascii="Calibri" w:eastAsia="Times New Roman" w:hAnsi="Calibri" w:cs="Calibri"/>
          <w:color w:val="000000"/>
          <w:kern w:val="0"/>
          <w:sz w:val="22"/>
          <w:szCs w:val="22"/>
          <w:lang w:eastAsia="en-GB"/>
          <w14:ligatures w14:val="none"/>
        </w:rPr>
        <w:t> </w:t>
      </w:r>
    </w:p>
    <w:p w14:paraId="20874218" w14:textId="507305A0" w:rsidR="00680DB3" w:rsidRPr="00FE702F" w:rsidRDefault="00680DB3" w:rsidP="00E23517">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b/>
          <w:bCs/>
          <w:color w:val="000000"/>
          <w:kern w:val="0"/>
          <w:sz w:val="22"/>
          <w:szCs w:val="22"/>
          <w:lang w:eastAsia="en-GB"/>
          <w14:ligatures w14:val="none"/>
        </w:rPr>
        <w:t>LEARNING OUTCOMES </w:t>
      </w:r>
    </w:p>
    <w:p w14:paraId="7FFF4A9D" w14:textId="77777777" w:rsidR="00680DB3" w:rsidRPr="00FE702F" w:rsidRDefault="00680DB3" w:rsidP="00680DB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tbl>
      <w:tblPr>
        <w:tblW w:w="9067" w:type="dxa"/>
        <w:tblCellMar>
          <w:left w:w="0" w:type="dxa"/>
          <w:right w:w="0" w:type="dxa"/>
        </w:tblCellMar>
        <w:tblLook w:val="04A0" w:firstRow="1" w:lastRow="0" w:firstColumn="1" w:lastColumn="0" w:noHBand="0" w:noVBand="1"/>
      </w:tblPr>
      <w:tblGrid>
        <w:gridCol w:w="9067"/>
      </w:tblGrid>
      <w:tr w:rsidR="00E23517" w:rsidRPr="00FE702F" w14:paraId="4C78F3D0" w14:textId="77777777" w:rsidTr="00E23517">
        <w:trPr>
          <w:trHeight w:val="300"/>
        </w:trPr>
        <w:tc>
          <w:tcPr>
            <w:tcW w:w="9067" w:type="dxa"/>
            <w:hideMark/>
          </w:tcPr>
          <w:p w14:paraId="3AD0067C" w14:textId="635B8778" w:rsidR="00E23517" w:rsidRPr="00FE702F" w:rsidRDefault="00E23517" w:rsidP="00680DB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i/>
                <w:iCs/>
                <w:color w:val="000000"/>
                <w:kern w:val="0"/>
                <w:sz w:val="22"/>
                <w:szCs w:val="22"/>
                <w:lang w:eastAsia="en-GB"/>
                <w14:ligatures w14:val="none"/>
              </w:rPr>
              <w:t>Students should be able to: </w:t>
            </w:r>
            <w:r w:rsidRPr="00FE702F">
              <w:rPr>
                <w:rFonts w:ascii="Calibri" w:eastAsia="Times New Roman" w:hAnsi="Calibri" w:cs="Calibri"/>
                <w:color w:val="000000"/>
                <w:kern w:val="0"/>
                <w:sz w:val="22"/>
                <w:szCs w:val="22"/>
                <w:lang w:eastAsia="en-GB"/>
                <w14:ligatures w14:val="none"/>
              </w:rPr>
              <w:t> </w:t>
            </w:r>
          </w:p>
        </w:tc>
      </w:tr>
      <w:tr w:rsidR="00E23517" w:rsidRPr="00FE702F" w14:paraId="5B3FBE91" w14:textId="77777777" w:rsidTr="00E23517">
        <w:trPr>
          <w:trHeight w:val="345"/>
        </w:trPr>
        <w:tc>
          <w:tcPr>
            <w:tcW w:w="9067" w:type="dxa"/>
            <w:hideMark/>
          </w:tcPr>
          <w:p w14:paraId="14E3D838" w14:textId="77777777" w:rsidR="00E23517" w:rsidRPr="00E23517" w:rsidRDefault="00E23517" w:rsidP="00E23517">
            <w:pPr>
              <w:pStyle w:val="ListParagraph"/>
              <w:numPr>
                <w:ilvl w:val="0"/>
                <w:numId w:val="164"/>
              </w:numPr>
              <w:spacing w:after="0" w:line="240" w:lineRule="auto"/>
              <w:textAlignment w:val="baseline"/>
              <w:rPr>
                <w:rFonts w:ascii="Calibri" w:eastAsia="Times New Roman" w:hAnsi="Calibri" w:cs="Calibri"/>
                <w:kern w:val="0"/>
                <w:sz w:val="22"/>
                <w:szCs w:val="22"/>
                <w:lang w:eastAsia="en-GB"/>
                <w14:ligatures w14:val="none"/>
              </w:rPr>
            </w:pPr>
            <w:r w:rsidRPr="00E23517">
              <w:rPr>
                <w:rFonts w:ascii="Calibri" w:eastAsia="Times New Roman" w:hAnsi="Calibri" w:cs="Calibri"/>
                <w:color w:val="000000"/>
                <w:kern w:val="0"/>
                <w:sz w:val="22"/>
                <w:szCs w:val="22"/>
                <w:lang w:eastAsia="en-GB"/>
                <w14:ligatures w14:val="none"/>
              </w:rPr>
              <w:t>Critically examine key theory and research in developmental psychology. </w:t>
            </w:r>
          </w:p>
        </w:tc>
      </w:tr>
      <w:tr w:rsidR="00E23517" w:rsidRPr="00FE702F" w14:paraId="00F38491" w14:textId="77777777" w:rsidTr="00E23517">
        <w:trPr>
          <w:trHeight w:val="330"/>
        </w:trPr>
        <w:tc>
          <w:tcPr>
            <w:tcW w:w="9067" w:type="dxa"/>
            <w:hideMark/>
          </w:tcPr>
          <w:p w14:paraId="5B96EADB" w14:textId="77777777" w:rsidR="00E23517" w:rsidRPr="00E23517" w:rsidRDefault="00E23517" w:rsidP="00E23517">
            <w:pPr>
              <w:pStyle w:val="ListParagraph"/>
              <w:numPr>
                <w:ilvl w:val="0"/>
                <w:numId w:val="164"/>
              </w:numPr>
              <w:spacing w:after="0" w:line="240" w:lineRule="auto"/>
              <w:textAlignment w:val="baseline"/>
              <w:rPr>
                <w:rFonts w:ascii="Calibri" w:eastAsia="Times New Roman" w:hAnsi="Calibri" w:cs="Calibri"/>
                <w:kern w:val="0"/>
                <w:sz w:val="22"/>
                <w:szCs w:val="22"/>
                <w:lang w:eastAsia="en-GB"/>
                <w14:ligatures w14:val="none"/>
              </w:rPr>
            </w:pPr>
            <w:r w:rsidRPr="00E23517">
              <w:rPr>
                <w:rFonts w:ascii="Calibri" w:eastAsia="Times New Roman" w:hAnsi="Calibri" w:cs="Calibri"/>
                <w:color w:val="000000"/>
                <w:kern w:val="0"/>
                <w:sz w:val="22"/>
                <w:szCs w:val="22"/>
                <w:lang w:eastAsia="en-GB"/>
                <w14:ligatures w14:val="none"/>
              </w:rPr>
              <w:t>Discuss and debate chosen topics in developmental psychology. </w:t>
            </w:r>
          </w:p>
        </w:tc>
      </w:tr>
      <w:tr w:rsidR="00E23517" w:rsidRPr="00FE702F" w14:paraId="0427A4F5" w14:textId="77777777" w:rsidTr="00E23517">
        <w:trPr>
          <w:trHeight w:val="300"/>
        </w:trPr>
        <w:tc>
          <w:tcPr>
            <w:tcW w:w="9067" w:type="dxa"/>
            <w:hideMark/>
          </w:tcPr>
          <w:p w14:paraId="37488C42" w14:textId="77777777" w:rsidR="00E23517" w:rsidRPr="00E23517" w:rsidRDefault="00E23517" w:rsidP="00E23517">
            <w:pPr>
              <w:pStyle w:val="ListParagraph"/>
              <w:numPr>
                <w:ilvl w:val="0"/>
                <w:numId w:val="164"/>
              </w:numPr>
              <w:spacing w:after="0" w:line="240" w:lineRule="auto"/>
              <w:textAlignment w:val="baseline"/>
              <w:rPr>
                <w:rFonts w:ascii="Calibri" w:eastAsia="Times New Roman" w:hAnsi="Calibri" w:cs="Calibri"/>
                <w:kern w:val="0"/>
                <w:sz w:val="22"/>
                <w:szCs w:val="22"/>
                <w:lang w:eastAsia="en-GB"/>
                <w14:ligatures w14:val="none"/>
              </w:rPr>
            </w:pPr>
            <w:r w:rsidRPr="00E23517">
              <w:rPr>
                <w:rFonts w:ascii="Calibri" w:eastAsia="Times New Roman" w:hAnsi="Calibri" w:cs="Calibri"/>
                <w:kern w:val="0"/>
                <w:sz w:val="22"/>
                <w:szCs w:val="22"/>
                <w:lang w:eastAsia="en-GB"/>
                <w14:ligatures w14:val="none"/>
              </w:rPr>
              <w:t>Critically evaluate applications and extensions of developmental psychological theory. </w:t>
            </w:r>
          </w:p>
        </w:tc>
      </w:tr>
      <w:tr w:rsidR="00E23517" w:rsidRPr="00FE702F" w14:paraId="42ABA2E5" w14:textId="77777777" w:rsidTr="00E23517">
        <w:trPr>
          <w:trHeight w:val="300"/>
        </w:trPr>
        <w:tc>
          <w:tcPr>
            <w:tcW w:w="9067" w:type="dxa"/>
            <w:hideMark/>
          </w:tcPr>
          <w:p w14:paraId="3F948CC9" w14:textId="77777777" w:rsidR="00E23517" w:rsidRPr="00E23517" w:rsidRDefault="00E23517" w:rsidP="00E23517">
            <w:pPr>
              <w:pStyle w:val="ListParagraph"/>
              <w:numPr>
                <w:ilvl w:val="0"/>
                <w:numId w:val="164"/>
              </w:numPr>
              <w:spacing w:after="0" w:line="240" w:lineRule="auto"/>
              <w:textAlignment w:val="baseline"/>
              <w:rPr>
                <w:rFonts w:ascii="Calibri" w:eastAsia="Times New Roman" w:hAnsi="Calibri" w:cs="Calibri"/>
                <w:kern w:val="0"/>
                <w:sz w:val="22"/>
                <w:szCs w:val="22"/>
                <w:lang w:eastAsia="en-GB"/>
                <w14:ligatures w14:val="none"/>
              </w:rPr>
            </w:pPr>
            <w:r w:rsidRPr="00E23517">
              <w:rPr>
                <w:rFonts w:ascii="Calibri" w:eastAsia="Times New Roman" w:hAnsi="Calibri" w:cs="Calibri"/>
                <w:color w:val="000000"/>
                <w:kern w:val="0"/>
                <w:sz w:val="22"/>
                <w:szCs w:val="22"/>
                <w:lang w:eastAsia="en-GB"/>
                <w14:ligatures w14:val="none"/>
              </w:rPr>
              <w:t>Examination and interpretation of current literature and subsequent production of information for a specific audience. </w:t>
            </w:r>
          </w:p>
        </w:tc>
      </w:tr>
      <w:tr w:rsidR="00E23517" w:rsidRPr="00FE702F" w14:paraId="04C21AD8" w14:textId="77777777" w:rsidTr="00E23517">
        <w:trPr>
          <w:trHeight w:val="300"/>
        </w:trPr>
        <w:tc>
          <w:tcPr>
            <w:tcW w:w="9067" w:type="dxa"/>
            <w:hideMark/>
          </w:tcPr>
          <w:p w14:paraId="6ED53181" w14:textId="77777777" w:rsidR="00E23517" w:rsidRPr="00E23517" w:rsidRDefault="00E23517" w:rsidP="00E23517">
            <w:pPr>
              <w:pStyle w:val="ListParagraph"/>
              <w:numPr>
                <w:ilvl w:val="0"/>
                <w:numId w:val="164"/>
              </w:numPr>
              <w:spacing w:after="0" w:line="240" w:lineRule="auto"/>
              <w:textAlignment w:val="baseline"/>
              <w:rPr>
                <w:rFonts w:ascii="Calibri" w:eastAsia="Times New Roman" w:hAnsi="Calibri" w:cs="Calibri"/>
                <w:kern w:val="0"/>
                <w:sz w:val="22"/>
                <w:szCs w:val="22"/>
                <w:lang w:eastAsia="en-GB"/>
                <w14:ligatures w14:val="none"/>
              </w:rPr>
            </w:pPr>
            <w:r w:rsidRPr="00E23517">
              <w:rPr>
                <w:rFonts w:ascii="Calibri" w:eastAsia="Times New Roman" w:hAnsi="Calibri" w:cs="Calibri"/>
                <w:color w:val="000000"/>
                <w:kern w:val="0"/>
                <w:sz w:val="22"/>
                <w:szCs w:val="22"/>
                <w:lang w:eastAsia="en-GB"/>
                <w14:ligatures w14:val="none"/>
              </w:rPr>
              <w:t>IT skills (word processing, accessing electronic databases and library facilities) </w:t>
            </w:r>
          </w:p>
        </w:tc>
      </w:tr>
      <w:tr w:rsidR="00E23517" w:rsidRPr="00FE702F" w14:paraId="0D93C362" w14:textId="77777777" w:rsidTr="00E23517">
        <w:trPr>
          <w:trHeight w:val="300"/>
        </w:trPr>
        <w:tc>
          <w:tcPr>
            <w:tcW w:w="9067" w:type="dxa"/>
            <w:hideMark/>
          </w:tcPr>
          <w:p w14:paraId="1DC6A330" w14:textId="77777777" w:rsidR="00E23517" w:rsidRPr="00E23517" w:rsidRDefault="00E23517" w:rsidP="00E23517">
            <w:pPr>
              <w:pStyle w:val="ListParagraph"/>
              <w:numPr>
                <w:ilvl w:val="0"/>
                <w:numId w:val="164"/>
              </w:numPr>
              <w:spacing w:after="0" w:line="240" w:lineRule="auto"/>
              <w:textAlignment w:val="baseline"/>
              <w:rPr>
                <w:rFonts w:ascii="Calibri" w:eastAsia="Times New Roman" w:hAnsi="Calibri" w:cs="Calibri"/>
                <w:kern w:val="0"/>
                <w:sz w:val="22"/>
                <w:szCs w:val="22"/>
                <w:lang w:eastAsia="en-GB"/>
                <w14:ligatures w14:val="none"/>
              </w:rPr>
            </w:pPr>
            <w:r w:rsidRPr="00E23517">
              <w:rPr>
                <w:rFonts w:ascii="Calibri" w:eastAsia="Times New Roman" w:hAnsi="Calibri" w:cs="Calibri"/>
                <w:color w:val="000000"/>
                <w:kern w:val="0"/>
                <w:sz w:val="22"/>
                <w:szCs w:val="22"/>
                <w:lang w:eastAsia="en-GB"/>
                <w14:ligatures w14:val="none"/>
              </w:rPr>
              <w:t>Written communication (assignment) </w:t>
            </w:r>
          </w:p>
        </w:tc>
      </w:tr>
      <w:tr w:rsidR="00E23517" w:rsidRPr="00FE702F" w14:paraId="5C48CB0A" w14:textId="77777777" w:rsidTr="00E23517">
        <w:trPr>
          <w:trHeight w:val="405"/>
        </w:trPr>
        <w:tc>
          <w:tcPr>
            <w:tcW w:w="9067" w:type="dxa"/>
            <w:hideMark/>
          </w:tcPr>
          <w:p w14:paraId="1D58445D" w14:textId="77777777" w:rsidR="00E23517" w:rsidRPr="00E23517" w:rsidRDefault="00E23517" w:rsidP="00E23517">
            <w:pPr>
              <w:pStyle w:val="ListParagraph"/>
              <w:numPr>
                <w:ilvl w:val="0"/>
                <w:numId w:val="164"/>
              </w:numPr>
              <w:spacing w:after="0" w:line="240" w:lineRule="auto"/>
              <w:textAlignment w:val="baseline"/>
              <w:rPr>
                <w:rFonts w:ascii="Calibri" w:eastAsia="Times New Roman" w:hAnsi="Calibri" w:cs="Calibri"/>
                <w:kern w:val="0"/>
                <w:sz w:val="22"/>
                <w:szCs w:val="22"/>
                <w:lang w:eastAsia="en-GB"/>
                <w14:ligatures w14:val="none"/>
              </w:rPr>
            </w:pPr>
            <w:r w:rsidRPr="00E23517">
              <w:rPr>
                <w:rFonts w:ascii="Calibri" w:eastAsia="Times New Roman" w:hAnsi="Calibri" w:cs="Calibri"/>
                <w:color w:val="000000"/>
                <w:kern w:val="0"/>
                <w:sz w:val="22"/>
                <w:szCs w:val="22"/>
                <w:lang w:eastAsia="en-GB"/>
                <w14:ligatures w14:val="none"/>
              </w:rPr>
              <w:t>Self and peer evaluation. </w:t>
            </w:r>
          </w:p>
        </w:tc>
      </w:tr>
      <w:tr w:rsidR="00E23517" w:rsidRPr="00FE702F" w14:paraId="48AB324E" w14:textId="77777777" w:rsidTr="00E23517">
        <w:trPr>
          <w:trHeight w:val="405"/>
        </w:trPr>
        <w:tc>
          <w:tcPr>
            <w:tcW w:w="9067" w:type="dxa"/>
            <w:hideMark/>
          </w:tcPr>
          <w:p w14:paraId="4CE88ADB" w14:textId="77777777" w:rsidR="00E23517" w:rsidRPr="00E23517" w:rsidRDefault="00E23517" w:rsidP="00E23517">
            <w:pPr>
              <w:pStyle w:val="ListParagraph"/>
              <w:numPr>
                <w:ilvl w:val="0"/>
                <w:numId w:val="164"/>
              </w:numPr>
              <w:spacing w:after="0" w:line="240" w:lineRule="auto"/>
              <w:textAlignment w:val="baseline"/>
              <w:rPr>
                <w:rFonts w:ascii="Calibri" w:eastAsia="Times New Roman" w:hAnsi="Calibri" w:cs="Calibri"/>
                <w:kern w:val="0"/>
                <w:sz w:val="22"/>
                <w:szCs w:val="22"/>
                <w:lang w:eastAsia="en-GB"/>
                <w14:ligatures w14:val="none"/>
              </w:rPr>
            </w:pPr>
            <w:r w:rsidRPr="00E23517">
              <w:rPr>
                <w:rFonts w:ascii="Calibri" w:eastAsia="Times New Roman" w:hAnsi="Calibri" w:cs="Calibri"/>
                <w:color w:val="000000"/>
                <w:kern w:val="0"/>
                <w:sz w:val="22"/>
                <w:szCs w:val="22"/>
                <w:lang w:eastAsia="en-GB"/>
                <w14:ligatures w14:val="none"/>
              </w:rPr>
              <w:t>The use of constructive feedback skills. </w:t>
            </w:r>
          </w:p>
        </w:tc>
      </w:tr>
    </w:tbl>
    <w:p w14:paraId="6AB5ACC1" w14:textId="77777777" w:rsidR="00680DB3" w:rsidRPr="00FE702F" w:rsidRDefault="00680DB3" w:rsidP="00680DB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56B160D2" w14:textId="77777777" w:rsidR="00680DB3" w:rsidRPr="00FE702F" w:rsidRDefault="00680DB3" w:rsidP="00680DB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6DDC4A07" w14:textId="772D7D74" w:rsidR="00680DB3" w:rsidRPr="00FE702F" w:rsidRDefault="00680DB3" w:rsidP="00A7320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b/>
          <w:bCs/>
          <w:color w:val="000000"/>
          <w:kern w:val="0"/>
          <w:sz w:val="22"/>
          <w:szCs w:val="22"/>
          <w:lang w:eastAsia="en-GB"/>
          <w14:ligatures w14:val="none"/>
        </w:rPr>
        <w:t>LEARNING AND TEACHING METHODS  </w:t>
      </w:r>
    </w:p>
    <w:p w14:paraId="3710E468" w14:textId="77777777" w:rsidR="00680DB3" w:rsidRPr="00FE702F" w:rsidRDefault="00680DB3" w:rsidP="00A7320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1E1738FC" w14:textId="77777777" w:rsidR="00680DB3" w:rsidRPr="00FE702F" w:rsidRDefault="00680DB3" w:rsidP="00A7320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Contact Time: Lecture 9 x2.5 hour.</w:t>
      </w:r>
      <w:r w:rsidRPr="00FE702F">
        <w:rPr>
          <w:rFonts w:ascii="Calibri" w:eastAsia="Times New Roman" w:hAnsi="Calibri" w:cs="Calibri"/>
          <w:kern w:val="0"/>
          <w:sz w:val="22"/>
          <w:szCs w:val="22"/>
          <w:lang w:eastAsia="en-GB"/>
          <w14:ligatures w14:val="none"/>
        </w:rPr>
        <w:t>  </w:t>
      </w:r>
    </w:p>
    <w:p w14:paraId="7BF1CECB" w14:textId="77777777" w:rsidR="00680DB3" w:rsidRPr="00FE702F" w:rsidRDefault="00680DB3" w:rsidP="00A7320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eastAsia="en-GB"/>
          <w14:ligatures w14:val="none"/>
        </w:rPr>
        <w:t> </w:t>
      </w:r>
    </w:p>
    <w:p w14:paraId="06974B3E" w14:textId="77777777" w:rsidR="00680DB3" w:rsidRPr="00FE702F" w:rsidRDefault="00680DB3" w:rsidP="00A7320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The course unit will be delivered in a variety of ways including lectures, and group tutorials. Guest speakers from specialist research areas within child development will be utilised appropriately to enhance student experience. Students will be required to work both independently and in small groups and student participation will be </w:t>
      </w:r>
      <w:proofErr w:type="gramStart"/>
      <w:r w:rsidRPr="00FE702F">
        <w:rPr>
          <w:rFonts w:ascii="Calibri" w:eastAsia="Times New Roman" w:hAnsi="Calibri" w:cs="Calibri"/>
          <w:color w:val="000000"/>
          <w:kern w:val="0"/>
          <w:sz w:val="22"/>
          <w:szCs w:val="22"/>
          <w:lang w:eastAsia="en-GB"/>
          <w14:ligatures w14:val="none"/>
        </w:rPr>
        <w:t>encouraged at all times</w:t>
      </w:r>
      <w:proofErr w:type="gramEnd"/>
      <w:r w:rsidRPr="00FE702F">
        <w:rPr>
          <w:rFonts w:ascii="Calibri" w:eastAsia="Times New Roman" w:hAnsi="Calibri" w:cs="Calibri"/>
          <w:color w:val="000000"/>
          <w:kern w:val="0"/>
          <w:sz w:val="22"/>
          <w:szCs w:val="22"/>
          <w:lang w:eastAsia="en-GB"/>
          <w14:ligatures w14:val="none"/>
        </w:rPr>
        <w:t>. </w:t>
      </w:r>
    </w:p>
    <w:p w14:paraId="752E48FC" w14:textId="77777777" w:rsidR="00680DB3" w:rsidRPr="00FE702F" w:rsidRDefault="00680DB3" w:rsidP="00A7320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0BB2E5FC" w14:textId="77777777" w:rsidR="00680DB3" w:rsidRPr="00FE702F" w:rsidRDefault="00680DB3" w:rsidP="00A7320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Independent study is expected and supported by guided reading, independent reading, guided activities, and additional materials on Blackboard and Reading Lists Online. </w:t>
      </w:r>
    </w:p>
    <w:p w14:paraId="692DA087" w14:textId="77777777" w:rsidR="00680DB3" w:rsidRPr="00FE702F" w:rsidRDefault="00680DB3" w:rsidP="00A7320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16744CC9" w14:textId="77777777" w:rsidR="00680DB3" w:rsidRPr="00FE702F" w:rsidRDefault="00680DB3" w:rsidP="00A7320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Lecture PowerPoint slides and additional resources are also available on Blackboard. Additionally, the unit makes use of electronic tools and digital platforms to provide further opportunities for student engagement. </w:t>
      </w:r>
    </w:p>
    <w:p w14:paraId="06B28A86" w14:textId="77777777" w:rsidR="00680DB3" w:rsidRPr="00FE702F" w:rsidRDefault="00680DB3" w:rsidP="00A7320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0A78DF72" w14:textId="77777777" w:rsidR="00680DB3" w:rsidRPr="00FE702F" w:rsidRDefault="00680DB3" w:rsidP="00A7320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The reading list online is reviewed each year. A general unit reading list is provided with suitable textbooks recommended. Individual session readings are also provided and broken down by teaching week to make it easier for students to see relevant sources of information, key recommended readings and further readings themed to sessions.  </w:t>
      </w:r>
    </w:p>
    <w:p w14:paraId="5A20C4B2" w14:textId="77777777" w:rsidR="00680DB3" w:rsidRDefault="00680DB3" w:rsidP="00A7320F">
      <w:pPr>
        <w:spacing w:after="0" w:line="240" w:lineRule="auto"/>
        <w:textAlignment w:val="baseline"/>
        <w:rPr>
          <w:rFonts w:ascii="Calibri" w:eastAsia="Times New Roman" w:hAnsi="Calibri" w:cs="Calibri"/>
          <w:color w:val="000000"/>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7B21AD13" w14:textId="77777777" w:rsidR="00B455B1" w:rsidRPr="00FE702F" w:rsidRDefault="00B455B1" w:rsidP="00A7320F">
      <w:pPr>
        <w:spacing w:after="0" w:line="240" w:lineRule="auto"/>
        <w:textAlignment w:val="baseline"/>
        <w:rPr>
          <w:rFonts w:ascii="Calibri" w:eastAsia="Times New Roman" w:hAnsi="Calibri" w:cs="Calibri"/>
          <w:kern w:val="0"/>
          <w:sz w:val="22"/>
          <w:szCs w:val="22"/>
          <w:lang w:eastAsia="en-GB"/>
          <w14:ligatures w14:val="none"/>
        </w:rPr>
      </w:pPr>
    </w:p>
    <w:p w14:paraId="3626C7EB" w14:textId="55F9B626" w:rsidR="00680DB3" w:rsidRPr="00FE702F" w:rsidRDefault="00680DB3" w:rsidP="00B455B1">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b/>
          <w:bCs/>
          <w:color w:val="000000"/>
          <w:kern w:val="0"/>
          <w:sz w:val="22"/>
          <w:szCs w:val="22"/>
          <w:lang w:eastAsia="en-GB"/>
          <w14:ligatures w14:val="none"/>
        </w:rPr>
        <w:t>EXPECTED OUTCOMES </w:t>
      </w:r>
    </w:p>
    <w:p w14:paraId="08D04164" w14:textId="77777777" w:rsidR="00680DB3" w:rsidRPr="00FE702F" w:rsidRDefault="00680DB3" w:rsidP="00680DB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38694397" w14:textId="77777777" w:rsidR="00680DB3" w:rsidRPr="00FE702F" w:rsidRDefault="00680DB3" w:rsidP="00680DB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xml:space="preserve">The module forms part of the MEd Psychology of Education programme and conforms to the QAA discipline benchmark for Psychology required for accreditation by the British Psychological Society (BPS). Students will have the opportunity to develop employability skills. These include small group work in sessions, critical thinking of both psychology theory and supportive research within child development educational applications and receiving feedback from the written assessment and </w:t>
      </w:r>
      <w:r w:rsidRPr="00FE702F">
        <w:rPr>
          <w:rFonts w:ascii="Calibri" w:eastAsia="Times New Roman" w:hAnsi="Calibri" w:cs="Calibri"/>
          <w:color w:val="000000"/>
          <w:kern w:val="0"/>
          <w:sz w:val="22"/>
          <w:szCs w:val="22"/>
          <w:lang w:eastAsia="en-GB"/>
          <w14:ligatures w14:val="none"/>
        </w:rPr>
        <w:lastRenderedPageBreak/>
        <w:t>formative assessment tools. The unit will also engage students in the development of their key skills in self-awareness and reflections on normative and cultural values in unit themes including attachment, parental practice, professional educational practice, and meta-cognitive development.  </w:t>
      </w:r>
    </w:p>
    <w:p w14:paraId="3952BC6A" w14:textId="77777777" w:rsidR="00680DB3" w:rsidRPr="00FE702F" w:rsidRDefault="00680DB3" w:rsidP="00680DB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Core knowledge is comparable to other Psychology degrees and therefore underpins further training for careers in the areas of applied psychology (e.g. Educational Psychologist, Clinical Psychologist, Health Psychologist, Occupational Psychologist, Counselling Psychologist etc). The content is specifically related to educational settings and as such immediately applicable to careers outside of the subject discipline (e.g. teaching, teaching assistants; SENCo; support workers). </w:t>
      </w:r>
    </w:p>
    <w:p w14:paraId="36131011" w14:textId="77777777" w:rsidR="00680DB3" w:rsidRPr="00FE702F" w:rsidRDefault="00680DB3" w:rsidP="00680DB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2DAB6A7E" w14:textId="3ABA7193" w:rsidR="00680DB3" w:rsidRPr="00FE702F" w:rsidRDefault="00680DB3" w:rsidP="00B455B1">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2421323A" w14:textId="536196D5" w:rsidR="00680DB3" w:rsidRPr="00FE702F" w:rsidRDefault="00680DB3" w:rsidP="00B455B1">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b/>
          <w:bCs/>
          <w:color w:val="000000"/>
          <w:kern w:val="0"/>
          <w:sz w:val="22"/>
          <w:szCs w:val="22"/>
          <w:lang w:eastAsia="en-GB"/>
          <w14:ligatures w14:val="none"/>
        </w:rPr>
        <w:t>ENHANCEMENT OF DIGITAL LITERACY  </w:t>
      </w:r>
    </w:p>
    <w:p w14:paraId="2890955E" w14:textId="77777777" w:rsidR="00680DB3" w:rsidRPr="00FE702F" w:rsidRDefault="00680DB3" w:rsidP="00680DB3">
      <w:pPr>
        <w:spacing w:after="0" w:line="240" w:lineRule="auto"/>
        <w:ind w:left="360"/>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4DBEF6C3" w14:textId="77777777" w:rsidR="00680DB3" w:rsidRPr="00FE702F" w:rsidRDefault="00680DB3" w:rsidP="00680DB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Students will have opportunity to enhance their digital literacy through a variety of digital platforms which are typically used within lectures. Support materials take students to websites and YouTube.  </w:t>
      </w:r>
    </w:p>
    <w:p w14:paraId="320D78D9" w14:textId="77777777" w:rsidR="00680DB3" w:rsidRPr="00FE702F" w:rsidRDefault="00680DB3" w:rsidP="00680DB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49E1E6C9" w14:textId="77777777" w:rsidR="00680DB3" w:rsidRPr="00FE702F" w:rsidRDefault="00680DB3" w:rsidP="00680DB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The MEd uses a community Blackboard space in which all unit teaching materials are stored and organised together. This approach is adopted as all units are compulsory for students on the </w:t>
      </w:r>
      <w:proofErr w:type="spellStart"/>
      <w:r w:rsidRPr="00FE702F">
        <w:rPr>
          <w:rFonts w:ascii="Calibri" w:eastAsia="Times New Roman" w:hAnsi="Calibri" w:cs="Calibri"/>
          <w:color w:val="000000"/>
          <w:kern w:val="0"/>
          <w:sz w:val="22"/>
          <w:szCs w:val="22"/>
          <w:lang w:eastAsia="en-GB"/>
          <w14:ligatures w14:val="none"/>
        </w:rPr>
        <w:t>MEd.</w:t>
      </w:r>
      <w:proofErr w:type="spellEnd"/>
      <w:r w:rsidRPr="00FE702F">
        <w:rPr>
          <w:rFonts w:ascii="Calibri" w:eastAsia="Times New Roman" w:hAnsi="Calibri" w:cs="Calibri"/>
          <w:color w:val="000000"/>
          <w:kern w:val="0"/>
          <w:sz w:val="22"/>
          <w:szCs w:val="22"/>
          <w:lang w:eastAsia="en-GB"/>
          <w14:ligatures w14:val="none"/>
        </w:rPr>
        <w:t> It facilitates access to programme level resources that support across all aspects of the programme and units, such as welcome week guidance, programme handbooks, academic advising, assignment and academic writing guidance, research and dissertation support, accessing DASS, wellbeing and supporting difficulties resources and links to university services.   </w:t>
      </w:r>
    </w:p>
    <w:p w14:paraId="7A5F9192" w14:textId="77777777" w:rsidR="00680DB3" w:rsidRPr="00FE702F" w:rsidRDefault="00680DB3" w:rsidP="00680DB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3F60851A" w14:textId="77777777" w:rsidR="00680DB3" w:rsidRPr="00FE702F" w:rsidRDefault="00680DB3" w:rsidP="00680DB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Blackboard is structured and makes use of a variety of media and links such as Reading Lists Online. </w:t>
      </w:r>
    </w:p>
    <w:p w14:paraId="74DF020C" w14:textId="77777777" w:rsidR="00680DB3" w:rsidRPr="00FE702F" w:rsidRDefault="00680DB3" w:rsidP="00680DB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2A5E6AC4" w14:textId="77777777" w:rsidR="00680DB3" w:rsidRPr="00FE702F" w:rsidRDefault="00680DB3" w:rsidP="00680DB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Students are signed up and encouraged to make use of a digital discussion platform Piazza to participate in the digital student community to discuss, support and ask question to each other and the teaching team. </w:t>
      </w:r>
    </w:p>
    <w:p w14:paraId="0332A3F8" w14:textId="77777777" w:rsidR="00680DB3" w:rsidRPr="00FE702F" w:rsidRDefault="00680DB3" w:rsidP="00680DB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48C90E80" w14:textId="77777777" w:rsidR="00680DB3" w:rsidRPr="00FE702F" w:rsidRDefault="00680DB3" w:rsidP="00680DB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The assignment requires students to make use of electronic databases to find relevant peer reviewed materials. Students are encouraged to use reference managing software such as Mendeley, EndNote or Reference Manger.  </w:t>
      </w:r>
    </w:p>
    <w:p w14:paraId="643E2130" w14:textId="77777777" w:rsidR="00680DB3" w:rsidRPr="00FE702F" w:rsidRDefault="00680DB3" w:rsidP="00680DB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3E8C135E" w14:textId="77777777" w:rsidR="00680DB3" w:rsidRPr="00FE702F" w:rsidRDefault="00680DB3" w:rsidP="00680DB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Word processing skills are required to complete the assignment. </w:t>
      </w:r>
    </w:p>
    <w:p w14:paraId="1ECFCA54" w14:textId="77777777" w:rsidR="00680DB3" w:rsidRPr="00FE702F" w:rsidRDefault="00680DB3" w:rsidP="00680DB3">
      <w:pPr>
        <w:spacing w:after="0" w:line="240" w:lineRule="auto"/>
        <w:ind w:left="360"/>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1D7470E4" w14:textId="77777777" w:rsidR="00680DB3" w:rsidRPr="00FE702F" w:rsidRDefault="00680DB3" w:rsidP="00680DB3">
      <w:pPr>
        <w:spacing w:after="0" w:line="240" w:lineRule="auto"/>
        <w:ind w:left="360"/>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171B9E0B" w14:textId="0B7DB069" w:rsidR="00680DB3" w:rsidRPr="00FE702F" w:rsidRDefault="00680DB3" w:rsidP="00B455B1">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b/>
          <w:bCs/>
          <w:color w:val="000000"/>
          <w:kern w:val="0"/>
          <w:sz w:val="22"/>
          <w:szCs w:val="22"/>
          <w:lang w:eastAsia="en-GB"/>
          <w14:ligatures w14:val="none"/>
        </w:rPr>
        <w:t xml:space="preserve">ASSESSMENT  </w:t>
      </w:r>
    </w:p>
    <w:p w14:paraId="198ABCDA" w14:textId="77777777" w:rsidR="00680DB3" w:rsidRPr="00FE702F" w:rsidRDefault="00680DB3" w:rsidP="00680DB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tbl>
      <w:tblPr>
        <w:tblW w:w="949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74"/>
        <w:gridCol w:w="3119"/>
      </w:tblGrid>
      <w:tr w:rsidR="00B455B1" w:rsidRPr="00FE702F" w14:paraId="3B3EA1F4" w14:textId="77777777" w:rsidTr="00B455B1">
        <w:trPr>
          <w:trHeight w:val="300"/>
        </w:trPr>
        <w:tc>
          <w:tcPr>
            <w:tcW w:w="6374" w:type="dxa"/>
            <w:tcBorders>
              <w:top w:val="single" w:sz="4" w:space="0" w:color="auto"/>
              <w:left w:val="single" w:sz="4" w:space="0" w:color="auto"/>
              <w:bottom w:val="single" w:sz="4" w:space="0" w:color="auto"/>
              <w:right w:val="single" w:sz="4" w:space="0" w:color="auto"/>
            </w:tcBorders>
            <w:hideMark/>
          </w:tcPr>
          <w:p w14:paraId="7A7BBB27" w14:textId="77777777" w:rsidR="00B455B1" w:rsidRPr="00FE702F" w:rsidRDefault="00B455B1" w:rsidP="00680DB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Formative Assessment Task </w:t>
            </w:r>
          </w:p>
        </w:tc>
        <w:tc>
          <w:tcPr>
            <w:tcW w:w="3119" w:type="dxa"/>
            <w:tcBorders>
              <w:top w:val="single" w:sz="4" w:space="0" w:color="auto"/>
              <w:left w:val="single" w:sz="4" w:space="0" w:color="auto"/>
              <w:bottom w:val="single" w:sz="4" w:space="0" w:color="auto"/>
              <w:right w:val="single" w:sz="4" w:space="0" w:color="auto"/>
            </w:tcBorders>
            <w:hideMark/>
          </w:tcPr>
          <w:p w14:paraId="77C7BDB4" w14:textId="77777777" w:rsidR="00B455B1" w:rsidRPr="00FE702F" w:rsidRDefault="00B455B1" w:rsidP="00680DB3">
            <w:pPr>
              <w:spacing w:after="0" w:line="240" w:lineRule="auto"/>
              <w:jc w:val="center"/>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Length (word count/time) </w:t>
            </w:r>
          </w:p>
        </w:tc>
      </w:tr>
      <w:tr w:rsidR="00B455B1" w:rsidRPr="00FE702F" w14:paraId="4BA4103F" w14:textId="77777777" w:rsidTr="00B455B1">
        <w:trPr>
          <w:trHeight w:val="300"/>
        </w:trPr>
        <w:tc>
          <w:tcPr>
            <w:tcW w:w="6374" w:type="dxa"/>
            <w:tcBorders>
              <w:top w:val="single" w:sz="4" w:space="0" w:color="auto"/>
              <w:left w:val="single" w:sz="4" w:space="0" w:color="auto"/>
              <w:bottom w:val="single" w:sz="4" w:space="0" w:color="auto"/>
              <w:right w:val="single" w:sz="4" w:space="0" w:color="auto"/>
            </w:tcBorders>
            <w:hideMark/>
          </w:tcPr>
          <w:p w14:paraId="6CD7CFF3" w14:textId="77777777" w:rsidR="00B455B1" w:rsidRPr="00FE702F" w:rsidRDefault="00B455B1" w:rsidP="00680DB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A practice assignment is presented at programme level. This requires marking 3 previous examples of written </w:t>
            </w:r>
            <w:proofErr w:type="gramStart"/>
            <w:r w:rsidRPr="00FE702F">
              <w:rPr>
                <w:rFonts w:ascii="Calibri" w:eastAsia="Times New Roman" w:hAnsi="Calibri" w:cs="Calibri"/>
                <w:color w:val="000000"/>
                <w:kern w:val="0"/>
                <w:sz w:val="22"/>
                <w:szCs w:val="22"/>
                <w:lang w:eastAsia="en-GB"/>
                <w14:ligatures w14:val="none"/>
              </w:rPr>
              <w:t>masters</w:t>
            </w:r>
            <w:proofErr w:type="gramEnd"/>
            <w:r w:rsidRPr="00FE702F">
              <w:rPr>
                <w:rFonts w:ascii="Calibri" w:eastAsia="Times New Roman" w:hAnsi="Calibri" w:cs="Calibri"/>
                <w:color w:val="000000"/>
                <w:kern w:val="0"/>
                <w:sz w:val="22"/>
                <w:szCs w:val="22"/>
                <w:lang w:eastAsia="en-GB"/>
                <w14:ligatures w14:val="none"/>
              </w:rPr>
              <w:t> work (each 1,000 words). In reviewing these examples, students are asked to grade and provide a brief account of each (approx. 300) outlining how they meet the marking criteria, what is done well, and areas for improvement. Students are guides to the marking criteria and rubric. </w:t>
            </w:r>
          </w:p>
          <w:p w14:paraId="2E5193F7" w14:textId="77777777" w:rsidR="00B455B1" w:rsidRPr="00FE702F" w:rsidRDefault="00B455B1" w:rsidP="00680DB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0AA639C9" w14:textId="77777777" w:rsidR="00B455B1" w:rsidRPr="00FE702F" w:rsidRDefault="00B455B1" w:rsidP="00680DB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Other forms of in-and out-of-session formative assessment are presented. Examples include theme/topic blogs, exemplar essay extract dissection activities and Mentimeter Quizzes (both class and individual). </w:t>
            </w:r>
          </w:p>
        </w:tc>
        <w:tc>
          <w:tcPr>
            <w:tcW w:w="3119" w:type="dxa"/>
            <w:tcBorders>
              <w:top w:val="single" w:sz="4" w:space="0" w:color="auto"/>
              <w:left w:val="single" w:sz="4" w:space="0" w:color="auto"/>
              <w:bottom w:val="single" w:sz="4" w:space="0" w:color="auto"/>
              <w:right w:val="single" w:sz="4" w:space="0" w:color="auto"/>
            </w:tcBorders>
            <w:hideMark/>
          </w:tcPr>
          <w:p w14:paraId="26037956" w14:textId="77777777" w:rsidR="00B455B1" w:rsidRPr="00FE702F" w:rsidRDefault="00B455B1" w:rsidP="00680DB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1,000 </w:t>
            </w:r>
          </w:p>
        </w:tc>
      </w:tr>
    </w:tbl>
    <w:p w14:paraId="70102BF5" w14:textId="77777777" w:rsidR="00680DB3" w:rsidRPr="00FE702F" w:rsidRDefault="00680DB3" w:rsidP="00680DB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37734580" w14:textId="77777777" w:rsidR="00680DB3" w:rsidRPr="00FE702F" w:rsidRDefault="00680DB3" w:rsidP="00680DB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5C3DFDC4" w14:textId="77777777" w:rsidR="00680DB3" w:rsidRPr="00FE702F" w:rsidRDefault="00680DB3" w:rsidP="00680DB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lastRenderedPageBreak/>
        <w:t> </w:t>
      </w:r>
    </w:p>
    <w:tbl>
      <w:tblPr>
        <w:tblW w:w="949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74"/>
        <w:gridCol w:w="3119"/>
      </w:tblGrid>
      <w:tr w:rsidR="00B455B1" w:rsidRPr="00FE702F" w14:paraId="292EC68A" w14:textId="77777777" w:rsidTr="00B455B1">
        <w:trPr>
          <w:trHeight w:val="300"/>
        </w:trPr>
        <w:tc>
          <w:tcPr>
            <w:tcW w:w="6374" w:type="dxa"/>
            <w:tcBorders>
              <w:top w:val="single" w:sz="4" w:space="0" w:color="auto"/>
              <w:left w:val="single" w:sz="4" w:space="0" w:color="auto"/>
              <w:bottom w:val="single" w:sz="4" w:space="0" w:color="auto"/>
              <w:right w:val="single" w:sz="4" w:space="0" w:color="auto"/>
            </w:tcBorders>
            <w:hideMark/>
          </w:tcPr>
          <w:p w14:paraId="513D1FDE" w14:textId="77777777" w:rsidR="00B455B1" w:rsidRPr="00FE702F" w:rsidRDefault="00B455B1" w:rsidP="00680DB3">
            <w:pPr>
              <w:spacing w:after="0" w:line="240" w:lineRule="auto"/>
              <w:jc w:val="center"/>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Assessment task </w:t>
            </w:r>
          </w:p>
        </w:tc>
        <w:tc>
          <w:tcPr>
            <w:tcW w:w="3119" w:type="dxa"/>
            <w:tcBorders>
              <w:top w:val="single" w:sz="4" w:space="0" w:color="auto"/>
              <w:left w:val="single" w:sz="4" w:space="0" w:color="auto"/>
              <w:bottom w:val="single" w:sz="4" w:space="0" w:color="auto"/>
              <w:right w:val="single" w:sz="4" w:space="0" w:color="auto"/>
            </w:tcBorders>
            <w:hideMark/>
          </w:tcPr>
          <w:p w14:paraId="30FC756B" w14:textId="77777777" w:rsidR="00B455B1" w:rsidRPr="00FE702F" w:rsidRDefault="00B455B1" w:rsidP="00680DB3">
            <w:pPr>
              <w:spacing w:after="0" w:line="240" w:lineRule="auto"/>
              <w:jc w:val="center"/>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Length </w:t>
            </w:r>
          </w:p>
        </w:tc>
      </w:tr>
      <w:tr w:rsidR="00B455B1" w:rsidRPr="00FE702F" w14:paraId="00C37B09" w14:textId="77777777" w:rsidTr="00B455B1">
        <w:trPr>
          <w:trHeight w:val="300"/>
        </w:trPr>
        <w:tc>
          <w:tcPr>
            <w:tcW w:w="6374" w:type="dxa"/>
            <w:tcBorders>
              <w:top w:val="single" w:sz="4" w:space="0" w:color="auto"/>
              <w:left w:val="single" w:sz="4" w:space="0" w:color="auto"/>
              <w:bottom w:val="single" w:sz="4" w:space="0" w:color="auto"/>
              <w:right w:val="single" w:sz="4" w:space="0" w:color="auto"/>
            </w:tcBorders>
            <w:hideMark/>
          </w:tcPr>
          <w:p w14:paraId="02836D36" w14:textId="77777777" w:rsidR="00B455B1" w:rsidRPr="00FE702F" w:rsidRDefault="00B455B1" w:rsidP="00680DB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This course unit provides coverage of the BPS Syllabus core area of child development and students are to complete one assignment.  </w:t>
            </w:r>
          </w:p>
          <w:p w14:paraId="07015244" w14:textId="77777777" w:rsidR="00B455B1" w:rsidRPr="00FE702F" w:rsidRDefault="00B455B1" w:rsidP="00680DB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The assignment will target psychological theory and application of such knowledge.  </w:t>
            </w:r>
          </w:p>
          <w:p w14:paraId="58BD9D2C" w14:textId="77777777" w:rsidR="00B455B1" w:rsidRPr="00FE702F" w:rsidRDefault="00B455B1" w:rsidP="00680DB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7D4380BB" w14:textId="77777777" w:rsidR="00B455B1" w:rsidRPr="00FE702F" w:rsidRDefault="00B455B1" w:rsidP="00680DB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Students will complete a written essay assignment of maximum 3000 words. Students will have a choice of one essay title from a choice of three. Essay titles are from three distinct themes within the unit. </w:t>
            </w:r>
          </w:p>
        </w:tc>
        <w:tc>
          <w:tcPr>
            <w:tcW w:w="3119" w:type="dxa"/>
            <w:tcBorders>
              <w:top w:val="single" w:sz="4" w:space="0" w:color="auto"/>
              <w:left w:val="single" w:sz="4" w:space="0" w:color="auto"/>
              <w:bottom w:val="single" w:sz="4" w:space="0" w:color="auto"/>
              <w:right w:val="single" w:sz="4" w:space="0" w:color="auto"/>
            </w:tcBorders>
            <w:hideMark/>
          </w:tcPr>
          <w:p w14:paraId="21AE7C19" w14:textId="77777777" w:rsidR="00B455B1" w:rsidRPr="00FE702F" w:rsidRDefault="00B455B1" w:rsidP="00680DB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3,000 </w:t>
            </w:r>
          </w:p>
        </w:tc>
      </w:tr>
    </w:tbl>
    <w:p w14:paraId="6653A950" w14:textId="77777777" w:rsidR="00680DB3" w:rsidRPr="00FE702F" w:rsidRDefault="00680DB3" w:rsidP="00680DB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32933FE0" w14:textId="77777777" w:rsidR="00680DB3" w:rsidRPr="00FE702F" w:rsidRDefault="00680DB3" w:rsidP="00680DB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606B711E" w14:textId="77777777" w:rsidR="00680DB3" w:rsidRPr="00FE702F" w:rsidRDefault="00680DB3" w:rsidP="00680DB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14DF6EA8" w14:textId="77777777" w:rsidR="00680DB3" w:rsidRPr="00FE702F" w:rsidRDefault="00680DB3" w:rsidP="00B455B1">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b/>
          <w:bCs/>
          <w:color w:val="000000"/>
          <w:kern w:val="0"/>
          <w:sz w:val="22"/>
          <w:szCs w:val="22"/>
          <w:lang w:eastAsia="en-GB"/>
          <w14:ligatures w14:val="none"/>
        </w:rPr>
        <w:t>INDICATIVE READING LIST</w:t>
      </w:r>
      <w:r w:rsidRPr="00FE702F">
        <w:rPr>
          <w:rFonts w:ascii="Calibri" w:eastAsia="Times New Roman" w:hAnsi="Calibri" w:cs="Calibri"/>
          <w:color w:val="000000"/>
          <w:kern w:val="0"/>
          <w:sz w:val="22"/>
          <w:szCs w:val="22"/>
          <w:lang w:eastAsia="en-GB"/>
          <w14:ligatures w14:val="none"/>
        </w:rPr>
        <w:t> </w:t>
      </w:r>
    </w:p>
    <w:p w14:paraId="5AA4E5F1" w14:textId="77777777" w:rsidR="00680DB3" w:rsidRPr="00FE702F" w:rsidRDefault="00680DB3" w:rsidP="00680DB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23793F4F" w14:textId="77777777" w:rsidR="00680DB3" w:rsidRPr="00FE702F" w:rsidRDefault="00680DB3" w:rsidP="00680DB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eastAsia="en-GB"/>
          <w14:ligatures w14:val="none"/>
        </w:rPr>
        <w:t>Keenan, T., Evans, S., &amp; Crowley, K. (2018). </w:t>
      </w:r>
      <w:r w:rsidRPr="00FE702F">
        <w:rPr>
          <w:rFonts w:ascii="Calibri" w:eastAsia="Times New Roman" w:hAnsi="Calibri" w:cs="Calibri"/>
          <w:i/>
          <w:iCs/>
          <w:kern w:val="0"/>
          <w:sz w:val="22"/>
          <w:szCs w:val="22"/>
          <w:lang w:eastAsia="en-GB"/>
          <w14:ligatures w14:val="none"/>
        </w:rPr>
        <w:t>An Introduction to Child Development (3</w:t>
      </w:r>
      <w:r w:rsidRPr="00FE702F">
        <w:rPr>
          <w:rFonts w:ascii="Calibri" w:eastAsia="Times New Roman" w:hAnsi="Calibri" w:cs="Calibri"/>
          <w:i/>
          <w:iCs/>
          <w:kern w:val="0"/>
          <w:sz w:val="22"/>
          <w:szCs w:val="22"/>
          <w:vertAlign w:val="superscript"/>
          <w:lang w:eastAsia="en-GB"/>
          <w14:ligatures w14:val="none"/>
        </w:rPr>
        <w:t>rd</w:t>
      </w:r>
      <w:r w:rsidRPr="00FE702F">
        <w:rPr>
          <w:rFonts w:ascii="Calibri" w:eastAsia="Times New Roman" w:hAnsi="Calibri" w:cs="Calibri"/>
          <w:i/>
          <w:iCs/>
          <w:kern w:val="0"/>
          <w:sz w:val="22"/>
          <w:szCs w:val="22"/>
          <w:lang w:eastAsia="en-GB"/>
          <w14:ligatures w14:val="none"/>
        </w:rPr>
        <w:t> Edition)</w:t>
      </w:r>
      <w:r w:rsidRPr="00FE702F">
        <w:rPr>
          <w:rFonts w:ascii="Calibri" w:eastAsia="Times New Roman" w:hAnsi="Calibri" w:cs="Calibri"/>
          <w:kern w:val="0"/>
          <w:sz w:val="22"/>
          <w:szCs w:val="22"/>
          <w:lang w:eastAsia="en-GB"/>
          <w14:ligatures w14:val="none"/>
        </w:rPr>
        <w:t>. Sage. </w:t>
      </w:r>
    </w:p>
    <w:p w14:paraId="7D7E80BA" w14:textId="77777777" w:rsidR="00680DB3" w:rsidRPr="00FE702F" w:rsidRDefault="00680DB3" w:rsidP="00680DB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i/>
          <w:iCs/>
          <w:kern w:val="0"/>
          <w:sz w:val="22"/>
          <w:szCs w:val="22"/>
          <w:lang w:eastAsia="en-GB"/>
          <w14:ligatures w14:val="none"/>
        </w:rPr>
        <w:t>Provides a comprehensive overview of the main areas of child development, from infancy through to adolescence. With coverage of topics that represent both classic and </w:t>
      </w:r>
      <w:proofErr w:type="gramStart"/>
      <w:r w:rsidRPr="00FE702F">
        <w:rPr>
          <w:rFonts w:ascii="Calibri" w:eastAsia="Times New Roman" w:hAnsi="Calibri" w:cs="Calibri"/>
          <w:i/>
          <w:iCs/>
          <w:kern w:val="0"/>
          <w:sz w:val="22"/>
          <w:szCs w:val="22"/>
          <w:lang w:eastAsia="en-GB"/>
          <w14:ligatures w14:val="none"/>
        </w:rPr>
        <w:t>cutting edge</w:t>
      </w:r>
      <w:proofErr w:type="gramEnd"/>
      <w:r w:rsidRPr="00FE702F">
        <w:rPr>
          <w:rFonts w:ascii="Calibri" w:eastAsia="Times New Roman" w:hAnsi="Calibri" w:cs="Calibri"/>
          <w:i/>
          <w:iCs/>
          <w:kern w:val="0"/>
          <w:sz w:val="22"/>
          <w:szCs w:val="22"/>
          <w:lang w:eastAsia="en-GB"/>
          <w14:ligatures w14:val="none"/>
        </w:rPr>
        <w:t> work, alongside an appreciation of the critical issues. This third edition has been updated to include topical research examples from current literature in psychology, education, and medicine and expanded sections covering key contemporary issues in cognitive, emotional and social development. The text is accompanied by online student resources (</w:t>
      </w:r>
      <w:hyperlink r:id="rId6" w:tgtFrame="_blank" w:history="1">
        <w:r w:rsidRPr="00FE702F">
          <w:rPr>
            <w:rFonts w:ascii="Calibri" w:eastAsia="Times New Roman" w:hAnsi="Calibri" w:cs="Calibri"/>
            <w:color w:val="0000FF"/>
            <w:kern w:val="0"/>
            <w:sz w:val="22"/>
            <w:szCs w:val="22"/>
            <w:u w:val="single"/>
            <w:lang w:eastAsia="en-GB"/>
            <w14:ligatures w14:val="none"/>
          </w:rPr>
          <w:t>https://edge.sagepub.com/keenan3e</w:t>
        </w:r>
      </w:hyperlink>
      <w:r w:rsidRPr="00FE702F">
        <w:rPr>
          <w:rFonts w:ascii="Calibri" w:eastAsia="Times New Roman" w:hAnsi="Calibri" w:cs="Calibri"/>
          <w:i/>
          <w:iCs/>
          <w:kern w:val="0"/>
          <w:sz w:val="22"/>
          <w:szCs w:val="22"/>
          <w:lang w:eastAsia="en-GB"/>
          <w14:ligatures w14:val="none"/>
        </w:rPr>
        <w:t>) including videos, weblinks, journal articles, and quizzes. Available as an e-book via Reading Lists Online.</w:t>
      </w:r>
      <w:r w:rsidRPr="00FE702F">
        <w:rPr>
          <w:rFonts w:ascii="Calibri" w:eastAsia="Times New Roman" w:hAnsi="Calibri" w:cs="Calibri"/>
          <w:kern w:val="0"/>
          <w:sz w:val="22"/>
          <w:szCs w:val="22"/>
          <w:lang w:eastAsia="en-GB"/>
          <w14:ligatures w14:val="none"/>
        </w:rPr>
        <w:t> </w:t>
      </w:r>
    </w:p>
    <w:p w14:paraId="791D6743" w14:textId="77777777" w:rsidR="00680DB3" w:rsidRPr="00FE702F" w:rsidRDefault="00680DB3" w:rsidP="00680DB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eastAsia="en-GB"/>
          <w14:ligatures w14:val="none"/>
        </w:rPr>
        <w:t> </w:t>
      </w:r>
    </w:p>
    <w:p w14:paraId="780F73BE" w14:textId="77777777" w:rsidR="00680DB3" w:rsidRPr="00FE702F" w:rsidRDefault="00680DB3" w:rsidP="00680DB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eastAsia="en-GB"/>
          <w14:ligatures w14:val="none"/>
        </w:rPr>
        <w:t>Thorton, S. (2008).</w:t>
      </w:r>
      <w:r w:rsidRPr="00FE702F">
        <w:rPr>
          <w:rFonts w:ascii="Calibri" w:eastAsia="Times New Roman" w:hAnsi="Calibri" w:cs="Calibri"/>
          <w:i/>
          <w:iCs/>
          <w:kern w:val="0"/>
          <w:sz w:val="22"/>
          <w:szCs w:val="22"/>
          <w:lang w:eastAsia="en-GB"/>
          <w14:ligatures w14:val="none"/>
        </w:rPr>
        <w:t> Understanding human development: biological, social, and psychological processes from conception to adult life. </w:t>
      </w:r>
      <w:r w:rsidRPr="00FE702F">
        <w:rPr>
          <w:rFonts w:ascii="Calibri" w:eastAsia="Times New Roman" w:hAnsi="Calibri" w:cs="Calibri"/>
          <w:kern w:val="0"/>
          <w:sz w:val="22"/>
          <w:szCs w:val="22"/>
          <w:lang w:eastAsia="en-GB"/>
          <w14:ligatures w14:val="none"/>
        </w:rPr>
        <w:t>Palgrave Macmillan</w:t>
      </w:r>
      <w:r w:rsidRPr="00FE702F">
        <w:rPr>
          <w:rFonts w:ascii="Calibri" w:eastAsia="Times New Roman" w:hAnsi="Calibri" w:cs="Calibri"/>
          <w:i/>
          <w:iCs/>
          <w:kern w:val="0"/>
          <w:sz w:val="22"/>
          <w:szCs w:val="22"/>
          <w:lang w:eastAsia="en-GB"/>
          <w14:ligatures w14:val="none"/>
        </w:rPr>
        <w:t>.</w:t>
      </w:r>
      <w:r w:rsidRPr="00FE702F">
        <w:rPr>
          <w:rFonts w:ascii="Calibri" w:eastAsia="Times New Roman" w:hAnsi="Calibri" w:cs="Calibri"/>
          <w:kern w:val="0"/>
          <w:sz w:val="22"/>
          <w:szCs w:val="22"/>
          <w:lang w:eastAsia="en-GB"/>
          <w14:ligatures w14:val="none"/>
        </w:rPr>
        <w:t> </w:t>
      </w:r>
    </w:p>
    <w:p w14:paraId="03D82A5A" w14:textId="77777777" w:rsidR="00680DB3" w:rsidRPr="00FE702F" w:rsidRDefault="00680DB3" w:rsidP="00680DB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i/>
          <w:iCs/>
          <w:kern w:val="0"/>
          <w:sz w:val="22"/>
          <w:szCs w:val="22"/>
          <w:lang w:eastAsia="en-GB"/>
          <w14:ligatures w14:val="none"/>
        </w:rPr>
        <w:t>This text covers a breadth of topics exploring a range of processes which shape the human </w:t>
      </w:r>
      <w:proofErr w:type="gramStart"/>
      <w:r w:rsidRPr="00FE702F">
        <w:rPr>
          <w:rFonts w:ascii="Calibri" w:eastAsia="Times New Roman" w:hAnsi="Calibri" w:cs="Calibri"/>
          <w:i/>
          <w:iCs/>
          <w:kern w:val="0"/>
          <w:sz w:val="22"/>
          <w:szCs w:val="22"/>
          <w:lang w:eastAsia="en-GB"/>
          <w14:ligatures w14:val="none"/>
        </w:rPr>
        <w:t>development, but</w:t>
      </w:r>
      <w:proofErr w:type="gramEnd"/>
      <w:r w:rsidRPr="00FE702F">
        <w:rPr>
          <w:rFonts w:ascii="Calibri" w:eastAsia="Times New Roman" w:hAnsi="Calibri" w:cs="Calibri"/>
          <w:i/>
          <w:iCs/>
          <w:kern w:val="0"/>
          <w:sz w:val="22"/>
          <w:szCs w:val="22"/>
          <w:lang w:eastAsia="en-GB"/>
          <w14:ligatures w14:val="none"/>
        </w:rPr>
        <w:t> also produce the rich variety of individual diversity. Available as an e-book via Reading Lists Online.</w:t>
      </w:r>
      <w:r w:rsidRPr="00FE702F">
        <w:rPr>
          <w:rFonts w:ascii="Calibri" w:eastAsia="Times New Roman" w:hAnsi="Calibri" w:cs="Calibri"/>
          <w:kern w:val="0"/>
          <w:sz w:val="22"/>
          <w:szCs w:val="22"/>
          <w:lang w:eastAsia="en-GB"/>
          <w14:ligatures w14:val="none"/>
        </w:rPr>
        <w:t> </w:t>
      </w:r>
    </w:p>
    <w:p w14:paraId="16DD6895" w14:textId="77777777" w:rsidR="00680DB3" w:rsidRPr="00FE702F" w:rsidRDefault="00680DB3" w:rsidP="00680DB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eastAsia="en-GB"/>
          <w14:ligatures w14:val="none"/>
        </w:rPr>
        <w:t> </w:t>
      </w:r>
    </w:p>
    <w:p w14:paraId="4701E436" w14:textId="77777777" w:rsidR="00680DB3" w:rsidRPr="00FE702F" w:rsidRDefault="00680DB3" w:rsidP="00680DB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eastAsia="en-GB"/>
          <w14:ligatures w14:val="none"/>
        </w:rPr>
        <w:t>Crowley, K. (2017). </w:t>
      </w:r>
      <w:r w:rsidRPr="00FE702F">
        <w:rPr>
          <w:rFonts w:ascii="Calibri" w:eastAsia="Times New Roman" w:hAnsi="Calibri" w:cs="Calibri"/>
          <w:i/>
          <w:iCs/>
          <w:kern w:val="0"/>
          <w:sz w:val="22"/>
          <w:szCs w:val="22"/>
          <w:lang w:eastAsia="en-GB"/>
          <w14:ligatures w14:val="none"/>
        </w:rPr>
        <w:t>Child Development: a practical introduction (2</w:t>
      </w:r>
      <w:r w:rsidRPr="00FE702F">
        <w:rPr>
          <w:rFonts w:ascii="Calibri" w:eastAsia="Times New Roman" w:hAnsi="Calibri" w:cs="Calibri"/>
          <w:i/>
          <w:iCs/>
          <w:kern w:val="0"/>
          <w:sz w:val="22"/>
          <w:szCs w:val="22"/>
          <w:vertAlign w:val="superscript"/>
          <w:lang w:eastAsia="en-GB"/>
          <w14:ligatures w14:val="none"/>
        </w:rPr>
        <w:t>nd</w:t>
      </w:r>
      <w:r w:rsidRPr="00FE702F">
        <w:rPr>
          <w:rFonts w:ascii="Calibri" w:eastAsia="Times New Roman" w:hAnsi="Calibri" w:cs="Calibri"/>
          <w:i/>
          <w:iCs/>
          <w:kern w:val="0"/>
          <w:sz w:val="22"/>
          <w:szCs w:val="22"/>
          <w:lang w:eastAsia="en-GB"/>
          <w14:ligatures w14:val="none"/>
        </w:rPr>
        <w:t> Edition).</w:t>
      </w:r>
      <w:r w:rsidRPr="00FE702F">
        <w:rPr>
          <w:rFonts w:ascii="Calibri" w:eastAsia="Times New Roman" w:hAnsi="Calibri" w:cs="Calibri"/>
          <w:kern w:val="0"/>
          <w:sz w:val="22"/>
          <w:szCs w:val="22"/>
          <w:lang w:eastAsia="en-GB"/>
          <w14:ligatures w14:val="none"/>
        </w:rPr>
        <w:t> Sage. </w:t>
      </w:r>
    </w:p>
    <w:p w14:paraId="2E9CBB6B" w14:textId="77777777" w:rsidR="00680DB3" w:rsidRPr="00FE702F" w:rsidRDefault="00680DB3" w:rsidP="00680DB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i/>
          <w:iCs/>
          <w:kern w:val="0"/>
          <w:sz w:val="22"/>
          <w:szCs w:val="22"/>
          <w:lang w:eastAsia="en-GB"/>
          <w14:ligatures w14:val="none"/>
        </w:rPr>
        <w:t>Very similar to Keenan above, focuses on the earliest years (0-8), to provide a comprehensive overview of the research, theory, and current practice in the field of child development. A brand new companion website including a selection of journal articles, annotated further readings, weblinks and useful online materials (</w:t>
      </w:r>
      <w:hyperlink r:id="rId7" w:tgtFrame="_blank" w:history="1">
        <w:r w:rsidRPr="00FE702F">
          <w:rPr>
            <w:rFonts w:ascii="Calibri" w:eastAsia="Times New Roman" w:hAnsi="Calibri" w:cs="Calibri"/>
            <w:color w:val="0000FF"/>
            <w:kern w:val="0"/>
            <w:sz w:val="22"/>
            <w:szCs w:val="22"/>
            <w:u w:val="single"/>
            <w:lang w:eastAsia="en-GB"/>
            <w14:ligatures w14:val="none"/>
          </w:rPr>
          <w:t>https://study.sagepub.com/crowley2e</w:t>
        </w:r>
      </w:hyperlink>
      <w:r w:rsidRPr="00FE702F">
        <w:rPr>
          <w:rFonts w:ascii="Calibri" w:eastAsia="Times New Roman" w:hAnsi="Calibri" w:cs="Calibri"/>
          <w:i/>
          <w:iCs/>
          <w:kern w:val="0"/>
          <w:sz w:val="22"/>
          <w:szCs w:val="22"/>
          <w:lang w:eastAsia="en-GB"/>
          <w14:ligatures w14:val="none"/>
        </w:rPr>
        <w:t>).</w:t>
      </w:r>
      <w:r w:rsidRPr="00FE702F">
        <w:rPr>
          <w:rFonts w:ascii="Calibri" w:eastAsia="Times New Roman" w:hAnsi="Calibri" w:cs="Calibri"/>
          <w:kern w:val="0"/>
          <w:sz w:val="22"/>
          <w:szCs w:val="22"/>
          <w:lang w:eastAsia="en-GB"/>
          <w14:ligatures w14:val="none"/>
        </w:rPr>
        <w:t> </w:t>
      </w:r>
    </w:p>
    <w:p w14:paraId="4DCEBC81" w14:textId="77777777" w:rsidR="00680DB3" w:rsidRPr="00FE702F" w:rsidRDefault="00680DB3" w:rsidP="00680DB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eastAsia="en-GB"/>
          <w14:ligatures w14:val="none"/>
        </w:rPr>
        <w:t> </w:t>
      </w:r>
    </w:p>
    <w:p w14:paraId="0F228964" w14:textId="77777777" w:rsidR="00680DB3" w:rsidRPr="00FE702F" w:rsidRDefault="00680DB3" w:rsidP="00680DB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eastAsia="en-GB"/>
          <w14:ligatures w14:val="none"/>
        </w:rPr>
        <w:t>Smith, P.K., Cowie, H. &amp; Blades, M. (2015). </w:t>
      </w:r>
      <w:r w:rsidRPr="00FE702F">
        <w:rPr>
          <w:rFonts w:ascii="Calibri" w:eastAsia="Times New Roman" w:hAnsi="Calibri" w:cs="Calibri"/>
          <w:i/>
          <w:iCs/>
          <w:kern w:val="0"/>
          <w:sz w:val="22"/>
          <w:szCs w:val="22"/>
          <w:lang w:eastAsia="en-GB"/>
          <w14:ligatures w14:val="none"/>
        </w:rPr>
        <w:t>Understanding Children’s Development.</w:t>
      </w:r>
      <w:r w:rsidRPr="00FE702F">
        <w:rPr>
          <w:rFonts w:ascii="Calibri" w:eastAsia="Times New Roman" w:hAnsi="Calibri" w:cs="Calibri"/>
          <w:kern w:val="0"/>
          <w:sz w:val="22"/>
          <w:szCs w:val="22"/>
          <w:lang w:eastAsia="en-GB"/>
          <w14:ligatures w14:val="none"/>
        </w:rPr>
        <w:t> </w:t>
      </w:r>
      <w:r w:rsidRPr="00FE702F">
        <w:rPr>
          <w:rFonts w:ascii="Calibri" w:eastAsia="Times New Roman" w:hAnsi="Calibri" w:cs="Calibri"/>
          <w:i/>
          <w:iCs/>
          <w:kern w:val="0"/>
          <w:sz w:val="22"/>
          <w:szCs w:val="22"/>
          <w:lang w:eastAsia="en-GB"/>
          <w14:ligatures w14:val="none"/>
        </w:rPr>
        <w:t>(6</w:t>
      </w:r>
      <w:r w:rsidRPr="00FE702F">
        <w:rPr>
          <w:rFonts w:ascii="Calibri" w:eastAsia="Times New Roman" w:hAnsi="Calibri" w:cs="Calibri"/>
          <w:i/>
          <w:iCs/>
          <w:kern w:val="0"/>
          <w:sz w:val="22"/>
          <w:szCs w:val="22"/>
          <w:vertAlign w:val="superscript"/>
          <w:lang w:eastAsia="en-GB"/>
          <w14:ligatures w14:val="none"/>
        </w:rPr>
        <w:t>th</w:t>
      </w:r>
      <w:r w:rsidRPr="00FE702F">
        <w:rPr>
          <w:rFonts w:ascii="Calibri" w:eastAsia="Times New Roman" w:hAnsi="Calibri" w:cs="Calibri"/>
          <w:i/>
          <w:iCs/>
          <w:kern w:val="0"/>
          <w:sz w:val="22"/>
          <w:szCs w:val="22"/>
          <w:lang w:eastAsia="en-GB"/>
          <w14:ligatures w14:val="none"/>
        </w:rPr>
        <w:t> Edition).</w:t>
      </w:r>
      <w:r w:rsidRPr="00FE702F">
        <w:rPr>
          <w:rFonts w:ascii="Calibri" w:eastAsia="Times New Roman" w:hAnsi="Calibri" w:cs="Calibri"/>
          <w:kern w:val="0"/>
          <w:sz w:val="22"/>
          <w:szCs w:val="22"/>
          <w:lang w:eastAsia="en-GB"/>
          <w14:ligatures w14:val="none"/>
        </w:rPr>
        <w:t> Wiley Blackwell. </w:t>
      </w:r>
    </w:p>
    <w:p w14:paraId="3AFD83B7" w14:textId="77777777" w:rsidR="00680DB3" w:rsidRPr="00FE702F" w:rsidRDefault="00680DB3" w:rsidP="00680DB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i/>
          <w:iCs/>
          <w:kern w:val="0"/>
          <w:sz w:val="22"/>
          <w:szCs w:val="22"/>
          <w:lang w:eastAsia="en-GB"/>
          <w14:ligatures w14:val="none"/>
        </w:rPr>
        <w:t>Very much an introductory </w:t>
      </w:r>
      <w:proofErr w:type="gramStart"/>
      <w:r w:rsidRPr="00FE702F">
        <w:rPr>
          <w:rFonts w:ascii="Calibri" w:eastAsia="Times New Roman" w:hAnsi="Calibri" w:cs="Calibri"/>
          <w:i/>
          <w:iCs/>
          <w:kern w:val="0"/>
          <w:sz w:val="22"/>
          <w:szCs w:val="22"/>
          <w:lang w:eastAsia="en-GB"/>
          <w14:ligatures w14:val="none"/>
        </w:rPr>
        <w:t>text, but</w:t>
      </w:r>
      <w:proofErr w:type="gramEnd"/>
      <w:r w:rsidRPr="00FE702F">
        <w:rPr>
          <w:rFonts w:ascii="Calibri" w:eastAsia="Times New Roman" w:hAnsi="Calibri" w:cs="Calibri"/>
          <w:i/>
          <w:iCs/>
          <w:kern w:val="0"/>
          <w:sz w:val="22"/>
          <w:szCs w:val="22"/>
          <w:lang w:eastAsia="en-GB"/>
          <w14:ligatures w14:val="none"/>
        </w:rPr>
        <w:t> will take you through most of the topics studied in the unit. Interesting case studies and illustrative material are also included.</w:t>
      </w:r>
      <w:r w:rsidRPr="00FE702F">
        <w:rPr>
          <w:rFonts w:ascii="Calibri" w:eastAsia="Times New Roman" w:hAnsi="Calibri" w:cs="Calibri"/>
          <w:kern w:val="0"/>
          <w:sz w:val="22"/>
          <w:szCs w:val="22"/>
          <w:lang w:eastAsia="en-GB"/>
          <w14:ligatures w14:val="none"/>
        </w:rPr>
        <w:t> </w:t>
      </w:r>
    </w:p>
    <w:p w14:paraId="2AB2DAC6" w14:textId="77777777" w:rsidR="00680DB3" w:rsidRPr="00FE702F" w:rsidRDefault="00680DB3" w:rsidP="00680DB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3B06F74F" w14:textId="77777777" w:rsidR="00680DB3" w:rsidRPr="00FE702F" w:rsidRDefault="00680DB3" w:rsidP="00680DB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154A6240" w14:textId="77777777" w:rsidR="00680DB3" w:rsidRPr="00FE702F" w:rsidRDefault="00680DB3" w:rsidP="00680DB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3D806FF8" w14:textId="77777777" w:rsidR="00B455B1" w:rsidRDefault="00B455B1">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br w:type="page"/>
      </w:r>
    </w:p>
    <w:p w14:paraId="5063A245" w14:textId="239C47EF" w:rsidR="00522B8F" w:rsidRPr="00FE702F" w:rsidRDefault="00680DB3" w:rsidP="00522B8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lastRenderedPageBreak/>
        <w:t> </w:t>
      </w:r>
      <w:r w:rsidR="00522B8F" w:rsidRPr="00FE702F">
        <w:rPr>
          <w:rFonts w:ascii="Calibri" w:eastAsia="Times New Roman" w:hAnsi="Calibri" w:cs="Calibri"/>
          <w:color w:val="000000"/>
          <w:kern w:val="0"/>
          <w:sz w:val="22"/>
          <w:szCs w:val="22"/>
          <w:lang w:eastAsia="en-GB"/>
          <w14:ligatures w14:val="none"/>
        </w:rPr>
        <w:t>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4"/>
        <w:gridCol w:w="6006"/>
      </w:tblGrid>
      <w:tr w:rsidR="00522B8F" w:rsidRPr="0014778B" w14:paraId="02151707" w14:textId="77777777" w:rsidTr="00FF11FB">
        <w:trPr>
          <w:trHeight w:val="300"/>
        </w:trPr>
        <w:tc>
          <w:tcPr>
            <w:tcW w:w="3004" w:type="dxa"/>
            <w:tcBorders>
              <w:top w:val="single" w:sz="6" w:space="0" w:color="000000"/>
              <w:left w:val="single" w:sz="6" w:space="0" w:color="000000"/>
              <w:bottom w:val="single" w:sz="6" w:space="0" w:color="000000"/>
              <w:right w:val="single" w:sz="6" w:space="0" w:color="000000"/>
            </w:tcBorders>
            <w:hideMark/>
          </w:tcPr>
          <w:p w14:paraId="1955189F" w14:textId="77777777" w:rsidR="00522B8F" w:rsidRPr="0014778B" w:rsidRDefault="00522B8F" w:rsidP="0014778B">
            <w:pPr>
              <w:spacing w:after="0" w:line="360" w:lineRule="auto"/>
              <w:textAlignment w:val="baseline"/>
              <w:rPr>
                <w:rFonts w:ascii="Calibri" w:eastAsia="Times New Roman" w:hAnsi="Calibri" w:cs="Calibri"/>
                <w:b/>
                <w:bCs/>
                <w:kern w:val="0"/>
                <w:lang w:eastAsia="en-GB"/>
                <w14:ligatures w14:val="none"/>
              </w:rPr>
            </w:pPr>
            <w:r w:rsidRPr="0014778B">
              <w:rPr>
                <w:rFonts w:ascii="Calibri" w:eastAsia="Times New Roman" w:hAnsi="Calibri" w:cs="Calibri"/>
                <w:b/>
                <w:bCs/>
                <w:kern w:val="0"/>
                <w:lang w:eastAsia="en-GB"/>
                <w14:ligatures w14:val="none"/>
              </w:rPr>
              <w:t>Title </w:t>
            </w:r>
          </w:p>
        </w:tc>
        <w:tc>
          <w:tcPr>
            <w:tcW w:w="6006" w:type="dxa"/>
            <w:tcBorders>
              <w:top w:val="single" w:sz="6" w:space="0" w:color="000000"/>
              <w:left w:val="single" w:sz="6" w:space="0" w:color="000000"/>
              <w:bottom w:val="single" w:sz="6" w:space="0" w:color="000000"/>
              <w:right w:val="single" w:sz="6" w:space="0" w:color="000000"/>
            </w:tcBorders>
            <w:hideMark/>
          </w:tcPr>
          <w:p w14:paraId="709E4049" w14:textId="77777777" w:rsidR="00522B8F" w:rsidRPr="0014778B" w:rsidRDefault="00522B8F" w:rsidP="0014778B">
            <w:pPr>
              <w:spacing w:after="0" w:line="360" w:lineRule="auto"/>
              <w:textAlignment w:val="baseline"/>
              <w:rPr>
                <w:rFonts w:ascii="Calibri" w:eastAsia="Times New Roman" w:hAnsi="Calibri" w:cs="Calibri"/>
                <w:b/>
                <w:bCs/>
                <w:kern w:val="0"/>
                <w:lang w:eastAsia="en-GB"/>
                <w14:ligatures w14:val="none"/>
              </w:rPr>
            </w:pPr>
            <w:r w:rsidRPr="0014778B">
              <w:rPr>
                <w:rFonts w:ascii="Calibri" w:eastAsia="Times New Roman" w:hAnsi="Calibri" w:cs="Calibri"/>
                <w:b/>
                <w:bCs/>
                <w:color w:val="000000"/>
                <w:kern w:val="0"/>
                <w:lang w:eastAsia="en-GB"/>
                <w14:ligatures w14:val="none"/>
              </w:rPr>
              <w:t>Social Psychology, the Classroom and Communities </w:t>
            </w:r>
          </w:p>
        </w:tc>
      </w:tr>
      <w:tr w:rsidR="00522B8F" w:rsidRPr="0014778B" w14:paraId="57E358BE" w14:textId="77777777" w:rsidTr="00FF11FB">
        <w:trPr>
          <w:trHeight w:val="300"/>
        </w:trPr>
        <w:tc>
          <w:tcPr>
            <w:tcW w:w="3004" w:type="dxa"/>
            <w:tcBorders>
              <w:top w:val="single" w:sz="6" w:space="0" w:color="000000"/>
              <w:left w:val="single" w:sz="6" w:space="0" w:color="000000"/>
              <w:bottom w:val="single" w:sz="6" w:space="0" w:color="000000"/>
              <w:right w:val="single" w:sz="6" w:space="0" w:color="000000"/>
            </w:tcBorders>
            <w:hideMark/>
          </w:tcPr>
          <w:p w14:paraId="7E21073C" w14:textId="77777777" w:rsidR="00522B8F" w:rsidRPr="0014778B" w:rsidRDefault="00522B8F" w:rsidP="0014778B">
            <w:pPr>
              <w:spacing w:after="0" w:line="360" w:lineRule="auto"/>
              <w:textAlignment w:val="baseline"/>
              <w:rPr>
                <w:rFonts w:ascii="Calibri" w:eastAsia="Times New Roman" w:hAnsi="Calibri" w:cs="Calibri"/>
                <w:kern w:val="0"/>
                <w:lang w:eastAsia="en-GB"/>
                <w14:ligatures w14:val="none"/>
              </w:rPr>
            </w:pPr>
            <w:r w:rsidRPr="0014778B">
              <w:rPr>
                <w:rFonts w:ascii="Calibri" w:eastAsia="Times New Roman" w:hAnsi="Calibri" w:cs="Calibri"/>
                <w:kern w:val="0"/>
                <w:lang w:eastAsia="en-GB"/>
                <w14:ligatures w14:val="none"/>
              </w:rPr>
              <w:t>Unit code </w:t>
            </w:r>
          </w:p>
        </w:tc>
        <w:tc>
          <w:tcPr>
            <w:tcW w:w="6006" w:type="dxa"/>
            <w:tcBorders>
              <w:top w:val="single" w:sz="6" w:space="0" w:color="000000"/>
              <w:left w:val="single" w:sz="6" w:space="0" w:color="000000"/>
              <w:bottom w:val="single" w:sz="6" w:space="0" w:color="000000"/>
              <w:right w:val="single" w:sz="6" w:space="0" w:color="000000"/>
            </w:tcBorders>
            <w:hideMark/>
          </w:tcPr>
          <w:p w14:paraId="541F82A2" w14:textId="77777777" w:rsidR="00522B8F" w:rsidRPr="0014778B" w:rsidRDefault="00522B8F" w:rsidP="0014778B">
            <w:pPr>
              <w:spacing w:after="0" w:line="360" w:lineRule="auto"/>
              <w:textAlignment w:val="baseline"/>
              <w:rPr>
                <w:rFonts w:ascii="Calibri" w:eastAsia="Times New Roman" w:hAnsi="Calibri" w:cs="Calibri"/>
                <w:kern w:val="0"/>
                <w:lang w:eastAsia="en-GB"/>
                <w14:ligatures w14:val="none"/>
              </w:rPr>
            </w:pPr>
            <w:r w:rsidRPr="0014778B">
              <w:rPr>
                <w:rFonts w:ascii="Calibri" w:eastAsia="Times New Roman" w:hAnsi="Calibri" w:cs="Calibri"/>
                <w:kern w:val="0"/>
                <w:lang w:eastAsia="en-GB"/>
                <w14:ligatures w14:val="none"/>
              </w:rPr>
              <w:t>EDUC60732 </w:t>
            </w:r>
          </w:p>
        </w:tc>
      </w:tr>
      <w:tr w:rsidR="00522B8F" w:rsidRPr="0014778B" w14:paraId="629B23C9" w14:textId="77777777" w:rsidTr="00FF11FB">
        <w:trPr>
          <w:trHeight w:val="300"/>
        </w:trPr>
        <w:tc>
          <w:tcPr>
            <w:tcW w:w="3004" w:type="dxa"/>
            <w:tcBorders>
              <w:top w:val="single" w:sz="6" w:space="0" w:color="000000"/>
              <w:left w:val="single" w:sz="6" w:space="0" w:color="000000"/>
              <w:bottom w:val="single" w:sz="6" w:space="0" w:color="000000"/>
              <w:right w:val="single" w:sz="6" w:space="0" w:color="000000"/>
            </w:tcBorders>
            <w:hideMark/>
          </w:tcPr>
          <w:p w14:paraId="47D04D56" w14:textId="77777777" w:rsidR="00522B8F" w:rsidRPr="0014778B" w:rsidRDefault="00522B8F" w:rsidP="0014778B">
            <w:pPr>
              <w:spacing w:after="0" w:line="360" w:lineRule="auto"/>
              <w:textAlignment w:val="baseline"/>
              <w:rPr>
                <w:rFonts w:ascii="Calibri" w:eastAsia="Times New Roman" w:hAnsi="Calibri" w:cs="Calibri"/>
                <w:kern w:val="0"/>
                <w:lang w:eastAsia="en-GB"/>
                <w14:ligatures w14:val="none"/>
              </w:rPr>
            </w:pPr>
            <w:r w:rsidRPr="0014778B">
              <w:rPr>
                <w:rFonts w:ascii="Calibri" w:eastAsia="Times New Roman" w:hAnsi="Calibri" w:cs="Calibri"/>
                <w:kern w:val="0"/>
                <w:lang w:eastAsia="en-GB"/>
                <w14:ligatures w14:val="none"/>
              </w:rPr>
              <w:t>Credit rating </w:t>
            </w:r>
          </w:p>
        </w:tc>
        <w:tc>
          <w:tcPr>
            <w:tcW w:w="6006" w:type="dxa"/>
            <w:tcBorders>
              <w:top w:val="single" w:sz="6" w:space="0" w:color="000000"/>
              <w:left w:val="single" w:sz="6" w:space="0" w:color="000000"/>
              <w:bottom w:val="single" w:sz="6" w:space="0" w:color="000000"/>
              <w:right w:val="single" w:sz="6" w:space="0" w:color="000000"/>
            </w:tcBorders>
            <w:hideMark/>
          </w:tcPr>
          <w:p w14:paraId="1D33ADB1" w14:textId="77777777" w:rsidR="00522B8F" w:rsidRPr="0014778B" w:rsidRDefault="00522B8F" w:rsidP="0014778B">
            <w:pPr>
              <w:spacing w:after="0" w:line="360" w:lineRule="auto"/>
              <w:textAlignment w:val="baseline"/>
              <w:rPr>
                <w:rFonts w:ascii="Calibri" w:eastAsia="Times New Roman" w:hAnsi="Calibri" w:cs="Calibri"/>
                <w:kern w:val="0"/>
                <w:lang w:eastAsia="en-GB"/>
                <w14:ligatures w14:val="none"/>
              </w:rPr>
            </w:pPr>
            <w:r w:rsidRPr="0014778B">
              <w:rPr>
                <w:rFonts w:ascii="Calibri" w:eastAsia="Times New Roman" w:hAnsi="Calibri" w:cs="Calibri"/>
                <w:kern w:val="0"/>
                <w:lang w:eastAsia="en-GB"/>
                <w14:ligatures w14:val="none"/>
              </w:rPr>
              <w:t>15 </w:t>
            </w:r>
          </w:p>
        </w:tc>
      </w:tr>
      <w:tr w:rsidR="00522B8F" w:rsidRPr="0014778B" w14:paraId="4A7BAD00" w14:textId="77777777" w:rsidTr="00FF11FB">
        <w:trPr>
          <w:trHeight w:val="300"/>
        </w:trPr>
        <w:tc>
          <w:tcPr>
            <w:tcW w:w="3004" w:type="dxa"/>
            <w:tcBorders>
              <w:top w:val="single" w:sz="6" w:space="0" w:color="000000"/>
              <w:left w:val="single" w:sz="6" w:space="0" w:color="000000"/>
              <w:bottom w:val="single" w:sz="6" w:space="0" w:color="000000"/>
              <w:right w:val="single" w:sz="6" w:space="0" w:color="000000"/>
            </w:tcBorders>
            <w:hideMark/>
          </w:tcPr>
          <w:p w14:paraId="6C5C1B4C" w14:textId="247462AE" w:rsidR="00522B8F" w:rsidRPr="0014778B" w:rsidRDefault="00522B8F" w:rsidP="0014778B">
            <w:pPr>
              <w:spacing w:after="0" w:line="360" w:lineRule="auto"/>
              <w:textAlignment w:val="baseline"/>
              <w:rPr>
                <w:rFonts w:ascii="Calibri" w:eastAsia="Times New Roman" w:hAnsi="Calibri" w:cs="Calibri"/>
                <w:kern w:val="0"/>
                <w:lang w:eastAsia="en-GB"/>
                <w14:ligatures w14:val="none"/>
              </w:rPr>
            </w:pPr>
            <w:r w:rsidRPr="0014778B">
              <w:rPr>
                <w:rFonts w:ascii="Calibri" w:eastAsia="Times New Roman" w:hAnsi="Calibri" w:cs="Calibri"/>
                <w:kern w:val="0"/>
                <w:lang w:eastAsia="en-GB"/>
                <w14:ligatures w14:val="none"/>
              </w:rPr>
              <w:t>FHEQ Level </w:t>
            </w:r>
          </w:p>
        </w:tc>
        <w:tc>
          <w:tcPr>
            <w:tcW w:w="6006" w:type="dxa"/>
            <w:tcBorders>
              <w:top w:val="single" w:sz="6" w:space="0" w:color="000000"/>
              <w:left w:val="single" w:sz="6" w:space="0" w:color="000000"/>
              <w:bottom w:val="single" w:sz="6" w:space="0" w:color="000000"/>
              <w:right w:val="single" w:sz="6" w:space="0" w:color="000000"/>
            </w:tcBorders>
            <w:hideMark/>
          </w:tcPr>
          <w:p w14:paraId="24902F84" w14:textId="77777777" w:rsidR="00522B8F" w:rsidRPr="0014778B" w:rsidRDefault="00522B8F" w:rsidP="0014778B">
            <w:pPr>
              <w:spacing w:after="0" w:line="360" w:lineRule="auto"/>
              <w:textAlignment w:val="baseline"/>
              <w:rPr>
                <w:rFonts w:ascii="Calibri" w:eastAsia="Times New Roman" w:hAnsi="Calibri" w:cs="Calibri"/>
                <w:kern w:val="0"/>
                <w:lang w:eastAsia="en-GB"/>
                <w14:ligatures w14:val="none"/>
              </w:rPr>
            </w:pPr>
            <w:r w:rsidRPr="0014778B">
              <w:rPr>
                <w:rFonts w:ascii="Calibri" w:eastAsia="Times New Roman" w:hAnsi="Calibri" w:cs="Calibri"/>
                <w:kern w:val="0"/>
                <w:lang w:eastAsia="en-GB"/>
                <w14:ligatures w14:val="none"/>
              </w:rPr>
              <w:t>Level 7 </w:t>
            </w:r>
          </w:p>
        </w:tc>
      </w:tr>
      <w:tr w:rsidR="00522B8F" w:rsidRPr="0014778B" w14:paraId="0A99170E" w14:textId="77777777" w:rsidTr="00FF11FB">
        <w:trPr>
          <w:trHeight w:val="300"/>
        </w:trPr>
        <w:tc>
          <w:tcPr>
            <w:tcW w:w="3004" w:type="dxa"/>
            <w:tcBorders>
              <w:top w:val="single" w:sz="6" w:space="0" w:color="000000"/>
              <w:left w:val="single" w:sz="6" w:space="0" w:color="000000"/>
              <w:bottom w:val="single" w:sz="6" w:space="0" w:color="000000"/>
              <w:right w:val="single" w:sz="6" w:space="0" w:color="000000"/>
            </w:tcBorders>
            <w:hideMark/>
          </w:tcPr>
          <w:p w14:paraId="05A8AEDF" w14:textId="03E9C7FC" w:rsidR="00522B8F" w:rsidRPr="0014778B" w:rsidRDefault="00FF11FB" w:rsidP="0014778B">
            <w:pPr>
              <w:spacing w:after="0" w:line="360" w:lineRule="auto"/>
              <w:textAlignment w:val="baseline"/>
              <w:rPr>
                <w:rFonts w:ascii="Calibri" w:eastAsia="Times New Roman" w:hAnsi="Calibri" w:cs="Calibri"/>
                <w:kern w:val="0"/>
                <w:lang w:eastAsia="en-GB"/>
                <w14:ligatures w14:val="none"/>
              </w:rPr>
            </w:pPr>
            <w:r w:rsidRPr="0014778B">
              <w:rPr>
                <w:rFonts w:ascii="Calibri" w:eastAsia="Times New Roman" w:hAnsi="Calibri" w:cs="Calibri"/>
                <w:kern w:val="0"/>
                <w:lang w:eastAsia="en-GB"/>
                <w14:ligatures w14:val="none"/>
              </w:rPr>
              <w:t>Teaching Period</w:t>
            </w:r>
            <w:r w:rsidR="00522B8F" w:rsidRPr="0014778B">
              <w:rPr>
                <w:rFonts w:ascii="Calibri" w:eastAsia="Times New Roman" w:hAnsi="Calibri" w:cs="Calibri"/>
                <w:kern w:val="0"/>
                <w:lang w:eastAsia="en-GB"/>
                <w14:ligatures w14:val="none"/>
              </w:rPr>
              <w:t> </w:t>
            </w:r>
          </w:p>
        </w:tc>
        <w:tc>
          <w:tcPr>
            <w:tcW w:w="6006" w:type="dxa"/>
            <w:tcBorders>
              <w:top w:val="single" w:sz="6" w:space="0" w:color="000000"/>
              <w:left w:val="single" w:sz="6" w:space="0" w:color="000000"/>
              <w:bottom w:val="single" w:sz="6" w:space="0" w:color="000000"/>
              <w:right w:val="single" w:sz="6" w:space="0" w:color="000000"/>
            </w:tcBorders>
            <w:hideMark/>
          </w:tcPr>
          <w:p w14:paraId="2026C67B" w14:textId="29B1E62D" w:rsidR="00522B8F" w:rsidRPr="0014778B" w:rsidRDefault="00FF11FB" w:rsidP="0014778B">
            <w:pPr>
              <w:spacing w:after="0" w:line="360" w:lineRule="auto"/>
              <w:textAlignment w:val="baseline"/>
              <w:rPr>
                <w:rFonts w:ascii="Calibri" w:eastAsia="Times New Roman" w:hAnsi="Calibri" w:cs="Calibri"/>
                <w:kern w:val="0"/>
                <w:lang w:eastAsia="en-GB"/>
                <w14:ligatures w14:val="none"/>
              </w:rPr>
            </w:pPr>
            <w:r w:rsidRPr="0014778B">
              <w:rPr>
                <w:rFonts w:ascii="Calibri" w:eastAsia="Times New Roman" w:hAnsi="Calibri" w:cs="Calibri"/>
                <w:kern w:val="0"/>
                <w:lang w:eastAsia="en-GB"/>
                <w14:ligatures w14:val="none"/>
              </w:rPr>
              <w:t>Semester 2</w:t>
            </w:r>
          </w:p>
        </w:tc>
      </w:tr>
    </w:tbl>
    <w:p w14:paraId="5027EA4F" w14:textId="77777777" w:rsidR="00522B8F" w:rsidRPr="00FE702F" w:rsidRDefault="00522B8F" w:rsidP="00522B8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2654C379" w14:textId="77777777" w:rsidR="00522B8F" w:rsidRPr="00FE702F" w:rsidRDefault="00522B8F" w:rsidP="00522B8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7FFF38FF" w14:textId="68D2B669" w:rsidR="00522B8F" w:rsidRPr="00DD6743" w:rsidRDefault="00522B8F" w:rsidP="00DD6743">
      <w:pPr>
        <w:spacing w:after="0" w:line="240" w:lineRule="auto"/>
        <w:textAlignment w:val="baseline"/>
        <w:rPr>
          <w:rFonts w:ascii="Calibri" w:eastAsia="Times New Roman" w:hAnsi="Calibri" w:cs="Calibri"/>
          <w:b/>
          <w:bCs/>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r w:rsidR="00DD6743" w:rsidRPr="00DD6743">
        <w:rPr>
          <w:rFonts w:ascii="Calibri" w:eastAsia="Times New Roman" w:hAnsi="Calibri" w:cs="Calibri"/>
          <w:b/>
          <w:bCs/>
          <w:kern w:val="0"/>
          <w:sz w:val="22"/>
          <w:szCs w:val="22"/>
          <w:lang w:eastAsia="en-GB"/>
          <w14:ligatures w14:val="none"/>
        </w:rPr>
        <w:t>OVERVIEW</w:t>
      </w:r>
    </w:p>
    <w:p w14:paraId="7D3A8D69" w14:textId="77777777" w:rsidR="00522B8F" w:rsidRPr="00FE702F" w:rsidRDefault="00522B8F" w:rsidP="00DD67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4A50023C" w14:textId="77777777" w:rsidR="00522B8F" w:rsidRPr="00FE702F" w:rsidRDefault="00522B8F" w:rsidP="00DD67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Social psychological theory is introduced in each session that considers relevant historical, ethical, methodological, and conceptual research developments. Social psychological theory is considered across sessions that consider social processes at the individual level (e.g. the self), with others (e.g. working with peers) and social worlds (e.g. working in a classroom).  Studies involving education will form a regular feature that ensures the relevancy of social psychological research is tangible across the unit.  </w:t>
      </w:r>
    </w:p>
    <w:p w14:paraId="7A7292D5" w14:textId="77777777" w:rsidR="00522B8F" w:rsidRPr="00FE702F" w:rsidRDefault="00522B8F" w:rsidP="00DD67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1877E9D2" w14:textId="77777777" w:rsidR="00522B8F" w:rsidRDefault="00522B8F" w:rsidP="00DD6743">
      <w:pPr>
        <w:spacing w:after="0" w:line="240" w:lineRule="auto"/>
        <w:textAlignment w:val="baseline"/>
        <w:rPr>
          <w:rFonts w:ascii="Calibri" w:eastAsia="Times New Roman" w:hAnsi="Calibri" w:cs="Calibri"/>
          <w:color w:val="000000"/>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The course unit is delivered over 9 sessions and using a variety of methods including lectures, tutorials, and independent research activities.  </w:t>
      </w:r>
    </w:p>
    <w:p w14:paraId="7FC56BF3" w14:textId="77777777" w:rsidR="00DD6743" w:rsidRDefault="00DD6743" w:rsidP="00DD6743">
      <w:pPr>
        <w:spacing w:after="0" w:line="240" w:lineRule="auto"/>
        <w:textAlignment w:val="baseline"/>
        <w:rPr>
          <w:rFonts w:ascii="Calibri" w:eastAsia="Times New Roman" w:hAnsi="Calibri" w:cs="Calibri"/>
          <w:kern w:val="0"/>
          <w:sz w:val="22"/>
          <w:szCs w:val="22"/>
          <w:lang w:eastAsia="en-GB"/>
          <w14:ligatures w14:val="none"/>
        </w:rPr>
      </w:pPr>
    </w:p>
    <w:p w14:paraId="5D55FBA1" w14:textId="77777777" w:rsidR="00DD6743" w:rsidRPr="00FE702F" w:rsidRDefault="00DD6743" w:rsidP="00DD6743">
      <w:pPr>
        <w:spacing w:after="0" w:line="240" w:lineRule="auto"/>
        <w:textAlignment w:val="baseline"/>
        <w:rPr>
          <w:rFonts w:ascii="Calibri" w:eastAsia="Times New Roman" w:hAnsi="Calibri" w:cs="Calibri"/>
          <w:kern w:val="0"/>
          <w:sz w:val="22"/>
          <w:szCs w:val="22"/>
          <w:lang w:eastAsia="en-GB"/>
          <w14:ligatures w14:val="none"/>
        </w:rPr>
      </w:pPr>
    </w:p>
    <w:p w14:paraId="30769237" w14:textId="0381C4A3" w:rsidR="00374554" w:rsidRPr="00FE702F" w:rsidRDefault="00DD6743" w:rsidP="00DD6743">
      <w:pPr>
        <w:spacing w:after="0" w:line="240" w:lineRule="auto"/>
        <w:textAlignment w:val="baseline"/>
        <w:rPr>
          <w:rFonts w:ascii="Calibri" w:eastAsia="Times New Roman" w:hAnsi="Calibri" w:cs="Calibri"/>
          <w:kern w:val="0"/>
          <w:sz w:val="22"/>
          <w:szCs w:val="22"/>
          <w:lang w:eastAsia="en-GB"/>
          <w14:ligatures w14:val="none"/>
        </w:rPr>
      </w:pPr>
      <w:r>
        <w:rPr>
          <w:rFonts w:ascii="Calibri" w:eastAsia="Times New Roman" w:hAnsi="Calibri" w:cs="Calibri"/>
          <w:b/>
          <w:bCs/>
          <w:color w:val="000000"/>
          <w:kern w:val="0"/>
          <w:sz w:val="22"/>
          <w:szCs w:val="22"/>
          <w:lang w:eastAsia="en-GB"/>
          <w14:ligatures w14:val="none"/>
        </w:rPr>
        <w:t>AIMS</w:t>
      </w:r>
    </w:p>
    <w:p w14:paraId="4FD4221E" w14:textId="77777777" w:rsidR="00374554" w:rsidRPr="00FE702F" w:rsidRDefault="00374554" w:rsidP="00DD67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182DC672" w14:textId="77777777" w:rsidR="00374554" w:rsidRPr="00FE702F" w:rsidRDefault="00374554" w:rsidP="00DD67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The unit aims to: </w:t>
      </w:r>
    </w:p>
    <w:p w14:paraId="2F22CC52" w14:textId="77777777" w:rsidR="00374554" w:rsidRPr="00FE702F" w:rsidRDefault="00374554" w:rsidP="00DD67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65053583" w14:textId="77777777" w:rsidR="00374554" w:rsidRPr="00FE702F" w:rsidRDefault="00374554" w:rsidP="00DD67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To provide coverage of the BPS syllabus core area of Social Psychology. </w:t>
      </w:r>
    </w:p>
    <w:p w14:paraId="13E2C69F" w14:textId="77777777" w:rsidR="00374554" w:rsidRPr="00FE702F" w:rsidRDefault="00374554" w:rsidP="00DD67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To develop knowledge and understanding of theory and research in social psychological processes and their application to education. </w:t>
      </w:r>
    </w:p>
    <w:p w14:paraId="7DEA880A" w14:textId="77777777" w:rsidR="00374554" w:rsidRPr="00FE702F" w:rsidRDefault="00374554" w:rsidP="00DD6743">
      <w:pPr>
        <w:spacing w:after="0" w:line="240" w:lineRule="auto"/>
        <w:ind w:firstLine="270"/>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2971F65F" w14:textId="77777777" w:rsidR="00374554" w:rsidRPr="00FE702F" w:rsidRDefault="00374554" w:rsidP="00DD67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b/>
          <w:bCs/>
          <w:color w:val="000000"/>
          <w:kern w:val="0"/>
          <w:sz w:val="22"/>
          <w:szCs w:val="22"/>
          <w:lang w:eastAsia="en-GB"/>
          <w14:ligatures w14:val="none"/>
        </w:rPr>
        <w:t>Key transferable skills</w:t>
      </w:r>
      <w:r w:rsidRPr="00FE702F">
        <w:rPr>
          <w:rFonts w:ascii="Calibri" w:eastAsia="Times New Roman" w:hAnsi="Calibri" w:cs="Calibri"/>
          <w:color w:val="000000"/>
          <w:kern w:val="0"/>
          <w:sz w:val="22"/>
          <w:szCs w:val="22"/>
          <w:lang w:eastAsia="en-GB"/>
          <w14:ligatures w14:val="none"/>
        </w:rPr>
        <w:t> </w:t>
      </w:r>
    </w:p>
    <w:p w14:paraId="14057567" w14:textId="77777777" w:rsidR="00374554" w:rsidRPr="00FE702F" w:rsidRDefault="00374554" w:rsidP="00DD6743">
      <w:pPr>
        <w:spacing w:after="0" w:line="240" w:lineRule="auto"/>
        <w:ind w:firstLine="270"/>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w:t>
      </w:r>
      <w:r w:rsidRPr="00FE702F">
        <w:rPr>
          <w:rFonts w:ascii="Calibri" w:eastAsia="Times New Roman" w:hAnsi="Calibri" w:cs="Calibri"/>
          <w:color w:val="000000"/>
          <w:kern w:val="0"/>
          <w:sz w:val="22"/>
          <w:szCs w:val="22"/>
          <w:lang w:eastAsia="en-GB"/>
          <w14:ligatures w14:val="none"/>
        </w:rPr>
        <w:tab/>
        <w:t>Apply learning to scenarios and educational settings.  </w:t>
      </w:r>
    </w:p>
    <w:p w14:paraId="3075B08F" w14:textId="77777777" w:rsidR="00374554" w:rsidRPr="00FE702F" w:rsidRDefault="00374554" w:rsidP="00DD6743">
      <w:pPr>
        <w:spacing w:after="0" w:line="240" w:lineRule="auto"/>
        <w:ind w:firstLine="270"/>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w:t>
      </w:r>
      <w:r w:rsidRPr="00FE702F">
        <w:rPr>
          <w:rFonts w:ascii="Calibri" w:eastAsia="Times New Roman" w:hAnsi="Calibri" w:cs="Calibri"/>
          <w:color w:val="000000"/>
          <w:kern w:val="0"/>
          <w:sz w:val="22"/>
          <w:szCs w:val="22"/>
          <w:lang w:eastAsia="en-GB"/>
          <w14:ligatures w14:val="none"/>
        </w:rPr>
        <w:tab/>
        <w:t>Present information, ideas and arguments. </w:t>
      </w:r>
    </w:p>
    <w:p w14:paraId="2E032402" w14:textId="77777777" w:rsidR="00374554" w:rsidRPr="00FE702F" w:rsidRDefault="00374554" w:rsidP="00DD6743">
      <w:pPr>
        <w:spacing w:after="0" w:line="240" w:lineRule="auto"/>
        <w:ind w:firstLine="270"/>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w:t>
      </w:r>
      <w:r w:rsidRPr="00FE702F">
        <w:rPr>
          <w:rFonts w:ascii="Calibri" w:eastAsia="Times New Roman" w:hAnsi="Calibri" w:cs="Calibri"/>
          <w:color w:val="000000"/>
          <w:kern w:val="0"/>
          <w:sz w:val="22"/>
          <w:szCs w:val="22"/>
          <w:lang w:eastAsia="en-GB"/>
          <w14:ligatures w14:val="none"/>
        </w:rPr>
        <w:tab/>
        <w:t>Engage in analysis and synthesis of current literature. </w:t>
      </w:r>
    </w:p>
    <w:p w14:paraId="49893432" w14:textId="77777777" w:rsidR="00374554" w:rsidRPr="00FE702F" w:rsidRDefault="00374554" w:rsidP="00DD6743">
      <w:pPr>
        <w:spacing w:after="0" w:line="240" w:lineRule="auto"/>
        <w:ind w:firstLine="270"/>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w:t>
      </w:r>
      <w:r w:rsidRPr="00FE702F">
        <w:rPr>
          <w:rFonts w:ascii="Calibri" w:eastAsia="Times New Roman" w:hAnsi="Calibri" w:cs="Calibri"/>
          <w:color w:val="000000"/>
          <w:kern w:val="0"/>
          <w:sz w:val="22"/>
          <w:szCs w:val="22"/>
          <w:lang w:eastAsia="en-GB"/>
          <w14:ligatures w14:val="none"/>
        </w:rPr>
        <w:tab/>
        <w:t>Written communication. </w:t>
      </w:r>
    </w:p>
    <w:p w14:paraId="2FA44957" w14:textId="77777777" w:rsidR="00374554" w:rsidRPr="00FE702F" w:rsidRDefault="00374554" w:rsidP="00DD6743">
      <w:pPr>
        <w:spacing w:after="0" w:line="240" w:lineRule="auto"/>
        <w:ind w:firstLine="270"/>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w:t>
      </w:r>
      <w:r w:rsidRPr="00FE702F">
        <w:rPr>
          <w:rFonts w:ascii="Calibri" w:eastAsia="Times New Roman" w:hAnsi="Calibri" w:cs="Calibri"/>
          <w:color w:val="000000"/>
          <w:kern w:val="0"/>
          <w:sz w:val="22"/>
          <w:szCs w:val="22"/>
          <w:lang w:eastAsia="en-GB"/>
          <w14:ligatures w14:val="none"/>
        </w:rPr>
        <w:tab/>
        <w:t>Oral communication. </w:t>
      </w:r>
    </w:p>
    <w:p w14:paraId="4C9E6D04" w14:textId="77777777" w:rsidR="00374554" w:rsidRPr="00FE702F" w:rsidRDefault="00374554" w:rsidP="00DD6743">
      <w:pPr>
        <w:spacing w:after="0" w:line="240" w:lineRule="auto"/>
        <w:ind w:firstLine="270"/>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w:t>
      </w:r>
      <w:r w:rsidRPr="00FE702F">
        <w:rPr>
          <w:rFonts w:ascii="Calibri" w:eastAsia="Times New Roman" w:hAnsi="Calibri" w:cs="Calibri"/>
          <w:color w:val="000000"/>
          <w:kern w:val="0"/>
          <w:sz w:val="22"/>
          <w:szCs w:val="22"/>
          <w:lang w:eastAsia="en-GB"/>
          <w14:ligatures w14:val="none"/>
        </w:rPr>
        <w:tab/>
        <w:t>IT skills (word processing, accessing electronic databases and library facilities).  </w:t>
      </w:r>
    </w:p>
    <w:p w14:paraId="74C90732" w14:textId="77777777" w:rsidR="00374554" w:rsidRPr="00FE702F" w:rsidRDefault="00374554" w:rsidP="00DD6743">
      <w:pPr>
        <w:spacing w:after="0" w:line="240" w:lineRule="auto"/>
        <w:ind w:firstLine="270"/>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w:t>
      </w:r>
      <w:r w:rsidRPr="00FE702F">
        <w:rPr>
          <w:rFonts w:ascii="Calibri" w:eastAsia="Times New Roman" w:hAnsi="Calibri" w:cs="Calibri"/>
          <w:color w:val="000000"/>
          <w:kern w:val="0"/>
          <w:sz w:val="22"/>
          <w:szCs w:val="22"/>
          <w:lang w:eastAsia="en-GB"/>
          <w14:ligatures w14:val="none"/>
        </w:rPr>
        <w:tab/>
        <w:t>Working with others. </w:t>
      </w:r>
    </w:p>
    <w:p w14:paraId="5F25F3B6" w14:textId="77777777" w:rsidR="00374554" w:rsidRPr="00FE702F" w:rsidRDefault="00374554" w:rsidP="00DD6743">
      <w:pPr>
        <w:spacing w:after="0" w:line="240" w:lineRule="auto"/>
        <w:ind w:firstLine="270"/>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w:t>
      </w:r>
      <w:r w:rsidRPr="00FE702F">
        <w:rPr>
          <w:rFonts w:ascii="Calibri" w:eastAsia="Times New Roman" w:hAnsi="Calibri" w:cs="Calibri"/>
          <w:color w:val="000000"/>
          <w:kern w:val="0"/>
          <w:sz w:val="22"/>
          <w:szCs w:val="22"/>
          <w:lang w:eastAsia="en-GB"/>
          <w14:ligatures w14:val="none"/>
        </w:rPr>
        <w:tab/>
        <w:t>Undertake independent learning and reflect upon achievements. </w:t>
      </w:r>
    </w:p>
    <w:p w14:paraId="4E037258" w14:textId="77777777" w:rsidR="00374554" w:rsidRPr="00FE702F" w:rsidRDefault="00374554" w:rsidP="00DD67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75468304" w14:textId="77777777" w:rsidR="00374554" w:rsidRPr="00FE702F" w:rsidRDefault="00374554" w:rsidP="00DD67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b/>
          <w:bCs/>
          <w:color w:val="000000"/>
          <w:kern w:val="0"/>
          <w:sz w:val="22"/>
          <w:szCs w:val="22"/>
          <w:lang w:eastAsia="en-GB"/>
          <w14:ligatures w14:val="none"/>
        </w:rPr>
        <w:t>Indicative curriculum content</w:t>
      </w:r>
      <w:r w:rsidRPr="00FE702F">
        <w:rPr>
          <w:rFonts w:ascii="Calibri" w:eastAsia="Times New Roman" w:hAnsi="Calibri" w:cs="Calibri"/>
          <w:color w:val="000000"/>
          <w:kern w:val="0"/>
          <w:sz w:val="22"/>
          <w:szCs w:val="22"/>
          <w:lang w:eastAsia="en-GB"/>
          <w14:ligatures w14:val="none"/>
        </w:rPr>
        <w:t> </w:t>
      </w:r>
    </w:p>
    <w:p w14:paraId="2D1D239F" w14:textId="77777777" w:rsidR="00374554" w:rsidRPr="00FE702F" w:rsidRDefault="00374554" w:rsidP="00DD6743">
      <w:pPr>
        <w:spacing w:after="0" w:line="240" w:lineRule="auto"/>
        <w:ind w:firstLine="270"/>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w:t>
      </w:r>
      <w:r w:rsidRPr="00FE702F">
        <w:rPr>
          <w:rFonts w:ascii="Calibri" w:eastAsia="Times New Roman" w:hAnsi="Calibri" w:cs="Calibri"/>
          <w:color w:val="000000"/>
          <w:kern w:val="0"/>
          <w:sz w:val="22"/>
          <w:szCs w:val="22"/>
          <w:lang w:eastAsia="en-GB"/>
          <w14:ligatures w14:val="none"/>
        </w:rPr>
        <w:tab/>
        <w:t>Introduction to Social Psychology  </w:t>
      </w:r>
    </w:p>
    <w:p w14:paraId="51EC4548" w14:textId="77777777" w:rsidR="00374554" w:rsidRPr="00FE702F" w:rsidRDefault="00374554" w:rsidP="00DD6743">
      <w:pPr>
        <w:spacing w:after="0" w:line="240" w:lineRule="auto"/>
        <w:ind w:firstLine="270"/>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w:t>
      </w:r>
      <w:r w:rsidRPr="00FE702F">
        <w:rPr>
          <w:rFonts w:ascii="Calibri" w:eastAsia="Times New Roman" w:hAnsi="Calibri" w:cs="Calibri"/>
          <w:color w:val="000000"/>
          <w:kern w:val="0"/>
          <w:sz w:val="22"/>
          <w:szCs w:val="22"/>
          <w:lang w:eastAsia="en-GB"/>
          <w14:ligatures w14:val="none"/>
        </w:rPr>
        <w:tab/>
        <w:t>Theories of Others  </w:t>
      </w:r>
    </w:p>
    <w:p w14:paraId="702AAFAC" w14:textId="77777777" w:rsidR="00374554" w:rsidRPr="00FE702F" w:rsidRDefault="00374554" w:rsidP="00DD6743">
      <w:pPr>
        <w:spacing w:after="0" w:line="240" w:lineRule="auto"/>
        <w:ind w:firstLine="270"/>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w:t>
      </w:r>
      <w:r w:rsidRPr="00FE702F">
        <w:rPr>
          <w:rFonts w:ascii="Calibri" w:eastAsia="Times New Roman" w:hAnsi="Calibri" w:cs="Calibri"/>
          <w:color w:val="000000"/>
          <w:kern w:val="0"/>
          <w:sz w:val="22"/>
          <w:szCs w:val="22"/>
          <w:lang w:eastAsia="en-GB"/>
          <w14:ligatures w14:val="none"/>
        </w:rPr>
        <w:tab/>
        <w:t>Social norms </w:t>
      </w:r>
    </w:p>
    <w:p w14:paraId="30A2557E" w14:textId="77777777" w:rsidR="00374554" w:rsidRPr="00FE702F" w:rsidRDefault="00374554" w:rsidP="00DD6743">
      <w:pPr>
        <w:spacing w:after="0" w:line="240" w:lineRule="auto"/>
        <w:ind w:firstLine="270"/>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w:t>
      </w:r>
      <w:r w:rsidRPr="00FE702F">
        <w:rPr>
          <w:rFonts w:ascii="Calibri" w:eastAsia="Times New Roman" w:hAnsi="Calibri" w:cs="Calibri"/>
          <w:color w:val="000000"/>
          <w:kern w:val="0"/>
          <w:sz w:val="22"/>
          <w:szCs w:val="22"/>
          <w:lang w:eastAsia="en-GB"/>
          <w14:ligatures w14:val="none"/>
        </w:rPr>
        <w:tab/>
        <w:t>Social cognition </w:t>
      </w:r>
    </w:p>
    <w:p w14:paraId="5EB68DED" w14:textId="77777777" w:rsidR="00374554" w:rsidRPr="00FE702F" w:rsidRDefault="00374554" w:rsidP="00DD6743">
      <w:pPr>
        <w:spacing w:after="0" w:line="240" w:lineRule="auto"/>
        <w:ind w:firstLine="270"/>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w:t>
      </w:r>
      <w:r w:rsidRPr="00FE702F">
        <w:rPr>
          <w:rFonts w:ascii="Calibri" w:eastAsia="Times New Roman" w:hAnsi="Calibri" w:cs="Calibri"/>
          <w:color w:val="000000"/>
          <w:kern w:val="0"/>
          <w:sz w:val="22"/>
          <w:szCs w:val="22"/>
          <w:lang w:eastAsia="en-GB"/>
          <w14:ligatures w14:val="none"/>
        </w:rPr>
        <w:tab/>
        <w:t>Influence processes </w:t>
      </w:r>
    </w:p>
    <w:p w14:paraId="1C6F9E0F" w14:textId="77777777" w:rsidR="00374554" w:rsidRPr="00FE702F" w:rsidRDefault="00374554" w:rsidP="00DD6743">
      <w:pPr>
        <w:spacing w:after="0" w:line="240" w:lineRule="auto"/>
        <w:ind w:firstLine="270"/>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w:t>
      </w:r>
      <w:r w:rsidRPr="00FE702F">
        <w:rPr>
          <w:rFonts w:ascii="Calibri" w:eastAsia="Times New Roman" w:hAnsi="Calibri" w:cs="Calibri"/>
          <w:color w:val="000000"/>
          <w:kern w:val="0"/>
          <w:sz w:val="22"/>
          <w:szCs w:val="22"/>
          <w:lang w:eastAsia="en-GB"/>
          <w14:ligatures w14:val="none"/>
        </w:rPr>
        <w:tab/>
        <w:t>Contemporary Issues in Social Psychology </w:t>
      </w:r>
    </w:p>
    <w:p w14:paraId="010F5A94" w14:textId="77777777" w:rsidR="00374554" w:rsidRPr="00FE702F" w:rsidRDefault="00374554" w:rsidP="00DD6743">
      <w:pPr>
        <w:spacing w:after="0" w:line="240" w:lineRule="auto"/>
        <w:ind w:firstLine="270"/>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w:t>
      </w:r>
      <w:r w:rsidRPr="00FE702F">
        <w:rPr>
          <w:rFonts w:ascii="Calibri" w:eastAsia="Times New Roman" w:hAnsi="Calibri" w:cs="Calibri"/>
          <w:color w:val="000000"/>
          <w:kern w:val="0"/>
          <w:sz w:val="22"/>
          <w:szCs w:val="22"/>
          <w:lang w:eastAsia="en-GB"/>
          <w14:ligatures w14:val="none"/>
        </w:rPr>
        <w:tab/>
        <w:t>Theories of the Self  </w:t>
      </w:r>
    </w:p>
    <w:p w14:paraId="45128AED" w14:textId="77777777" w:rsidR="00374554" w:rsidRPr="00FE702F" w:rsidRDefault="00374554" w:rsidP="00DD6743">
      <w:pPr>
        <w:spacing w:after="0" w:line="240" w:lineRule="auto"/>
        <w:ind w:firstLine="270"/>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w:t>
      </w:r>
      <w:r w:rsidRPr="00FE702F">
        <w:rPr>
          <w:rFonts w:ascii="Calibri" w:eastAsia="Times New Roman" w:hAnsi="Calibri" w:cs="Calibri"/>
          <w:color w:val="000000"/>
          <w:kern w:val="0"/>
          <w:sz w:val="22"/>
          <w:szCs w:val="22"/>
          <w:lang w:eastAsia="en-GB"/>
          <w14:ligatures w14:val="none"/>
        </w:rPr>
        <w:tab/>
        <w:t>Self-concept </w:t>
      </w:r>
    </w:p>
    <w:p w14:paraId="7368718C" w14:textId="77777777" w:rsidR="00374554" w:rsidRPr="00FE702F" w:rsidRDefault="00374554" w:rsidP="00DD6743">
      <w:pPr>
        <w:spacing w:after="0" w:line="240" w:lineRule="auto"/>
        <w:ind w:firstLine="270"/>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lastRenderedPageBreak/>
        <w:t>–</w:t>
      </w:r>
      <w:r w:rsidRPr="00FE702F">
        <w:rPr>
          <w:rFonts w:ascii="Calibri" w:eastAsia="Times New Roman" w:hAnsi="Calibri" w:cs="Calibri"/>
          <w:color w:val="000000"/>
          <w:kern w:val="0"/>
          <w:sz w:val="22"/>
          <w:szCs w:val="22"/>
          <w:lang w:eastAsia="en-GB"/>
          <w14:ligatures w14:val="none"/>
        </w:rPr>
        <w:tab/>
        <w:t>Self-esteem </w:t>
      </w:r>
    </w:p>
    <w:p w14:paraId="08D91028" w14:textId="77777777" w:rsidR="00374554" w:rsidRPr="00FE702F" w:rsidRDefault="00374554" w:rsidP="00DD6743">
      <w:pPr>
        <w:spacing w:after="0" w:line="240" w:lineRule="auto"/>
        <w:ind w:firstLine="270"/>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w:t>
      </w:r>
      <w:r w:rsidRPr="00FE702F">
        <w:rPr>
          <w:rFonts w:ascii="Calibri" w:eastAsia="Times New Roman" w:hAnsi="Calibri" w:cs="Calibri"/>
          <w:color w:val="000000"/>
          <w:kern w:val="0"/>
          <w:sz w:val="22"/>
          <w:szCs w:val="22"/>
          <w:lang w:eastAsia="en-GB"/>
          <w14:ligatures w14:val="none"/>
        </w:rPr>
        <w:tab/>
        <w:t>Theories of the Social World </w:t>
      </w:r>
    </w:p>
    <w:p w14:paraId="0A4D9198" w14:textId="77777777" w:rsidR="00374554" w:rsidRPr="00FE702F" w:rsidRDefault="00374554" w:rsidP="00DD6743">
      <w:pPr>
        <w:spacing w:after="0" w:line="240" w:lineRule="auto"/>
        <w:ind w:firstLine="270"/>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w:t>
      </w:r>
      <w:r w:rsidRPr="00FE702F">
        <w:rPr>
          <w:rFonts w:ascii="Calibri" w:eastAsia="Times New Roman" w:hAnsi="Calibri" w:cs="Calibri"/>
          <w:color w:val="000000"/>
          <w:kern w:val="0"/>
          <w:sz w:val="22"/>
          <w:szCs w:val="22"/>
          <w:lang w:eastAsia="en-GB"/>
          <w14:ligatures w14:val="none"/>
        </w:rPr>
        <w:tab/>
        <w:t>Motivation processes </w:t>
      </w:r>
    </w:p>
    <w:p w14:paraId="5CD73D7F" w14:textId="77777777" w:rsidR="00374554" w:rsidRPr="00FE702F" w:rsidRDefault="00374554" w:rsidP="00DD6743">
      <w:pPr>
        <w:spacing w:after="0" w:line="240" w:lineRule="auto"/>
        <w:ind w:firstLine="270"/>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w:t>
      </w:r>
      <w:r w:rsidRPr="00FE702F">
        <w:rPr>
          <w:rFonts w:ascii="Calibri" w:eastAsia="Times New Roman" w:hAnsi="Calibri" w:cs="Calibri"/>
          <w:color w:val="000000"/>
          <w:kern w:val="0"/>
          <w:sz w:val="22"/>
          <w:szCs w:val="22"/>
          <w:lang w:eastAsia="en-GB"/>
          <w14:ligatures w14:val="none"/>
        </w:rPr>
        <w:tab/>
        <w:t>Interpersonal relationships and bullying </w:t>
      </w:r>
    </w:p>
    <w:p w14:paraId="485F23B4" w14:textId="77777777" w:rsidR="00374554" w:rsidRPr="00FE702F" w:rsidRDefault="00374554" w:rsidP="00DD6743">
      <w:pPr>
        <w:spacing w:after="0" w:line="240" w:lineRule="auto"/>
        <w:ind w:firstLine="270"/>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w:t>
      </w:r>
      <w:r w:rsidRPr="00FE702F">
        <w:rPr>
          <w:rFonts w:ascii="Calibri" w:eastAsia="Times New Roman" w:hAnsi="Calibri" w:cs="Calibri"/>
          <w:color w:val="000000"/>
          <w:kern w:val="0"/>
          <w:sz w:val="22"/>
          <w:szCs w:val="22"/>
          <w:lang w:eastAsia="en-GB"/>
          <w14:ligatures w14:val="none"/>
        </w:rPr>
        <w:tab/>
        <w:t>School transitions </w:t>
      </w:r>
    </w:p>
    <w:p w14:paraId="04E97FD2" w14:textId="77777777" w:rsidR="00374554" w:rsidRPr="00FE702F" w:rsidRDefault="00374554" w:rsidP="00DD67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4B51DB41" w14:textId="77777777" w:rsidR="00522B8F" w:rsidRPr="00FE702F" w:rsidRDefault="00522B8F" w:rsidP="00522B8F">
      <w:pPr>
        <w:spacing w:after="0" w:line="240" w:lineRule="auto"/>
        <w:ind w:left="360"/>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1E552EC6" w14:textId="274C1A5C" w:rsidR="00522B8F" w:rsidRPr="00FE702F" w:rsidRDefault="00522B8F" w:rsidP="00E23517">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b/>
          <w:bCs/>
          <w:color w:val="000000"/>
          <w:kern w:val="0"/>
          <w:sz w:val="22"/>
          <w:szCs w:val="22"/>
          <w:lang w:eastAsia="en-GB"/>
          <w14:ligatures w14:val="none"/>
        </w:rPr>
        <w:t>LEARNING OUTCOMES </w:t>
      </w:r>
    </w:p>
    <w:p w14:paraId="44F01375" w14:textId="77777777" w:rsidR="00522B8F" w:rsidRPr="00FE702F" w:rsidRDefault="00522B8F" w:rsidP="00522B8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tbl>
      <w:tblPr>
        <w:tblW w:w="9351" w:type="dxa"/>
        <w:tblCellMar>
          <w:left w:w="0" w:type="dxa"/>
          <w:right w:w="0" w:type="dxa"/>
        </w:tblCellMar>
        <w:tblLook w:val="04A0" w:firstRow="1" w:lastRow="0" w:firstColumn="1" w:lastColumn="0" w:noHBand="0" w:noVBand="1"/>
      </w:tblPr>
      <w:tblGrid>
        <w:gridCol w:w="9351"/>
      </w:tblGrid>
      <w:tr w:rsidR="00E23517" w:rsidRPr="00FE702F" w14:paraId="7798FB54" w14:textId="77777777" w:rsidTr="00E23517">
        <w:trPr>
          <w:trHeight w:val="300"/>
        </w:trPr>
        <w:tc>
          <w:tcPr>
            <w:tcW w:w="9351" w:type="dxa"/>
            <w:hideMark/>
          </w:tcPr>
          <w:p w14:paraId="6E8EC15B" w14:textId="232E7381" w:rsidR="00E23517" w:rsidRPr="00FE702F" w:rsidRDefault="00E23517" w:rsidP="00522B8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i/>
                <w:iCs/>
                <w:color w:val="000000"/>
                <w:kern w:val="0"/>
                <w:sz w:val="22"/>
                <w:szCs w:val="22"/>
                <w:lang w:eastAsia="en-GB"/>
                <w14:ligatures w14:val="none"/>
              </w:rPr>
              <w:t>Students should be able to: </w:t>
            </w:r>
            <w:r w:rsidRPr="00FE702F">
              <w:rPr>
                <w:rFonts w:ascii="Calibri" w:eastAsia="Times New Roman" w:hAnsi="Calibri" w:cs="Calibri"/>
                <w:color w:val="000000"/>
                <w:kern w:val="0"/>
                <w:sz w:val="22"/>
                <w:szCs w:val="22"/>
                <w:lang w:eastAsia="en-GB"/>
                <w14:ligatures w14:val="none"/>
              </w:rPr>
              <w:t> </w:t>
            </w:r>
          </w:p>
        </w:tc>
      </w:tr>
      <w:tr w:rsidR="00E23517" w:rsidRPr="00FE702F" w14:paraId="6DB86444" w14:textId="77777777" w:rsidTr="00E23517">
        <w:trPr>
          <w:trHeight w:val="345"/>
        </w:trPr>
        <w:tc>
          <w:tcPr>
            <w:tcW w:w="9351" w:type="dxa"/>
            <w:hideMark/>
          </w:tcPr>
          <w:p w14:paraId="6B20EBAA" w14:textId="77777777" w:rsidR="00E23517" w:rsidRPr="00E23517" w:rsidRDefault="00E23517" w:rsidP="00E23517">
            <w:pPr>
              <w:pStyle w:val="ListParagraph"/>
              <w:numPr>
                <w:ilvl w:val="0"/>
                <w:numId w:val="165"/>
              </w:numPr>
              <w:spacing w:after="0" w:line="240" w:lineRule="auto"/>
              <w:textAlignment w:val="baseline"/>
              <w:rPr>
                <w:rFonts w:ascii="Calibri" w:eastAsia="Times New Roman" w:hAnsi="Calibri" w:cs="Calibri"/>
                <w:kern w:val="0"/>
                <w:sz w:val="22"/>
                <w:szCs w:val="22"/>
                <w:lang w:eastAsia="en-GB"/>
                <w14:ligatures w14:val="none"/>
              </w:rPr>
            </w:pPr>
            <w:r w:rsidRPr="00E23517">
              <w:rPr>
                <w:rFonts w:ascii="Calibri" w:eastAsia="Times New Roman" w:hAnsi="Calibri" w:cs="Calibri"/>
                <w:color w:val="000000"/>
                <w:kern w:val="0"/>
                <w:sz w:val="22"/>
                <w:szCs w:val="22"/>
                <w:lang w:eastAsia="en-GB"/>
                <w14:ligatures w14:val="none"/>
              </w:rPr>
              <w:t>Demonstrate understanding of social psychological theories. </w:t>
            </w:r>
          </w:p>
        </w:tc>
      </w:tr>
      <w:tr w:rsidR="00E23517" w:rsidRPr="00FE702F" w14:paraId="1C24800D" w14:textId="77777777" w:rsidTr="00E23517">
        <w:trPr>
          <w:trHeight w:val="330"/>
        </w:trPr>
        <w:tc>
          <w:tcPr>
            <w:tcW w:w="9351" w:type="dxa"/>
            <w:hideMark/>
          </w:tcPr>
          <w:p w14:paraId="38BC3BDB" w14:textId="77777777" w:rsidR="00E23517" w:rsidRPr="00E23517" w:rsidRDefault="00E23517" w:rsidP="00E23517">
            <w:pPr>
              <w:pStyle w:val="ListParagraph"/>
              <w:numPr>
                <w:ilvl w:val="0"/>
                <w:numId w:val="165"/>
              </w:numPr>
              <w:spacing w:after="0" w:line="240" w:lineRule="auto"/>
              <w:textAlignment w:val="baseline"/>
              <w:rPr>
                <w:rFonts w:ascii="Calibri" w:eastAsia="Times New Roman" w:hAnsi="Calibri" w:cs="Calibri"/>
                <w:kern w:val="0"/>
                <w:sz w:val="22"/>
                <w:szCs w:val="22"/>
                <w:lang w:eastAsia="en-GB"/>
                <w14:ligatures w14:val="none"/>
              </w:rPr>
            </w:pPr>
            <w:r w:rsidRPr="00E23517">
              <w:rPr>
                <w:rFonts w:ascii="Calibri" w:eastAsia="Times New Roman" w:hAnsi="Calibri" w:cs="Calibri"/>
                <w:kern w:val="0"/>
                <w:sz w:val="22"/>
                <w:szCs w:val="22"/>
                <w:lang w:eastAsia="en-GB"/>
                <w14:ligatures w14:val="none"/>
              </w:rPr>
              <w:t>Evidence critical insight into the role of intra-personal processes, inter-personal processes and wider socio-cultural influences tied to the social psychology of education. </w:t>
            </w:r>
          </w:p>
        </w:tc>
      </w:tr>
      <w:tr w:rsidR="00E23517" w:rsidRPr="00FE702F" w14:paraId="1CB48E7A" w14:textId="77777777" w:rsidTr="00E23517">
        <w:trPr>
          <w:trHeight w:val="330"/>
        </w:trPr>
        <w:tc>
          <w:tcPr>
            <w:tcW w:w="9351" w:type="dxa"/>
            <w:hideMark/>
          </w:tcPr>
          <w:p w14:paraId="10083C59" w14:textId="77777777" w:rsidR="00E23517" w:rsidRPr="00E23517" w:rsidRDefault="00E23517" w:rsidP="00E23517">
            <w:pPr>
              <w:pStyle w:val="ListParagraph"/>
              <w:numPr>
                <w:ilvl w:val="0"/>
                <w:numId w:val="165"/>
              </w:numPr>
              <w:spacing w:after="0" w:line="240" w:lineRule="auto"/>
              <w:textAlignment w:val="baseline"/>
              <w:rPr>
                <w:rFonts w:ascii="Calibri" w:eastAsia="Times New Roman" w:hAnsi="Calibri" w:cs="Calibri"/>
                <w:kern w:val="0"/>
                <w:sz w:val="22"/>
                <w:szCs w:val="22"/>
                <w:lang w:eastAsia="en-GB"/>
                <w14:ligatures w14:val="none"/>
              </w:rPr>
            </w:pPr>
            <w:r w:rsidRPr="00E23517">
              <w:rPr>
                <w:rFonts w:ascii="Calibri" w:eastAsia="Times New Roman" w:hAnsi="Calibri" w:cs="Calibri"/>
                <w:kern w:val="0"/>
                <w:sz w:val="22"/>
                <w:szCs w:val="22"/>
                <w:lang w:eastAsia="en-GB"/>
                <w14:ligatures w14:val="none"/>
              </w:rPr>
              <w:t>Critically evaluate recent social psychological research. </w:t>
            </w:r>
          </w:p>
        </w:tc>
      </w:tr>
      <w:tr w:rsidR="00E23517" w:rsidRPr="00FE702F" w14:paraId="6A0A8D83" w14:textId="77777777" w:rsidTr="00E23517">
        <w:trPr>
          <w:trHeight w:val="330"/>
        </w:trPr>
        <w:tc>
          <w:tcPr>
            <w:tcW w:w="9351" w:type="dxa"/>
            <w:hideMark/>
          </w:tcPr>
          <w:p w14:paraId="35FE8050" w14:textId="77777777" w:rsidR="00E23517" w:rsidRPr="00E23517" w:rsidRDefault="00E23517" w:rsidP="00E23517">
            <w:pPr>
              <w:pStyle w:val="ListParagraph"/>
              <w:numPr>
                <w:ilvl w:val="0"/>
                <w:numId w:val="165"/>
              </w:numPr>
              <w:spacing w:after="0" w:line="240" w:lineRule="auto"/>
              <w:textAlignment w:val="baseline"/>
              <w:rPr>
                <w:rFonts w:ascii="Calibri" w:eastAsia="Times New Roman" w:hAnsi="Calibri" w:cs="Calibri"/>
                <w:kern w:val="0"/>
                <w:sz w:val="22"/>
                <w:szCs w:val="22"/>
                <w:lang w:eastAsia="en-GB"/>
                <w14:ligatures w14:val="none"/>
              </w:rPr>
            </w:pPr>
            <w:r w:rsidRPr="00E23517">
              <w:rPr>
                <w:rFonts w:ascii="Calibri" w:eastAsia="Times New Roman" w:hAnsi="Calibri" w:cs="Calibri"/>
                <w:kern w:val="0"/>
                <w:sz w:val="22"/>
                <w:szCs w:val="22"/>
                <w:lang w:eastAsia="en-GB"/>
                <w14:ligatures w14:val="none"/>
              </w:rPr>
              <w:t>Recognise the relevance of social psychological theory and research to real-world contexts, such as school transition, bullying and school connectedness </w:t>
            </w:r>
          </w:p>
        </w:tc>
      </w:tr>
      <w:tr w:rsidR="00E23517" w:rsidRPr="00FE702F" w14:paraId="47910668" w14:textId="77777777" w:rsidTr="00E23517">
        <w:trPr>
          <w:trHeight w:val="300"/>
        </w:trPr>
        <w:tc>
          <w:tcPr>
            <w:tcW w:w="9351" w:type="dxa"/>
            <w:hideMark/>
          </w:tcPr>
          <w:p w14:paraId="7B39939A" w14:textId="77777777" w:rsidR="00E23517" w:rsidRPr="00E23517" w:rsidRDefault="00E23517" w:rsidP="00E23517">
            <w:pPr>
              <w:pStyle w:val="ListParagraph"/>
              <w:numPr>
                <w:ilvl w:val="0"/>
                <w:numId w:val="165"/>
              </w:numPr>
              <w:spacing w:after="0" w:line="240" w:lineRule="auto"/>
              <w:textAlignment w:val="baseline"/>
              <w:rPr>
                <w:rFonts w:ascii="Calibri" w:eastAsia="Times New Roman" w:hAnsi="Calibri" w:cs="Calibri"/>
                <w:kern w:val="0"/>
                <w:sz w:val="22"/>
                <w:szCs w:val="22"/>
                <w:lang w:eastAsia="en-GB"/>
                <w14:ligatures w14:val="none"/>
              </w:rPr>
            </w:pPr>
            <w:r w:rsidRPr="00E23517">
              <w:rPr>
                <w:rFonts w:ascii="Calibri" w:eastAsia="Times New Roman" w:hAnsi="Calibri" w:cs="Calibri"/>
                <w:color w:val="000000"/>
                <w:kern w:val="0"/>
                <w:sz w:val="22"/>
                <w:szCs w:val="22"/>
                <w:lang w:eastAsia="en-GB"/>
                <w14:ligatures w14:val="none"/>
              </w:rPr>
              <w:t>Apply learning to scenarios and educational settings. </w:t>
            </w:r>
          </w:p>
        </w:tc>
      </w:tr>
      <w:tr w:rsidR="00E23517" w:rsidRPr="00FE702F" w14:paraId="63C670E4" w14:textId="77777777" w:rsidTr="00E23517">
        <w:trPr>
          <w:trHeight w:val="300"/>
        </w:trPr>
        <w:tc>
          <w:tcPr>
            <w:tcW w:w="9351" w:type="dxa"/>
            <w:hideMark/>
          </w:tcPr>
          <w:p w14:paraId="208B9244" w14:textId="77777777" w:rsidR="00E23517" w:rsidRPr="00E23517" w:rsidRDefault="00E23517" w:rsidP="00E23517">
            <w:pPr>
              <w:pStyle w:val="ListParagraph"/>
              <w:numPr>
                <w:ilvl w:val="0"/>
                <w:numId w:val="165"/>
              </w:numPr>
              <w:spacing w:after="0" w:line="240" w:lineRule="auto"/>
              <w:textAlignment w:val="baseline"/>
              <w:rPr>
                <w:rFonts w:ascii="Calibri" w:eastAsia="Times New Roman" w:hAnsi="Calibri" w:cs="Calibri"/>
                <w:kern w:val="0"/>
                <w:sz w:val="22"/>
                <w:szCs w:val="22"/>
                <w:lang w:eastAsia="en-GB"/>
                <w14:ligatures w14:val="none"/>
              </w:rPr>
            </w:pPr>
            <w:r w:rsidRPr="00E23517">
              <w:rPr>
                <w:rFonts w:ascii="Calibri" w:eastAsia="Times New Roman" w:hAnsi="Calibri" w:cs="Calibri"/>
                <w:kern w:val="0"/>
                <w:sz w:val="22"/>
                <w:szCs w:val="22"/>
                <w:lang w:eastAsia="en-GB"/>
                <w14:ligatures w14:val="none"/>
              </w:rPr>
              <w:t>Present information, ideas, and arguments. </w:t>
            </w:r>
          </w:p>
        </w:tc>
      </w:tr>
      <w:tr w:rsidR="00E23517" w:rsidRPr="00FE702F" w14:paraId="755CA1CE" w14:textId="77777777" w:rsidTr="00E23517">
        <w:trPr>
          <w:trHeight w:val="300"/>
        </w:trPr>
        <w:tc>
          <w:tcPr>
            <w:tcW w:w="9351" w:type="dxa"/>
            <w:hideMark/>
          </w:tcPr>
          <w:p w14:paraId="260441FE" w14:textId="77777777" w:rsidR="00E23517" w:rsidRPr="00E23517" w:rsidRDefault="00E23517" w:rsidP="00E23517">
            <w:pPr>
              <w:pStyle w:val="ListParagraph"/>
              <w:numPr>
                <w:ilvl w:val="0"/>
                <w:numId w:val="165"/>
              </w:numPr>
              <w:spacing w:after="0" w:line="240" w:lineRule="auto"/>
              <w:textAlignment w:val="baseline"/>
              <w:rPr>
                <w:rFonts w:ascii="Calibri" w:eastAsia="Times New Roman" w:hAnsi="Calibri" w:cs="Calibri"/>
                <w:kern w:val="0"/>
                <w:sz w:val="22"/>
                <w:szCs w:val="22"/>
                <w:lang w:eastAsia="en-GB"/>
                <w14:ligatures w14:val="none"/>
              </w:rPr>
            </w:pPr>
            <w:r w:rsidRPr="00E23517">
              <w:rPr>
                <w:rFonts w:ascii="Calibri" w:eastAsia="Times New Roman" w:hAnsi="Calibri" w:cs="Calibri"/>
                <w:kern w:val="0"/>
                <w:sz w:val="22"/>
                <w:szCs w:val="22"/>
                <w:lang w:eastAsia="en-GB"/>
                <w14:ligatures w14:val="none"/>
              </w:rPr>
              <w:t>Engage in analysis and synthesis of current literature. </w:t>
            </w:r>
          </w:p>
        </w:tc>
      </w:tr>
      <w:tr w:rsidR="00E23517" w:rsidRPr="00FE702F" w14:paraId="3C6BA7DF" w14:textId="77777777" w:rsidTr="00E23517">
        <w:trPr>
          <w:trHeight w:val="300"/>
        </w:trPr>
        <w:tc>
          <w:tcPr>
            <w:tcW w:w="9351" w:type="dxa"/>
            <w:hideMark/>
          </w:tcPr>
          <w:p w14:paraId="5C177479" w14:textId="77777777" w:rsidR="00E23517" w:rsidRPr="00E23517" w:rsidRDefault="00E23517" w:rsidP="00E23517">
            <w:pPr>
              <w:pStyle w:val="ListParagraph"/>
              <w:numPr>
                <w:ilvl w:val="0"/>
                <w:numId w:val="165"/>
              </w:numPr>
              <w:spacing w:after="0" w:line="240" w:lineRule="auto"/>
              <w:textAlignment w:val="baseline"/>
              <w:rPr>
                <w:rFonts w:ascii="Calibri" w:eastAsia="Times New Roman" w:hAnsi="Calibri" w:cs="Calibri"/>
                <w:kern w:val="0"/>
                <w:sz w:val="22"/>
                <w:szCs w:val="22"/>
                <w:lang w:eastAsia="en-GB"/>
                <w14:ligatures w14:val="none"/>
              </w:rPr>
            </w:pPr>
            <w:r w:rsidRPr="00E23517">
              <w:rPr>
                <w:rFonts w:ascii="Calibri" w:eastAsia="Times New Roman" w:hAnsi="Calibri" w:cs="Calibri"/>
                <w:color w:val="000000"/>
                <w:kern w:val="0"/>
                <w:sz w:val="22"/>
                <w:szCs w:val="22"/>
                <w:lang w:eastAsia="en-GB"/>
                <w14:ligatures w14:val="none"/>
              </w:rPr>
              <w:t>Written communication. </w:t>
            </w:r>
          </w:p>
        </w:tc>
      </w:tr>
      <w:tr w:rsidR="00E23517" w:rsidRPr="00FE702F" w14:paraId="51712DC3" w14:textId="77777777" w:rsidTr="00E23517">
        <w:trPr>
          <w:trHeight w:val="300"/>
        </w:trPr>
        <w:tc>
          <w:tcPr>
            <w:tcW w:w="9351" w:type="dxa"/>
            <w:hideMark/>
          </w:tcPr>
          <w:p w14:paraId="3E7E696F" w14:textId="77777777" w:rsidR="00E23517" w:rsidRPr="00E23517" w:rsidRDefault="00E23517" w:rsidP="00E23517">
            <w:pPr>
              <w:pStyle w:val="ListParagraph"/>
              <w:numPr>
                <w:ilvl w:val="0"/>
                <w:numId w:val="165"/>
              </w:numPr>
              <w:spacing w:after="0" w:line="240" w:lineRule="auto"/>
              <w:textAlignment w:val="baseline"/>
              <w:rPr>
                <w:rFonts w:ascii="Calibri" w:eastAsia="Times New Roman" w:hAnsi="Calibri" w:cs="Calibri"/>
                <w:kern w:val="0"/>
                <w:sz w:val="22"/>
                <w:szCs w:val="22"/>
                <w:lang w:eastAsia="en-GB"/>
                <w14:ligatures w14:val="none"/>
              </w:rPr>
            </w:pPr>
            <w:r w:rsidRPr="00E23517">
              <w:rPr>
                <w:rFonts w:ascii="Calibri" w:eastAsia="Times New Roman" w:hAnsi="Calibri" w:cs="Calibri"/>
                <w:color w:val="000000"/>
                <w:kern w:val="0"/>
                <w:sz w:val="22"/>
                <w:szCs w:val="22"/>
                <w:lang w:eastAsia="en-GB"/>
                <w14:ligatures w14:val="none"/>
              </w:rPr>
              <w:t>IT skills (databases, literature searches, word processing). </w:t>
            </w:r>
          </w:p>
        </w:tc>
      </w:tr>
      <w:tr w:rsidR="00E23517" w:rsidRPr="00FE702F" w14:paraId="0F2C072A" w14:textId="77777777" w:rsidTr="00E23517">
        <w:trPr>
          <w:trHeight w:val="300"/>
        </w:trPr>
        <w:tc>
          <w:tcPr>
            <w:tcW w:w="9351" w:type="dxa"/>
            <w:hideMark/>
          </w:tcPr>
          <w:p w14:paraId="3C605A89" w14:textId="77777777" w:rsidR="00E23517" w:rsidRPr="00E23517" w:rsidRDefault="00E23517" w:rsidP="00E23517">
            <w:pPr>
              <w:pStyle w:val="ListParagraph"/>
              <w:numPr>
                <w:ilvl w:val="0"/>
                <w:numId w:val="165"/>
              </w:numPr>
              <w:spacing w:after="0" w:line="240" w:lineRule="auto"/>
              <w:textAlignment w:val="baseline"/>
              <w:rPr>
                <w:rFonts w:ascii="Calibri" w:eastAsia="Times New Roman" w:hAnsi="Calibri" w:cs="Calibri"/>
                <w:kern w:val="0"/>
                <w:sz w:val="22"/>
                <w:szCs w:val="22"/>
                <w:lang w:eastAsia="en-GB"/>
                <w14:ligatures w14:val="none"/>
              </w:rPr>
            </w:pPr>
            <w:r w:rsidRPr="00E23517">
              <w:rPr>
                <w:rFonts w:ascii="Calibri" w:eastAsia="Times New Roman" w:hAnsi="Calibri" w:cs="Calibri"/>
                <w:kern w:val="0"/>
                <w:sz w:val="22"/>
                <w:szCs w:val="22"/>
                <w:lang w:eastAsia="en-GB"/>
                <w14:ligatures w14:val="none"/>
              </w:rPr>
              <w:t>Undertake independent learning and reflect upon achievements. </w:t>
            </w:r>
          </w:p>
        </w:tc>
      </w:tr>
    </w:tbl>
    <w:p w14:paraId="271B80D2" w14:textId="77777777" w:rsidR="00522B8F" w:rsidRPr="00FE702F" w:rsidRDefault="00522B8F" w:rsidP="00522B8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6529B25B" w14:textId="77777777" w:rsidR="00522B8F" w:rsidRPr="00FE702F" w:rsidRDefault="00522B8F" w:rsidP="00522B8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0BAC447F" w14:textId="6B9BBE41" w:rsidR="00522B8F" w:rsidRPr="00FE702F" w:rsidRDefault="00522B8F" w:rsidP="00A7320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b/>
          <w:bCs/>
          <w:color w:val="000000"/>
          <w:kern w:val="0"/>
          <w:sz w:val="22"/>
          <w:szCs w:val="22"/>
          <w:lang w:eastAsia="en-GB"/>
          <w14:ligatures w14:val="none"/>
        </w:rPr>
        <w:t>LEARNING AND TEACHING METHODS  </w:t>
      </w:r>
    </w:p>
    <w:p w14:paraId="6ACC8424" w14:textId="77777777" w:rsidR="00522B8F" w:rsidRPr="00FE702F" w:rsidRDefault="00522B8F" w:rsidP="00A7320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42F64846" w14:textId="77777777" w:rsidR="00522B8F" w:rsidRPr="00FE702F" w:rsidRDefault="00522B8F" w:rsidP="00A7320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Contact Time: Lecture 9 x2.5 hours. </w:t>
      </w:r>
    </w:p>
    <w:p w14:paraId="7D3F6E2F" w14:textId="77777777" w:rsidR="00522B8F" w:rsidRPr="00FE702F" w:rsidRDefault="00522B8F" w:rsidP="00A7320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0572E93A" w14:textId="77777777" w:rsidR="00522B8F" w:rsidRPr="00FE702F" w:rsidRDefault="00522B8F" w:rsidP="00A7320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The lecture content covers social psychological theory and how it is considered across sessions that consider social processes at the individual level, with others, and social worlds (e.g. working in a classroom). It combines lecture format with activities, group discussion and class discussion. Students are required to work both independently and in small groups and active student participation will be </w:t>
      </w:r>
      <w:proofErr w:type="gramStart"/>
      <w:r w:rsidRPr="00FE702F">
        <w:rPr>
          <w:rFonts w:ascii="Calibri" w:eastAsia="Times New Roman" w:hAnsi="Calibri" w:cs="Calibri"/>
          <w:color w:val="000000"/>
          <w:kern w:val="0"/>
          <w:sz w:val="22"/>
          <w:szCs w:val="22"/>
          <w:lang w:eastAsia="en-GB"/>
          <w14:ligatures w14:val="none"/>
        </w:rPr>
        <w:t>encouraged at all times</w:t>
      </w:r>
      <w:proofErr w:type="gramEnd"/>
      <w:r w:rsidRPr="00FE702F">
        <w:rPr>
          <w:rFonts w:ascii="Calibri" w:eastAsia="Times New Roman" w:hAnsi="Calibri" w:cs="Calibri"/>
          <w:color w:val="000000"/>
          <w:kern w:val="0"/>
          <w:sz w:val="22"/>
          <w:szCs w:val="22"/>
          <w:lang w:eastAsia="en-GB"/>
          <w14:ligatures w14:val="none"/>
        </w:rPr>
        <w:t>. </w:t>
      </w:r>
    </w:p>
    <w:p w14:paraId="246A1C21" w14:textId="77777777" w:rsidR="00522B8F" w:rsidRPr="00FE702F" w:rsidRDefault="00522B8F" w:rsidP="00A7320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15C5F176" w14:textId="77777777" w:rsidR="00522B8F" w:rsidRPr="00FE702F" w:rsidRDefault="00522B8F" w:rsidP="00A7320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Independent study is expected and supported by guided reading, independent reading, guided activities, blog posts, and additional materials on Blackboard and Reading Lists Online. </w:t>
      </w:r>
    </w:p>
    <w:p w14:paraId="65CCFCAE" w14:textId="77777777" w:rsidR="00522B8F" w:rsidRPr="00FE702F" w:rsidRDefault="00522B8F" w:rsidP="00A7320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04067DA0" w14:textId="77777777" w:rsidR="00522B8F" w:rsidRPr="00FE702F" w:rsidRDefault="00522B8F" w:rsidP="00A7320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Blackboard contains links to other video materials (e.g., YouTube, lecture talks), further reading, optional reading, self-test quizzes.  </w:t>
      </w:r>
    </w:p>
    <w:p w14:paraId="080E1182" w14:textId="77777777" w:rsidR="00522B8F" w:rsidRPr="00FE702F" w:rsidRDefault="00522B8F" w:rsidP="00A7320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1EC26C6A" w14:textId="77777777" w:rsidR="00522B8F" w:rsidRPr="00FE702F" w:rsidRDefault="00522B8F" w:rsidP="00A7320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Lecture PowerPoint slides and additional resources are also available on Blackboard.  </w:t>
      </w:r>
    </w:p>
    <w:p w14:paraId="23C5DD3A" w14:textId="77777777" w:rsidR="00522B8F" w:rsidRPr="00FE702F" w:rsidRDefault="00522B8F" w:rsidP="00A7320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78C4AED1" w14:textId="77777777" w:rsidR="00522B8F" w:rsidRPr="00FE702F" w:rsidRDefault="00522B8F" w:rsidP="00A7320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Additionally, the unit make uses of electronic tools and digital platforms to provide further opportunities for student engagement. </w:t>
      </w:r>
    </w:p>
    <w:p w14:paraId="2C738356" w14:textId="77777777" w:rsidR="00522B8F" w:rsidRPr="00FE702F" w:rsidRDefault="00522B8F" w:rsidP="00A7320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66823403" w14:textId="77777777" w:rsidR="00522B8F" w:rsidRPr="00FE702F" w:rsidRDefault="00522B8F" w:rsidP="00A7320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The reading list online is reviewed each year. A general unit reading list is provided with suitable textbooks recommended. Individual session readings are also provided and broken down by teaching week to make it easier for students to see relevant sources of information, key recommended readings and further readings themed to sessions.  </w:t>
      </w:r>
    </w:p>
    <w:p w14:paraId="2C1232A7" w14:textId="77777777" w:rsidR="00522B8F" w:rsidRPr="00FE702F" w:rsidRDefault="00522B8F" w:rsidP="00A7320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512E0928" w14:textId="03545643" w:rsidR="00522B8F" w:rsidRPr="00FE702F" w:rsidRDefault="00522B8F" w:rsidP="00B455B1">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b/>
          <w:bCs/>
          <w:color w:val="000000"/>
          <w:kern w:val="0"/>
          <w:sz w:val="22"/>
          <w:szCs w:val="22"/>
          <w:lang w:eastAsia="en-GB"/>
          <w14:ligatures w14:val="none"/>
        </w:rPr>
        <w:lastRenderedPageBreak/>
        <w:t>EXPECTED OUTCOMES </w:t>
      </w:r>
    </w:p>
    <w:p w14:paraId="6E223139" w14:textId="77777777" w:rsidR="00522B8F" w:rsidRPr="00FE702F" w:rsidRDefault="00522B8F" w:rsidP="00522B8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30C754EA" w14:textId="77777777" w:rsidR="00522B8F" w:rsidRPr="00FE702F" w:rsidRDefault="00522B8F" w:rsidP="00522B8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The module forms part of the MEd Psychology of Education programme and conforms to the QAA discipline benchmark for Psychology required for accreditation by the British Psychological Society (BPS).  </w:t>
      </w:r>
    </w:p>
    <w:p w14:paraId="6A115C90" w14:textId="77777777" w:rsidR="00522B8F" w:rsidRPr="00FE702F" w:rsidRDefault="00522B8F" w:rsidP="00522B8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3718EC0F" w14:textId="77777777" w:rsidR="00522B8F" w:rsidRPr="00FE702F" w:rsidRDefault="00522B8F" w:rsidP="00522B8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Core knowledge is comparable to other Psychology degrees and therefore underpins further training for careers in the areas of applied psychology (e.g. Educational Psychologist, Clinical Psychologist, Health Psychologist, Occupational Psychologist, Counselling Psychologist etc). The content is specifically related to educational settings and as such immediately applicable to careers outside of the subject discipline (e.g. teaching, teaching assistants; SENCo; support workers). </w:t>
      </w:r>
    </w:p>
    <w:p w14:paraId="5A92968A" w14:textId="77777777" w:rsidR="00B455B1" w:rsidRDefault="00B455B1" w:rsidP="00522B8F">
      <w:pPr>
        <w:spacing w:after="0" w:line="240" w:lineRule="auto"/>
        <w:ind w:left="360"/>
        <w:textAlignment w:val="baseline"/>
        <w:rPr>
          <w:rFonts w:ascii="Calibri" w:eastAsia="Times New Roman" w:hAnsi="Calibri" w:cs="Calibri"/>
          <w:color w:val="000000"/>
          <w:kern w:val="0"/>
          <w:sz w:val="22"/>
          <w:szCs w:val="22"/>
          <w:lang w:eastAsia="en-GB"/>
          <w14:ligatures w14:val="none"/>
        </w:rPr>
      </w:pPr>
    </w:p>
    <w:p w14:paraId="5224DCEE" w14:textId="4C5456CB" w:rsidR="00522B8F" w:rsidRPr="00FE702F" w:rsidRDefault="00522B8F" w:rsidP="00522B8F">
      <w:pPr>
        <w:spacing w:after="0" w:line="240" w:lineRule="auto"/>
        <w:ind w:left="360"/>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6B3C7C5C" w14:textId="080BEB73" w:rsidR="00522B8F" w:rsidRPr="00FE702F" w:rsidRDefault="00522B8F" w:rsidP="00B455B1">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b/>
          <w:bCs/>
          <w:color w:val="000000"/>
          <w:kern w:val="0"/>
          <w:sz w:val="22"/>
          <w:szCs w:val="22"/>
          <w:lang w:eastAsia="en-GB"/>
          <w14:ligatures w14:val="none"/>
        </w:rPr>
        <w:t>ENHANCEMENT OF DIGITAL LITERACY  </w:t>
      </w:r>
      <w:r w:rsidRPr="00FE702F">
        <w:rPr>
          <w:rFonts w:ascii="Calibri" w:eastAsia="Times New Roman" w:hAnsi="Calibri" w:cs="Calibri"/>
          <w:color w:val="000000"/>
          <w:kern w:val="0"/>
          <w:sz w:val="22"/>
          <w:szCs w:val="22"/>
          <w:lang w:eastAsia="en-GB"/>
          <w14:ligatures w14:val="none"/>
        </w:rPr>
        <w:t>  </w:t>
      </w:r>
    </w:p>
    <w:p w14:paraId="0A7BD6D4" w14:textId="77777777" w:rsidR="00522B8F" w:rsidRPr="00FE702F" w:rsidRDefault="00522B8F" w:rsidP="00522B8F">
      <w:pPr>
        <w:spacing w:after="0" w:line="240" w:lineRule="auto"/>
        <w:ind w:left="360"/>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4BED2ACD" w14:textId="77777777" w:rsidR="00522B8F" w:rsidRPr="00FE702F" w:rsidRDefault="00522B8F" w:rsidP="00522B8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A variety of digital platforms are typically used within lectures and support materials take students to websites and videos.  </w:t>
      </w:r>
    </w:p>
    <w:p w14:paraId="648FE59E" w14:textId="77777777" w:rsidR="00522B8F" w:rsidRPr="00FE702F" w:rsidRDefault="00522B8F" w:rsidP="00522B8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7F68D4DB" w14:textId="77777777" w:rsidR="00522B8F" w:rsidRPr="00FE702F" w:rsidRDefault="00522B8F" w:rsidP="00522B8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The MEd uses a community Blackboard space in which all unit teaching materials are stored and organised together. This approach is adopted as all units are compulsory for students on the </w:t>
      </w:r>
      <w:proofErr w:type="spellStart"/>
      <w:r w:rsidRPr="00FE702F">
        <w:rPr>
          <w:rFonts w:ascii="Calibri" w:eastAsia="Times New Roman" w:hAnsi="Calibri" w:cs="Calibri"/>
          <w:color w:val="000000"/>
          <w:kern w:val="0"/>
          <w:sz w:val="22"/>
          <w:szCs w:val="22"/>
          <w:lang w:eastAsia="en-GB"/>
          <w14:ligatures w14:val="none"/>
        </w:rPr>
        <w:t>MEd.</w:t>
      </w:r>
      <w:proofErr w:type="spellEnd"/>
      <w:r w:rsidRPr="00FE702F">
        <w:rPr>
          <w:rFonts w:ascii="Calibri" w:eastAsia="Times New Roman" w:hAnsi="Calibri" w:cs="Calibri"/>
          <w:color w:val="000000"/>
          <w:kern w:val="0"/>
          <w:sz w:val="22"/>
          <w:szCs w:val="22"/>
          <w:lang w:eastAsia="en-GB"/>
          <w14:ligatures w14:val="none"/>
        </w:rPr>
        <w:t> It facilitates access to programme level resources that support across all aspects of the programme and units, such as welcome week guidance, programme handbooks, academic advising, assignment and academic writing guidance, research and dissertation support, accessing DASS, wellbeing and supporting difficulties resources and links to university services.   </w:t>
      </w:r>
    </w:p>
    <w:p w14:paraId="73BADC6D" w14:textId="77777777" w:rsidR="00522B8F" w:rsidRPr="00FE702F" w:rsidRDefault="00522B8F" w:rsidP="00522B8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62A74000" w14:textId="77777777" w:rsidR="00522B8F" w:rsidRPr="00FE702F" w:rsidRDefault="00522B8F" w:rsidP="00522B8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Blackboard is structured and makes use of a variety of media and links such as Reading Lists Online. </w:t>
      </w:r>
    </w:p>
    <w:p w14:paraId="454F2A53" w14:textId="77777777" w:rsidR="00522B8F" w:rsidRPr="00FE702F" w:rsidRDefault="00522B8F" w:rsidP="00522B8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09178254" w14:textId="77777777" w:rsidR="00522B8F" w:rsidRPr="00FE702F" w:rsidRDefault="00522B8F" w:rsidP="00522B8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Students are signed up and encouraged to make use of a digital discussion platform Piazza to participate in the digital student community to discuss, support and ask question to each other and the teaching team. </w:t>
      </w:r>
    </w:p>
    <w:p w14:paraId="65EF91A0" w14:textId="77777777" w:rsidR="00522B8F" w:rsidRPr="00FE702F" w:rsidRDefault="00522B8F" w:rsidP="00522B8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32B2A169" w14:textId="77777777" w:rsidR="00522B8F" w:rsidRPr="00FE702F" w:rsidRDefault="00522B8F" w:rsidP="00522B8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The assignment requires students to make use of electronic databases to find relevant peer reviewed materials. Students are encouraged to use reference managing software. Word processing skills are required to complete the assignment. </w:t>
      </w:r>
    </w:p>
    <w:p w14:paraId="09E6FD68" w14:textId="77777777" w:rsidR="00522B8F" w:rsidRPr="00FE702F" w:rsidRDefault="00522B8F" w:rsidP="00522B8F">
      <w:pPr>
        <w:spacing w:after="0" w:line="240" w:lineRule="auto"/>
        <w:ind w:left="360"/>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4E5F4033" w14:textId="77777777" w:rsidR="00522B8F" w:rsidRPr="00FE702F" w:rsidRDefault="00522B8F" w:rsidP="00522B8F">
      <w:pPr>
        <w:spacing w:after="0" w:line="240" w:lineRule="auto"/>
        <w:ind w:left="360"/>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15B87F20" w14:textId="77777777" w:rsidR="00B455B1" w:rsidRDefault="00522B8F" w:rsidP="00B455B1">
      <w:pPr>
        <w:spacing w:after="0" w:line="240" w:lineRule="auto"/>
        <w:textAlignment w:val="baseline"/>
        <w:rPr>
          <w:rFonts w:ascii="Calibri" w:eastAsia="Times New Roman" w:hAnsi="Calibri" w:cs="Calibri"/>
          <w:b/>
          <w:bCs/>
          <w:color w:val="000000"/>
          <w:kern w:val="0"/>
          <w:sz w:val="22"/>
          <w:szCs w:val="22"/>
          <w:lang w:eastAsia="en-GB"/>
          <w14:ligatures w14:val="none"/>
        </w:rPr>
      </w:pPr>
      <w:r w:rsidRPr="00FE702F">
        <w:rPr>
          <w:rFonts w:ascii="Calibri" w:eastAsia="Times New Roman" w:hAnsi="Calibri" w:cs="Calibri"/>
          <w:b/>
          <w:bCs/>
          <w:color w:val="000000"/>
          <w:kern w:val="0"/>
          <w:sz w:val="22"/>
          <w:szCs w:val="22"/>
          <w:lang w:eastAsia="en-GB"/>
          <w14:ligatures w14:val="none"/>
        </w:rPr>
        <w:t>ASSESSMENT </w:t>
      </w:r>
    </w:p>
    <w:p w14:paraId="18BCBD24" w14:textId="577745AA" w:rsidR="00522B8F" w:rsidRPr="00FE702F" w:rsidRDefault="00522B8F" w:rsidP="00B455B1">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eastAsia="en-GB"/>
          <w14:ligatures w14:val="none"/>
        </w:rPr>
        <w:t> </w:t>
      </w:r>
    </w:p>
    <w:tbl>
      <w:tblPr>
        <w:tblW w:w="96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49"/>
        <w:gridCol w:w="3685"/>
      </w:tblGrid>
      <w:tr w:rsidR="00B455B1" w:rsidRPr="00FE702F" w14:paraId="5E5AD359" w14:textId="77777777" w:rsidTr="00B455B1">
        <w:trPr>
          <w:trHeight w:val="300"/>
        </w:trPr>
        <w:tc>
          <w:tcPr>
            <w:tcW w:w="5949" w:type="dxa"/>
            <w:tcBorders>
              <w:top w:val="single" w:sz="4" w:space="0" w:color="auto"/>
              <w:left w:val="single" w:sz="4" w:space="0" w:color="auto"/>
              <w:bottom w:val="single" w:sz="4" w:space="0" w:color="auto"/>
              <w:right w:val="single" w:sz="4" w:space="0" w:color="auto"/>
            </w:tcBorders>
            <w:hideMark/>
          </w:tcPr>
          <w:p w14:paraId="1BB0C694" w14:textId="77777777" w:rsidR="00B455B1" w:rsidRPr="00FE702F" w:rsidRDefault="00B455B1" w:rsidP="00522B8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Formative Assessment Task </w:t>
            </w:r>
          </w:p>
        </w:tc>
        <w:tc>
          <w:tcPr>
            <w:tcW w:w="3685" w:type="dxa"/>
            <w:tcBorders>
              <w:top w:val="single" w:sz="4" w:space="0" w:color="auto"/>
              <w:left w:val="single" w:sz="4" w:space="0" w:color="auto"/>
              <w:bottom w:val="single" w:sz="4" w:space="0" w:color="auto"/>
              <w:right w:val="single" w:sz="4" w:space="0" w:color="auto"/>
            </w:tcBorders>
            <w:hideMark/>
          </w:tcPr>
          <w:p w14:paraId="67BECD97" w14:textId="77777777" w:rsidR="00B455B1" w:rsidRPr="00FE702F" w:rsidRDefault="00B455B1" w:rsidP="00522B8F">
            <w:pPr>
              <w:spacing w:after="0" w:line="240" w:lineRule="auto"/>
              <w:jc w:val="center"/>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Length (word count/time) </w:t>
            </w:r>
          </w:p>
        </w:tc>
      </w:tr>
      <w:tr w:rsidR="00B455B1" w:rsidRPr="00FE702F" w14:paraId="309CC37E" w14:textId="77777777" w:rsidTr="00B455B1">
        <w:trPr>
          <w:trHeight w:val="300"/>
        </w:trPr>
        <w:tc>
          <w:tcPr>
            <w:tcW w:w="5949" w:type="dxa"/>
            <w:tcBorders>
              <w:top w:val="single" w:sz="4" w:space="0" w:color="auto"/>
              <w:left w:val="single" w:sz="4" w:space="0" w:color="auto"/>
              <w:bottom w:val="single" w:sz="4" w:space="0" w:color="auto"/>
              <w:right w:val="single" w:sz="4" w:space="0" w:color="auto"/>
            </w:tcBorders>
            <w:hideMark/>
          </w:tcPr>
          <w:p w14:paraId="5D6AF032" w14:textId="77777777" w:rsidR="00B455B1" w:rsidRPr="00FE702F" w:rsidRDefault="00B455B1" w:rsidP="00522B8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A practice assignment is presented at programme level. This requires marking 3 previous examples of written </w:t>
            </w:r>
            <w:proofErr w:type="gramStart"/>
            <w:r w:rsidRPr="00FE702F">
              <w:rPr>
                <w:rFonts w:ascii="Calibri" w:eastAsia="Times New Roman" w:hAnsi="Calibri" w:cs="Calibri"/>
                <w:color w:val="000000"/>
                <w:kern w:val="0"/>
                <w:sz w:val="22"/>
                <w:szCs w:val="22"/>
                <w:lang w:eastAsia="en-GB"/>
                <w14:ligatures w14:val="none"/>
              </w:rPr>
              <w:t>masters</w:t>
            </w:r>
            <w:proofErr w:type="gramEnd"/>
            <w:r w:rsidRPr="00FE702F">
              <w:rPr>
                <w:rFonts w:ascii="Calibri" w:eastAsia="Times New Roman" w:hAnsi="Calibri" w:cs="Calibri"/>
                <w:color w:val="000000"/>
                <w:kern w:val="0"/>
                <w:sz w:val="22"/>
                <w:szCs w:val="22"/>
                <w:lang w:eastAsia="en-GB"/>
                <w14:ligatures w14:val="none"/>
              </w:rPr>
              <w:t> work (each 1,000 words). In reviewing these examples, students are asked to grade and provide a brief account of each (approx. 300) outlining how they meet the marking criteria, what is done well, and areas for improvement. Students are guides to the marking criteria and rubric. </w:t>
            </w:r>
          </w:p>
        </w:tc>
        <w:tc>
          <w:tcPr>
            <w:tcW w:w="3685" w:type="dxa"/>
            <w:tcBorders>
              <w:top w:val="single" w:sz="4" w:space="0" w:color="auto"/>
              <w:left w:val="single" w:sz="4" w:space="0" w:color="auto"/>
              <w:bottom w:val="single" w:sz="4" w:space="0" w:color="auto"/>
              <w:right w:val="single" w:sz="4" w:space="0" w:color="auto"/>
            </w:tcBorders>
            <w:hideMark/>
          </w:tcPr>
          <w:p w14:paraId="6A8D9976" w14:textId="77777777" w:rsidR="00B455B1" w:rsidRPr="00FE702F" w:rsidRDefault="00B455B1" w:rsidP="00522B8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1,000 </w:t>
            </w:r>
          </w:p>
        </w:tc>
      </w:tr>
    </w:tbl>
    <w:p w14:paraId="09047F23" w14:textId="5B961477" w:rsidR="00B455B1" w:rsidRDefault="00522B8F" w:rsidP="00522B8F">
      <w:pPr>
        <w:spacing w:after="0" w:line="240" w:lineRule="auto"/>
        <w:textAlignment w:val="baseline"/>
        <w:rPr>
          <w:rFonts w:ascii="Calibri" w:eastAsia="Times New Roman" w:hAnsi="Calibri" w:cs="Calibri"/>
          <w:color w:val="000000"/>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279C0D85" w14:textId="77777777" w:rsidR="00B455B1" w:rsidRDefault="00B455B1">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br w:type="page"/>
      </w:r>
    </w:p>
    <w:p w14:paraId="17420A69" w14:textId="77777777" w:rsidR="00522B8F" w:rsidRPr="00FE702F" w:rsidRDefault="00522B8F" w:rsidP="00522B8F">
      <w:pPr>
        <w:spacing w:after="0" w:line="240" w:lineRule="auto"/>
        <w:textAlignment w:val="baseline"/>
        <w:rPr>
          <w:rFonts w:ascii="Calibri" w:eastAsia="Times New Roman" w:hAnsi="Calibri" w:cs="Calibri"/>
          <w:kern w:val="0"/>
          <w:sz w:val="22"/>
          <w:szCs w:val="22"/>
          <w:lang w:eastAsia="en-GB"/>
          <w14:ligatures w14:val="none"/>
        </w:rPr>
      </w:pPr>
    </w:p>
    <w:p w14:paraId="0C8E0456" w14:textId="77777777" w:rsidR="00522B8F" w:rsidRPr="00FE702F" w:rsidRDefault="00522B8F" w:rsidP="00522B8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tbl>
      <w:tblPr>
        <w:tblW w:w="96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49"/>
        <w:gridCol w:w="3685"/>
      </w:tblGrid>
      <w:tr w:rsidR="00B455B1" w:rsidRPr="00FE702F" w14:paraId="22979F4E" w14:textId="77777777" w:rsidTr="00B455B1">
        <w:trPr>
          <w:trHeight w:val="300"/>
        </w:trPr>
        <w:tc>
          <w:tcPr>
            <w:tcW w:w="5949" w:type="dxa"/>
            <w:tcBorders>
              <w:top w:val="single" w:sz="4" w:space="0" w:color="auto"/>
              <w:left w:val="single" w:sz="4" w:space="0" w:color="auto"/>
              <w:bottom w:val="single" w:sz="4" w:space="0" w:color="auto"/>
              <w:right w:val="single" w:sz="4" w:space="0" w:color="auto"/>
            </w:tcBorders>
            <w:hideMark/>
          </w:tcPr>
          <w:p w14:paraId="3F490792" w14:textId="77777777" w:rsidR="00B455B1" w:rsidRPr="00FE702F" w:rsidRDefault="00B455B1" w:rsidP="00522B8F">
            <w:pPr>
              <w:spacing w:after="0" w:line="240" w:lineRule="auto"/>
              <w:jc w:val="center"/>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Assessment task </w:t>
            </w:r>
          </w:p>
        </w:tc>
        <w:tc>
          <w:tcPr>
            <w:tcW w:w="3685" w:type="dxa"/>
            <w:tcBorders>
              <w:top w:val="single" w:sz="4" w:space="0" w:color="auto"/>
              <w:left w:val="single" w:sz="4" w:space="0" w:color="auto"/>
              <w:bottom w:val="single" w:sz="4" w:space="0" w:color="auto"/>
              <w:right w:val="single" w:sz="4" w:space="0" w:color="auto"/>
            </w:tcBorders>
            <w:hideMark/>
          </w:tcPr>
          <w:p w14:paraId="6FB44BF2" w14:textId="77777777" w:rsidR="00B455B1" w:rsidRPr="00FE702F" w:rsidRDefault="00B455B1" w:rsidP="00522B8F">
            <w:pPr>
              <w:spacing w:after="0" w:line="240" w:lineRule="auto"/>
              <w:jc w:val="center"/>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Length </w:t>
            </w:r>
          </w:p>
        </w:tc>
      </w:tr>
      <w:tr w:rsidR="00B455B1" w:rsidRPr="00FE702F" w14:paraId="1BCAF506" w14:textId="77777777" w:rsidTr="00B455B1">
        <w:trPr>
          <w:trHeight w:val="300"/>
        </w:trPr>
        <w:tc>
          <w:tcPr>
            <w:tcW w:w="5949" w:type="dxa"/>
            <w:tcBorders>
              <w:top w:val="single" w:sz="4" w:space="0" w:color="auto"/>
              <w:left w:val="single" w:sz="4" w:space="0" w:color="auto"/>
              <w:bottom w:val="single" w:sz="4" w:space="0" w:color="auto"/>
              <w:right w:val="single" w:sz="4" w:space="0" w:color="auto"/>
            </w:tcBorders>
            <w:hideMark/>
          </w:tcPr>
          <w:p w14:paraId="2DC728E9" w14:textId="77777777" w:rsidR="00B455B1" w:rsidRPr="00FE702F" w:rsidRDefault="00B455B1" w:rsidP="00522B8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This course unit provides part coverage of the BPS Syllabus core area of Social Psychology. The assessment for this unit comprises of one assignment, responsible for 100% of the unit weighting. Students are to complete one assignment for this unit and answer one essay from a choice of titles.  </w:t>
            </w:r>
          </w:p>
        </w:tc>
        <w:tc>
          <w:tcPr>
            <w:tcW w:w="3685" w:type="dxa"/>
            <w:tcBorders>
              <w:top w:val="single" w:sz="4" w:space="0" w:color="auto"/>
              <w:left w:val="single" w:sz="4" w:space="0" w:color="auto"/>
              <w:bottom w:val="single" w:sz="4" w:space="0" w:color="auto"/>
              <w:right w:val="single" w:sz="4" w:space="0" w:color="auto"/>
            </w:tcBorders>
            <w:hideMark/>
          </w:tcPr>
          <w:p w14:paraId="4C79479D" w14:textId="77777777" w:rsidR="00B455B1" w:rsidRPr="00FE702F" w:rsidRDefault="00B455B1" w:rsidP="00522B8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3,000 words </w:t>
            </w:r>
          </w:p>
        </w:tc>
      </w:tr>
    </w:tbl>
    <w:p w14:paraId="5426B6C1" w14:textId="77777777" w:rsidR="00522B8F" w:rsidRPr="00FE702F" w:rsidRDefault="00522B8F" w:rsidP="00522B8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6C3DE034" w14:textId="77777777" w:rsidR="00522B8F" w:rsidRPr="00FE702F" w:rsidRDefault="00522B8F" w:rsidP="00522B8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6539B994" w14:textId="77777777" w:rsidR="00522B8F" w:rsidRPr="00FE702F" w:rsidRDefault="00522B8F" w:rsidP="00522B8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7291454B" w14:textId="77777777" w:rsidR="00522B8F" w:rsidRPr="00FE702F" w:rsidRDefault="00522B8F" w:rsidP="00B455B1">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b/>
          <w:bCs/>
          <w:color w:val="000000"/>
          <w:kern w:val="0"/>
          <w:sz w:val="22"/>
          <w:szCs w:val="22"/>
          <w:lang w:eastAsia="en-GB"/>
          <w14:ligatures w14:val="none"/>
        </w:rPr>
        <w:t>INDICATIVE READING LIST</w:t>
      </w:r>
      <w:r w:rsidRPr="00FE702F">
        <w:rPr>
          <w:rFonts w:ascii="Calibri" w:eastAsia="Times New Roman" w:hAnsi="Calibri" w:cs="Calibri"/>
          <w:color w:val="000000"/>
          <w:kern w:val="0"/>
          <w:sz w:val="22"/>
          <w:szCs w:val="22"/>
          <w:lang w:eastAsia="en-GB"/>
          <w14:ligatures w14:val="none"/>
        </w:rPr>
        <w:t> </w:t>
      </w:r>
    </w:p>
    <w:p w14:paraId="4A1C48FA" w14:textId="77777777" w:rsidR="00522B8F" w:rsidRPr="00FE702F" w:rsidRDefault="00522B8F" w:rsidP="00522B8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0AB2AFE1" w14:textId="77777777" w:rsidR="00522B8F" w:rsidRPr="00FE702F" w:rsidRDefault="00522B8F" w:rsidP="00522B8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shd w:val="clear" w:color="auto" w:fill="FFFFFF"/>
          <w:lang w:eastAsia="en-GB"/>
          <w14:ligatures w14:val="none"/>
        </w:rPr>
        <w:t>Sutton, R., &amp; Douglas, K. (2019). </w:t>
      </w:r>
      <w:r w:rsidRPr="00FE702F">
        <w:rPr>
          <w:rFonts w:ascii="Calibri" w:eastAsia="Times New Roman" w:hAnsi="Calibri" w:cs="Calibri"/>
          <w:i/>
          <w:iCs/>
          <w:kern w:val="0"/>
          <w:sz w:val="22"/>
          <w:szCs w:val="22"/>
          <w:shd w:val="clear" w:color="auto" w:fill="FFFFFF"/>
          <w:lang w:eastAsia="en-GB"/>
          <w14:ligatures w14:val="none"/>
        </w:rPr>
        <w:t>Social Psychology.</w:t>
      </w:r>
      <w:r w:rsidRPr="00FE702F">
        <w:rPr>
          <w:rFonts w:ascii="Calibri" w:eastAsia="Times New Roman" w:hAnsi="Calibri" w:cs="Calibri"/>
          <w:kern w:val="0"/>
          <w:sz w:val="22"/>
          <w:szCs w:val="22"/>
          <w:shd w:val="clear" w:color="auto" w:fill="FFFFFF"/>
          <w:lang w:eastAsia="en-GB"/>
          <w14:ligatures w14:val="none"/>
        </w:rPr>
        <w:t> United Kingdom: Palgrave Macmillan Limited.</w:t>
      </w:r>
      <w:r w:rsidRPr="00FE702F">
        <w:rPr>
          <w:rFonts w:ascii="Calibri" w:eastAsia="Times New Roman" w:hAnsi="Calibri" w:cs="Calibri"/>
          <w:kern w:val="0"/>
          <w:sz w:val="22"/>
          <w:szCs w:val="22"/>
          <w:lang w:eastAsia="en-GB"/>
          <w14:ligatures w14:val="none"/>
        </w:rPr>
        <w:t> </w:t>
      </w:r>
    </w:p>
    <w:p w14:paraId="041207CF" w14:textId="77777777" w:rsidR="00522B8F" w:rsidRPr="00FE702F" w:rsidRDefault="00522B8F" w:rsidP="00522B8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eastAsia="en-GB"/>
          <w14:ligatures w14:val="none"/>
        </w:rPr>
        <w:t> </w:t>
      </w:r>
    </w:p>
    <w:p w14:paraId="42C24519" w14:textId="77777777" w:rsidR="00522B8F" w:rsidRPr="00FE702F" w:rsidRDefault="00522B8F" w:rsidP="00522B8F">
      <w:pPr>
        <w:spacing w:after="0" w:line="240" w:lineRule="auto"/>
        <w:textAlignment w:val="baseline"/>
        <w:rPr>
          <w:rFonts w:ascii="Calibri" w:eastAsia="Times New Roman" w:hAnsi="Calibri" w:cs="Calibri"/>
          <w:kern w:val="0"/>
          <w:sz w:val="22"/>
          <w:szCs w:val="22"/>
          <w:lang w:eastAsia="en-GB"/>
          <w14:ligatures w14:val="none"/>
        </w:rPr>
      </w:pPr>
      <w:proofErr w:type="spellStart"/>
      <w:r w:rsidRPr="00FE702F">
        <w:rPr>
          <w:rFonts w:ascii="Calibri" w:eastAsia="Times New Roman" w:hAnsi="Calibri" w:cs="Calibri"/>
          <w:kern w:val="0"/>
          <w:sz w:val="22"/>
          <w:szCs w:val="22"/>
          <w:shd w:val="clear" w:color="auto" w:fill="FFFFFF"/>
          <w:lang w:eastAsia="en-GB"/>
          <w14:ligatures w14:val="none"/>
        </w:rPr>
        <w:t>Hewstone</w:t>
      </w:r>
      <w:proofErr w:type="spellEnd"/>
      <w:r w:rsidRPr="00FE702F">
        <w:rPr>
          <w:rFonts w:ascii="Calibri" w:eastAsia="Times New Roman" w:hAnsi="Calibri" w:cs="Calibri"/>
          <w:kern w:val="0"/>
          <w:sz w:val="22"/>
          <w:szCs w:val="22"/>
          <w:shd w:val="clear" w:color="auto" w:fill="FFFFFF"/>
          <w:lang w:eastAsia="en-GB"/>
          <w14:ligatures w14:val="none"/>
        </w:rPr>
        <w:t>, M., Stroebe, W. &amp; Jonas, K. (eds.) (2015). An introduction to social psychology (6th Edition)., West Sussex: Wiley. </w:t>
      </w:r>
      <w:r w:rsidRPr="00FE702F">
        <w:rPr>
          <w:rFonts w:ascii="Calibri" w:eastAsia="Times New Roman" w:hAnsi="Calibri" w:cs="Calibri"/>
          <w:kern w:val="0"/>
          <w:sz w:val="22"/>
          <w:szCs w:val="22"/>
          <w:lang w:eastAsia="en-GB"/>
          <w14:ligatures w14:val="none"/>
        </w:rPr>
        <w:t> </w:t>
      </w:r>
    </w:p>
    <w:p w14:paraId="31E1B310" w14:textId="77777777" w:rsidR="00522B8F" w:rsidRPr="00FE702F" w:rsidRDefault="00522B8F" w:rsidP="00522B8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i/>
          <w:iCs/>
          <w:kern w:val="0"/>
          <w:sz w:val="22"/>
          <w:szCs w:val="22"/>
          <w:shd w:val="clear" w:color="auto" w:fill="FFFFFF"/>
          <w:lang w:eastAsia="en-GB"/>
          <w14:ligatures w14:val="none"/>
        </w:rPr>
        <w:t>This is an accessible and comprehensive text with useful features that covers all the basics of social psychology and applies these to everyday situations, although not specifically to education. This book is available online (see Online Reading List).</w:t>
      </w:r>
      <w:r w:rsidRPr="00FE702F">
        <w:rPr>
          <w:rFonts w:ascii="Calibri" w:eastAsia="Times New Roman" w:hAnsi="Calibri" w:cs="Calibri"/>
          <w:kern w:val="0"/>
          <w:sz w:val="22"/>
          <w:szCs w:val="22"/>
          <w:shd w:val="clear" w:color="auto" w:fill="FFFFFF"/>
          <w:lang w:eastAsia="en-GB"/>
          <w14:ligatures w14:val="none"/>
        </w:rPr>
        <w:t> </w:t>
      </w:r>
      <w:r w:rsidRPr="00FE702F">
        <w:rPr>
          <w:rFonts w:ascii="Calibri" w:eastAsia="Times New Roman" w:hAnsi="Calibri" w:cs="Calibri"/>
          <w:kern w:val="0"/>
          <w:sz w:val="22"/>
          <w:szCs w:val="22"/>
          <w:lang w:eastAsia="en-GB"/>
          <w14:ligatures w14:val="none"/>
        </w:rPr>
        <w:t> </w:t>
      </w:r>
    </w:p>
    <w:p w14:paraId="3A9F44A1" w14:textId="77777777" w:rsidR="00522B8F" w:rsidRPr="00FE702F" w:rsidRDefault="00522B8F" w:rsidP="00522B8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eastAsia="en-GB"/>
          <w14:ligatures w14:val="none"/>
        </w:rPr>
        <w:t> </w:t>
      </w:r>
    </w:p>
    <w:p w14:paraId="0B18A9D6" w14:textId="77777777" w:rsidR="00522B8F" w:rsidRPr="00FE702F" w:rsidRDefault="00522B8F" w:rsidP="00522B8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b/>
          <w:bCs/>
          <w:kern w:val="0"/>
          <w:sz w:val="22"/>
          <w:szCs w:val="22"/>
          <w:lang w:eastAsia="en-GB"/>
          <w14:ligatures w14:val="none"/>
        </w:rPr>
        <w:t>Further reading</w:t>
      </w:r>
      <w:r w:rsidRPr="00FE702F">
        <w:rPr>
          <w:rFonts w:ascii="Calibri" w:eastAsia="Times New Roman" w:hAnsi="Calibri" w:cs="Calibri"/>
          <w:kern w:val="0"/>
          <w:sz w:val="22"/>
          <w:szCs w:val="22"/>
          <w:lang w:eastAsia="en-GB"/>
          <w14:ligatures w14:val="none"/>
        </w:rPr>
        <w:t> </w:t>
      </w:r>
    </w:p>
    <w:p w14:paraId="4C3825F2" w14:textId="77777777" w:rsidR="00522B8F" w:rsidRPr="00FE702F" w:rsidRDefault="00522B8F" w:rsidP="00522B8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3A3A3A"/>
          <w:kern w:val="0"/>
          <w:sz w:val="22"/>
          <w:szCs w:val="22"/>
          <w:lang w:eastAsia="en-GB"/>
          <w14:ligatures w14:val="none"/>
        </w:rPr>
        <w:t> </w:t>
      </w:r>
    </w:p>
    <w:p w14:paraId="21149F64" w14:textId="77777777" w:rsidR="00522B8F" w:rsidRPr="00FE702F" w:rsidRDefault="00522B8F" w:rsidP="00522B8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shd w:val="clear" w:color="auto" w:fill="FFFFFF"/>
          <w:lang w:eastAsia="en-GB"/>
          <w14:ligatures w14:val="none"/>
        </w:rPr>
        <w:t>Aronson, E. (2011). </w:t>
      </w:r>
      <w:r w:rsidRPr="00FE702F">
        <w:rPr>
          <w:rFonts w:ascii="Calibri" w:eastAsia="Times New Roman" w:hAnsi="Calibri" w:cs="Calibri"/>
          <w:i/>
          <w:iCs/>
          <w:kern w:val="0"/>
          <w:sz w:val="22"/>
          <w:szCs w:val="22"/>
          <w:shd w:val="clear" w:color="auto" w:fill="FFFFFF"/>
          <w:lang w:eastAsia="en-GB"/>
          <w14:ligatures w14:val="none"/>
        </w:rPr>
        <w:t>The social animal (11th ed).</w:t>
      </w:r>
      <w:r w:rsidRPr="00FE702F">
        <w:rPr>
          <w:rFonts w:ascii="Calibri" w:eastAsia="Times New Roman" w:hAnsi="Calibri" w:cs="Calibri"/>
          <w:kern w:val="0"/>
          <w:sz w:val="22"/>
          <w:szCs w:val="22"/>
          <w:shd w:val="clear" w:color="auto" w:fill="FFFFFF"/>
          <w:lang w:eastAsia="en-GB"/>
          <w14:ligatures w14:val="none"/>
        </w:rPr>
        <w:t> New York, NY: Worth Publishers. </w:t>
      </w:r>
      <w:r w:rsidRPr="00FE702F">
        <w:rPr>
          <w:rFonts w:ascii="Calibri" w:eastAsia="Times New Roman" w:hAnsi="Calibri" w:cs="Calibri"/>
          <w:i/>
          <w:iCs/>
          <w:kern w:val="0"/>
          <w:sz w:val="22"/>
          <w:szCs w:val="22"/>
          <w:shd w:val="clear" w:color="auto" w:fill="FFFFFF"/>
          <w:lang w:eastAsia="en-GB"/>
          <w14:ligatures w14:val="none"/>
        </w:rPr>
        <w:t>This book explores key social psychology theory and ideas in very simple ways, drawing on examples to illustrate these in everyday situations in a way that is accessible and humorous – </w:t>
      </w:r>
      <w:proofErr w:type="gramStart"/>
      <w:r w:rsidRPr="00FE702F">
        <w:rPr>
          <w:rFonts w:ascii="Calibri" w:eastAsia="Times New Roman" w:hAnsi="Calibri" w:cs="Calibri"/>
          <w:i/>
          <w:iCs/>
          <w:kern w:val="0"/>
          <w:sz w:val="22"/>
          <w:szCs w:val="22"/>
          <w:shd w:val="clear" w:color="auto" w:fill="FFFFFF"/>
          <w:lang w:eastAsia="en-GB"/>
          <w14:ligatures w14:val="none"/>
        </w:rPr>
        <w:t>a really enjoyable</w:t>
      </w:r>
      <w:proofErr w:type="gramEnd"/>
      <w:r w:rsidRPr="00FE702F">
        <w:rPr>
          <w:rFonts w:ascii="Calibri" w:eastAsia="Times New Roman" w:hAnsi="Calibri" w:cs="Calibri"/>
          <w:i/>
          <w:iCs/>
          <w:kern w:val="0"/>
          <w:sz w:val="22"/>
          <w:szCs w:val="22"/>
          <w:shd w:val="clear" w:color="auto" w:fill="FFFFFF"/>
          <w:lang w:eastAsia="en-GB"/>
          <w14:ligatures w14:val="none"/>
        </w:rPr>
        <w:t> and informative read! </w:t>
      </w:r>
      <w:r w:rsidRPr="00FE702F">
        <w:rPr>
          <w:rFonts w:ascii="Calibri" w:eastAsia="Times New Roman" w:hAnsi="Calibri" w:cs="Calibri"/>
          <w:kern w:val="0"/>
          <w:sz w:val="22"/>
          <w:szCs w:val="22"/>
          <w:lang w:eastAsia="en-GB"/>
          <w14:ligatures w14:val="none"/>
        </w:rPr>
        <w:t> </w:t>
      </w:r>
    </w:p>
    <w:p w14:paraId="2F337713" w14:textId="77777777" w:rsidR="00522B8F" w:rsidRPr="00FE702F" w:rsidRDefault="00522B8F" w:rsidP="00522B8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eastAsia="en-GB"/>
          <w14:ligatures w14:val="none"/>
        </w:rPr>
        <w:t> </w:t>
      </w:r>
    </w:p>
    <w:p w14:paraId="646BF322" w14:textId="77777777" w:rsidR="00522B8F" w:rsidRPr="00FE702F" w:rsidRDefault="00522B8F" w:rsidP="00522B8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shd w:val="clear" w:color="auto" w:fill="FFFFFF"/>
          <w:lang w:eastAsia="en-GB"/>
          <w14:ligatures w14:val="none"/>
        </w:rPr>
        <w:t>Babad, E. (2010). </w:t>
      </w:r>
      <w:r w:rsidRPr="00FE702F">
        <w:rPr>
          <w:rFonts w:ascii="Calibri" w:eastAsia="Times New Roman" w:hAnsi="Calibri" w:cs="Calibri"/>
          <w:i/>
          <w:iCs/>
          <w:kern w:val="0"/>
          <w:sz w:val="22"/>
          <w:szCs w:val="22"/>
          <w:shd w:val="clear" w:color="auto" w:fill="FFFFFF"/>
          <w:lang w:eastAsia="en-GB"/>
          <w14:ligatures w14:val="none"/>
        </w:rPr>
        <w:t>The social psychology of the classroom.</w:t>
      </w:r>
      <w:r w:rsidRPr="00FE702F">
        <w:rPr>
          <w:rFonts w:ascii="Calibri" w:eastAsia="Times New Roman" w:hAnsi="Calibri" w:cs="Calibri"/>
          <w:kern w:val="0"/>
          <w:sz w:val="22"/>
          <w:szCs w:val="22"/>
          <w:shd w:val="clear" w:color="auto" w:fill="FFFFFF"/>
          <w:lang w:eastAsia="en-GB"/>
          <w14:ligatures w14:val="none"/>
        </w:rPr>
        <w:t> Oxon: Routledge. </w:t>
      </w:r>
      <w:r w:rsidRPr="00FE702F">
        <w:rPr>
          <w:rFonts w:ascii="Calibri" w:eastAsia="Times New Roman" w:hAnsi="Calibri" w:cs="Calibri"/>
          <w:kern w:val="0"/>
          <w:sz w:val="22"/>
          <w:szCs w:val="22"/>
          <w:lang w:eastAsia="en-GB"/>
          <w14:ligatures w14:val="none"/>
        </w:rPr>
        <w:t> </w:t>
      </w:r>
    </w:p>
    <w:p w14:paraId="1C5B5A63" w14:textId="77777777" w:rsidR="00522B8F" w:rsidRPr="00FE702F" w:rsidRDefault="00522B8F" w:rsidP="00522B8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i/>
          <w:iCs/>
          <w:kern w:val="0"/>
          <w:sz w:val="22"/>
          <w:szCs w:val="22"/>
          <w:shd w:val="clear" w:color="auto" w:fill="FFFFFF"/>
          <w:lang w:eastAsia="en-GB"/>
          <w14:ligatures w14:val="none"/>
        </w:rPr>
        <w:t>This book explores the application of social psychology to the understanding of the processes of the classroom and aims to be a practical guide rather than a </w:t>
      </w:r>
      <w:proofErr w:type="gramStart"/>
      <w:r w:rsidRPr="00FE702F">
        <w:rPr>
          <w:rFonts w:ascii="Calibri" w:eastAsia="Times New Roman" w:hAnsi="Calibri" w:cs="Calibri"/>
          <w:i/>
          <w:iCs/>
          <w:kern w:val="0"/>
          <w:sz w:val="22"/>
          <w:szCs w:val="22"/>
          <w:shd w:val="clear" w:color="auto" w:fill="FFFFFF"/>
          <w:lang w:eastAsia="en-GB"/>
          <w14:ligatures w14:val="none"/>
        </w:rPr>
        <w:t>text-book</w:t>
      </w:r>
      <w:proofErr w:type="gramEnd"/>
      <w:r w:rsidRPr="00FE702F">
        <w:rPr>
          <w:rFonts w:ascii="Calibri" w:eastAsia="Times New Roman" w:hAnsi="Calibri" w:cs="Calibri"/>
          <w:i/>
          <w:iCs/>
          <w:kern w:val="0"/>
          <w:sz w:val="22"/>
          <w:szCs w:val="22"/>
          <w:shd w:val="clear" w:color="auto" w:fill="FFFFFF"/>
          <w:lang w:eastAsia="en-GB"/>
          <w14:ligatures w14:val="none"/>
        </w:rPr>
        <w:t>; it does require some knowledge of social psychology.</w:t>
      </w:r>
      <w:r w:rsidRPr="00FE702F">
        <w:rPr>
          <w:rFonts w:ascii="Calibri" w:eastAsia="Times New Roman" w:hAnsi="Calibri" w:cs="Calibri"/>
          <w:kern w:val="0"/>
          <w:sz w:val="22"/>
          <w:szCs w:val="22"/>
          <w:shd w:val="clear" w:color="auto" w:fill="FFFFFF"/>
          <w:lang w:eastAsia="en-GB"/>
          <w14:ligatures w14:val="none"/>
        </w:rPr>
        <w:t> </w:t>
      </w:r>
      <w:r w:rsidRPr="00FE702F">
        <w:rPr>
          <w:rFonts w:ascii="Calibri" w:eastAsia="Times New Roman" w:hAnsi="Calibri" w:cs="Calibri"/>
          <w:i/>
          <w:iCs/>
          <w:kern w:val="0"/>
          <w:sz w:val="22"/>
          <w:szCs w:val="22"/>
          <w:shd w:val="clear" w:color="auto" w:fill="FFFFFF"/>
          <w:lang w:eastAsia="en-GB"/>
          <w14:ligatures w14:val="none"/>
        </w:rPr>
        <w:t>This book is available online (see Online Reading List).</w:t>
      </w:r>
      <w:r w:rsidRPr="00FE702F">
        <w:rPr>
          <w:rFonts w:ascii="Calibri" w:eastAsia="Times New Roman" w:hAnsi="Calibri" w:cs="Calibri"/>
          <w:kern w:val="0"/>
          <w:sz w:val="22"/>
          <w:szCs w:val="22"/>
          <w:lang w:eastAsia="en-GB"/>
          <w14:ligatures w14:val="none"/>
        </w:rPr>
        <w:t> </w:t>
      </w:r>
    </w:p>
    <w:p w14:paraId="77A7452E" w14:textId="77777777" w:rsidR="00522B8F" w:rsidRPr="00FE702F" w:rsidRDefault="00522B8F" w:rsidP="00522B8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eastAsia="en-GB"/>
          <w14:ligatures w14:val="none"/>
        </w:rPr>
        <w:t> </w:t>
      </w:r>
    </w:p>
    <w:p w14:paraId="6715DEE8" w14:textId="77777777" w:rsidR="00522B8F" w:rsidRPr="00FE702F" w:rsidRDefault="00522B8F" w:rsidP="00522B8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shd w:val="clear" w:color="auto" w:fill="FFFFFF"/>
          <w:lang w:eastAsia="en-GB"/>
          <w14:ligatures w14:val="none"/>
        </w:rPr>
        <w:t>Crisp, R. J., &amp; Turner, R. N. (2014). </w:t>
      </w:r>
      <w:r w:rsidRPr="00FE702F">
        <w:rPr>
          <w:rFonts w:ascii="Calibri" w:eastAsia="Times New Roman" w:hAnsi="Calibri" w:cs="Calibri"/>
          <w:i/>
          <w:iCs/>
          <w:kern w:val="0"/>
          <w:sz w:val="22"/>
          <w:szCs w:val="22"/>
          <w:shd w:val="clear" w:color="auto" w:fill="FFFFFF"/>
          <w:lang w:eastAsia="en-GB"/>
          <w14:ligatures w14:val="none"/>
        </w:rPr>
        <w:t>Essential Social Psychology (3rd ed.).</w:t>
      </w:r>
      <w:r w:rsidRPr="00FE702F">
        <w:rPr>
          <w:rFonts w:ascii="Calibri" w:eastAsia="Times New Roman" w:hAnsi="Calibri" w:cs="Calibri"/>
          <w:kern w:val="0"/>
          <w:sz w:val="22"/>
          <w:szCs w:val="22"/>
          <w:shd w:val="clear" w:color="auto" w:fill="FFFFFF"/>
          <w:lang w:eastAsia="en-GB"/>
          <w14:ligatures w14:val="none"/>
        </w:rPr>
        <w:t> London, UK: Sage Publications. </w:t>
      </w:r>
      <w:r w:rsidRPr="00FE702F">
        <w:rPr>
          <w:rFonts w:ascii="Calibri" w:eastAsia="Times New Roman" w:hAnsi="Calibri" w:cs="Calibri"/>
          <w:kern w:val="0"/>
          <w:sz w:val="22"/>
          <w:szCs w:val="22"/>
          <w:lang w:eastAsia="en-GB"/>
          <w14:ligatures w14:val="none"/>
        </w:rPr>
        <w:t> </w:t>
      </w:r>
    </w:p>
    <w:p w14:paraId="4D156B62" w14:textId="77777777" w:rsidR="00522B8F" w:rsidRPr="00FE702F" w:rsidRDefault="00522B8F" w:rsidP="00522B8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shd w:val="clear" w:color="auto" w:fill="FFFFFF"/>
          <w:lang w:eastAsia="en-GB"/>
          <w14:ligatures w14:val="none"/>
        </w:rPr>
        <w:t>Hogg, M.A. &amp; Vaughan, G.M. (2010). Essentials of social psychology. Essex: Pearson. ISBN: 0-273-73459-8 (also available as an e-book via library website) </w:t>
      </w:r>
      <w:r w:rsidRPr="00FE702F">
        <w:rPr>
          <w:rFonts w:ascii="Calibri" w:eastAsia="Times New Roman" w:hAnsi="Calibri" w:cs="Calibri"/>
          <w:kern w:val="0"/>
          <w:sz w:val="22"/>
          <w:szCs w:val="22"/>
          <w:lang w:eastAsia="en-GB"/>
          <w14:ligatures w14:val="none"/>
        </w:rPr>
        <w:t> </w:t>
      </w:r>
    </w:p>
    <w:p w14:paraId="49C5672B" w14:textId="77777777" w:rsidR="00522B8F" w:rsidRPr="00FE702F" w:rsidRDefault="00522B8F" w:rsidP="00522B8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i/>
          <w:iCs/>
          <w:kern w:val="0"/>
          <w:sz w:val="22"/>
          <w:szCs w:val="22"/>
          <w:shd w:val="clear" w:color="auto" w:fill="FFFFFF"/>
          <w:lang w:eastAsia="en-GB"/>
          <w14:ligatures w14:val="none"/>
        </w:rPr>
        <w:t>A concise, accessible and interesting text that covers all the basics of social psychology and applies these to everyday situations, although not specifically to education. This book is available online (see Online Reading List).</w:t>
      </w:r>
      <w:r w:rsidRPr="00FE702F">
        <w:rPr>
          <w:rFonts w:ascii="Calibri" w:eastAsia="Times New Roman" w:hAnsi="Calibri" w:cs="Calibri"/>
          <w:kern w:val="0"/>
          <w:sz w:val="22"/>
          <w:szCs w:val="22"/>
          <w:lang w:eastAsia="en-GB"/>
          <w14:ligatures w14:val="none"/>
        </w:rPr>
        <w:t> </w:t>
      </w:r>
    </w:p>
    <w:p w14:paraId="3513AAEC" w14:textId="77777777" w:rsidR="00522B8F" w:rsidRPr="00FE702F" w:rsidRDefault="00522B8F" w:rsidP="00522B8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eastAsia="en-GB"/>
          <w14:ligatures w14:val="none"/>
        </w:rPr>
        <w:t> </w:t>
      </w:r>
    </w:p>
    <w:p w14:paraId="4E90F274" w14:textId="77777777" w:rsidR="00522B8F" w:rsidRPr="00FE702F" w:rsidRDefault="00522B8F" w:rsidP="00522B8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shd w:val="clear" w:color="auto" w:fill="FFFFFF"/>
          <w:lang w:eastAsia="en-GB"/>
          <w14:ligatures w14:val="none"/>
        </w:rPr>
        <w:t>Rubie-Davies, C.M., Stephens, J.M., &amp; Watson, P. (2015). </w:t>
      </w:r>
      <w:r w:rsidRPr="00FE702F">
        <w:rPr>
          <w:rFonts w:ascii="Calibri" w:eastAsia="Times New Roman" w:hAnsi="Calibri" w:cs="Calibri"/>
          <w:i/>
          <w:iCs/>
          <w:kern w:val="0"/>
          <w:sz w:val="22"/>
          <w:szCs w:val="22"/>
          <w:shd w:val="clear" w:color="auto" w:fill="FFFFFF"/>
          <w:lang w:eastAsia="en-GB"/>
          <w14:ligatures w14:val="none"/>
        </w:rPr>
        <w:t>Routledge International Handbook of Social Psychology of the Classroom. </w:t>
      </w:r>
      <w:r w:rsidRPr="00FE702F">
        <w:rPr>
          <w:rFonts w:ascii="Calibri" w:eastAsia="Times New Roman" w:hAnsi="Calibri" w:cs="Calibri"/>
          <w:kern w:val="0"/>
          <w:sz w:val="22"/>
          <w:szCs w:val="22"/>
          <w:shd w:val="clear" w:color="auto" w:fill="FFFFFF"/>
          <w:lang w:eastAsia="en-GB"/>
          <w14:ligatures w14:val="none"/>
        </w:rPr>
        <w:t>United Kingdom: Taylor &amp; Francis.</w:t>
      </w:r>
      <w:r w:rsidRPr="00FE702F">
        <w:rPr>
          <w:rFonts w:ascii="Calibri" w:eastAsia="Times New Roman" w:hAnsi="Calibri" w:cs="Calibri"/>
          <w:kern w:val="0"/>
          <w:sz w:val="22"/>
          <w:szCs w:val="22"/>
          <w:lang w:eastAsia="en-GB"/>
          <w14:ligatures w14:val="none"/>
        </w:rPr>
        <w:t> </w:t>
      </w:r>
    </w:p>
    <w:p w14:paraId="29B23A5D" w14:textId="77777777" w:rsidR="00522B8F" w:rsidRPr="00FE702F" w:rsidRDefault="00522B8F" w:rsidP="00522B8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eastAsia="en-GB"/>
          <w14:ligatures w14:val="none"/>
        </w:rPr>
        <w:t> </w:t>
      </w:r>
    </w:p>
    <w:p w14:paraId="3575BCAE" w14:textId="77777777" w:rsidR="00522B8F" w:rsidRPr="00FE702F" w:rsidRDefault="00522B8F" w:rsidP="00522B8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shd w:val="clear" w:color="auto" w:fill="FFFFFF"/>
          <w:lang w:eastAsia="en-GB"/>
          <w14:ligatures w14:val="none"/>
        </w:rPr>
        <w:t>Smith, J. R., &amp; Haslam, S. A. (Eds.). (2017). </w:t>
      </w:r>
      <w:r w:rsidRPr="00FE702F">
        <w:rPr>
          <w:rFonts w:ascii="Calibri" w:eastAsia="Times New Roman" w:hAnsi="Calibri" w:cs="Calibri"/>
          <w:i/>
          <w:iCs/>
          <w:kern w:val="0"/>
          <w:sz w:val="22"/>
          <w:szCs w:val="22"/>
          <w:shd w:val="clear" w:color="auto" w:fill="FFFFFF"/>
          <w:lang w:eastAsia="en-GB"/>
          <w14:ligatures w14:val="none"/>
        </w:rPr>
        <w:t>Social psychology: Revisiting the classic studies. </w:t>
      </w:r>
      <w:r w:rsidRPr="00FE702F">
        <w:rPr>
          <w:rFonts w:ascii="Calibri" w:eastAsia="Times New Roman" w:hAnsi="Calibri" w:cs="Calibri"/>
          <w:kern w:val="0"/>
          <w:sz w:val="22"/>
          <w:szCs w:val="22"/>
          <w:shd w:val="clear" w:color="auto" w:fill="FFFFFF"/>
          <w:lang w:eastAsia="en-GB"/>
          <w14:ligatures w14:val="none"/>
        </w:rPr>
        <w:t>London, United Kingdom: SAGE Publications. </w:t>
      </w:r>
      <w:r w:rsidRPr="00FE702F">
        <w:rPr>
          <w:rFonts w:ascii="Calibri" w:eastAsia="Times New Roman" w:hAnsi="Calibri" w:cs="Calibri"/>
          <w:kern w:val="0"/>
          <w:sz w:val="22"/>
          <w:szCs w:val="22"/>
          <w:lang w:eastAsia="en-GB"/>
          <w14:ligatures w14:val="none"/>
        </w:rPr>
        <w:t> </w:t>
      </w:r>
    </w:p>
    <w:p w14:paraId="00D43036" w14:textId="77777777" w:rsidR="00522B8F" w:rsidRPr="00FE702F" w:rsidRDefault="00522B8F" w:rsidP="00522B8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shd w:val="clear" w:color="auto" w:fill="FFFFFF"/>
          <w:lang w:eastAsia="en-GB"/>
          <w14:ligatures w14:val="none"/>
        </w:rPr>
        <w:t>Nier, J. A. (2010). Taking sides: Clashing views in social psychology (3rd ed.). New York, NY: McGraw Hill. </w:t>
      </w:r>
      <w:r w:rsidRPr="00FE702F">
        <w:rPr>
          <w:rFonts w:ascii="Calibri" w:eastAsia="Times New Roman" w:hAnsi="Calibri" w:cs="Calibri"/>
          <w:kern w:val="0"/>
          <w:sz w:val="22"/>
          <w:szCs w:val="22"/>
          <w:lang w:eastAsia="en-GB"/>
          <w14:ligatures w14:val="none"/>
        </w:rPr>
        <w:t> </w:t>
      </w:r>
    </w:p>
    <w:p w14:paraId="674A48A7" w14:textId="77777777" w:rsidR="00522B8F" w:rsidRPr="00FE702F" w:rsidRDefault="00522B8F" w:rsidP="00522B8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i/>
          <w:iCs/>
          <w:kern w:val="0"/>
          <w:sz w:val="22"/>
          <w:szCs w:val="22"/>
          <w:shd w:val="clear" w:color="auto" w:fill="FFFFFF"/>
          <w:lang w:eastAsia="en-GB"/>
          <w14:ligatures w14:val="none"/>
        </w:rPr>
        <w:t>An interesting book that explores ongoing debate in social psychology. </w:t>
      </w:r>
      <w:r w:rsidRPr="00FE702F">
        <w:rPr>
          <w:rFonts w:ascii="Calibri" w:eastAsia="Times New Roman" w:hAnsi="Calibri" w:cs="Calibri"/>
          <w:kern w:val="0"/>
          <w:sz w:val="22"/>
          <w:szCs w:val="22"/>
          <w:lang w:eastAsia="en-GB"/>
          <w14:ligatures w14:val="none"/>
        </w:rPr>
        <w:t> </w:t>
      </w:r>
    </w:p>
    <w:p w14:paraId="27D221FC" w14:textId="77777777" w:rsidR="00522B8F" w:rsidRPr="00FE702F" w:rsidRDefault="00522B8F" w:rsidP="00522B8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7ECEE377" w14:textId="77777777" w:rsidR="00CA6003" w:rsidRPr="00FE702F" w:rsidRDefault="00CA6003" w:rsidP="001C5481">
      <w:pPr>
        <w:spacing w:after="0" w:line="240" w:lineRule="auto"/>
        <w:textAlignment w:val="baseline"/>
        <w:rPr>
          <w:rFonts w:ascii="Calibri" w:hAnsi="Calibri" w:cs="Calibri"/>
          <w:sz w:val="22"/>
          <w:szCs w:val="22"/>
        </w:rPr>
      </w:pPr>
    </w:p>
    <w:p w14:paraId="3211D719" w14:textId="77777777" w:rsidR="004C02D9" w:rsidRPr="00FE702F" w:rsidRDefault="004C02D9" w:rsidP="004C02D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lastRenderedPageBreak/>
        <w:t>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4"/>
        <w:gridCol w:w="6006"/>
      </w:tblGrid>
      <w:tr w:rsidR="004C02D9" w:rsidRPr="0014778B" w14:paraId="43DA8B02" w14:textId="77777777" w:rsidTr="00B55D7E">
        <w:trPr>
          <w:trHeight w:val="300"/>
        </w:trPr>
        <w:tc>
          <w:tcPr>
            <w:tcW w:w="3004" w:type="dxa"/>
            <w:tcBorders>
              <w:top w:val="single" w:sz="6" w:space="0" w:color="000000"/>
              <w:left w:val="single" w:sz="6" w:space="0" w:color="000000"/>
              <w:bottom w:val="single" w:sz="6" w:space="0" w:color="000000"/>
              <w:right w:val="single" w:sz="6" w:space="0" w:color="000000"/>
            </w:tcBorders>
            <w:hideMark/>
          </w:tcPr>
          <w:p w14:paraId="7175B006" w14:textId="77777777" w:rsidR="004C02D9" w:rsidRPr="0014778B" w:rsidRDefault="004C02D9" w:rsidP="0014778B">
            <w:pPr>
              <w:spacing w:after="0" w:line="360" w:lineRule="auto"/>
              <w:textAlignment w:val="baseline"/>
              <w:rPr>
                <w:rFonts w:ascii="Calibri" w:eastAsia="Times New Roman" w:hAnsi="Calibri" w:cs="Calibri"/>
                <w:b/>
                <w:bCs/>
                <w:kern w:val="0"/>
                <w:lang w:eastAsia="en-GB"/>
                <w14:ligatures w14:val="none"/>
              </w:rPr>
            </w:pPr>
            <w:r w:rsidRPr="0014778B">
              <w:rPr>
                <w:rFonts w:ascii="Calibri" w:eastAsia="Times New Roman" w:hAnsi="Calibri" w:cs="Calibri"/>
                <w:b/>
                <w:bCs/>
                <w:kern w:val="0"/>
                <w:lang w:eastAsia="en-GB"/>
                <w14:ligatures w14:val="none"/>
              </w:rPr>
              <w:t>Title </w:t>
            </w:r>
          </w:p>
        </w:tc>
        <w:tc>
          <w:tcPr>
            <w:tcW w:w="6006" w:type="dxa"/>
            <w:tcBorders>
              <w:top w:val="single" w:sz="6" w:space="0" w:color="000000"/>
              <w:left w:val="single" w:sz="6" w:space="0" w:color="000000"/>
              <w:bottom w:val="single" w:sz="6" w:space="0" w:color="000000"/>
              <w:right w:val="single" w:sz="6" w:space="0" w:color="000000"/>
            </w:tcBorders>
            <w:hideMark/>
          </w:tcPr>
          <w:p w14:paraId="4AEEBD21" w14:textId="77777777" w:rsidR="004C02D9" w:rsidRPr="0014778B" w:rsidRDefault="004C02D9" w:rsidP="0014778B">
            <w:pPr>
              <w:spacing w:after="0" w:line="360" w:lineRule="auto"/>
              <w:textAlignment w:val="baseline"/>
              <w:rPr>
                <w:rFonts w:ascii="Calibri" w:eastAsia="Times New Roman" w:hAnsi="Calibri" w:cs="Calibri"/>
                <w:b/>
                <w:bCs/>
                <w:kern w:val="0"/>
                <w:lang w:eastAsia="en-GB"/>
                <w14:ligatures w14:val="none"/>
              </w:rPr>
            </w:pPr>
            <w:r w:rsidRPr="0014778B">
              <w:rPr>
                <w:rFonts w:ascii="Calibri" w:eastAsia="Times New Roman" w:hAnsi="Calibri" w:cs="Calibri"/>
                <w:b/>
                <w:bCs/>
                <w:kern w:val="0"/>
                <w:lang w:eastAsia="en-GB"/>
                <w14:ligatures w14:val="none"/>
              </w:rPr>
              <w:t>Cognition and Education </w:t>
            </w:r>
          </w:p>
        </w:tc>
      </w:tr>
      <w:tr w:rsidR="004C02D9" w:rsidRPr="0014778B" w14:paraId="5FAFDFC2" w14:textId="77777777" w:rsidTr="00B55D7E">
        <w:trPr>
          <w:trHeight w:val="300"/>
        </w:trPr>
        <w:tc>
          <w:tcPr>
            <w:tcW w:w="3004" w:type="dxa"/>
            <w:tcBorders>
              <w:top w:val="single" w:sz="6" w:space="0" w:color="000000"/>
              <w:left w:val="single" w:sz="6" w:space="0" w:color="000000"/>
              <w:bottom w:val="single" w:sz="6" w:space="0" w:color="000000"/>
              <w:right w:val="single" w:sz="6" w:space="0" w:color="000000"/>
            </w:tcBorders>
            <w:hideMark/>
          </w:tcPr>
          <w:p w14:paraId="32139468" w14:textId="77777777" w:rsidR="004C02D9" w:rsidRPr="0014778B" w:rsidRDefault="004C02D9" w:rsidP="0014778B">
            <w:pPr>
              <w:spacing w:after="0" w:line="360" w:lineRule="auto"/>
              <w:textAlignment w:val="baseline"/>
              <w:rPr>
                <w:rFonts w:ascii="Calibri" w:eastAsia="Times New Roman" w:hAnsi="Calibri" w:cs="Calibri"/>
                <w:kern w:val="0"/>
                <w:lang w:eastAsia="en-GB"/>
                <w14:ligatures w14:val="none"/>
              </w:rPr>
            </w:pPr>
            <w:r w:rsidRPr="0014778B">
              <w:rPr>
                <w:rFonts w:ascii="Calibri" w:eastAsia="Times New Roman" w:hAnsi="Calibri" w:cs="Calibri"/>
                <w:kern w:val="0"/>
                <w:lang w:eastAsia="en-GB"/>
                <w14:ligatures w14:val="none"/>
              </w:rPr>
              <w:t>Unit code </w:t>
            </w:r>
          </w:p>
        </w:tc>
        <w:tc>
          <w:tcPr>
            <w:tcW w:w="6006" w:type="dxa"/>
            <w:tcBorders>
              <w:top w:val="single" w:sz="6" w:space="0" w:color="000000"/>
              <w:left w:val="single" w:sz="6" w:space="0" w:color="000000"/>
              <w:bottom w:val="single" w:sz="6" w:space="0" w:color="000000"/>
              <w:right w:val="single" w:sz="6" w:space="0" w:color="000000"/>
            </w:tcBorders>
            <w:hideMark/>
          </w:tcPr>
          <w:p w14:paraId="34313AF7" w14:textId="77777777" w:rsidR="004C02D9" w:rsidRPr="0014778B" w:rsidRDefault="004C02D9" w:rsidP="0014778B">
            <w:pPr>
              <w:spacing w:after="0" w:line="360" w:lineRule="auto"/>
              <w:textAlignment w:val="baseline"/>
              <w:rPr>
                <w:rFonts w:ascii="Calibri" w:eastAsia="Times New Roman" w:hAnsi="Calibri" w:cs="Calibri"/>
                <w:kern w:val="0"/>
                <w:lang w:eastAsia="en-GB"/>
                <w14:ligatures w14:val="none"/>
              </w:rPr>
            </w:pPr>
            <w:r w:rsidRPr="0014778B">
              <w:rPr>
                <w:rFonts w:ascii="Calibri" w:eastAsia="Times New Roman" w:hAnsi="Calibri" w:cs="Calibri"/>
                <w:kern w:val="0"/>
                <w:lang w:eastAsia="en-GB"/>
                <w14:ligatures w14:val="none"/>
              </w:rPr>
              <w:t>EDUC60742 </w:t>
            </w:r>
          </w:p>
        </w:tc>
      </w:tr>
      <w:tr w:rsidR="004C02D9" w:rsidRPr="0014778B" w14:paraId="3D36DED1" w14:textId="77777777" w:rsidTr="00B55D7E">
        <w:trPr>
          <w:trHeight w:val="300"/>
        </w:trPr>
        <w:tc>
          <w:tcPr>
            <w:tcW w:w="3004" w:type="dxa"/>
            <w:tcBorders>
              <w:top w:val="single" w:sz="6" w:space="0" w:color="000000"/>
              <w:left w:val="single" w:sz="6" w:space="0" w:color="000000"/>
              <w:bottom w:val="single" w:sz="6" w:space="0" w:color="000000"/>
              <w:right w:val="single" w:sz="6" w:space="0" w:color="000000"/>
            </w:tcBorders>
            <w:hideMark/>
          </w:tcPr>
          <w:p w14:paraId="792800FF" w14:textId="77777777" w:rsidR="004C02D9" w:rsidRPr="0014778B" w:rsidRDefault="004C02D9" w:rsidP="0014778B">
            <w:pPr>
              <w:spacing w:after="0" w:line="360" w:lineRule="auto"/>
              <w:textAlignment w:val="baseline"/>
              <w:rPr>
                <w:rFonts w:ascii="Calibri" w:eastAsia="Times New Roman" w:hAnsi="Calibri" w:cs="Calibri"/>
                <w:kern w:val="0"/>
                <w:lang w:eastAsia="en-GB"/>
                <w14:ligatures w14:val="none"/>
              </w:rPr>
            </w:pPr>
            <w:r w:rsidRPr="0014778B">
              <w:rPr>
                <w:rFonts w:ascii="Calibri" w:eastAsia="Times New Roman" w:hAnsi="Calibri" w:cs="Calibri"/>
                <w:kern w:val="0"/>
                <w:lang w:eastAsia="en-GB"/>
                <w14:ligatures w14:val="none"/>
              </w:rPr>
              <w:t>Credit rating </w:t>
            </w:r>
          </w:p>
        </w:tc>
        <w:tc>
          <w:tcPr>
            <w:tcW w:w="6006" w:type="dxa"/>
            <w:tcBorders>
              <w:top w:val="single" w:sz="6" w:space="0" w:color="000000"/>
              <w:left w:val="single" w:sz="6" w:space="0" w:color="000000"/>
              <w:bottom w:val="single" w:sz="6" w:space="0" w:color="000000"/>
              <w:right w:val="single" w:sz="6" w:space="0" w:color="000000"/>
            </w:tcBorders>
            <w:hideMark/>
          </w:tcPr>
          <w:p w14:paraId="0EBB2994" w14:textId="77777777" w:rsidR="004C02D9" w:rsidRPr="0014778B" w:rsidRDefault="004C02D9" w:rsidP="0014778B">
            <w:pPr>
              <w:spacing w:after="0" w:line="360" w:lineRule="auto"/>
              <w:textAlignment w:val="baseline"/>
              <w:rPr>
                <w:rFonts w:ascii="Calibri" w:eastAsia="Times New Roman" w:hAnsi="Calibri" w:cs="Calibri"/>
                <w:kern w:val="0"/>
                <w:lang w:eastAsia="en-GB"/>
                <w14:ligatures w14:val="none"/>
              </w:rPr>
            </w:pPr>
            <w:r w:rsidRPr="0014778B">
              <w:rPr>
                <w:rFonts w:ascii="Calibri" w:eastAsia="Times New Roman" w:hAnsi="Calibri" w:cs="Calibri"/>
                <w:kern w:val="0"/>
                <w:lang w:eastAsia="en-GB"/>
                <w14:ligatures w14:val="none"/>
              </w:rPr>
              <w:t>15 </w:t>
            </w:r>
          </w:p>
        </w:tc>
      </w:tr>
      <w:tr w:rsidR="004C02D9" w:rsidRPr="0014778B" w14:paraId="58A5EA37" w14:textId="77777777" w:rsidTr="00B55D7E">
        <w:trPr>
          <w:trHeight w:val="300"/>
        </w:trPr>
        <w:tc>
          <w:tcPr>
            <w:tcW w:w="3004" w:type="dxa"/>
            <w:tcBorders>
              <w:top w:val="single" w:sz="6" w:space="0" w:color="000000"/>
              <w:left w:val="single" w:sz="6" w:space="0" w:color="000000"/>
              <w:bottom w:val="single" w:sz="6" w:space="0" w:color="000000"/>
              <w:right w:val="single" w:sz="6" w:space="0" w:color="000000"/>
            </w:tcBorders>
            <w:hideMark/>
          </w:tcPr>
          <w:p w14:paraId="3EABA5B1" w14:textId="1067EFAC" w:rsidR="004C02D9" w:rsidRPr="0014778B" w:rsidRDefault="004C02D9" w:rsidP="0014778B">
            <w:pPr>
              <w:spacing w:after="0" w:line="360" w:lineRule="auto"/>
              <w:textAlignment w:val="baseline"/>
              <w:rPr>
                <w:rFonts w:ascii="Calibri" w:eastAsia="Times New Roman" w:hAnsi="Calibri" w:cs="Calibri"/>
                <w:kern w:val="0"/>
                <w:lang w:eastAsia="en-GB"/>
                <w14:ligatures w14:val="none"/>
              </w:rPr>
            </w:pPr>
            <w:r w:rsidRPr="0014778B">
              <w:rPr>
                <w:rFonts w:ascii="Calibri" w:eastAsia="Times New Roman" w:hAnsi="Calibri" w:cs="Calibri"/>
                <w:kern w:val="0"/>
                <w:lang w:eastAsia="en-GB"/>
                <w14:ligatures w14:val="none"/>
              </w:rPr>
              <w:t>FHEQ Level </w:t>
            </w:r>
          </w:p>
        </w:tc>
        <w:tc>
          <w:tcPr>
            <w:tcW w:w="6006" w:type="dxa"/>
            <w:tcBorders>
              <w:top w:val="single" w:sz="6" w:space="0" w:color="000000"/>
              <w:left w:val="single" w:sz="6" w:space="0" w:color="000000"/>
              <w:bottom w:val="single" w:sz="6" w:space="0" w:color="000000"/>
              <w:right w:val="single" w:sz="6" w:space="0" w:color="000000"/>
            </w:tcBorders>
            <w:hideMark/>
          </w:tcPr>
          <w:p w14:paraId="5A004D64" w14:textId="77777777" w:rsidR="004C02D9" w:rsidRPr="0014778B" w:rsidRDefault="004C02D9" w:rsidP="0014778B">
            <w:pPr>
              <w:spacing w:after="0" w:line="360" w:lineRule="auto"/>
              <w:textAlignment w:val="baseline"/>
              <w:rPr>
                <w:rFonts w:ascii="Calibri" w:eastAsia="Times New Roman" w:hAnsi="Calibri" w:cs="Calibri"/>
                <w:kern w:val="0"/>
                <w:lang w:eastAsia="en-GB"/>
                <w14:ligatures w14:val="none"/>
              </w:rPr>
            </w:pPr>
            <w:r w:rsidRPr="0014778B">
              <w:rPr>
                <w:rFonts w:ascii="Calibri" w:eastAsia="Times New Roman" w:hAnsi="Calibri" w:cs="Calibri"/>
                <w:kern w:val="0"/>
                <w:lang w:eastAsia="en-GB"/>
                <w14:ligatures w14:val="none"/>
              </w:rPr>
              <w:t>Level 7 </w:t>
            </w:r>
          </w:p>
        </w:tc>
      </w:tr>
      <w:tr w:rsidR="004C02D9" w:rsidRPr="0014778B" w14:paraId="11C231C1" w14:textId="77777777" w:rsidTr="00B55D7E">
        <w:trPr>
          <w:trHeight w:val="300"/>
        </w:trPr>
        <w:tc>
          <w:tcPr>
            <w:tcW w:w="3004" w:type="dxa"/>
            <w:tcBorders>
              <w:top w:val="single" w:sz="6" w:space="0" w:color="000000"/>
              <w:left w:val="single" w:sz="6" w:space="0" w:color="000000"/>
              <w:bottom w:val="single" w:sz="6" w:space="0" w:color="000000"/>
              <w:right w:val="single" w:sz="6" w:space="0" w:color="000000"/>
            </w:tcBorders>
            <w:hideMark/>
          </w:tcPr>
          <w:p w14:paraId="7017279B" w14:textId="5502069F" w:rsidR="004C02D9" w:rsidRPr="0014778B" w:rsidRDefault="001C5481" w:rsidP="0014778B">
            <w:pPr>
              <w:spacing w:after="0" w:line="360" w:lineRule="auto"/>
              <w:textAlignment w:val="baseline"/>
              <w:rPr>
                <w:rFonts w:ascii="Calibri" w:eastAsia="Times New Roman" w:hAnsi="Calibri" w:cs="Calibri"/>
                <w:kern w:val="0"/>
                <w:lang w:eastAsia="en-GB"/>
                <w14:ligatures w14:val="none"/>
              </w:rPr>
            </w:pPr>
            <w:r w:rsidRPr="0014778B">
              <w:rPr>
                <w:rFonts w:ascii="Calibri" w:eastAsia="Times New Roman" w:hAnsi="Calibri" w:cs="Calibri"/>
                <w:kern w:val="0"/>
                <w:lang w:eastAsia="en-GB"/>
                <w14:ligatures w14:val="none"/>
              </w:rPr>
              <w:t>Teaching</w:t>
            </w:r>
            <w:r w:rsidR="00B55D7E" w:rsidRPr="0014778B">
              <w:rPr>
                <w:rFonts w:ascii="Calibri" w:eastAsia="Times New Roman" w:hAnsi="Calibri" w:cs="Calibri"/>
                <w:kern w:val="0"/>
                <w:lang w:eastAsia="en-GB"/>
                <w14:ligatures w14:val="none"/>
              </w:rPr>
              <w:t xml:space="preserve"> Period</w:t>
            </w:r>
            <w:r w:rsidR="004C02D9" w:rsidRPr="0014778B">
              <w:rPr>
                <w:rFonts w:ascii="Calibri" w:eastAsia="Times New Roman" w:hAnsi="Calibri" w:cs="Calibri"/>
                <w:kern w:val="0"/>
                <w:lang w:eastAsia="en-GB"/>
                <w14:ligatures w14:val="none"/>
              </w:rPr>
              <w:t> </w:t>
            </w:r>
          </w:p>
        </w:tc>
        <w:tc>
          <w:tcPr>
            <w:tcW w:w="6006" w:type="dxa"/>
            <w:tcBorders>
              <w:top w:val="single" w:sz="6" w:space="0" w:color="000000"/>
              <w:left w:val="single" w:sz="6" w:space="0" w:color="000000"/>
              <w:bottom w:val="single" w:sz="6" w:space="0" w:color="000000"/>
              <w:right w:val="single" w:sz="6" w:space="0" w:color="000000"/>
            </w:tcBorders>
            <w:hideMark/>
          </w:tcPr>
          <w:p w14:paraId="0651F8CB" w14:textId="5FE771AC" w:rsidR="004C02D9" w:rsidRPr="0014778B" w:rsidRDefault="00B55D7E" w:rsidP="0014778B">
            <w:pPr>
              <w:spacing w:after="0" w:line="360" w:lineRule="auto"/>
              <w:textAlignment w:val="baseline"/>
              <w:rPr>
                <w:rFonts w:ascii="Calibri" w:eastAsia="Times New Roman" w:hAnsi="Calibri" w:cs="Calibri"/>
                <w:kern w:val="0"/>
                <w:lang w:eastAsia="en-GB"/>
                <w14:ligatures w14:val="none"/>
              </w:rPr>
            </w:pPr>
            <w:r w:rsidRPr="0014778B">
              <w:rPr>
                <w:rFonts w:ascii="Calibri" w:eastAsia="Times New Roman" w:hAnsi="Calibri" w:cs="Calibri"/>
                <w:kern w:val="0"/>
                <w:lang w:eastAsia="en-GB"/>
                <w14:ligatures w14:val="none"/>
              </w:rPr>
              <w:t>Semester 2</w:t>
            </w:r>
          </w:p>
        </w:tc>
      </w:tr>
    </w:tbl>
    <w:p w14:paraId="04B2BB1B" w14:textId="77777777" w:rsidR="004C02D9" w:rsidRPr="00FE702F" w:rsidRDefault="004C02D9" w:rsidP="004C02D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57C0BD1E" w14:textId="77777777" w:rsidR="004C02D9" w:rsidRPr="00FE702F" w:rsidRDefault="004C02D9" w:rsidP="004C02D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03B499C7" w14:textId="67D1FC65" w:rsidR="004C02D9" w:rsidRPr="00DD6743" w:rsidRDefault="004C02D9" w:rsidP="00DD6743">
      <w:pPr>
        <w:spacing w:after="0" w:line="240" w:lineRule="auto"/>
        <w:textAlignment w:val="baseline"/>
        <w:rPr>
          <w:rFonts w:ascii="Calibri" w:eastAsia="Times New Roman" w:hAnsi="Calibri" w:cs="Calibri"/>
          <w:b/>
          <w:bCs/>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r w:rsidR="00DD6743" w:rsidRPr="00DD6743">
        <w:rPr>
          <w:rFonts w:ascii="Calibri" w:eastAsia="Times New Roman" w:hAnsi="Calibri" w:cs="Calibri"/>
          <w:b/>
          <w:bCs/>
          <w:kern w:val="0"/>
          <w:sz w:val="22"/>
          <w:szCs w:val="22"/>
          <w:lang w:eastAsia="en-GB"/>
          <w14:ligatures w14:val="none"/>
        </w:rPr>
        <w:t>OVERVIEW</w:t>
      </w:r>
    </w:p>
    <w:p w14:paraId="427C13BA" w14:textId="77777777" w:rsidR="004C02D9" w:rsidRPr="00FE702F" w:rsidRDefault="004C02D9" w:rsidP="00DD67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2D0D9565" w14:textId="77777777" w:rsidR="004C02D9" w:rsidRPr="00FE702F" w:rsidRDefault="004C02D9" w:rsidP="00DD67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This unit covers a range of themes in cognitive psychology, building on an earlier unit linked to neuroscience and cognitive psychology.  </w:t>
      </w:r>
    </w:p>
    <w:p w14:paraId="7D2920D3" w14:textId="77777777" w:rsidR="004C02D9" w:rsidRPr="00FE702F" w:rsidRDefault="004C02D9" w:rsidP="00DD67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2DDD3664" w14:textId="77777777" w:rsidR="004C02D9" w:rsidRPr="00FE702F" w:rsidRDefault="004C02D9" w:rsidP="00DD67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Students are introduced to cognitive psychology theories of executive function, theory of mind, language and consider these in terms of typical and/or atypical development, such as autism, dyslexia, deaf learners and Down Syndrome. Such cognitive theory is applied to the context of education and learning to understand the material in an applied context and a consideration of the implications of the for a child’s education. </w:t>
      </w:r>
    </w:p>
    <w:p w14:paraId="1A7C57FF" w14:textId="77777777" w:rsidR="004C02D9" w:rsidRPr="00FE702F" w:rsidRDefault="004C02D9" w:rsidP="00DD67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2F4897EC" w14:textId="77777777" w:rsidR="004C02D9" w:rsidRDefault="004C02D9" w:rsidP="00DD6743">
      <w:pPr>
        <w:spacing w:after="0" w:line="240" w:lineRule="auto"/>
        <w:textAlignment w:val="baseline"/>
        <w:rPr>
          <w:rFonts w:ascii="Calibri" w:eastAsia="Times New Roman" w:hAnsi="Calibri" w:cs="Calibri"/>
          <w:color w:val="000000"/>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The course unit is delivered over 9 sessions and using a variety of methods including lectures, tutorials, and independent research activities.  </w:t>
      </w:r>
    </w:p>
    <w:p w14:paraId="308DC6B1" w14:textId="77777777" w:rsidR="00DD6743" w:rsidRDefault="00DD6743" w:rsidP="00DD6743">
      <w:pPr>
        <w:spacing w:after="0" w:line="240" w:lineRule="auto"/>
        <w:textAlignment w:val="baseline"/>
        <w:rPr>
          <w:rFonts w:ascii="Calibri" w:eastAsia="Times New Roman" w:hAnsi="Calibri" w:cs="Calibri"/>
          <w:kern w:val="0"/>
          <w:sz w:val="22"/>
          <w:szCs w:val="22"/>
          <w:lang w:eastAsia="en-GB"/>
          <w14:ligatures w14:val="none"/>
        </w:rPr>
      </w:pPr>
    </w:p>
    <w:p w14:paraId="2C66C983" w14:textId="77777777" w:rsidR="00DD6743" w:rsidRPr="00FE702F" w:rsidRDefault="00DD6743" w:rsidP="00DD6743">
      <w:pPr>
        <w:spacing w:after="0" w:line="240" w:lineRule="auto"/>
        <w:textAlignment w:val="baseline"/>
        <w:rPr>
          <w:rFonts w:ascii="Calibri" w:eastAsia="Times New Roman" w:hAnsi="Calibri" w:cs="Calibri"/>
          <w:kern w:val="0"/>
          <w:sz w:val="22"/>
          <w:szCs w:val="22"/>
          <w:lang w:eastAsia="en-GB"/>
          <w14:ligatures w14:val="none"/>
        </w:rPr>
      </w:pPr>
    </w:p>
    <w:p w14:paraId="7BBA613D" w14:textId="66866DB4" w:rsidR="00374554" w:rsidRPr="00FE702F" w:rsidRDefault="00DD6743" w:rsidP="00DD6743">
      <w:pPr>
        <w:spacing w:after="0" w:line="240" w:lineRule="auto"/>
        <w:textAlignment w:val="baseline"/>
        <w:rPr>
          <w:rFonts w:ascii="Calibri" w:eastAsia="Times New Roman" w:hAnsi="Calibri" w:cs="Calibri"/>
          <w:kern w:val="0"/>
          <w:sz w:val="22"/>
          <w:szCs w:val="22"/>
          <w:lang w:eastAsia="en-GB"/>
          <w14:ligatures w14:val="none"/>
        </w:rPr>
      </w:pPr>
      <w:r>
        <w:rPr>
          <w:rFonts w:ascii="Calibri" w:eastAsia="Times New Roman" w:hAnsi="Calibri" w:cs="Calibri"/>
          <w:b/>
          <w:bCs/>
          <w:color w:val="000000"/>
          <w:kern w:val="0"/>
          <w:sz w:val="22"/>
          <w:szCs w:val="22"/>
          <w:lang w:eastAsia="en-GB"/>
          <w14:ligatures w14:val="none"/>
        </w:rPr>
        <w:t>AIMS</w:t>
      </w:r>
    </w:p>
    <w:p w14:paraId="38315A3F" w14:textId="77777777" w:rsidR="00374554" w:rsidRPr="00FE702F" w:rsidRDefault="00374554" w:rsidP="00DD67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585FEABE" w14:textId="77777777" w:rsidR="00374554" w:rsidRPr="00FE702F" w:rsidRDefault="00374554" w:rsidP="00DD67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The unit aims to provide coverage of the British Psychological Society (BPS) Syllabus core areas of cognitive psychology. The Cognition and Education unit aims to introduce some key constructs and models of key cognitive skills, and to understand this within and apply to education and learning.  </w:t>
      </w:r>
    </w:p>
    <w:p w14:paraId="72BD5C47" w14:textId="41F01BC0" w:rsidR="00374554" w:rsidRPr="00124A5C" w:rsidRDefault="00374554" w:rsidP="00124A5C">
      <w:pPr>
        <w:pStyle w:val="ListParagraph"/>
        <w:numPr>
          <w:ilvl w:val="0"/>
          <w:numId w:val="94"/>
        </w:numPr>
        <w:spacing w:after="0" w:line="240" w:lineRule="auto"/>
        <w:textAlignment w:val="baseline"/>
        <w:rPr>
          <w:rFonts w:ascii="Calibri" w:eastAsia="Times New Roman" w:hAnsi="Calibri" w:cs="Calibri"/>
          <w:kern w:val="0"/>
          <w:sz w:val="22"/>
          <w:szCs w:val="22"/>
          <w:lang w:eastAsia="en-GB"/>
          <w14:ligatures w14:val="none"/>
        </w:rPr>
      </w:pPr>
      <w:r w:rsidRPr="00124A5C">
        <w:rPr>
          <w:rFonts w:ascii="Calibri" w:eastAsia="Times New Roman" w:hAnsi="Calibri" w:cs="Calibri"/>
          <w:color w:val="000000"/>
          <w:kern w:val="0"/>
          <w:sz w:val="22"/>
          <w:szCs w:val="22"/>
          <w:lang w:eastAsia="en-GB"/>
          <w14:ligatures w14:val="none"/>
        </w:rPr>
        <w:t>To introduce and examine cognitive theories and identify how they can be related to educational contexts. </w:t>
      </w:r>
    </w:p>
    <w:p w14:paraId="658A0727" w14:textId="56D8F716" w:rsidR="00374554" w:rsidRPr="00124A5C" w:rsidRDefault="00374554" w:rsidP="00124A5C">
      <w:pPr>
        <w:pStyle w:val="ListParagraph"/>
        <w:numPr>
          <w:ilvl w:val="0"/>
          <w:numId w:val="94"/>
        </w:numPr>
        <w:spacing w:after="0" w:line="240" w:lineRule="auto"/>
        <w:textAlignment w:val="baseline"/>
        <w:rPr>
          <w:rFonts w:ascii="Calibri" w:eastAsia="Times New Roman" w:hAnsi="Calibri" w:cs="Calibri"/>
          <w:kern w:val="0"/>
          <w:sz w:val="22"/>
          <w:szCs w:val="22"/>
          <w:lang w:eastAsia="en-GB"/>
          <w14:ligatures w14:val="none"/>
        </w:rPr>
      </w:pPr>
      <w:r w:rsidRPr="00124A5C">
        <w:rPr>
          <w:rFonts w:ascii="Calibri" w:eastAsia="Times New Roman" w:hAnsi="Calibri" w:cs="Calibri"/>
          <w:color w:val="000000"/>
          <w:kern w:val="0"/>
          <w:sz w:val="22"/>
          <w:szCs w:val="22"/>
          <w:lang w:eastAsia="en-GB"/>
          <w14:ligatures w14:val="none"/>
        </w:rPr>
        <w:t>To explore and examine the use of assessment within educational context and how this is linked with learning. </w:t>
      </w:r>
    </w:p>
    <w:p w14:paraId="7B414AA4" w14:textId="0A8AF859" w:rsidR="00374554" w:rsidRPr="00124A5C" w:rsidRDefault="00374554" w:rsidP="00124A5C">
      <w:pPr>
        <w:pStyle w:val="ListParagraph"/>
        <w:numPr>
          <w:ilvl w:val="0"/>
          <w:numId w:val="94"/>
        </w:numPr>
        <w:spacing w:after="0" w:line="240" w:lineRule="auto"/>
        <w:textAlignment w:val="baseline"/>
        <w:rPr>
          <w:rFonts w:ascii="Calibri" w:eastAsia="Times New Roman" w:hAnsi="Calibri" w:cs="Calibri"/>
          <w:kern w:val="0"/>
          <w:sz w:val="22"/>
          <w:szCs w:val="22"/>
          <w:lang w:eastAsia="en-GB"/>
          <w14:ligatures w14:val="none"/>
        </w:rPr>
      </w:pPr>
      <w:r w:rsidRPr="00124A5C">
        <w:rPr>
          <w:rFonts w:ascii="Calibri" w:eastAsia="Times New Roman" w:hAnsi="Calibri" w:cs="Calibri"/>
          <w:color w:val="000000"/>
          <w:kern w:val="0"/>
          <w:sz w:val="22"/>
          <w:szCs w:val="22"/>
          <w:lang w:eastAsia="en-GB"/>
          <w14:ligatures w14:val="none"/>
        </w:rPr>
        <w:t>Apply knowledge of cognitive processes to educational contexts. </w:t>
      </w:r>
    </w:p>
    <w:p w14:paraId="12D96FDD" w14:textId="462031A5" w:rsidR="00374554" w:rsidRPr="00124A5C" w:rsidRDefault="00374554" w:rsidP="00124A5C">
      <w:pPr>
        <w:pStyle w:val="ListParagraph"/>
        <w:numPr>
          <w:ilvl w:val="0"/>
          <w:numId w:val="94"/>
        </w:numPr>
        <w:spacing w:after="0" w:line="240" w:lineRule="auto"/>
        <w:textAlignment w:val="baseline"/>
        <w:rPr>
          <w:rFonts w:ascii="Calibri" w:eastAsia="Times New Roman" w:hAnsi="Calibri" w:cs="Calibri"/>
          <w:kern w:val="0"/>
          <w:sz w:val="22"/>
          <w:szCs w:val="22"/>
          <w:lang w:eastAsia="en-GB"/>
          <w14:ligatures w14:val="none"/>
        </w:rPr>
      </w:pPr>
      <w:r w:rsidRPr="00124A5C">
        <w:rPr>
          <w:rFonts w:ascii="Calibri" w:eastAsia="Times New Roman" w:hAnsi="Calibri" w:cs="Calibri"/>
          <w:color w:val="000000"/>
          <w:kern w:val="0"/>
          <w:sz w:val="22"/>
          <w:szCs w:val="22"/>
          <w:lang w:eastAsia="en-GB"/>
          <w14:ligatures w14:val="none"/>
        </w:rPr>
        <w:t xml:space="preserve">To explore strategies, training and intervention that can be used within educational </w:t>
      </w:r>
      <w:proofErr w:type="gramStart"/>
      <w:r w:rsidRPr="00124A5C">
        <w:rPr>
          <w:rFonts w:ascii="Calibri" w:eastAsia="Times New Roman" w:hAnsi="Calibri" w:cs="Calibri"/>
          <w:color w:val="000000"/>
          <w:kern w:val="0"/>
          <w:sz w:val="22"/>
          <w:szCs w:val="22"/>
          <w:lang w:eastAsia="en-GB"/>
          <w14:ligatures w14:val="none"/>
        </w:rPr>
        <w:t>contexts  with</w:t>
      </w:r>
      <w:proofErr w:type="gramEnd"/>
      <w:r w:rsidRPr="00124A5C">
        <w:rPr>
          <w:rFonts w:ascii="Calibri" w:eastAsia="Times New Roman" w:hAnsi="Calibri" w:cs="Calibri"/>
          <w:color w:val="000000"/>
          <w:kern w:val="0"/>
          <w:sz w:val="22"/>
          <w:szCs w:val="22"/>
          <w:lang w:eastAsia="en-GB"/>
          <w14:ligatures w14:val="none"/>
        </w:rPr>
        <w:t xml:space="preserve"> children. </w:t>
      </w:r>
    </w:p>
    <w:p w14:paraId="3AA5358C" w14:textId="77777777" w:rsidR="00374554" w:rsidRPr="00FE702F" w:rsidRDefault="00374554" w:rsidP="00DD6743">
      <w:pPr>
        <w:spacing w:after="0" w:line="240" w:lineRule="auto"/>
        <w:ind w:firstLine="270"/>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6F04018A" w14:textId="77777777" w:rsidR="00374554" w:rsidRPr="00FE702F" w:rsidRDefault="00374554" w:rsidP="00DD67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b/>
          <w:bCs/>
          <w:color w:val="000000"/>
          <w:kern w:val="0"/>
          <w:sz w:val="22"/>
          <w:szCs w:val="22"/>
          <w:lang w:eastAsia="en-GB"/>
          <w14:ligatures w14:val="none"/>
        </w:rPr>
        <w:t>Key transferable skills</w:t>
      </w:r>
      <w:r w:rsidRPr="00FE702F">
        <w:rPr>
          <w:rFonts w:ascii="Calibri" w:eastAsia="Times New Roman" w:hAnsi="Calibri" w:cs="Calibri"/>
          <w:color w:val="000000"/>
          <w:kern w:val="0"/>
          <w:sz w:val="22"/>
          <w:szCs w:val="22"/>
          <w:lang w:eastAsia="en-GB"/>
          <w14:ligatures w14:val="none"/>
        </w:rPr>
        <w:t> </w:t>
      </w:r>
    </w:p>
    <w:p w14:paraId="07BC087E" w14:textId="515F8346" w:rsidR="00374554" w:rsidRPr="00124A5C" w:rsidRDefault="00374554" w:rsidP="00124A5C">
      <w:pPr>
        <w:pStyle w:val="ListParagraph"/>
        <w:numPr>
          <w:ilvl w:val="0"/>
          <w:numId w:val="94"/>
        </w:numPr>
        <w:spacing w:after="0" w:line="240" w:lineRule="auto"/>
        <w:textAlignment w:val="baseline"/>
        <w:rPr>
          <w:rFonts w:ascii="Calibri" w:eastAsia="Times New Roman" w:hAnsi="Calibri" w:cs="Calibri"/>
          <w:kern w:val="0"/>
          <w:sz w:val="22"/>
          <w:szCs w:val="22"/>
          <w:lang w:eastAsia="en-GB"/>
          <w14:ligatures w14:val="none"/>
        </w:rPr>
      </w:pPr>
      <w:r w:rsidRPr="00124A5C">
        <w:rPr>
          <w:rFonts w:ascii="Calibri" w:eastAsia="Times New Roman" w:hAnsi="Calibri" w:cs="Calibri"/>
          <w:color w:val="000000"/>
          <w:kern w:val="0"/>
          <w:sz w:val="22"/>
          <w:szCs w:val="22"/>
          <w:lang w:eastAsia="en-GB"/>
          <w14:ligatures w14:val="none"/>
        </w:rPr>
        <w:t>Word processing, accessing electronic databases and library facilities. </w:t>
      </w:r>
    </w:p>
    <w:p w14:paraId="539E78E7" w14:textId="7A74A5A0" w:rsidR="00374554" w:rsidRPr="00124A5C" w:rsidRDefault="00374554" w:rsidP="00124A5C">
      <w:pPr>
        <w:pStyle w:val="ListParagraph"/>
        <w:numPr>
          <w:ilvl w:val="0"/>
          <w:numId w:val="94"/>
        </w:numPr>
        <w:spacing w:after="0" w:line="240" w:lineRule="auto"/>
        <w:textAlignment w:val="baseline"/>
        <w:rPr>
          <w:rFonts w:ascii="Calibri" w:eastAsia="Times New Roman" w:hAnsi="Calibri" w:cs="Calibri"/>
          <w:kern w:val="0"/>
          <w:sz w:val="22"/>
          <w:szCs w:val="22"/>
          <w:lang w:eastAsia="en-GB"/>
          <w14:ligatures w14:val="none"/>
        </w:rPr>
      </w:pPr>
      <w:r w:rsidRPr="00124A5C">
        <w:rPr>
          <w:rFonts w:ascii="Calibri" w:eastAsia="Times New Roman" w:hAnsi="Calibri" w:cs="Calibri"/>
          <w:color w:val="000000"/>
          <w:kern w:val="0"/>
          <w:sz w:val="22"/>
          <w:szCs w:val="22"/>
          <w:lang w:eastAsia="en-GB"/>
          <w14:ligatures w14:val="none"/>
        </w:rPr>
        <w:t>Critical evaluation of current literature. </w:t>
      </w:r>
    </w:p>
    <w:p w14:paraId="0191196D" w14:textId="2696E885" w:rsidR="00374554" w:rsidRPr="00124A5C" w:rsidRDefault="00374554" w:rsidP="00124A5C">
      <w:pPr>
        <w:pStyle w:val="ListParagraph"/>
        <w:numPr>
          <w:ilvl w:val="0"/>
          <w:numId w:val="94"/>
        </w:numPr>
        <w:spacing w:after="0" w:line="240" w:lineRule="auto"/>
        <w:textAlignment w:val="baseline"/>
        <w:rPr>
          <w:rFonts w:ascii="Calibri" w:eastAsia="Times New Roman" w:hAnsi="Calibri" w:cs="Calibri"/>
          <w:kern w:val="0"/>
          <w:sz w:val="22"/>
          <w:szCs w:val="22"/>
          <w:lang w:eastAsia="en-GB"/>
          <w14:ligatures w14:val="none"/>
        </w:rPr>
      </w:pPr>
      <w:r w:rsidRPr="00124A5C">
        <w:rPr>
          <w:rFonts w:ascii="Calibri" w:eastAsia="Times New Roman" w:hAnsi="Calibri" w:cs="Calibri"/>
          <w:color w:val="000000"/>
          <w:kern w:val="0"/>
          <w:sz w:val="22"/>
          <w:szCs w:val="22"/>
          <w:lang w:eastAsia="en-GB"/>
          <w14:ligatures w14:val="none"/>
        </w:rPr>
        <w:t>Analysis and synthesis of arguments based on current literature. </w:t>
      </w:r>
    </w:p>
    <w:p w14:paraId="36892677" w14:textId="3B032CD9" w:rsidR="00374554" w:rsidRPr="00124A5C" w:rsidRDefault="00374554" w:rsidP="00124A5C">
      <w:pPr>
        <w:pStyle w:val="ListParagraph"/>
        <w:numPr>
          <w:ilvl w:val="0"/>
          <w:numId w:val="94"/>
        </w:numPr>
        <w:spacing w:after="0" w:line="240" w:lineRule="auto"/>
        <w:textAlignment w:val="baseline"/>
        <w:rPr>
          <w:rFonts w:ascii="Calibri" w:eastAsia="Times New Roman" w:hAnsi="Calibri" w:cs="Calibri"/>
          <w:kern w:val="0"/>
          <w:sz w:val="22"/>
          <w:szCs w:val="22"/>
          <w:lang w:eastAsia="en-GB"/>
          <w14:ligatures w14:val="none"/>
        </w:rPr>
      </w:pPr>
      <w:r w:rsidRPr="00124A5C">
        <w:rPr>
          <w:rFonts w:ascii="Calibri" w:eastAsia="Times New Roman" w:hAnsi="Calibri" w:cs="Calibri"/>
          <w:color w:val="000000"/>
          <w:kern w:val="0"/>
          <w:sz w:val="22"/>
          <w:szCs w:val="22"/>
          <w:lang w:eastAsia="en-GB"/>
          <w14:ligatures w14:val="none"/>
        </w:rPr>
        <w:t>Examination and interpretation of current literature, and subsequent production of information for a specific audience. </w:t>
      </w:r>
    </w:p>
    <w:p w14:paraId="46958217" w14:textId="7D01C40C" w:rsidR="00374554" w:rsidRPr="00124A5C" w:rsidRDefault="00374554" w:rsidP="00124A5C">
      <w:pPr>
        <w:pStyle w:val="ListParagraph"/>
        <w:numPr>
          <w:ilvl w:val="0"/>
          <w:numId w:val="94"/>
        </w:numPr>
        <w:spacing w:after="0" w:line="240" w:lineRule="auto"/>
        <w:textAlignment w:val="baseline"/>
        <w:rPr>
          <w:rFonts w:ascii="Calibri" w:eastAsia="Times New Roman" w:hAnsi="Calibri" w:cs="Calibri"/>
          <w:kern w:val="0"/>
          <w:sz w:val="22"/>
          <w:szCs w:val="22"/>
          <w:lang w:eastAsia="en-GB"/>
          <w14:ligatures w14:val="none"/>
        </w:rPr>
      </w:pPr>
      <w:r w:rsidRPr="00124A5C">
        <w:rPr>
          <w:rFonts w:ascii="Calibri" w:eastAsia="Times New Roman" w:hAnsi="Calibri" w:cs="Calibri"/>
          <w:color w:val="000000"/>
          <w:kern w:val="0"/>
          <w:sz w:val="22"/>
          <w:szCs w:val="22"/>
          <w:lang w:eastAsia="en-GB"/>
          <w14:ligatures w14:val="none"/>
        </w:rPr>
        <w:t>Explore how empathy, tact and diplomacy are essential in dealing with individuals whose behaviour may be challenging. </w:t>
      </w:r>
    </w:p>
    <w:p w14:paraId="70AC9002" w14:textId="1654737A" w:rsidR="00374554" w:rsidRPr="00124A5C" w:rsidRDefault="00374554" w:rsidP="00124A5C">
      <w:pPr>
        <w:pStyle w:val="ListParagraph"/>
        <w:numPr>
          <w:ilvl w:val="0"/>
          <w:numId w:val="94"/>
        </w:numPr>
        <w:spacing w:after="0" w:line="240" w:lineRule="auto"/>
        <w:textAlignment w:val="baseline"/>
        <w:rPr>
          <w:rFonts w:ascii="Calibri" w:eastAsia="Times New Roman" w:hAnsi="Calibri" w:cs="Calibri"/>
          <w:kern w:val="0"/>
          <w:sz w:val="22"/>
          <w:szCs w:val="22"/>
          <w:lang w:eastAsia="en-GB"/>
          <w14:ligatures w14:val="none"/>
        </w:rPr>
      </w:pPr>
      <w:r w:rsidRPr="00124A5C">
        <w:rPr>
          <w:rFonts w:ascii="Calibri" w:eastAsia="Times New Roman" w:hAnsi="Calibri" w:cs="Calibri"/>
          <w:color w:val="000000"/>
          <w:kern w:val="0"/>
          <w:sz w:val="22"/>
          <w:szCs w:val="22"/>
          <w:lang w:eastAsia="en-GB"/>
          <w14:ligatures w14:val="none"/>
        </w:rPr>
        <w:t>Working independently with minimal supervision. </w:t>
      </w:r>
    </w:p>
    <w:p w14:paraId="271D8CE5" w14:textId="77777777" w:rsidR="00374554" w:rsidRPr="00FE702F" w:rsidRDefault="00374554" w:rsidP="00DD6743">
      <w:pPr>
        <w:spacing w:after="0" w:line="240" w:lineRule="auto"/>
        <w:ind w:firstLine="270"/>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448E88A1" w14:textId="77777777" w:rsidR="00124A5C" w:rsidRDefault="00124A5C">
      <w:pPr>
        <w:rPr>
          <w:rFonts w:ascii="Calibri" w:eastAsia="Times New Roman" w:hAnsi="Calibri" w:cs="Calibri"/>
          <w:b/>
          <w:bCs/>
          <w:color w:val="000000"/>
          <w:kern w:val="0"/>
          <w:sz w:val="22"/>
          <w:szCs w:val="22"/>
          <w:lang w:eastAsia="en-GB"/>
          <w14:ligatures w14:val="none"/>
        </w:rPr>
      </w:pPr>
      <w:r>
        <w:rPr>
          <w:rFonts w:ascii="Calibri" w:eastAsia="Times New Roman" w:hAnsi="Calibri" w:cs="Calibri"/>
          <w:b/>
          <w:bCs/>
          <w:color w:val="000000"/>
          <w:kern w:val="0"/>
          <w:sz w:val="22"/>
          <w:szCs w:val="22"/>
          <w:lang w:eastAsia="en-GB"/>
          <w14:ligatures w14:val="none"/>
        </w:rPr>
        <w:br w:type="page"/>
      </w:r>
    </w:p>
    <w:p w14:paraId="33B303E2" w14:textId="6AE73FFC" w:rsidR="00374554" w:rsidRPr="00FE702F" w:rsidRDefault="00374554" w:rsidP="00DD67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b/>
          <w:bCs/>
          <w:color w:val="000000"/>
          <w:kern w:val="0"/>
          <w:sz w:val="22"/>
          <w:szCs w:val="22"/>
          <w:lang w:eastAsia="en-GB"/>
          <w14:ligatures w14:val="none"/>
        </w:rPr>
        <w:lastRenderedPageBreak/>
        <w:t>Indicative curriculum content</w:t>
      </w:r>
      <w:r w:rsidRPr="00FE702F">
        <w:rPr>
          <w:rFonts w:ascii="Calibri" w:eastAsia="Times New Roman" w:hAnsi="Calibri" w:cs="Calibri"/>
          <w:color w:val="000000"/>
          <w:kern w:val="0"/>
          <w:sz w:val="22"/>
          <w:szCs w:val="22"/>
          <w:lang w:eastAsia="en-GB"/>
          <w14:ligatures w14:val="none"/>
        </w:rPr>
        <w:t> </w:t>
      </w:r>
    </w:p>
    <w:p w14:paraId="75A8D502" w14:textId="77777777" w:rsidR="00374554" w:rsidRPr="00FE702F" w:rsidRDefault="00374554" w:rsidP="00DD6743">
      <w:pPr>
        <w:spacing w:after="0" w:line="240" w:lineRule="auto"/>
        <w:ind w:firstLine="270"/>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w:t>
      </w:r>
      <w:r w:rsidRPr="00FE702F">
        <w:rPr>
          <w:rFonts w:ascii="Calibri" w:eastAsia="Times New Roman" w:hAnsi="Calibri" w:cs="Calibri"/>
          <w:color w:val="000000"/>
          <w:kern w:val="0"/>
          <w:sz w:val="22"/>
          <w:szCs w:val="22"/>
          <w:lang w:eastAsia="en-GB"/>
          <w14:ligatures w14:val="none"/>
        </w:rPr>
        <w:tab/>
        <w:t>Introduction to Cognition and Education </w:t>
      </w:r>
    </w:p>
    <w:p w14:paraId="69009ABF" w14:textId="77777777" w:rsidR="00374554" w:rsidRPr="00FE702F" w:rsidRDefault="00374554" w:rsidP="00DD6743">
      <w:pPr>
        <w:spacing w:after="0" w:line="240" w:lineRule="auto"/>
        <w:ind w:firstLine="270"/>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w:t>
      </w:r>
      <w:r w:rsidRPr="00FE702F">
        <w:rPr>
          <w:rFonts w:ascii="Calibri" w:eastAsia="Times New Roman" w:hAnsi="Calibri" w:cs="Calibri"/>
          <w:color w:val="000000"/>
          <w:kern w:val="0"/>
          <w:sz w:val="22"/>
          <w:szCs w:val="22"/>
          <w:lang w:eastAsia="en-GB"/>
          <w14:ligatures w14:val="none"/>
        </w:rPr>
        <w:tab/>
        <w:t>Cognitive Models of Executive function </w:t>
      </w:r>
    </w:p>
    <w:p w14:paraId="573D7650" w14:textId="77777777" w:rsidR="00374554" w:rsidRPr="00FE702F" w:rsidRDefault="00374554" w:rsidP="00DD6743">
      <w:pPr>
        <w:spacing w:after="0" w:line="240" w:lineRule="auto"/>
        <w:ind w:firstLine="270"/>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w:t>
      </w:r>
      <w:r w:rsidRPr="00FE702F">
        <w:rPr>
          <w:rFonts w:ascii="Calibri" w:eastAsia="Times New Roman" w:hAnsi="Calibri" w:cs="Calibri"/>
          <w:color w:val="000000"/>
          <w:kern w:val="0"/>
          <w:sz w:val="22"/>
          <w:szCs w:val="22"/>
          <w:lang w:eastAsia="en-GB"/>
          <w14:ligatures w14:val="none"/>
        </w:rPr>
        <w:tab/>
        <w:t>Executive Function and Academic Achievement </w:t>
      </w:r>
    </w:p>
    <w:p w14:paraId="6BF0CE99" w14:textId="77777777" w:rsidR="00374554" w:rsidRPr="00FE702F" w:rsidRDefault="00374554" w:rsidP="00DD6743">
      <w:pPr>
        <w:spacing w:after="0" w:line="240" w:lineRule="auto"/>
        <w:ind w:firstLine="270"/>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w:t>
      </w:r>
      <w:r w:rsidRPr="00FE702F">
        <w:rPr>
          <w:rFonts w:ascii="Calibri" w:eastAsia="Times New Roman" w:hAnsi="Calibri" w:cs="Calibri"/>
          <w:color w:val="000000"/>
          <w:kern w:val="0"/>
          <w:sz w:val="22"/>
          <w:szCs w:val="22"/>
          <w:lang w:eastAsia="en-GB"/>
          <w14:ligatures w14:val="none"/>
        </w:rPr>
        <w:tab/>
        <w:t>Cognitive Models of Theory of Mind </w:t>
      </w:r>
    </w:p>
    <w:p w14:paraId="1032C73C" w14:textId="77777777" w:rsidR="00374554" w:rsidRPr="00FE702F" w:rsidRDefault="00374554" w:rsidP="00DD6743">
      <w:pPr>
        <w:spacing w:after="0" w:line="240" w:lineRule="auto"/>
        <w:ind w:firstLine="270"/>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w:t>
      </w:r>
      <w:r w:rsidRPr="00FE702F">
        <w:rPr>
          <w:rFonts w:ascii="Calibri" w:eastAsia="Times New Roman" w:hAnsi="Calibri" w:cs="Calibri"/>
          <w:color w:val="000000"/>
          <w:kern w:val="0"/>
          <w:sz w:val="22"/>
          <w:szCs w:val="22"/>
          <w:lang w:eastAsia="en-GB"/>
          <w14:ligatures w14:val="none"/>
        </w:rPr>
        <w:tab/>
        <w:t>Theory of Mind and School </w:t>
      </w:r>
    </w:p>
    <w:p w14:paraId="071201D2" w14:textId="77777777" w:rsidR="00374554" w:rsidRPr="00FE702F" w:rsidRDefault="00374554" w:rsidP="00DD6743">
      <w:pPr>
        <w:spacing w:after="0" w:line="240" w:lineRule="auto"/>
        <w:ind w:firstLine="270"/>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w:t>
      </w:r>
      <w:r w:rsidRPr="00FE702F">
        <w:rPr>
          <w:rFonts w:ascii="Calibri" w:eastAsia="Times New Roman" w:hAnsi="Calibri" w:cs="Calibri"/>
          <w:color w:val="000000"/>
          <w:kern w:val="0"/>
          <w:sz w:val="22"/>
          <w:szCs w:val="22"/>
          <w:lang w:eastAsia="en-GB"/>
          <w14:ligatures w14:val="none"/>
        </w:rPr>
        <w:tab/>
        <w:t>Deaf Learners and Cognition </w:t>
      </w:r>
    </w:p>
    <w:p w14:paraId="58DC9188" w14:textId="77777777" w:rsidR="00374554" w:rsidRPr="00FE702F" w:rsidRDefault="00374554" w:rsidP="00DD6743">
      <w:pPr>
        <w:spacing w:after="0" w:line="240" w:lineRule="auto"/>
        <w:ind w:firstLine="270"/>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w:t>
      </w:r>
      <w:r w:rsidRPr="00FE702F">
        <w:rPr>
          <w:rFonts w:ascii="Calibri" w:eastAsia="Times New Roman" w:hAnsi="Calibri" w:cs="Calibri"/>
          <w:color w:val="000000"/>
          <w:kern w:val="0"/>
          <w:sz w:val="22"/>
          <w:szCs w:val="22"/>
          <w:lang w:eastAsia="en-GB"/>
          <w14:ligatures w14:val="none"/>
        </w:rPr>
        <w:tab/>
        <w:t>Multiple Perspectives within Educational and Cognitive Psychology </w:t>
      </w:r>
    </w:p>
    <w:p w14:paraId="20C7E9BF" w14:textId="77777777" w:rsidR="00374554" w:rsidRPr="00FE702F" w:rsidRDefault="00374554" w:rsidP="00DD6743">
      <w:pPr>
        <w:spacing w:after="0" w:line="240" w:lineRule="auto"/>
        <w:ind w:firstLine="270"/>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w:t>
      </w:r>
      <w:r w:rsidRPr="00FE702F">
        <w:rPr>
          <w:rFonts w:ascii="Calibri" w:eastAsia="Times New Roman" w:hAnsi="Calibri" w:cs="Calibri"/>
          <w:color w:val="000000"/>
          <w:kern w:val="0"/>
          <w:sz w:val="22"/>
          <w:szCs w:val="22"/>
          <w:lang w:eastAsia="en-GB"/>
          <w14:ligatures w14:val="none"/>
        </w:rPr>
        <w:tab/>
        <w:t>Development Language Disorder and Educational Implications </w:t>
      </w:r>
    </w:p>
    <w:p w14:paraId="305F07F9" w14:textId="77777777" w:rsidR="00374554" w:rsidRPr="00FE702F" w:rsidRDefault="00374554" w:rsidP="00DD6743">
      <w:pPr>
        <w:spacing w:after="0" w:line="240" w:lineRule="auto"/>
        <w:ind w:firstLine="270"/>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w:t>
      </w:r>
      <w:r w:rsidRPr="00FE702F">
        <w:rPr>
          <w:rFonts w:ascii="Calibri" w:eastAsia="Times New Roman" w:hAnsi="Calibri" w:cs="Calibri"/>
          <w:color w:val="000000"/>
          <w:kern w:val="0"/>
          <w:sz w:val="22"/>
          <w:szCs w:val="22"/>
          <w:lang w:eastAsia="en-GB"/>
          <w14:ligatures w14:val="none"/>
        </w:rPr>
        <w:tab/>
        <w:t>Down Syndrome </w:t>
      </w:r>
    </w:p>
    <w:p w14:paraId="48C1AF27" w14:textId="77777777" w:rsidR="00374554" w:rsidRPr="00FE702F" w:rsidRDefault="00374554" w:rsidP="00DD6743">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0EF8FAC0" w14:textId="77777777" w:rsidR="004C02D9" w:rsidRPr="00FE702F" w:rsidRDefault="004C02D9" w:rsidP="004C02D9">
      <w:pPr>
        <w:spacing w:after="0" w:line="240" w:lineRule="auto"/>
        <w:ind w:left="360"/>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00B84C34" w14:textId="175CB60E" w:rsidR="004C02D9" w:rsidRPr="00FE702F" w:rsidRDefault="004C02D9" w:rsidP="00E23517">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b/>
          <w:bCs/>
          <w:color w:val="000000"/>
          <w:kern w:val="0"/>
          <w:sz w:val="22"/>
          <w:szCs w:val="22"/>
          <w:lang w:eastAsia="en-GB"/>
          <w14:ligatures w14:val="none"/>
        </w:rPr>
        <w:t>LEARNING OUTCOMES </w:t>
      </w:r>
    </w:p>
    <w:p w14:paraId="39502010" w14:textId="77777777" w:rsidR="004C02D9" w:rsidRPr="00FE702F" w:rsidRDefault="004C02D9" w:rsidP="004C02D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tbl>
      <w:tblPr>
        <w:tblW w:w="9351" w:type="dxa"/>
        <w:tblCellMar>
          <w:left w:w="0" w:type="dxa"/>
          <w:right w:w="0" w:type="dxa"/>
        </w:tblCellMar>
        <w:tblLook w:val="04A0" w:firstRow="1" w:lastRow="0" w:firstColumn="1" w:lastColumn="0" w:noHBand="0" w:noVBand="1"/>
      </w:tblPr>
      <w:tblGrid>
        <w:gridCol w:w="9351"/>
      </w:tblGrid>
      <w:tr w:rsidR="00E23517" w:rsidRPr="00FE702F" w14:paraId="7531BE9E" w14:textId="77777777" w:rsidTr="00397D0A">
        <w:trPr>
          <w:trHeight w:val="300"/>
        </w:trPr>
        <w:tc>
          <w:tcPr>
            <w:tcW w:w="9351" w:type="dxa"/>
            <w:hideMark/>
          </w:tcPr>
          <w:p w14:paraId="2930CB10" w14:textId="5E6C67C9" w:rsidR="00E23517" w:rsidRPr="00FE702F" w:rsidRDefault="00E23517" w:rsidP="004C02D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i/>
                <w:iCs/>
                <w:color w:val="000000"/>
                <w:kern w:val="0"/>
                <w:sz w:val="22"/>
                <w:szCs w:val="22"/>
                <w:lang w:eastAsia="en-GB"/>
                <w14:ligatures w14:val="none"/>
              </w:rPr>
              <w:t>Students should be able to: </w:t>
            </w:r>
            <w:r w:rsidRPr="00FE702F">
              <w:rPr>
                <w:rFonts w:ascii="Calibri" w:eastAsia="Times New Roman" w:hAnsi="Calibri" w:cs="Calibri"/>
                <w:color w:val="000000"/>
                <w:kern w:val="0"/>
                <w:sz w:val="22"/>
                <w:szCs w:val="22"/>
                <w:lang w:eastAsia="en-GB"/>
                <w14:ligatures w14:val="none"/>
              </w:rPr>
              <w:t> </w:t>
            </w:r>
          </w:p>
        </w:tc>
      </w:tr>
      <w:tr w:rsidR="00E23517" w:rsidRPr="00FE702F" w14:paraId="0112A538" w14:textId="77777777" w:rsidTr="00397D0A">
        <w:trPr>
          <w:trHeight w:val="345"/>
        </w:trPr>
        <w:tc>
          <w:tcPr>
            <w:tcW w:w="9351" w:type="dxa"/>
            <w:hideMark/>
          </w:tcPr>
          <w:p w14:paraId="13C99DE6" w14:textId="77777777" w:rsidR="00E23517" w:rsidRPr="00FE702F" w:rsidRDefault="00E23517" w:rsidP="004C02D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To provide coverage of the BPS syllabus core areas of psychobiology and cognitive psychology by investigating the biological and cognitive bases of typical and atypical development in children. </w:t>
            </w:r>
          </w:p>
        </w:tc>
      </w:tr>
      <w:tr w:rsidR="00E23517" w:rsidRPr="00FE702F" w14:paraId="2A8D6916" w14:textId="77777777" w:rsidTr="00397D0A">
        <w:trPr>
          <w:trHeight w:val="330"/>
        </w:trPr>
        <w:tc>
          <w:tcPr>
            <w:tcW w:w="9351" w:type="dxa"/>
            <w:hideMark/>
          </w:tcPr>
          <w:p w14:paraId="346EEC4A" w14:textId="77777777" w:rsidR="00E23517" w:rsidRPr="00FE702F" w:rsidRDefault="00E23517" w:rsidP="004C02D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eastAsia="en-GB"/>
                <w14:ligatures w14:val="none"/>
              </w:rPr>
              <w:t>To introduce relevant developmental disorders, including autism spectrum disorder (ASD) and dyslexia. </w:t>
            </w:r>
          </w:p>
        </w:tc>
      </w:tr>
      <w:tr w:rsidR="00E23517" w:rsidRPr="00FE702F" w14:paraId="7E98BE6B" w14:textId="77777777" w:rsidTr="00397D0A">
        <w:trPr>
          <w:trHeight w:val="300"/>
        </w:trPr>
        <w:tc>
          <w:tcPr>
            <w:tcW w:w="9351" w:type="dxa"/>
            <w:hideMark/>
          </w:tcPr>
          <w:p w14:paraId="66EFCA3C" w14:textId="77777777" w:rsidR="00E23517" w:rsidRPr="00FE702F" w:rsidRDefault="00E23517" w:rsidP="004C02D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Examine, interpret and apply topics in cognitive psychology and understand how they can be applied in educational settings and contexts. </w:t>
            </w:r>
          </w:p>
        </w:tc>
      </w:tr>
      <w:tr w:rsidR="00E23517" w:rsidRPr="00FE702F" w14:paraId="7A50093F" w14:textId="77777777" w:rsidTr="00397D0A">
        <w:trPr>
          <w:trHeight w:val="300"/>
        </w:trPr>
        <w:tc>
          <w:tcPr>
            <w:tcW w:w="9351" w:type="dxa"/>
            <w:hideMark/>
          </w:tcPr>
          <w:p w14:paraId="16FF848F" w14:textId="77777777" w:rsidR="00E23517" w:rsidRPr="00FE702F" w:rsidRDefault="00E23517" w:rsidP="004C02D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eastAsia="en-GB"/>
                <w14:ligatures w14:val="none"/>
              </w:rPr>
              <w:t>Critique theoretical models and theories in cognition and the evidence that supports them. </w:t>
            </w:r>
          </w:p>
        </w:tc>
      </w:tr>
      <w:tr w:rsidR="00E23517" w:rsidRPr="00FE702F" w14:paraId="6F2AFF8E" w14:textId="77777777" w:rsidTr="00397D0A">
        <w:trPr>
          <w:trHeight w:val="300"/>
        </w:trPr>
        <w:tc>
          <w:tcPr>
            <w:tcW w:w="9351" w:type="dxa"/>
            <w:hideMark/>
          </w:tcPr>
          <w:p w14:paraId="7070BE9A" w14:textId="77777777" w:rsidR="00E23517" w:rsidRPr="00FE702F" w:rsidRDefault="00E23517" w:rsidP="004C02D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eastAsia="en-GB"/>
                <w14:ligatures w14:val="none"/>
              </w:rPr>
              <w:t>Make links/connections and recognise relationships between neurocognitive aspects/functions covered elsewhere on the course and applications of cognitive psychology to educational contexts, including their relevance to selected developmental disorders. </w:t>
            </w:r>
          </w:p>
        </w:tc>
      </w:tr>
      <w:tr w:rsidR="00E23517" w:rsidRPr="00FE702F" w14:paraId="7AF81EAD" w14:textId="77777777" w:rsidTr="00397D0A">
        <w:trPr>
          <w:trHeight w:val="300"/>
        </w:trPr>
        <w:tc>
          <w:tcPr>
            <w:tcW w:w="9351" w:type="dxa"/>
            <w:hideMark/>
          </w:tcPr>
          <w:p w14:paraId="4B12A3E0" w14:textId="77777777" w:rsidR="00E23517" w:rsidRPr="00FE702F" w:rsidRDefault="00E23517" w:rsidP="004C02D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Examination and interpretation of current literature and subsequent production of information for a specific audience. </w:t>
            </w:r>
          </w:p>
        </w:tc>
      </w:tr>
      <w:tr w:rsidR="00E23517" w:rsidRPr="00FE702F" w14:paraId="39C432CE" w14:textId="77777777" w:rsidTr="00397D0A">
        <w:trPr>
          <w:trHeight w:val="300"/>
        </w:trPr>
        <w:tc>
          <w:tcPr>
            <w:tcW w:w="9351" w:type="dxa"/>
            <w:hideMark/>
          </w:tcPr>
          <w:p w14:paraId="398E8628" w14:textId="77777777" w:rsidR="00E23517" w:rsidRPr="00FE702F" w:rsidRDefault="00E23517" w:rsidP="004C02D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IT skills (databases, literature searches, word processing). </w:t>
            </w:r>
          </w:p>
        </w:tc>
      </w:tr>
      <w:tr w:rsidR="00E23517" w:rsidRPr="00FE702F" w14:paraId="7FF7C634" w14:textId="77777777" w:rsidTr="00397D0A">
        <w:trPr>
          <w:trHeight w:val="300"/>
        </w:trPr>
        <w:tc>
          <w:tcPr>
            <w:tcW w:w="9351" w:type="dxa"/>
            <w:hideMark/>
          </w:tcPr>
          <w:p w14:paraId="03B16A73" w14:textId="77777777" w:rsidR="00E23517" w:rsidRPr="00FE702F" w:rsidRDefault="00E23517" w:rsidP="004C02D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eastAsia="en-GB"/>
                <w14:ligatures w14:val="none"/>
              </w:rPr>
              <w:t>Word processing, accessing electronic databases and library facilities. </w:t>
            </w:r>
          </w:p>
        </w:tc>
      </w:tr>
      <w:tr w:rsidR="00E23517" w:rsidRPr="00FE702F" w14:paraId="03E8D3EC" w14:textId="77777777" w:rsidTr="00397D0A">
        <w:trPr>
          <w:trHeight w:val="300"/>
        </w:trPr>
        <w:tc>
          <w:tcPr>
            <w:tcW w:w="9351" w:type="dxa"/>
            <w:hideMark/>
          </w:tcPr>
          <w:p w14:paraId="3706ED04" w14:textId="77777777" w:rsidR="00E23517" w:rsidRPr="00FE702F" w:rsidRDefault="00E23517" w:rsidP="004C02D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eastAsia="en-GB"/>
                <w14:ligatures w14:val="none"/>
              </w:rPr>
              <w:t>Critical evaluation of current literature. </w:t>
            </w:r>
          </w:p>
        </w:tc>
      </w:tr>
      <w:tr w:rsidR="00E23517" w:rsidRPr="00FE702F" w14:paraId="5A8B8581" w14:textId="77777777" w:rsidTr="00397D0A">
        <w:trPr>
          <w:trHeight w:val="300"/>
        </w:trPr>
        <w:tc>
          <w:tcPr>
            <w:tcW w:w="9351" w:type="dxa"/>
            <w:hideMark/>
          </w:tcPr>
          <w:p w14:paraId="2D14B602" w14:textId="77777777" w:rsidR="00E23517" w:rsidRPr="00FE702F" w:rsidRDefault="00E23517" w:rsidP="004C02D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eastAsia="en-GB"/>
                <w14:ligatures w14:val="none"/>
              </w:rPr>
              <w:t>Analysis and synthesis of arguments based on current literature. </w:t>
            </w:r>
          </w:p>
        </w:tc>
      </w:tr>
      <w:tr w:rsidR="00E23517" w:rsidRPr="00FE702F" w14:paraId="48969576" w14:textId="77777777" w:rsidTr="00397D0A">
        <w:trPr>
          <w:trHeight w:val="300"/>
        </w:trPr>
        <w:tc>
          <w:tcPr>
            <w:tcW w:w="9351" w:type="dxa"/>
            <w:hideMark/>
          </w:tcPr>
          <w:p w14:paraId="2A17444A" w14:textId="77777777" w:rsidR="00E23517" w:rsidRPr="00FE702F" w:rsidRDefault="00E23517" w:rsidP="004C02D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eastAsia="en-GB"/>
                <w14:ligatures w14:val="none"/>
              </w:rPr>
              <w:t>Examination and interpretation of current literature, and subsequent production of information for a specific audience. </w:t>
            </w:r>
          </w:p>
        </w:tc>
      </w:tr>
      <w:tr w:rsidR="00E23517" w:rsidRPr="00FE702F" w14:paraId="72B6DB3B" w14:textId="77777777" w:rsidTr="00397D0A">
        <w:trPr>
          <w:trHeight w:val="300"/>
        </w:trPr>
        <w:tc>
          <w:tcPr>
            <w:tcW w:w="9351" w:type="dxa"/>
            <w:hideMark/>
          </w:tcPr>
          <w:p w14:paraId="1669A98C" w14:textId="77777777" w:rsidR="00E23517" w:rsidRPr="00FE702F" w:rsidRDefault="00E23517" w:rsidP="004C02D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eastAsia="en-GB"/>
                <w14:ligatures w14:val="none"/>
              </w:rPr>
              <w:t>Explore how empathy, tact and diplomacy are essential in dealing with individuals whose behaviour may be challenging. </w:t>
            </w:r>
          </w:p>
        </w:tc>
      </w:tr>
      <w:tr w:rsidR="00E23517" w:rsidRPr="00FE702F" w14:paraId="6A068108" w14:textId="77777777" w:rsidTr="00397D0A">
        <w:trPr>
          <w:trHeight w:val="300"/>
        </w:trPr>
        <w:tc>
          <w:tcPr>
            <w:tcW w:w="9351" w:type="dxa"/>
            <w:hideMark/>
          </w:tcPr>
          <w:p w14:paraId="519C8548" w14:textId="77777777" w:rsidR="00E23517" w:rsidRPr="00FE702F" w:rsidRDefault="00E23517" w:rsidP="004C02D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eastAsia="en-GB"/>
                <w14:ligatures w14:val="none"/>
              </w:rPr>
              <w:t>Working independently with minimal supervision. </w:t>
            </w:r>
          </w:p>
        </w:tc>
      </w:tr>
    </w:tbl>
    <w:p w14:paraId="169109E4" w14:textId="77777777" w:rsidR="004C02D9" w:rsidRPr="00FE702F" w:rsidRDefault="004C02D9" w:rsidP="004C02D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39DB4A92" w14:textId="75AD1FDF" w:rsidR="004C02D9" w:rsidRPr="00FE702F" w:rsidRDefault="004C02D9" w:rsidP="004C02D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20EE6B52" w14:textId="507ADF7B" w:rsidR="004C02D9" w:rsidRDefault="004C02D9" w:rsidP="00A7320F">
      <w:pPr>
        <w:spacing w:after="0" w:line="240" w:lineRule="auto"/>
        <w:textAlignment w:val="baseline"/>
        <w:rPr>
          <w:rFonts w:ascii="Calibri" w:eastAsia="Times New Roman" w:hAnsi="Calibri" w:cs="Calibri"/>
          <w:b/>
          <w:bCs/>
          <w:color w:val="000000"/>
          <w:kern w:val="0"/>
          <w:sz w:val="22"/>
          <w:szCs w:val="22"/>
          <w:lang w:eastAsia="en-GB"/>
          <w14:ligatures w14:val="none"/>
        </w:rPr>
      </w:pPr>
      <w:r w:rsidRPr="00FE702F">
        <w:rPr>
          <w:rFonts w:ascii="Calibri" w:eastAsia="Times New Roman" w:hAnsi="Calibri" w:cs="Calibri"/>
          <w:b/>
          <w:bCs/>
          <w:color w:val="000000"/>
          <w:kern w:val="0"/>
          <w:sz w:val="22"/>
          <w:szCs w:val="22"/>
          <w:lang w:eastAsia="en-GB"/>
          <w14:ligatures w14:val="none"/>
        </w:rPr>
        <w:t>LEARNING AND TEACHING METHODS  </w:t>
      </w:r>
    </w:p>
    <w:p w14:paraId="1C88240B" w14:textId="77777777" w:rsidR="00A7320F" w:rsidRPr="00FE702F" w:rsidRDefault="00A7320F" w:rsidP="00A7320F">
      <w:pPr>
        <w:spacing w:after="0" w:line="240" w:lineRule="auto"/>
        <w:textAlignment w:val="baseline"/>
        <w:rPr>
          <w:rFonts w:ascii="Calibri" w:eastAsia="Times New Roman" w:hAnsi="Calibri" w:cs="Calibri"/>
          <w:kern w:val="0"/>
          <w:sz w:val="22"/>
          <w:szCs w:val="22"/>
          <w:lang w:eastAsia="en-GB"/>
          <w14:ligatures w14:val="none"/>
        </w:rPr>
      </w:pPr>
    </w:p>
    <w:p w14:paraId="7597E601" w14:textId="77777777" w:rsidR="004C02D9" w:rsidRPr="00FE702F" w:rsidRDefault="004C02D9" w:rsidP="00A7320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Contact Time: Lecture 9 x2.5 hours. </w:t>
      </w:r>
    </w:p>
    <w:p w14:paraId="5F5F9D90" w14:textId="77777777" w:rsidR="004C02D9" w:rsidRPr="00FE702F" w:rsidRDefault="004C02D9" w:rsidP="00A7320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722C780C" w14:textId="77777777" w:rsidR="004C02D9" w:rsidRPr="00FE702F" w:rsidRDefault="004C02D9" w:rsidP="00A7320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The lecture content covers an introduction to cognitive models and applications to education and learning. It combines lecture format with activities, group discussion and class discussion. Students are required to work both independently and in small groups and active student participation will be </w:t>
      </w:r>
      <w:proofErr w:type="gramStart"/>
      <w:r w:rsidRPr="00FE702F">
        <w:rPr>
          <w:rFonts w:ascii="Calibri" w:eastAsia="Times New Roman" w:hAnsi="Calibri" w:cs="Calibri"/>
          <w:color w:val="000000"/>
          <w:kern w:val="0"/>
          <w:sz w:val="22"/>
          <w:szCs w:val="22"/>
          <w:lang w:eastAsia="en-GB"/>
          <w14:ligatures w14:val="none"/>
        </w:rPr>
        <w:t>encouraged at all times</w:t>
      </w:r>
      <w:proofErr w:type="gramEnd"/>
      <w:r w:rsidRPr="00FE702F">
        <w:rPr>
          <w:rFonts w:ascii="Calibri" w:eastAsia="Times New Roman" w:hAnsi="Calibri" w:cs="Calibri"/>
          <w:color w:val="000000"/>
          <w:kern w:val="0"/>
          <w:sz w:val="22"/>
          <w:szCs w:val="22"/>
          <w:lang w:eastAsia="en-GB"/>
          <w14:ligatures w14:val="none"/>
        </w:rPr>
        <w:t>. </w:t>
      </w:r>
    </w:p>
    <w:p w14:paraId="2F06634A" w14:textId="77777777" w:rsidR="004C02D9" w:rsidRPr="00FE702F" w:rsidRDefault="004C02D9" w:rsidP="00A7320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231BDC56" w14:textId="77777777" w:rsidR="004C02D9" w:rsidRPr="00FE702F" w:rsidRDefault="004C02D9" w:rsidP="00A7320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Independent study is expected and supported by guided reading, independent reading, guided activities, blog posts, and additional materials on Blackboard and Reading Lists Online. </w:t>
      </w:r>
    </w:p>
    <w:p w14:paraId="7EE08988" w14:textId="77777777" w:rsidR="004C02D9" w:rsidRPr="00FE702F" w:rsidRDefault="004C02D9" w:rsidP="00A7320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070932C0" w14:textId="77777777" w:rsidR="004C02D9" w:rsidRPr="00FE702F" w:rsidRDefault="004C02D9" w:rsidP="00A7320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lastRenderedPageBreak/>
        <w:t>Blog posts contain links to other video materials (e.g., YouTube, lecture talks), further reading, optional reading, self-test quizzes.  </w:t>
      </w:r>
    </w:p>
    <w:p w14:paraId="06ECAB79" w14:textId="77777777" w:rsidR="004C02D9" w:rsidRPr="00FE702F" w:rsidRDefault="004C02D9" w:rsidP="00A7320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407AEB84" w14:textId="77777777" w:rsidR="004C02D9" w:rsidRPr="00FE702F" w:rsidRDefault="004C02D9" w:rsidP="00A7320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Lecture PowerPoint slides and additional resources are also available on Blackboard.  </w:t>
      </w:r>
    </w:p>
    <w:p w14:paraId="46AA0763" w14:textId="77777777" w:rsidR="004C02D9" w:rsidRPr="00FE702F" w:rsidRDefault="004C02D9" w:rsidP="00A7320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03EA320B" w14:textId="77777777" w:rsidR="004C02D9" w:rsidRPr="00FE702F" w:rsidRDefault="004C02D9" w:rsidP="00A7320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Additionally, the unit make uses of electronic tools and digital to provide further opportunities for student engagement. </w:t>
      </w:r>
    </w:p>
    <w:p w14:paraId="4A8E71A3" w14:textId="77777777" w:rsidR="004C02D9" w:rsidRPr="00FE702F" w:rsidRDefault="004C02D9" w:rsidP="00A7320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55AA6968" w14:textId="77777777" w:rsidR="004C02D9" w:rsidRPr="00FE702F" w:rsidRDefault="004C02D9" w:rsidP="00A7320F">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The reading list online is reviewed each year. A general unit reading list is provided with suitable textbooks recommended. Individual session readings are also provided and broken down by teaching week to make it easier for students to see relevant sources of information, key recommended readings and further readings themed to sessions.  </w:t>
      </w:r>
    </w:p>
    <w:p w14:paraId="059AA9E7" w14:textId="77777777" w:rsidR="004C02D9" w:rsidRDefault="004C02D9" w:rsidP="00A7320F">
      <w:pPr>
        <w:spacing w:after="0" w:line="240" w:lineRule="auto"/>
        <w:textAlignment w:val="baseline"/>
        <w:rPr>
          <w:rFonts w:ascii="Calibri" w:eastAsia="Times New Roman" w:hAnsi="Calibri" w:cs="Calibri"/>
          <w:color w:val="000000"/>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3481C748" w14:textId="77777777" w:rsidR="00B455B1" w:rsidRPr="00FE702F" w:rsidRDefault="00B455B1" w:rsidP="00A7320F">
      <w:pPr>
        <w:spacing w:after="0" w:line="240" w:lineRule="auto"/>
        <w:textAlignment w:val="baseline"/>
        <w:rPr>
          <w:rFonts w:ascii="Calibri" w:eastAsia="Times New Roman" w:hAnsi="Calibri" w:cs="Calibri"/>
          <w:kern w:val="0"/>
          <w:sz w:val="22"/>
          <w:szCs w:val="22"/>
          <w:lang w:eastAsia="en-GB"/>
          <w14:ligatures w14:val="none"/>
        </w:rPr>
      </w:pPr>
    </w:p>
    <w:p w14:paraId="1974C4B5" w14:textId="7788AD60" w:rsidR="004C02D9" w:rsidRPr="00FE702F" w:rsidRDefault="004C02D9" w:rsidP="00B455B1">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b/>
          <w:bCs/>
          <w:color w:val="000000"/>
          <w:kern w:val="0"/>
          <w:sz w:val="22"/>
          <w:szCs w:val="22"/>
          <w:lang w:eastAsia="en-GB"/>
          <w14:ligatures w14:val="none"/>
        </w:rPr>
        <w:t>EXPECTED OUTCOMES </w:t>
      </w:r>
    </w:p>
    <w:p w14:paraId="2FAB19AA" w14:textId="77777777" w:rsidR="004C02D9" w:rsidRPr="00FE702F" w:rsidRDefault="004C02D9" w:rsidP="004C02D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5204544A" w14:textId="77777777" w:rsidR="004C02D9" w:rsidRPr="00FE702F" w:rsidRDefault="004C02D9" w:rsidP="004C02D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The module forms part of the MEd Psychology of Education programme and conforms to the QAA discipline benchmark for Psychology required for accreditation by the British Psychological Society (BPS).  </w:t>
      </w:r>
    </w:p>
    <w:p w14:paraId="0B228A4E" w14:textId="77777777" w:rsidR="004C02D9" w:rsidRPr="00FE702F" w:rsidRDefault="004C02D9" w:rsidP="004C02D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472089A2" w14:textId="77777777" w:rsidR="004C02D9" w:rsidRPr="00FE702F" w:rsidRDefault="004C02D9" w:rsidP="004C02D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Core knowledge is comparable to other Psychology degrees and therefore underpins further training for careers in the areas of applied psychology (e.g. Educational Psychologist, Clinical Psychologist, Health Psychologist, Occupational Psychologist, Counselling Psychologist etc). The content is specifically related to educational settings and as such immediately applicable to careers outside of the subject discipline (e.g. teaching, teaching assistants; SENCo; support workers). </w:t>
      </w:r>
    </w:p>
    <w:p w14:paraId="464CE7A3" w14:textId="77777777" w:rsidR="004C02D9" w:rsidRDefault="004C02D9" w:rsidP="004C02D9">
      <w:pPr>
        <w:spacing w:after="0" w:line="240" w:lineRule="auto"/>
        <w:ind w:left="360"/>
        <w:textAlignment w:val="baseline"/>
        <w:rPr>
          <w:rFonts w:ascii="Calibri" w:eastAsia="Times New Roman" w:hAnsi="Calibri" w:cs="Calibri"/>
          <w:color w:val="000000"/>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5A10F930" w14:textId="77777777" w:rsidR="00B455B1" w:rsidRPr="00FE702F" w:rsidRDefault="00B455B1" w:rsidP="004C02D9">
      <w:pPr>
        <w:spacing w:after="0" w:line="240" w:lineRule="auto"/>
        <w:ind w:left="360"/>
        <w:textAlignment w:val="baseline"/>
        <w:rPr>
          <w:rFonts w:ascii="Calibri" w:eastAsia="Times New Roman" w:hAnsi="Calibri" w:cs="Calibri"/>
          <w:kern w:val="0"/>
          <w:sz w:val="22"/>
          <w:szCs w:val="22"/>
          <w:lang w:eastAsia="en-GB"/>
          <w14:ligatures w14:val="none"/>
        </w:rPr>
      </w:pPr>
    </w:p>
    <w:p w14:paraId="0F5F459D" w14:textId="4AEF0CF5" w:rsidR="004C02D9" w:rsidRPr="00FE702F" w:rsidRDefault="004C02D9" w:rsidP="00B455B1">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b/>
          <w:bCs/>
          <w:color w:val="000000"/>
          <w:kern w:val="0"/>
          <w:sz w:val="22"/>
          <w:szCs w:val="22"/>
          <w:lang w:eastAsia="en-GB"/>
          <w14:ligatures w14:val="none"/>
        </w:rPr>
        <w:t>ENHANCEMENT OF DIGITAL LITERACY  </w:t>
      </w:r>
    </w:p>
    <w:p w14:paraId="54FE5301" w14:textId="77777777" w:rsidR="004C02D9" w:rsidRPr="00FE702F" w:rsidRDefault="004C02D9" w:rsidP="004C02D9">
      <w:pPr>
        <w:spacing w:after="0" w:line="240" w:lineRule="auto"/>
        <w:ind w:left="360"/>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3BC32554" w14:textId="77777777" w:rsidR="004C02D9" w:rsidRPr="00FE702F" w:rsidRDefault="004C02D9" w:rsidP="004C02D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A variety of digital platforms are typically used within lectures and support materials take students to websites and videos.  </w:t>
      </w:r>
    </w:p>
    <w:p w14:paraId="487BEACC" w14:textId="77777777" w:rsidR="004C02D9" w:rsidRPr="00FE702F" w:rsidRDefault="004C02D9" w:rsidP="004C02D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54EB616F" w14:textId="77777777" w:rsidR="004C02D9" w:rsidRPr="00FE702F" w:rsidRDefault="004C02D9" w:rsidP="004C02D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The MEd uses a community Blackboard space in which all unit teaching materials are stored and organised together. This approach is adopted as all units are compulsory for students on the </w:t>
      </w:r>
      <w:proofErr w:type="spellStart"/>
      <w:r w:rsidRPr="00FE702F">
        <w:rPr>
          <w:rFonts w:ascii="Calibri" w:eastAsia="Times New Roman" w:hAnsi="Calibri" w:cs="Calibri"/>
          <w:color w:val="000000"/>
          <w:kern w:val="0"/>
          <w:sz w:val="22"/>
          <w:szCs w:val="22"/>
          <w:lang w:eastAsia="en-GB"/>
          <w14:ligatures w14:val="none"/>
        </w:rPr>
        <w:t>MEd.</w:t>
      </w:r>
      <w:proofErr w:type="spellEnd"/>
      <w:r w:rsidRPr="00FE702F">
        <w:rPr>
          <w:rFonts w:ascii="Calibri" w:eastAsia="Times New Roman" w:hAnsi="Calibri" w:cs="Calibri"/>
          <w:color w:val="000000"/>
          <w:kern w:val="0"/>
          <w:sz w:val="22"/>
          <w:szCs w:val="22"/>
          <w:lang w:eastAsia="en-GB"/>
          <w14:ligatures w14:val="none"/>
        </w:rPr>
        <w:t> It facilitates access to programme level resources that support across all aspects of the programme and units, such as welcome week guidance, programme handbooks, academic advising, assignment and academic writing guidance, research and dissertation support, accessing DASS, wellbeing and supporting difficulties resources and links to university services.   </w:t>
      </w:r>
    </w:p>
    <w:p w14:paraId="6505CA8B" w14:textId="77777777" w:rsidR="004C02D9" w:rsidRPr="00FE702F" w:rsidRDefault="004C02D9" w:rsidP="004C02D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2A3833ED" w14:textId="77777777" w:rsidR="004C02D9" w:rsidRPr="00FE702F" w:rsidRDefault="004C02D9" w:rsidP="004C02D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Blackboard is structured and makes use of a variety of media and links such as Reading Lists Online. </w:t>
      </w:r>
    </w:p>
    <w:p w14:paraId="492CE77C" w14:textId="77777777" w:rsidR="004C02D9" w:rsidRPr="00FE702F" w:rsidRDefault="004C02D9" w:rsidP="004C02D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5AB95876" w14:textId="77777777" w:rsidR="004C02D9" w:rsidRPr="00FE702F" w:rsidRDefault="004C02D9" w:rsidP="004C02D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Students are signed up and encouraged to make use of a digital discussion platform Piazza to participate in the digital student community to discuss, support and ask question to each other and the teaching team. </w:t>
      </w:r>
    </w:p>
    <w:p w14:paraId="13838D99" w14:textId="77777777" w:rsidR="004C02D9" w:rsidRPr="00FE702F" w:rsidRDefault="004C02D9" w:rsidP="004C02D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38DBDB2F" w14:textId="77777777" w:rsidR="004C02D9" w:rsidRPr="00FE702F" w:rsidRDefault="004C02D9" w:rsidP="004C02D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The assignment requires students to make use of electronic databases to find relevant peer reviewed materials. Students are encouraged to use reference managing software such as Mendeley, EndNote or Reference Manger. Word processing skills are required to complete the assignment. </w:t>
      </w:r>
    </w:p>
    <w:p w14:paraId="6574612E" w14:textId="0CFE5C2B" w:rsidR="00B455B1" w:rsidRDefault="004C02D9" w:rsidP="004C02D9">
      <w:pPr>
        <w:spacing w:after="0" w:line="240" w:lineRule="auto"/>
        <w:ind w:left="360"/>
        <w:textAlignment w:val="baseline"/>
        <w:rPr>
          <w:rFonts w:ascii="Calibri" w:eastAsia="Times New Roman" w:hAnsi="Calibri" w:cs="Calibri"/>
          <w:color w:val="000000"/>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15228530" w14:textId="77777777" w:rsidR="00B455B1" w:rsidRDefault="00B455B1">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br w:type="page"/>
      </w:r>
    </w:p>
    <w:p w14:paraId="3CC10A03" w14:textId="77777777" w:rsidR="004C02D9" w:rsidRPr="00FE702F" w:rsidRDefault="004C02D9" w:rsidP="004C02D9">
      <w:pPr>
        <w:spacing w:after="0" w:line="240" w:lineRule="auto"/>
        <w:ind w:left="360"/>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lastRenderedPageBreak/>
        <w:t> </w:t>
      </w:r>
    </w:p>
    <w:p w14:paraId="54A9E8EF" w14:textId="47758B60" w:rsidR="004C02D9" w:rsidRPr="00FE702F" w:rsidRDefault="004C02D9" w:rsidP="00B455B1">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b/>
          <w:bCs/>
          <w:color w:val="000000"/>
          <w:kern w:val="0"/>
          <w:sz w:val="22"/>
          <w:szCs w:val="22"/>
          <w:lang w:eastAsia="en-GB"/>
          <w14:ligatures w14:val="none"/>
        </w:rPr>
        <w:t>ASSESSMENT </w:t>
      </w:r>
      <w:r w:rsidRPr="00FE702F">
        <w:rPr>
          <w:rFonts w:ascii="Calibri" w:eastAsia="Times New Roman" w:hAnsi="Calibri" w:cs="Calibri"/>
          <w:color w:val="000000"/>
          <w:kern w:val="0"/>
          <w:sz w:val="22"/>
          <w:szCs w:val="22"/>
          <w:lang w:eastAsia="en-GB"/>
          <w14:ligatures w14:val="none"/>
        </w:rPr>
        <w:t> </w:t>
      </w:r>
    </w:p>
    <w:p w14:paraId="1559FC7B" w14:textId="77777777" w:rsidR="004C02D9" w:rsidRPr="00FE702F" w:rsidRDefault="004C02D9" w:rsidP="004C02D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tbl>
      <w:tblPr>
        <w:tblW w:w="935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74"/>
        <w:gridCol w:w="2977"/>
      </w:tblGrid>
      <w:tr w:rsidR="00B455B1" w:rsidRPr="00FE702F" w14:paraId="55B6B121" w14:textId="77777777" w:rsidTr="00B455B1">
        <w:trPr>
          <w:trHeight w:val="300"/>
        </w:trPr>
        <w:tc>
          <w:tcPr>
            <w:tcW w:w="6374" w:type="dxa"/>
            <w:tcBorders>
              <w:top w:val="single" w:sz="4" w:space="0" w:color="auto"/>
              <w:left w:val="single" w:sz="4" w:space="0" w:color="auto"/>
              <w:bottom w:val="single" w:sz="4" w:space="0" w:color="auto"/>
              <w:right w:val="single" w:sz="4" w:space="0" w:color="auto"/>
            </w:tcBorders>
            <w:hideMark/>
          </w:tcPr>
          <w:p w14:paraId="3837C47D" w14:textId="77777777" w:rsidR="00B455B1" w:rsidRPr="00FE702F" w:rsidRDefault="00B455B1" w:rsidP="004C02D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Formative Assessment Task </w:t>
            </w:r>
          </w:p>
        </w:tc>
        <w:tc>
          <w:tcPr>
            <w:tcW w:w="2977" w:type="dxa"/>
            <w:tcBorders>
              <w:top w:val="single" w:sz="4" w:space="0" w:color="auto"/>
              <w:left w:val="single" w:sz="4" w:space="0" w:color="auto"/>
              <w:bottom w:val="single" w:sz="4" w:space="0" w:color="auto"/>
              <w:right w:val="single" w:sz="4" w:space="0" w:color="auto"/>
            </w:tcBorders>
            <w:hideMark/>
          </w:tcPr>
          <w:p w14:paraId="4E79C607" w14:textId="77777777" w:rsidR="00B455B1" w:rsidRPr="00FE702F" w:rsidRDefault="00B455B1" w:rsidP="004C02D9">
            <w:pPr>
              <w:spacing w:after="0" w:line="240" w:lineRule="auto"/>
              <w:jc w:val="center"/>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Length (word count/time) </w:t>
            </w:r>
          </w:p>
        </w:tc>
      </w:tr>
      <w:tr w:rsidR="00B455B1" w:rsidRPr="00FE702F" w14:paraId="39C61F40" w14:textId="77777777" w:rsidTr="00B455B1">
        <w:trPr>
          <w:trHeight w:val="300"/>
        </w:trPr>
        <w:tc>
          <w:tcPr>
            <w:tcW w:w="6374" w:type="dxa"/>
            <w:tcBorders>
              <w:top w:val="single" w:sz="4" w:space="0" w:color="auto"/>
              <w:left w:val="single" w:sz="4" w:space="0" w:color="auto"/>
              <w:bottom w:val="single" w:sz="4" w:space="0" w:color="auto"/>
              <w:right w:val="single" w:sz="4" w:space="0" w:color="auto"/>
            </w:tcBorders>
            <w:hideMark/>
          </w:tcPr>
          <w:p w14:paraId="5CB62F14" w14:textId="77777777" w:rsidR="00B455B1" w:rsidRPr="00FE702F" w:rsidRDefault="00B455B1" w:rsidP="004C02D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Structured in session activity and discussion to encourage critical thinking. </w:t>
            </w:r>
          </w:p>
          <w:p w14:paraId="54390847" w14:textId="77777777" w:rsidR="00B455B1" w:rsidRPr="00FE702F" w:rsidRDefault="00B455B1" w:rsidP="004C02D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2AFF68DB" w14:textId="77777777" w:rsidR="00B455B1" w:rsidRPr="00FE702F" w:rsidRDefault="00B455B1" w:rsidP="004C02D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The core textbooks include short tests on each topic. </w:t>
            </w:r>
          </w:p>
          <w:p w14:paraId="236663F7" w14:textId="77777777" w:rsidR="00B455B1" w:rsidRPr="00FE702F" w:rsidRDefault="00B455B1" w:rsidP="004C02D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2A15BC5F" w14:textId="77777777" w:rsidR="00B455B1" w:rsidRPr="00FE702F" w:rsidRDefault="00B455B1" w:rsidP="004C02D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A practice assignment is presented at programme level. This requires marking 3 previous examples of written </w:t>
            </w:r>
            <w:proofErr w:type="gramStart"/>
            <w:r w:rsidRPr="00FE702F">
              <w:rPr>
                <w:rFonts w:ascii="Calibri" w:eastAsia="Times New Roman" w:hAnsi="Calibri" w:cs="Calibri"/>
                <w:color w:val="000000"/>
                <w:kern w:val="0"/>
                <w:sz w:val="22"/>
                <w:szCs w:val="22"/>
                <w:lang w:eastAsia="en-GB"/>
                <w14:ligatures w14:val="none"/>
              </w:rPr>
              <w:t>masters</w:t>
            </w:r>
            <w:proofErr w:type="gramEnd"/>
            <w:r w:rsidRPr="00FE702F">
              <w:rPr>
                <w:rFonts w:ascii="Calibri" w:eastAsia="Times New Roman" w:hAnsi="Calibri" w:cs="Calibri"/>
                <w:color w:val="000000"/>
                <w:kern w:val="0"/>
                <w:sz w:val="22"/>
                <w:szCs w:val="22"/>
                <w:lang w:eastAsia="en-GB"/>
                <w14:ligatures w14:val="none"/>
              </w:rPr>
              <w:t> work (each 1,000 words). In reviewing these examples, students are asked to grade and provide a brief account of each (approx. 300) outlining how they meet the marking criteria, what is done well, and areas for improvement. Students are guides to the marking criteria and rubric. </w:t>
            </w:r>
          </w:p>
        </w:tc>
        <w:tc>
          <w:tcPr>
            <w:tcW w:w="2977" w:type="dxa"/>
            <w:tcBorders>
              <w:top w:val="single" w:sz="4" w:space="0" w:color="auto"/>
              <w:left w:val="single" w:sz="4" w:space="0" w:color="auto"/>
              <w:bottom w:val="single" w:sz="4" w:space="0" w:color="auto"/>
              <w:right w:val="single" w:sz="4" w:space="0" w:color="auto"/>
            </w:tcBorders>
            <w:hideMark/>
          </w:tcPr>
          <w:p w14:paraId="1EE8407C" w14:textId="77777777" w:rsidR="00B455B1" w:rsidRPr="00FE702F" w:rsidRDefault="00B455B1" w:rsidP="004C02D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N/A </w:t>
            </w:r>
          </w:p>
          <w:p w14:paraId="4EFEA2D2" w14:textId="77777777" w:rsidR="00B455B1" w:rsidRPr="00FE702F" w:rsidRDefault="00B455B1" w:rsidP="004C02D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19B940F6" w14:textId="77777777" w:rsidR="00B455B1" w:rsidRPr="00FE702F" w:rsidRDefault="00B455B1" w:rsidP="004C02D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72FDDBB4" w14:textId="77777777" w:rsidR="00B455B1" w:rsidRPr="00FE702F" w:rsidRDefault="00B455B1" w:rsidP="004C02D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0FE28D64" w14:textId="77777777" w:rsidR="00B455B1" w:rsidRPr="00FE702F" w:rsidRDefault="00B455B1" w:rsidP="004C02D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N/A </w:t>
            </w:r>
          </w:p>
          <w:p w14:paraId="0156F8B1" w14:textId="77777777" w:rsidR="00B455B1" w:rsidRPr="00FE702F" w:rsidRDefault="00B455B1" w:rsidP="004C02D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008F5D18" w14:textId="77777777" w:rsidR="00B455B1" w:rsidRPr="00FE702F" w:rsidRDefault="00B455B1" w:rsidP="004C02D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16F31D71" w14:textId="77777777" w:rsidR="00B455B1" w:rsidRPr="00FE702F" w:rsidRDefault="00B455B1" w:rsidP="004C02D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1,000 </w:t>
            </w:r>
          </w:p>
        </w:tc>
      </w:tr>
    </w:tbl>
    <w:p w14:paraId="08D92EC2" w14:textId="05700D47" w:rsidR="004C02D9" w:rsidRPr="00FE702F" w:rsidRDefault="004C02D9" w:rsidP="004C02D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0EE36B9F" w14:textId="77777777" w:rsidR="004C02D9" w:rsidRPr="00FE702F" w:rsidRDefault="004C02D9" w:rsidP="004C02D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tbl>
      <w:tblPr>
        <w:tblW w:w="935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74"/>
        <w:gridCol w:w="2977"/>
      </w:tblGrid>
      <w:tr w:rsidR="00B455B1" w:rsidRPr="00FE702F" w14:paraId="068619FA" w14:textId="77777777" w:rsidTr="00B455B1">
        <w:trPr>
          <w:trHeight w:val="300"/>
        </w:trPr>
        <w:tc>
          <w:tcPr>
            <w:tcW w:w="6374" w:type="dxa"/>
            <w:tcBorders>
              <w:top w:val="single" w:sz="4" w:space="0" w:color="auto"/>
              <w:left w:val="single" w:sz="4" w:space="0" w:color="auto"/>
              <w:bottom w:val="single" w:sz="4" w:space="0" w:color="auto"/>
              <w:right w:val="single" w:sz="4" w:space="0" w:color="auto"/>
            </w:tcBorders>
            <w:hideMark/>
          </w:tcPr>
          <w:p w14:paraId="45A47902" w14:textId="77777777" w:rsidR="00B455B1" w:rsidRPr="00FE702F" w:rsidRDefault="00B455B1" w:rsidP="004C02D9">
            <w:pPr>
              <w:spacing w:after="0" w:line="240" w:lineRule="auto"/>
              <w:jc w:val="center"/>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Assessment task </w:t>
            </w:r>
          </w:p>
        </w:tc>
        <w:tc>
          <w:tcPr>
            <w:tcW w:w="2977" w:type="dxa"/>
            <w:tcBorders>
              <w:top w:val="single" w:sz="4" w:space="0" w:color="auto"/>
              <w:left w:val="single" w:sz="4" w:space="0" w:color="auto"/>
              <w:bottom w:val="single" w:sz="4" w:space="0" w:color="auto"/>
              <w:right w:val="single" w:sz="4" w:space="0" w:color="auto"/>
            </w:tcBorders>
            <w:hideMark/>
          </w:tcPr>
          <w:p w14:paraId="51C3136F" w14:textId="77777777" w:rsidR="00B455B1" w:rsidRPr="00FE702F" w:rsidRDefault="00B455B1" w:rsidP="004C02D9">
            <w:pPr>
              <w:spacing w:after="0" w:line="240" w:lineRule="auto"/>
              <w:jc w:val="center"/>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Length </w:t>
            </w:r>
          </w:p>
        </w:tc>
      </w:tr>
      <w:tr w:rsidR="00B455B1" w:rsidRPr="00FE702F" w14:paraId="6BA4EA92" w14:textId="77777777" w:rsidTr="00B455B1">
        <w:trPr>
          <w:trHeight w:val="300"/>
        </w:trPr>
        <w:tc>
          <w:tcPr>
            <w:tcW w:w="6374" w:type="dxa"/>
            <w:tcBorders>
              <w:top w:val="single" w:sz="4" w:space="0" w:color="auto"/>
              <w:left w:val="single" w:sz="4" w:space="0" w:color="auto"/>
              <w:bottom w:val="single" w:sz="4" w:space="0" w:color="auto"/>
              <w:right w:val="single" w:sz="4" w:space="0" w:color="auto"/>
            </w:tcBorders>
            <w:hideMark/>
          </w:tcPr>
          <w:p w14:paraId="619F2F1C" w14:textId="77777777" w:rsidR="00B455B1" w:rsidRPr="00FE702F" w:rsidRDefault="00B455B1" w:rsidP="004C02D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This unit provides coverage of the BPS syllabus core areas of psychobiology and cognitive </w:t>
            </w:r>
            <w:proofErr w:type="gramStart"/>
            <w:r w:rsidRPr="00FE702F">
              <w:rPr>
                <w:rFonts w:ascii="Calibri" w:eastAsia="Times New Roman" w:hAnsi="Calibri" w:cs="Calibri"/>
                <w:color w:val="000000"/>
                <w:kern w:val="0"/>
                <w:sz w:val="22"/>
                <w:szCs w:val="22"/>
                <w:lang w:eastAsia="en-GB"/>
                <w14:ligatures w14:val="none"/>
              </w:rPr>
              <w:t>psychology</w:t>
            </w:r>
            <w:proofErr w:type="gramEnd"/>
            <w:r w:rsidRPr="00FE702F">
              <w:rPr>
                <w:rFonts w:ascii="Calibri" w:eastAsia="Times New Roman" w:hAnsi="Calibri" w:cs="Calibri"/>
                <w:color w:val="000000"/>
                <w:kern w:val="0"/>
                <w:sz w:val="22"/>
                <w:szCs w:val="22"/>
                <w:lang w:eastAsia="en-GB"/>
                <w14:ligatures w14:val="none"/>
              </w:rPr>
              <w:t> and students are to complete one assignment for this module: one critical review from a choice of options. </w:t>
            </w:r>
          </w:p>
        </w:tc>
        <w:tc>
          <w:tcPr>
            <w:tcW w:w="2977" w:type="dxa"/>
            <w:tcBorders>
              <w:top w:val="single" w:sz="4" w:space="0" w:color="auto"/>
              <w:left w:val="single" w:sz="4" w:space="0" w:color="auto"/>
              <w:bottom w:val="single" w:sz="4" w:space="0" w:color="auto"/>
              <w:right w:val="single" w:sz="4" w:space="0" w:color="auto"/>
            </w:tcBorders>
            <w:hideMark/>
          </w:tcPr>
          <w:p w14:paraId="32DF3437" w14:textId="77777777" w:rsidR="00B455B1" w:rsidRPr="00FE702F" w:rsidRDefault="00B455B1" w:rsidP="004C02D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3,000 </w:t>
            </w:r>
          </w:p>
        </w:tc>
      </w:tr>
    </w:tbl>
    <w:p w14:paraId="30C7D575" w14:textId="77777777" w:rsidR="004C02D9" w:rsidRPr="00FE702F" w:rsidRDefault="004C02D9" w:rsidP="004C02D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7D54AB10" w14:textId="77777777" w:rsidR="004C02D9" w:rsidRPr="00FE702F" w:rsidRDefault="004C02D9" w:rsidP="004C02D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6FDB0A97" w14:textId="77777777" w:rsidR="004C02D9" w:rsidRPr="00FE702F" w:rsidRDefault="004C02D9" w:rsidP="00B455B1">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b/>
          <w:bCs/>
          <w:color w:val="000000"/>
          <w:kern w:val="0"/>
          <w:sz w:val="22"/>
          <w:szCs w:val="22"/>
          <w:lang w:eastAsia="en-GB"/>
          <w14:ligatures w14:val="none"/>
        </w:rPr>
        <w:t>INDICATIVE READING LIST</w:t>
      </w:r>
      <w:r w:rsidRPr="00FE702F">
        <w:rPr>
          <w:rFonts w:ascii="Calibri" w:eastAsia="Times New Roman" w:hAnsi="Calibri" w:cs="Calibri"/>
          <w:color w:val="000000"/>
          <w:kern w:val="0"/>
          <w:sz w:val="22"/>
          <w:szCs w:val="22"/>
          <w:lang w:eastAsia="en-GB"/>
          <w14:ligatures w14:val="none"/>
        </w:rPr>
        <w:t> </w:t>
      </w:r>
    </w:p>
    <w:p w14:paraId="41323858" w14:textId="77777777" w:rsidR="004C02D9" w:rsidRPr="00FE702F" w:rsidRDefault="004C02D9" w:rsidP="004C02D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000000"/>
          <w:kern w:val="0"/>
          <w:sz w:val="22"/>
          <w:szCs w:val="22"/>
          <w:lang w:eastAsia="en-GB"/>
          <w14:ligatures w14:val="none"/>
        </w:rPr>
        <w:t> </w:t>
      </w:r>
    </w:p>
    <w:p w14:paraId="67039764" w14:textId="77777777" w:rsidR="004C02D9" w:rsidRPr="00FE702F" w:rsidRDefault="004C02D9" w:rsidP="004C02D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shd w:val="clear" w:color="auto" w:fill="FFFFFF"/>
          <w:lang w:eastAsia="en-GB"/>
          <w14:ligatures w14:val="none"/>
        </w:rPr>
        <w:t>Mareschal, D., Butterworth, B., &amp; Tolmie, A. (Eds.). (2013). </w:t>
      </w:r>
      <w:r w:rsidRPr="00FE702F">
        <w:rPr>
          <w:rFonts w:ascii="Calibri" w:eastAsia="Times New Roman" w:hAnsi="Calibri" w:cs="Calibri"/>
          <w:i/>
          <w:iCs/>
          <w:kern w:val="0"/>
          <w:sz w:val="22"/>
          <w:szCs w:val="22"/>
          <w:shd w:val="clear" w:color="auto" w:fill="FFFFFF"/>
          <w:lang w:eastAsia="en-GB"/>
          <w14:ligatures w14:val="none"/>
        </w:rPr>
        <w:t>Educational neuroscience</w:t>
      </w:r>
      <w:r w:rsidRPr="00FE702F">
        <w:rPr>
          <w:rFonts w:ascii="Calibri" w:eastAsia="Times New Roman" w:hAnsi="Calibri" w:cs="Calibri"/>
          <w:kern w:val="0"/>
          <w:sz w:val="22"/>
          <w:szCs w:val="22"/>
          <w:shd w:val="clear" w:color="auto" w:fill="FFFFFF"/>
          <w:lang w:eastAsia="en-GB"/>
          <w14:ligatures w14:val="none"/>
        </w:rPr>
        <w:t>. John Wiley &amp; Sons.</w:t>
      </w:r>
      <w:r w:rsidRPr="00FE702F">
        <w:rPr>
          <w:rFonts w:ascii="Calibri" w:eastAsia="Times New Roman" w:hAnsi="Calibri" w:cs="Calibri"/>
          <w:kern w:val="0"/>
          <w:sz w:val="22"/>
          <w:szCs w:val="22"/>
          <w:lang w:eastAsia="en-GB"/>
          <w14:ligatures w14:val="none"/>
        </w:rPr>
        <w:t> ISBN </w:t>
      </w:r>
      <w:r w:rsidRPr="00FE702F">
        <w:rPr>
          <w:rFonts w:ascii="Calibri" w:eastAsia="Times New Roman" w:hAnsi="Calibri" w:cs="Calibri"/>
          <w:kern w:val="0"/>
          <w:sz w:val="22"/>
          <w:szCs w:val="22"/>
          <w:shd w:val="clear" w:color="auto" w:fill="FFFFFF"/>
          <w:lang w:eastAsia="en-GB"/>
          <w14:ligatures w14:val="none"/>
        </w:rPr>
        <w:t>978-1118725894</w:t>
      </w:r>
      <w:r w:rsidRPr="00FE702F">
        <w:rPr>
          <w:rFonts w:ascii="Calibri" w:eastAsia="Times New Roman" w:hAnsi="Calibri" w:cs="Calibri"/>
          <w:kern w:val="0"/>
          <w:sz w:val="22"/>
          <w:szCs w:val="22"/>
          <w:lang w:eastAsia="en-GB"/>
          <w14:ligatures w14:val="none"/>
        </w:rPr>
        <w:t> </w:t>
      </w:r>
    </w:p>
    <w:p w14:paraId="0FD3C16E" w14:textId="77777777" w:rsidR="004C02D9" w:rsidRPr="00FE702F" w:rsidRDefault="004C02D9" w:rsidP="004C02D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i/>
          <w:iCs/>
          <w:kern w:val="0"/>
          <w:sz w:val="22"/>
          <w:szCs w:val="22"/>
          <w:lang w:eastAsia="en-GB"/>
          <w14:ligatures w14:val="none"/>
        </w:rPr>
        <w:t>This text focuses on fundamentals within cognitive psychology and helps bridge EDUC60741 Neurobiology with the content in this unit. Available as an </w:t>
      </w:r>
      <w:proofErr w:type="spellStart"/>
      <w:r w:rsidRPr="00FE702F">
        <w:rPr>
          <w:rFonts w:ascii="Calibri" w:eastAsia="Times New Roman" w:hAnsi="Calibri" w:cs="Calibri"/>
          <w:i/>
          <w:iCs/>
          <w:kern w:val="0"/>
          <w:sz w:val="22"/>
          <w:szCs w:val="22"/>
          <w:lang w:eastAsia="en-GB"/>
          <w14:ligatures w14:val="none"/>
        </w:rPr>
        <w:t>ebook</w:t>
      </w:r>
      <w:proofErr w:type="spellEnd"/>
      <w:r w:rsidRPr="00FE702F">
        <w:rPr>
          <w:rFonts w:ascii="Calibri" w:eastAsia="Times New Roman" w:hAnsi="Calibri" w:cs="Calibri"/>
          <w:i/>
          <w:iCs/>
          <w:kern w:val="0"/>
          <w:sz w:val="22"/>
          <w:szCs w:val="22"/>
          <w:lang w:eastAsia="en-GB"/>
          <w14:ligatures w14:val="none"/>
        </w:rPr>
        <w:t> via reading lists online.</w:t>
      </w:r>
      <w:r w:rsidRPr="00FE702F">
        <w:rPr>
          <w:rFonts w:ascii="Calibri" w:eastAsia="Times New Roman" w:hAnsi="Calibri" w:cs="Calibri"/>
          <w:kern w:val="0"/>
          <w:sz w:val="22"/>
          <w:szCs w:val="22"/>
          <w:lang w:eastAsia="en-GB"/>
          <w14:ligatures w14:val="none"/>
        </w:rPr>
        <w:t> </w:t>
      </w:r>
    </w:p>
    <w:p w14:paraId="49B0543B" w14:textId="77777777" w:rsidR="004C02D9" w:rsidRPr="00FE702F" w:rsidRDefault="004C02D9" w:rsidP="004C02D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eastAsia="en-GB"/>
          <w14:ligatures w14:val="none"/>
        </w:rPr>
        <w:t> </w:t>
      </w:r>
    </w:p>
    <w:p w14:paraId="0C9C28EA" w14:textId="77777777" w:rsidR="004C02D9" w:rsidRPr="00FE702F" w:rsidRDefault="004C02D9" w:rsidP="004C02D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b/>
          <w:bCs/>
          <w:kern w:val="0"/>
          <w:sz w:val="22"/>
          <w:szCs w:val="22"/>
          <w:lang w:eastAsia="en-GB"/>
          <w14:ligatures w14:val="none"/>
        </w:rPr>
        <w:t>Further reading</w:t>
      </w:r>
      <w:r w:rsidRPr="00FE702F">
        <w:rPr>
          <w:rFonts w:ascii="Calibri" w:eastAsia="Times New Roman" w:hAnsi="Calibri" w:cs="Calibri"/>
          <w:kern w:val="0"/>
          <w:sz w:val="22"/>
          <w:szCs w:val="22"/>
          <w:lang w:eastAsia="en-GB"/>
          <w14:ligatures w14:val="none"/>
        </w:rPr>
        <w:t> </w:t>
      </w:r>
    </w:p>
    <w:p w14:paraId="5DDA4570" w14:textId="77777777" w:rsidR="004C02D9" w:rsidRPr="00FE702F" w:rsidRDefault="004C02D9" w:rsidP="004C02D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color w:val="3A3A3A"/>
          <w:kern w:val="0"/>
          <w:sz w:val="22"/>
          <w:szCs w:val="22"/>
          <w:lang w:eastAsia="en-GB"/>
          <w14:ligatures w14:val="none"/>
        </w:rPr>
        <w:t> </w:t>
      </w:r>
    </w:p>
    <w:p w14:paraId="19A6CEE1" w14:textId="77777777" w:rsidR="004C02D9" w:rsidRPr="00FE702F" w:rsidRDefault="004C02D9" w:rsidP="004C02D9">
      <w:pPr>
        <w:spacing w:after="0" w:line="240" w:lineRule="auto"/>
        <w:textAlignment w:val="baseline"/>
        <w:rPr>
          <w:rFonts w:ascii="Calibri" w:eastAsia="Times New Roman" w:hAnsi="Calibri" w:cs="Calibri"/>
          <w:kern w:val="0"/>
          <w:sz w:val="22"/>
          <w:szCs w:val="22"/>
          <w:lang w:eastAsia="en-GB"/>
          <w14:ligatures w14:val="none"/>
        </w:rPr>
      </w:pPr>
      <w:proofErr w:type="spellStart"/>
      <w:r w:rsidRPr="00FE702F">
        <w:rPr>
          <w:rFonts w:ascii="Calibri" w:eastAsia="Times New Roman" w:hAnsi="Calibri" w:cs="Calibri"/>
          <w:kern w:val="0"/>
          <w:sz w:val="22"/>
          <w:szCs w:val="22"/>
          <w:shd w:val="clear" w:color="auto" w:fill="FFFFFF"/>
          <w:lang w:eastAsia="en-GB"/>
          <w14:ligatures w14:val="none"/>
        </w:rPr>
        <w:t>Baeyens</w:t>
      </w:r>
      <w:proofErr w:type="spellEnd"/>
      <w:r w:rsidRPr="00FE702F">
        <w:rPr>
          <w:rFonts w:ascii="Calibri" w:eastAsia="Times New Roman" w:hAnsi="Calibri" w:cs="Calibri"/>
          <w:kern w:val="0"/>
          <w:sz w:val="22"/>
          <w:szCs w:val="22"/>
          <w:shd w:val="clear" w:color="auto" w:fill="FFFFFF"/>
          <w:lang w:eastAsia="en-GB"/>
          <w14:ligatures w14:val="none"/>
        </w:rPr>
        <w:t>, D., Huizinga, M., &amp; Burack, J. A. (2018). </w:t>
      </w:r>
      <w:r w:rsidRPr="00FE702F">
        <w:rPr>
          <w:rFonts w:ascii="Calibri" w:eastAsia="Times New Roman" w:hAnsi="Calibri" w:cs="Calibri"/>
          <w:i/>
          <w:iCs/>
          <w:kern w:val="0"/>
          <w:sz w:val="22"/>
          <w:szCs w:val="22"/>
          <w:shd w:val="clear" w:color="auto" w:fill="FFFFFF"/>
          <w:lang w:eastAsia="en-GB"/>
          <w14:ligatures w14:val="none"/>
        </w:rPr>
        <w:t>Executive Function and Education</w:t>
      </w:r>
      <w:r w:rsidRPr="00FE702F">
        <w:rPr>
          <w:rFonts w:ascii="Calibri" w:eastAsia="Times New Roman" w:hAnsi="Calibri" w:cs="Calibri"/>
          <w:kern w:val="0"/>
          <w:sz w:val="22"/>
          <w:szCs w:val="22"/>
          <w:shd w:val="clear" w:color="auto" w:fill="FFFFFF"/>
          <w:lang w:eastAsia="en-GB"/>
          <w14:ligatures w14:val="none"/>
        </w:rPr>
        <w:t>. Frontiers Media SA. </w:t>
      </w:r>
      <w:r w:rsidRPr="00FE702F">
        <w:rPr>
          <w:rFonts w:ascii="Calibri" w:eastAsia="Times New Roman" w:hAnsi="Calibri" w:cs="Calibri"/>
          <w:kern w:val="0"/>
          <w:sz w:val="22"/>
          <w:szCs w:val="22"/>
          <w:lang w:eastAsia="en-GB"/>
          <w14:ligatures w14:val="none"/>
        </w:rPr>
        <w:t> </w:t>
      </w:r>
    </w:p>
    <w:p w14:paraId="2F5B4483" w14:textId="77777777" w:rsidR="004C02D9" w:rsidRPr="00FE702F" w:rsidRDefault="004C02D9" w:rsidP="004C02D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i/>
          <w:iCs/>
          <w:kern w:val="0"/>
          <w:sz w:val="22"/>
          <w:szCs w:val="22"/>
          <w:lang w:eastAsia="en-GB"/>
          <w14:ligatures w14:val="none"/>
        </w:rPr>
        <w:t>Over the past decade, the term executive function has become a buzzword in the field of education as both researchers and educators underscore the importance of skills like goal setting, planning, and organising in academic success. This text </w:t>
      </w:r>
      <w:proofErr w:type="gramStart"/>
      <w:r w:rsidRPr="00FE702F">
        <w:rPr>
          <w:rFonts w:ascii="Calibri" w:eastAsia="Times New Roman" w:hAnsi="Calibri" w:cs="Calibri"/>
          <w:i/>
          <w:iCs/>
          <w:kern w:val="0"/>
          <w:sz w:val="22"/>
          <w:szCs w:val="22"/>
          <w:lang w:eastAsia="en-GB"/>
          <w14:ligatures w14:val="none"/>
        </w:rPr>
        <w:t>provide</w:t>
      </w:r>
      <w:proofErr w:type="gramEnd"/>
      <w:r w:rsidRPr="00FE702F">
        <w:rPr>
          <w:rFonts w:ascii="Calibri" w:eastAsia="Times New Roman" w:hAnsi="Calibri" w:cs="Calibri"/>
          <w:i/>
          <w:iCs/>
          <w:kern w:val="0"/>
          <w:sz w:val="22"/>
          <w:szCs w:val="22"/>
          <w:lang w:eastAsia="en-GB"/>
          <w14:ligatures w14:val="none"/>
        </w:rPr>
        <w:t> a forum for theoretical and empirical work on this that both facilitates communication among researchers from diverse fields and provides a theoretically sound source of information for educators.</w:t>
      </w:r>
      <w:r w:rsidRPr="00FE702F">
        <w:rPr>
          <w:rFonts w:ascii="Calibri" w:eastAsia="Times New Roman" w:hAnsi="Calibri" w:cs="Calibri"/>
          <w:kern w:val="0"/>
          <w:sz w:val="22"/>
          <w:szCs w:val="22"/>
          <w:lang w:eastAsia="en-GB"/>
          <w14:ligatures w14:val="none"/>
        </w:rPr>
        <w:t> </w:t>
      </w:r>
    </w:p>
    <w:p w14:paraId="5B6026F6" w14:textId="77777777" w:rsidR="004C02D9" w:rsidRPr="00FE702F" w:rsidRDefault="004C02D9" w:rsidP="004C02D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eastAsia="en-GB"/>
          <w14:ligatures w14:val="none"/>
        </w:rPr>
        <w:t> </w:t>
      </w:r>
    </w:p>
    <w:p w14:paraId="12C38F40" w14:textId="77777777" w:rsidR="004C02D9" w:rsidRPr="00FE702F" w:rsidRDefault="004C02D9" w:rsidP="004C02D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shd w:val="clear" w:color="auto" w:fill="FFFFFF"/>
          <w:lang w:eastAsia="en-GB"/>
          <w14:ligatures w14:val="none"/>
        </w:rPr>
        <w:t>Pickering, S J., &amp; </w:t>
      </w:r>
      <w:proofErr w:type="spellStart"/>
      <w:r w:rsidRPr="00FE702F">
        <w:rPr>
          <w:rFonts w:ascii="Calibri" w:eastAsia="Times New Roman" w:hAnsi="Calibri" w:cs="Calibri"/>
          <w:kern w:val="0"/>
          <w:sz w:val="22"/>
          <w:szCs w:val="22"/>
          <w:shd w:val="clear" w:color="auto" w:fill="FFFFFF"/>
          <w:lang w:eastAsia="en-GB"/>
          <w14:ligatures w14:val="none"/>
        </w:rPr>
        <w:t>Phye</w:t>
      </w:r>
      <w:proofErr w:type="spellEnd"/>
      <w:r w:rsidRPr="00FE702F">
        <w:rPr>
          <w:rFonts w:ascii="Calibri" w:eastAsia="Times New Roman" w:hAnsi="Calibri" w:cs="Calibri"/>
          <w:kern w:val="0"/>
          <w:sz w:val="22"/>
          <w:szCs w:val="22"/>
          <w:shd w:val="clear" w:color="auto" w:fill="FFFFFF"/>
          <w:lang w:eastAsia="en-GB"/>
          <w14:ligatures w14:val="none"/>
        </w:rPr>
        <w:t>, G. D. (2006). </w:t>
      </w:r>
      <w:r w:rsidRPr="00FE702F">
        <w:rPr>
          <w:rFonts w:ascii="Calibri" w:eastAsia="Times New Roman" w:hAnsi="Calibri" w:cs="Calibri"/>
          <w:i/>
          <w:iCs/>
          <w:kern w:val="0"/>
          <w:sz w:val="22"/>
          <w:szCs w:val="22"/>
          <w:lang w:eastAsia="en-GB"/>
          <w14:ligatures w14:val="none"/>
        </w:rPr>
        <w:t>Working memory and education</w:t>
      </w:r>
      <w:r w:rsidRPr="00FE702F">
        <w:rPr>
          <w:rFonts w:ascii="Calibri" w:eastAsia="Times New Roman" w:hAnsi="Calibri" w:cs="Calibri"/>
          <w:kern w:val="0"/>
          <w:sz w:val="22"/>
          <w:szCs w:val="22"/>
          <w:shd w:val="clear" w:color="auto" w:fill="FFFFFF"/>
          <w:lang w:eastAsia="en-GB"/>
          <w14:ligatures w14:val="none"/>
        </w:rPr>
        <w:t>. Elsevier Science &amp; Technology.  </w:t>
      </w:r>
      <w:r w:rsidRPr="00FE702F">
        <w:rPr>
          <w:rFonts w:ascii="Calibri" w:eastAsia="Times New Roman" w:hAnsi="Calibri" w:cs="Calibri"/>
          <w:kern w:val="0"/>
          <w:sz w:val="22"/>
          <w:szCs w:val="22"/>
          <w:lang w:eastAsia="en-GB"/>
          <w14:ligatures w14:val="none"/>
        </w:rPr>
        <w:t> </w:t>
      </w:r>
    </w:p>
    <w:p w14:paraId="735B4298" w14:textId="77777777" w:rsidR="004C02D9" w:rsidRPr="00FE702F" w:rsidRDefault="004C02D9" w:rsidP="004C02D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i/>
          <w:iCs/>
          <w:kern w:val="0"/>
          <w:sz w:val="22"/>
          <w:szCs w:val="22"/>
          <w:shd w:val="clear" w:color="auto" w:fill="FFFFFF"/>
          <w:lang w:eastAsia="en-GB"/>
          <w14:ligatures w14:val="none"/>
        </w:rPr>
        <w:t>This text brings together two disciplines that are highly relevant to one another, psychology and education, and provides psychologists with a perspective on educational practice and suggestions on how psychological theory can be translated into practice in educational settings.</w:t>
      </w:r>
      <w:r w:rsidRPr="00FE702F">
        <w:rPr>
          <w:rFonts w:ascii="Calibri" w:eastAsia="Times New Roman" w:hAnsi="Calibri" w:cs="Calibri"/>
          <w:kern w:val="0"/>
          <w:sz w:val="22"/>
          <w:szCs w:val="22"/>
          <w:lang w:eastAsia="en-GB"/>
          <w14:ligatures w14:val="none"/>
        </w:rPr>
        <w:t> </w:t>
      </w:r>
    </w:p>
    <w:p w14:paraId="0F16B1D7" w14:textId="77777777" w:rsidR="004C02D9" w:rsidRPr="00FE702F" w:rsidRDefault="004C02D9" w:rsidP="004C02D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eastAsia="en-GB"/>
          <w14:ligatures w14:val="none"/>
        </w:rPr>
        <w:t> </w:t>
      </w:r>
    </w:p>
    <w:p w14:paraId="74B138E1" w14:textId="77777777" w:rsidR="004C02D9" w:rsidRPr="00FE702F" w:rsidRDefault="004C02D9" w:rsidP="004C02D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shd w:val="clear" w:color="auto" w:fill="FFFFFF"/>
          <w:lang w:eastAsia="en-GB"/>
          <w14:ligatures w14:val="none"/>
        </w:rPr>
        <w:t>Sherwood, E. (2015).</w:t>
      </w:r>
      <w:r w:rsidRPr="00FE702F">
        <w:rPr>
          <w:rFonts w:ascii="Calibri" w:eastAsia="Times New Roman" w:hAnsi="Calibri" w:cs="Calibri"/>
          <w:i/>
          <w:iCs/>
          <w:kern w:val="0"/>
          <w:sz w:val="22"/>
          <w:szCs w:val="22"/>
          <w:shd w:val="clear" w:color="auto" w:fill="FFFFFF"/>
          <w:lang w:eastAsia="en-GB"/>
          <w14:ligatures w14:val="none"/>
        </w:rPr>
        <w:t> Theory of Mind: Development in Children, Brain Mechanisms and Social Implications. </w:t>
      </w:r>
      <w:r w:rsidRPr="00FE702F">
        <w:rPr>
          <w:rFonts w:ascii="Calibri" w:eastAsia="Times New Roman" w:hAnsi="Calibri" w:cs="Calibri"/>
          <w:kern w:val="0"/>
          <w:sz w:val="22"/>
          <w:szCs w:val="22"/>
          <w:shd w:val="clear" w:color="auto" w:fill="FFFFFF"/>
          <w:lang w:eastAsia="en-GB"/>
          <w14:ligatures w14:val="none"/>
        </w:rPr>
        <w:t>Nova Science Publishers, Inc.</w:t>
      </w:r>
      <w:r w:rsidRPr="00FE702F">
        <w:rPr>
          <w:rFonts w:ascii="Calibri" w:eastAsia="Times New Roman" w:hAnsi="Calibri" w:cs="Calibri"/>
          <w:kern w:val="0"/>
          <w:sz w:val="22"/>
          <w:szCs w:val="22"/>
          <w:lang w:eastAsia="en-GB"/>
          <w14:ligatures w14:val="none"/>
        </w:rPr>
        <w:t> </w:t>
      </w:r>
    </w:p>
    <w:p w14:paraId="4DDFFD48" w14:textId="77777777" w:rsidR="004C02D9" w:rsidRPr="00FE702F" w:rsidRDefault="004C02D9" w:rsidP="004C02D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i/>
          <w:iCs/>
          <w:kern w:val="0"/>
          <w:sz w:val="22"/>
          <w:szCs w:val="22"/>
          <w:shd w:val="clear" w:color="auto" w:fill="FFFFFF"/>
          <w:lang w:eastAsia="en-GB"/>
          <w14:ligatures w14:val="none"/>
        </w:rPr>
        <w:lastRenderedPageBreak/>
        <w:t>This book discusses the development in children, brain mechanisms, and social implications of the theory of mind, with an especially nice section discussing the role of </w:t>
      </w:r>
      <w:proofErr w:type="spellStart"/>
      <w:r w:rsidRPr="00FE702F">
        <w:rPr>
          <w:rFonts w:ascii="Calibri" w:eastAsia="Times New Roman" w:hAnsi="Calibri" w:cs="Calibri"/>
          <w:i/>
          <w:iCs/>
          <w:kern w:val="0"/>
          <w:sz w:val="22"/>
          <w:szCs w:val="22"/>
          <w:shd w:val="clear" w:color="auto" w:fill="FFFFFF"/>
          <w:lang w:eastAsia="en-GB"/>
          <w14:ligatures w14:val="none"/>
        </w:rPr>
        <w:t>ToM</w:t>
      </w:r>
      <w:proofErr w:type="spellEnd"/>
      <w:r w:rsidRPr="00FE702F">
        <w:rPr>
          <w:rFonts w:ascii="Calibri" w:eastAsia="Times New Roman" w:hAnsi="Calibri" w:cs="Calibri"/>
          <w:i/>
          <w:iCs/>
          <w:kern w:val="0"/>
          <w:sz w:val="22"/>
          <w:szCs w:val="22"/>
          <w:shd w:val="clear" w:color="auto" w:fill="FFFFFF"/>
          <w:lang w:eastAsia="en-GB"/>
          <w14:ligatures w14:val="none"/>
        </w:rPr>
        <w:t> in pedagogical (teaching) knowledge. </w:t>
      </w:r>
      <w:r w:rsidRPr="00FE702F">
        <w:rPr>
          <w:rFonts w:ascii="Calibri" w:eastAsia="Times New Roman" w:hAnsi="Calibri" w:cs="Calibri"/>
          <w:kern w:val="0"/>
          <w:sz w:val="22"/>
          <w:szCs w:val="22"/>
          <w:lang w:eastAsia="en-GB"/>
          <w14:ligatures w14:val="none"/>
        </w:rPr>
        <w:t> </w:t>
      </w:r>
    </w:p>
    <w:p w14:paraId="2504A294" w14:textId="77777777" w:rsidR="004C02D9" w:rsidRPr="00FE702F" w:rsidRDefault="004C02D9" w:rsidP="004C02D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eastAsia="en-GB"/>
          <w14:ligatures w14:val="none"/>
        </w:rPr>
        <w:t> </w:t>
      </w:r>
    </w:p>
    <w:p w14:paraId="3DDDBF10" w14:textId="77777777" w:rsidR="004C02D9" w:rsidRPr="00FE702F" w:rsidRDefault="004C02D9" w:rsidP="004C02D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shd w:val="clear" w:color="auto" w:fill="FFFFFF"/>
          <w:lang w:eastAsia="en-GB"/>
          <w14:ligatures w14:val="none"/>
        </w:rPr>
        <w:t>Jarrett, C. (2014). </w:t>
      </w:r>
      <w:r w:rsidRPr="00FE702F">
        <w:rPr>
          <w:rFonts w:ascii="Calibri" w:eastAsia="Times New Roman" w:hAnsi="Calibri" w:cs="Calibri"/>
          <w:i/>
          <w:iCs/>
          <w:kern w:val="0"/>
          <w:sz w:val="22"/>
          <w:szCs w:val="22"/>
          <w:shd w:val="clear" w:color="auto" w:fill="FFFFFF"/>
          <w:lang w:eastAsia="en-GB"/>
          <w14:ligatures w14:val="none"/>
        </w:rPr>
        <w:t>Great Myths of the Brain</w:t>
      </w:r>
      <w:r w:rsidRPr="00FE702F">
        <w:rPr>
          <w:rFonts w:ascii="Calibri" w:eastAsia="Times New Roman" w:hAnsi="Calibri" w:cs="Calibri"/>
          <w:kern w:val="0"/>
          <w:sz w:val="22"/>
          <w:szCs w:val="22"/>
          <w:shd w:val="clear" w:color="auto" w:fill="FFFFFF"/>
          <w:lang w:eastAsia="en-GB"/>
          <w14:ligatures w14:val="none"/>
        </w:rPr>
        <w:t>. John Wiley &amp; Sons.</w:t>
      </w:r>
      <w:r w:rsidRPr="00FE702F">
        <w:rPr>
          <w:rFonts w:ascii="Calibri" w:eastAsia="Times New Roman" w:hAnsi="Calibri" w:cs="Calibri"/>
          <w:kern w:val="0"/>
          <w:sz w:val="22"/>
          <w:szCs w:val="22"/>
          <w:lang w:eastAsia="en-GB"/>
          <w14:ligatures w14:val="none"/>
        </w:rPr>
        <w:t>  </w:t>
      </w:r>
    </w:p>
    <w:p w14:paraId="7EF7A499" w14:textId="77777777" w:rsidR="004C02D9" w:rsidRPr="00FE702F" w:rsidRDefault="004C02D9" w:rsidP="004C02D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i/>
          <w:iCs/>
          <w:kern w:val="0"/>
          <w:sz w:val="22"/>
          <w:szCs w:val="22"/>
          <w:lang w:eastAsia="en-GB"/>
          <w14:ligatures w14:val="none"/>
        </w:rPr>
        <w:t>An accessible text that explores and covers content related to the unit and offers insights into the difficulties of translating research findings to lay populations.</w:t>
      </w:r>
      <w:r w:rsidRPr="00FE702F">
        <w:rPr>
          <w:rFonts w:ascii="Calibri" w:eastAsia="Times New Roman" w:hAnsi="Calibri" w:cs="Calibri"/>
          <w:kern w:val="0"/>
          <w:sz w:val="22"/>
          <w:szCs w:val="22"/>
          <w:lang w:eastAsia="en-GB"/>
          <w14:ligatures w14:val="none"/>
        </w:rPr>
        <w:t> </w:t>
      </w:r>
    </w:p>
    <w:p w14:paraId="7D726EF9" w14:textId="77777777" w:rsidR="004C02D9" w:rsidRPr="00FE702F" w:rsidRDefault="004C02D9" w:rsidP="004C02D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lang w:eastAsia="en-GB"/>
          <w14:ligatures w14:val="none"/>
        </w:rPr>
        <w:t> </w:t>
      </w:r>
    </w:p>
    <w:p w14:paraId="2A184E27" w14:textId="77777777" w:rsidR="004C02D9" w:rsidRPr="00FE702F" w:rsidRDefault="004C02D9" w:rsidP="004C02D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kern w:val="0"/>
          <w:sz w:val="22"/>
          <w:szCs w:val="22"/>
          <w:shd w:val="clear" w:color="auto" w:fill="FFFFFF"/>
          <w:lang w:eastAsia="en-GB"/>
          <w14:ligatures w14:val="none"/>
        </w:rPr>
        <w:t>Van Herwegen, J., &amp; Riby, D. (Eds.). (2014). </w:t>
      </w:r>
      <w:r w:rsidRPr="00FE702F">
        <w:rPr>
          <w:rFonts w:ascii="Calibri" w:eastAsia="Times New Roman" w:hAnsi="Calibri" w:cs="Calibri"/>
          <w:i/>
          <w:iCs/>
          <w:kern w:val="0"/>
          <w:sz w:val="22"/>
          <w:szCs w:val="22"/>
          <w:shd w:val="clear" w:color="auto" w:fill="FFFFFF"/>
          <w:lang w:eastAsia="en-GB"/>
          <w14:ligatures w14:val="none"/>
        </w:rPr>
        <w:t>Neurodevelopmental disorders: research challenges and solutions</w:t>
      </w:r>
      <w:r w:rsidRPr="00FE702F">
        <w:rPr>
          <w:rFonts w:ascii="Calibri" w:eastAsia="Times New Roman" w:hAnsi="Calibri" w:cs="Calibri"/>
          <w:kern w:val="0"/>
          <w:sz w:val="22"/>
          <w:szCs w:val="22"/>
          <w:shd w:val="clear" w:color="auto" w:fill="FFFFFF"/>
          <w:lang w:eastAsia="en-GB"/>
          <w14:ligatures w14:val="none"/>
        </w:rPr>
        <w:t>. Psychology Press.</w:t>
      </w:r>
      <w:r w:rsidRPr="00FE702F">
        <w:rPr>
          <w:rFonts w:ascii="Calibri" w:eastAsia="Times New Roman" w:hAnsi="Calibri" w:cs="Calibri"/>
          <w:kern w:val="0"/>
          <w:sz w:val="22"/>
          <w:szCs w:val="22"/>
          <w:lang w:eastAsia="en-GB"/>
          <w14:ligatures w14:val="none"/>
        </w:rPr>
        <w:t> </w:t>
      </w:r>
    </w:p>
    <w:p w14:paraId="017B0636" w14:textId="77777777" w:rsidR="004C02D9" w:rsidRPr="00FE702F" w:rsidRDefault="004C02D9" w:rsidP="004C02D9">
      <w:pPr>
        <w:spacing w:after="0" w:line="240" w:lineRule="auto"/>
        <w:textAlignment w:val="baseline"/>
        <w:rPr>
          <w:rFonts w:ascii="Calibri" w:eastAsia="Times New Roman" w:hAnsi="Calibri" w:cs="Calibri"/>
          <w:kern w:val="0"/>
          <w:sz w:val="22"/>
          <w:szCs w:val="22"/>
          <w:lang w:eastAsia="en-GB"/>
          <w14:ligatures w14:val="none"/>
        </w:rPr>
      </w:pPr>
      <w:r w:rsidRPr="00FE702F">
        <w:rPr>
          <w:rFonts w:ascii="Calibri" w:eastAsia="Times New Roman" w:hAnsi="Calibri" w:cs="Calibri"/>
          <w:i/>
          <w:iCs/>
          <w:kern w:val="0"/>
          <w:sz w:val="22"/>
          <w:szCs w:val="22"/>
          <w:lang w:eastAsia="en-GB"/>
          <w14:ligatures w14:val="none"/>
        </w:rPr>
        <w:t>Covers a breadth of material and makes direct links between neuropsychology and developmental disorders, including assessment.</w:t>
      </w:r>
      <w:r w:rsidRPr="00FE702F">
        <w:rPr>
          <w:rFonts w:ascii="Calibri" w:eastAsia="Times New Roman" w:hAnsi="Calibri" w:cs="Calibri"/>
          <w:kern w:val="0"/>
          <w:sz w:val="22"/>
          <w:szCs w:val="22"/>
          <w:lang w:eastAsia="en-GB"/>
          <w14:ligatures w14:val="none"/>
        </w:rPr>
        <w:t> </w:t>
      </w:r>
    </w:p>
    <w:sectPr w:rsidR="004C02D9" w:rsidRPr="00FE70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648C"/>
    <w:multiLevelType w:val="multilevel"/>
    <w:tmpl w:val="595EF9D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E02946"/>
    <w:multiLevelType w:val="multilevel"/>
    <w:tmpl w:val="2892A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770C46"/>
    <w:multiLevelType w:val="multilevel"/>
    <w:tmpl w:val="FE28FC3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6D05A4"/>
    <w:multiLevelType w:val="multilevel"/>
    <w:tmpl w:val="371697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BB3419"/>
    <w:multiLevelType w:val="multilevel"/>
    <w:tmpl w:val="9E802D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4CD6AF1"/>
    <w:multiLevelType w:val="multilevel"/>
    <w:tmpl w:val="F5FE9CFE"/>
    <w:lvl w:ilvl="0">
      <w:start w:val="8"/>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6" w15:restartNumberingAfterBreak="0">
    <w:nsid w:val="04F850B1"/>
    <w:multiLevelType w:val="multilevel"/>
    <w:tmpl w:val="C60419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56B0F2A"/>
    <w:multiLevelType w:val="multilevel"/>
    <w:tmpl w:val="E16C6B1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59C5706"/>
    <w:multiLevelType w:val="multilevel"/>
    <w:tmpl w:val="96907BE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600591B"/>
    <w:multiLevelType w:val="hybridMultilevel"/>
    <w:tmpl w:val="4236624A"/>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0" w15:restartNumberingAfterBreak="0">
    <w:nsid w:val="060B009D"/>
    <w:multiLevelType w:val="multilevel"/>
    <w:tmpl w:val="7E82A7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7742EE1"/>
    <w:multiLevelType w:val="multilevel"/>
    <w:tmpl w:val="3ADEC0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7BD10FB"/>
    <w:multiLevelType w:val="multilevel"/>
    <w:tmpl w:val="5A5C0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7DE03FA"/>
    <w:multiLevelType w:val="multilevel"/>
    <w:tmpl w:val="87ECCD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D151F2F"/>
    <w:multiLevelType w:val="multilevel"/>
    <w:tmpl w:val="EFB2332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E3D701E"/>
    <w:multiLevelType w:val="multilevel"/>
    <w:tmpl w:val="E59E90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E44019D"/>
    <w:multiLevelType w:val="multilevel"/>
    <w:tmpl w:val="4966606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E70048A"/>
    <w:multiLevelType w:val="multilevel"/>
    <w:tmpl w:val="A1EC5B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03B66CA"/>
    <w:multiLevelType w:val="multilevel"/>
    <w:tmpl w:val="64987A4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06222B7"/>
    <w:multiLevelType w:val="multilevel"/>
    <w:tmpl w:val="F1C004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0716CB1"/>
    <w:multiLevelType w:val="multilevel"/>
    <w:tmpl w:val="43AEB500"/>
    <w:lvl w:ilvl="0">
      <w:start w:val="7"/>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21" w15:restartNumberingAfterBreak="0">
    <w:nsid w:val="12487B77"/>
    <w:multiLevelType w:val="multilevel"/>
    <w:tmpl w:val="A3EC070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42D2B31"/>
    <w:multiLevelType w:val="multilevel"/>
    <w:tmpl w:val="4184DA8C"/>
    <w:lvl w:ilvl="0">
      <w:start w:val="3"/>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23" w15:restartNumberingAfterBreak="0">
    <w:nsid w:val="143D15FA"/>
    <w:multiLevelType w:val="multilevel"/>
    <w:tmpl w:val="9A4CD85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7530FE3"/>
    <w:multiLevelType w:val="multilevel"/>
    <w:tmpl w:val="4782986C"/>
    <w:lvl w:ilvl="0">
      <w:start w:val="6"/>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25" w15:restartNumberingAfterBreak="0">
    <w:nsid w:val="188E45F4"/>
    <w:multiLevelType w:val="multilevel"/>
    <w:tmpl w:val="CFF46190"/>
    <w:lvl w:ilvl="0">
      <w:start w:val="7"/>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26" w15:restartNumberingAfterBreak="0">
    <w:nsid w:val="19592851"/>
    <w:multiLevelType w:val="multilevel"/>
    <w:tmpl w:val="AFC460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95A4CBA"/>
    <w:multiLevelType w:val="multilevel"/>
    <w:tmpl w:val="9F2CE3A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9C24C6E"/>
    <w:multiLevelType w:val="multilevel"/>
    <w:tmpl w:val="E026CBA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AFE2988"/>
    <w:multiLevelType w:val="multilevel"/>
    <w:tmpl w:val="22E865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BA2483E"/>
    <w:multiLevelType w:val="multilevel"/>
    <w:tmpl w:val="8150492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BBA5C51"/>
    <w:multiLevelType w:val="multilevel"/>
    <w:tmpl w:val="B8983CB4"/>
    <w:lvl w:ilvl="0">
      <w:start w:val="8"/>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32" w15:restartNumberingAfterBreak="0">
    <w:nsid w:val="1CB91F5D"/>
    <w:multiLevelType w:val="multilevel"/>
    <w:tmpl w:val="F8E28F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D504D26"/>
    <w:multiLevelType w:val="multilevel"/>
    <w:tmpl w:val="F24E3C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EB11C5B"/>
    <w:multiLevelType w:val="multilevel"/>
    <w:tmpl w:val="FF9C96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FE37642"/>
    <w:multiLevelType w:val="multilevel"/>
    <w:tmpl w:val="17EE7A8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0C671C2"/>
    <w:multiLevelType w:val="multilevel"/>
    <w:tmpl w:val="FB6890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15503AF"/>
    <w:multiLevelType w:val="multilevel"/>
    <w:tmpl w:val="246E0E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1B41C5D"/>
    <w:multiLevelType w:val="multilevel"/>
    <w:tmpl w:val="94B8D7D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1C071CC"/>
    <w:multiLevelType w:val="multilevel"/>
    <w:tmpl w:val="D676E8C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45A3F6D"/>
    <w:multiLevelType w:val="multilevel"/>
    <w:tmpl w:val="D12C198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64E41B8"/>
    <w:multiLevelType w:val="multilevel"/>
    <w:tmpl w:val="E17CDF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6DF69BD"/>
    <w:multiLevelType w:val="multilevel"/>
    <w:tmpl w:val="F82A12E8"/>
    <w:lvl w:ilvl="0">
      <w:start w:val="1"/>
      <w:numFmt w:val="bullet"/>
      <w:lvlText w:val=""/>
      <w:lvlJc w:val="left"/>
      <w:pPr>
        <w:tabs>
          <w:tab w:val="num" w:pos="720"/>
        </w:tabs>
        <w:ind w:left="720" w:hanging="360"/>
      </w:pPr>
      <w:rPr>
        <w:rFonts w:ascii="Symbol" w:hAnsi="Symbol" w:hint="default"/>
      </w:rPr>
    </w:lvl>
    <w:lvl w:ilvl="1">
      <w:numFmt w:val="bullet"/>
      <w:lvlText w:val="•"/>
      <w:lvlJc w:val="left"/>
      <w:pPr>
        <w:ind w:left="1440" w:hanging="360"/>
      </w:pPr>
      <w:rPr>
        <w:rFonts w:ascii="Calibri" w:eastAsia="Times New Roman" w:hAnsi="Calibri" w:cs="Calibri" w:hint="default"/>
        <w:color w:val="00000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6E141D6"/>
    <w:multiLevelType w:val="multilevel"/>
    <w:tmpl w:val="EFEA6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79E0DD1"/>
    <w:multiLevelType w:val="multilevel"/>
    <w:tmpl w:val="9BE0743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85B661D"/>
    <w:multiLevelType w:val="multilevel"/>
    <w:tmpl w:val="682250E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8D24C8A"/>
    <w:multiLevelType w:val="multilevel"/>
    <w:tmpl w:val="2EE21B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A13557D"/>
    <w:multiLevelType w:val="multilevel"/>
    <w:tmpl w:val="BFF0F65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A6B02F4"/>
    <w:multiLevelType w:val="multilevel"/>
    <w:tmpl w:val="076E40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AD015C0"/>
    <w:multiLevelType w:val="multilevel"/>
    <w:tmpl w:val="1F9E49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B064F13"/>
    <w:multiLevelType w:val="multilevel"/>
    <w:tmpl w:val="BF4A0A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B1F7E0C"/>
    <w:multiLevelType w:val="multilevel"/>
    <w:tmpl w:val="B33A4D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B9956B5"/>
    <w:multiLevelType w:val="multilevel"/>
    <w:tmpl w:val="4DE008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D7515A5"/>
    <w:multiLevelType w:val="multilevel"/>
    <w:tmpl w:val="30CE97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DB4065D"/>
    <w:multiLevelType w:val="multilevel"/>
    <w:tmpl w:val="A398955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DBF21F1"/>
    <w:multiLevelType w:val="multilevel"/>
    <w:tmpl w:val="F82A12E8"/>
    <w:lvl w:ilvl="0">
      <w:start w:val="1"/>
      <w:numFmt w:val="bullet"/>
      <w:lvlText w:val=""/>
      <w:lvlJc w:val="left"/>
      <w:pPr>
        <w:tabs>
          <w:tab w:val="num" w:pos="720"/>
        </w:tabs>
        <w:ind w:left="720" w:hanging="360"/>
      </w:pPr>
      <w:rPr>
        <w:rFonts w:ascii="Symbol" w:hAnsi="Symbol" w:hint="default"/>
      </w:rPr>
    </w:lvl>
    <w:lvl w:ilvl="1">
      <w:numFmt w:val="bullet"/>
      <w:lvlText w:val="•"/>
      <w:lvlJc w:val="left"/>
      <w:pPr>
        <w:ind w:left="1440" w:hanging="360"/>
      </w:pPr>
      <w:rPr>
        <w:rFonts w:ascii="Calibri" w:eastAsia="Times New Roman" w:hAnsi="Calibri" w:cs="Calibri" w:hint="default"/>
        <w:color w:val="00000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DC52684"/>
    <w:multiLevelType w:val="multilevel"/>
    <w:tmpl w:val="7A82444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E744A11"/>
    <w:multiLevelType w:val="multilevel"/>
    <w:tmpl w:val="5B80B0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FEE05CF"/>
    <w:multiLevelType w:val="multilevel"/>
    <w:tmpl w:val="19064D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FF62E9B"/>
    <w:multiLevelType w:val="multilevel"/>
    <w:tmpl w:val="5882CF1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0614090"/>
    <w:multiLevelType w:val="multilevel"/>
    <w:tmpl w:val="0A34EC2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339228DD"/>
    <w:multiLevelType w:val="multilevel"/>
    <w:tmpl w:val="DB0A917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33E76E2A"/>
    <w:multiLevelType w:val="multilevel"/>
    <w:tmpl w:val="3A52DAB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34630AA3"/>
    <w:multiLevelType w:val="multilevel"/>
    <w:tmpl w:val="7C462264"/>
    <w:lvl w:ilvl="0">
      <w:start w:val="2"/>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64" w15:restartNumberingAfterBreak="0">
    <w:nsid w:val="355F3B49"/>
    <w:multiLevelType w:val="multilevel"/>
    <w:tmpl w:val="617E9C1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35605D4F"/>
    <w:multiLevelType w:val="multilevel"/>
    <w:tmpl w:val="B4F0D5E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365B6F59"/>
    <w:multiLevelType w:val="multilevel"/>
    <w:tmpl w:val="05FAC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6773E81"/>
    <w:multiLevelType w:val="multilevel"/>
    <w:tmpl w:val="3106078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36D24E85"/>
    <w:multiLevelType w:val="multilevel"/>
    <w:tmpl w:val="1F4C03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38821D08"/>
    <w:multiLevelType w:val="multilevel"/>
    <w:tmpl w:val="05E6AA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38901FF0"/>
    <w:multiLevelType w:val="multilevel"/>
    <w:tmpl w:val="F82A12E8"/>
    <w:lvl w:ilvl="0">
      <w:start w:val="1"/>
      <w:numFmt w:val="bullet"/>
      <w:lvlText w:val=""/>
      <w:lvlJc w:val="left"/>
      <w:pPr>
        <w:tabs>
          <w:tab w:val="num" w:pos="720"/>
        </w:tabs>
        <w:ind w:left="720" w:hanging="360"/>
      </w:pPr>
      <w:rPr>
        <w:rFonts w:ascii="Symbol" w:hAnsi="Symbol" w:hint="default"/>
      </w:rPr>
    </w:lvl>
    <w:lvl w:ilvl="1">
      <w:numFmt w:val="bullet"/>
      <w:lvlText w:val="•"/>
      <w:lvlJc w:val="left"/>
      <w:pPr>
        <w:ind w:left="1440" w:hanging="360"/>
      </w:pPr>
      <w:rPr>
        <w:rFonts w:ascii="Calibri" w:eastAsia="Times New Roman" w:hAnsi="Calibri" w:cs="Calibri" w:hint="default"/>
        <w:color w:val="00000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397C7DAA"/>
    <w:multiLevelType w:val="multilevel"/>
    <w:tmpl w:val="7E282B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3996714A"/>
    <w:multiLevelType w:val="multilevel"/>
    <w:tmpl w:val="03C02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3C112946"/>
    <w:multiLevelType w:val="multilevel"/>
    <w:tmpl w:val="2CA2C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3CFD7326"/>
    <w:multiLevelType w:val="multilevel"/>
    <w:tmpl w:val="86A4ACB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3DD25938"/>
    <w:multiLevelType w:val="multilevel"/>
    <w:tmpl w:val="25184BF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3F6A03D1"/>
    <w:multiLevelType w:val="multilevel"/>
    <w:tmpl w:val="0C9896A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406A5A44"/>
    <w:multiLevelType w:val="multilevel"/>
    <w:tmpl w:val="76C863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412F6FF9"/>
    <w:multiLevelType w:val="multilevel"/>
    <w:tmpl w:val="CB3AF8B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41911A7B"/>
    <w:multiLevelType w:val="multilevel"/>
    <w:tmpl w:val="434C39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41912902"/>
    <w:multiLevelType w:val="multilevel"/>
    <w:tmpl w:val="D56C199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41D1228D"/>
    <w:multiLevelType w:val="multilevel"/>
    <w:tmpl w:val="7D00E75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42805D92"/>
    <w:multiLevelType w:val="multilevel"/>
    <w:tmpl w:val="0C101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444B2DA3"/>
    <w:multiLevelType w:val="multilevel"/>
    <w:tmpl w:val="F6CA6E7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463A5341"/>
    <w:multiLevelType w:val="hybridMultilevel"/>
    <w:tmpl w:val="393E5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469D3866"/>
    <w:multiLevelType w:val="multilevel"/>
    <w:tmpl w:val="E66C52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47611B0B"/>
    <w:multiLevelType w:val="hybridMultilevel"/>
    <w:tmpl w:val="582AD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47635573"/>
    <w:multiLevelType w:val="multilevel"/>
    <w:tmpl w:val="E404F3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47885D1D"/>
    <w:multiLevelType w:val="multilevel"/>
    <w:tmpl w:val="E8D8673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494C357B"/>
    <w:multiLevelType w:val="multilevel"/>
    <w:tmpl w:val="B60463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49603D9A"/>
    <w:multiLevelType w:val="hybridMultilevel"/>
    <w:tmpl w:val="FC2CD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9D77E52"/>
    <w:multiLevelType w:val="multilevel"/>
    <w:tmpl w:val="D3A2AE6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4B442C70"/>
    <w:multiLevelType w:val="multilevel"/>
    <w:tmpl w:val="2532771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4CC4399E"/>
    <w:multiLevelType w:val="multilevel"/>
    <w:tmpl w:val="4F1AF76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4CEA6510"/>
    <w:multiLevelType w:val="multilevel"/>
    <w:tmpl w:val="E49E435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4D82324D"/>
    <w:multiLevelType w:val="multilevel"/>
    <w:tmpl w:val="ECEEE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4DB614D0"/>
    <w:multiLevelType w:val="multilevel"/>
    <w:tmpl w:val="6204A47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4DBE3DB9"/>
    <w:multiLevelType w:val="multilevel"/>
    <w:tmpl w:val="F82A12E8"/>
    <w:lvl w:ilvl="0">
      <w:start w:val="1"/>
      <w:numFmt w:val="bullet"/>
      <w:lvlText w:val=""/>
      <w:lvlJc w:val="left"/>
      <w:pPr>
        <w:tabs>
          <w:tab w:val="num" w:pos="720"/>
        </w:tabs>
        <w:ind w:left="720" w:hanging="360"/>
      </w:pPr>
      <w:rPr>
        <w:rFonts w:ascii="Symbol" w:hAnsi="Symbol" w:hint="default"/>
      </w:rPr>
    </w:lvl>
    <w:lvl w:ilvl="1">
      <w:numFmt w:val="bullet"/>
      <w:lvlText w:val="•"/>
      <w:lvlJc w:val="left"/>
      <w:pPr>
        <w:ind w:left="1440" w:hanging="360"/>
      </w:pPr>
      <w:rPr>
        <w:rFonts w:ascii="Calibri" w:eastAsia="Times New Roman" w:hAnsi="Calibri" w:cs="Calibri" w:hint="default"/>
        <w:color w:val="00000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4DCB2DAE"/>
    <w:multiLevelType w:val="multilevel"/>
    <w:tmpl w:val="2C96F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4DEE644A"/>
    <w:multiLevelType w:val="multilevel"/>
    <w:tmpl w:val="4D9CC24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4E5B35FF"/>
    <w:multiLevelType w:val="multilevel"/>
    <w:tmpl w:val="8DB83BF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504C340C"/>
    <w:multiLevelType w:val="multilevel"/>
    <w:tmpl w:val="BE8ED78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520C4ADF"/>
    <w:multiLevelType w:val="multilevel"/>
    <w:tmpl w:val="0E84645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52332A0B"/>
    <w:multiLevelType w:val="multilevel"/>
    <w:tmpl w:val="5B066AF8"/>
    <w:lvl w:ilvl="0">
      <w:start w:val="12"/>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104" w15:restartNumberingAfterBreak="0">
    <w:nsid w:val="552836EF"/>
    <w:multiLevelType w:val="hybridMultilevel"/>
    <w:tmpl w:val="67D4B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55DC1357"/>
    <w:multiLevelType w:val="hybridMultilevel"/>
    <w:tmpl w:val="5DC6E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56721531"/>
    <w:multiLevelType w:val="multilevel"/>
    <w:tmpl w:val="7A7EA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569F6D04"/>
    <w:multiLevelType w:val="multilevel"/>
    <w:tmpl w:val="0792BBF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579C3A81"/>
    <w:multiLevelType w:val="multilevel"/>
    <w:tmpl w:val="3E50E3B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58B262B2"/>
    <w:multiLevelType w:val="multilevel"/>
    <w:tmpl w:val="3AE8506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58C96219"/>
    <w:multiLevelType w:val="multilevel"/>
    <w:tmpl w:val="6A22366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59060F94"/>
    <w:multiLevelType w:val="multilevel"/>
    <w:tmpl w:val="C6B8F9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5B0B10A2"/>
    <w:multiLevelType w:val="multilevel"/>
    <w:tmpl w:val="87566DC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5B1164B7"/>
    <w:multiLevelType w:val="hybridMultilevel"/>
    <w:tmpl w:val="2A6AA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5B4B1AEC"/>
    <w:multiLevelType w:val="multilevel"/>
    <w:tmpl w:val="E9C83F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5C1144D1"/>
    <w:multiLevelType w:val="multilevel"/>
    <w:tmpl w:val="B402498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5C197611"/>
    <w:multiLevelType w:val="multilevel"/>
    <w:tmpl w:val="5322C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5C531D95"/>
    <w:multiLevelType w:val="multilevel"/>
    <w:tmpl w:val="114E40E8"/>
    <w:lvl w:ilvl="0">
      <w:start w:val="7"/>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118" w15:restartNumberingAfterBreak="0">
    <w:nsid w:val="5D1D618A"/>
    <w:multiLevelType w:val="multilevel"/>
    <w:tmpl w:val="4D3A0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5D4B483D"/>
    <w:multiLevelType w:val="multilevel"/>
    <w:tmpl w:val="32AEC2B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5E5D6FF4"/>
    <w:multiLevelType w:val="hybridMultilevel"/>
    <w:tmpl w:val="5BB46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5E702A13"/>
    <w:multiLevelType w:val="multilevel"/>
    <w:tmpl w:val="A7620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5E8F653C"/>
    <w:multiLevelType w:val="multilevel"/>
    <w:tmpl w:val="E684F7E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5F917B0E"/>
    <w:multiLevelType w:val="multilevel"/>
    <w:tmpl w:val="1214F7C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5FFB71A3"/>
    <w:multiLevelType w:val="multilevel"/>
    <w:tmpl w:val="787003F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61303695"/>
    <w:multiLevelType w:val="multilevel"/>
    <w:tmpl w:val="62B67D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61D33589"/>
    <w:multiLevelType w:val="multilevel"/>
    <w:tmpl w:val="160ABA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61F82131"/>
    <w:multiLevelType w:val="multilevel"/>
    <w:tmpl w:val="21F2C68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62BF1809"/>
    <w:multiLevelType w:val="multilevel"/>
    <w:tmpl w:val="8FE4AB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636323E1"/>
    <w:multiLevelType w:val="multilevel"/>
    <w:tmpl w:val="2CEA62E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63E809CA"/>
    <w:multiLevelType w:val="multilevel"/>
    <w:tmpl w:val="5CF8FF8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65AD639B"/>
    <w:multiLevelType w:val="multilevel"/>
    <w:tmpl w:val="E7506B1A"/>
    <w:lvl w:ilvl="0">
      <w:start w:val="2"/>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132" w15:restartNumberingAfterBreak="0">
    <w:nsid w:val="65D438A6"/>
    <w:multiLevelType w:val="multilevel"/>
    <w:tmpl w:val="E8B03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66B611E0"/>
    <w:multiLevelType w:val="multilevel"/>
    <w:tmpl w:val="C3DA35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66D7085B"/>
    <w:multiLevelType w:val="multilevel"/>
    <w:tmpl w:val="6C9E8A9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67062477"/>
    <w:multiLevelType w:val="hybridMultilevel"/>
    <w:tmpl w:val="61D24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6" w15:restartNumberingAfterBreak="0">
    <w:nsid w:val="67156AAF"/>
    <w:multiLevelType w:val="multilevel"/>
    <w:tmpl w:val="EF7ADB1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67711C19"/>
    <w:multiLevelType w:val="multilevel"/>
    <w:tmpl w:val="427AD1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688C0653"/>
    <w:multiLevelType w:val="multilevel"/>
    <w:tmpl w:val="86A4D8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68BE05F0"/>
    <w:multiLevelType w:val="multilevel"/>
    <w:tmpl w:val="0888CC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69BF1AD2"/>
    <w:multiLevelType w:val="multilevel"/>
    <w:tmpl w:val="40A452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6A825AD3"/>
    <w:multiLevelType w:val="multilevel"/>
    <w:tmpl w:val="4052121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6AD409C3"/>
    <w:multiLevelType w:val="multilevel"/>
    <w:tmpl w:val="4BD8270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6B4E504E"/>
    <w:multiLevelType w:val="multilevel"/>
    <w:tmpl w:val="1A1E74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6C177950"/>
    <w:multiLevelType w:val="multilevel"/>
    <w:tmpl w:val="805A8F8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6C4A1721"/>
    <w:multiLevelType w:val="multilevel"/>
    <w:tmpl w:val="DFE2A03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6C780B89"/>
    <w:multiLevelType w:val="multilevel"/>
    <w:tmpl w:val="59A6993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6CA5320F"/>
    <w:multiLevelType w:val="multilevel"/>
    <w:tmpl w:val="38489B4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6D006A6E"/>
    <w:multiLevelType w:val="multilevel"/>
    <w:tmpl w:val="A6DEFA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6E0C09FF"/>
    <w:multiLevelType w:val="hybridMultilevel"/>
    <w:tmpl w:val="6E1EF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6FB428ED"/>
    <w:multiLevelType w:val="multilevel"/>
    <w:tmpl w:val="7CF2B45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6FDB6A37"/>
    <w:multiLevelType w:val="multilevel"/>
    <w:tmpl w:val="10C2237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70287638"/>
    <w:multiLevelType w:val="multilevel"/>
    <w:tmpl w:val="36EA1E6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70DD1821"/>
    <w:multiLevelType w:val="multilevel"/>
    <w:tmpl w:val="D6B2F29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70FD7097"/>
    <w:multiLevelType w:val="hybridMultilevel"/>
    <w:tmpl w:val="0D527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7122674B"/>
    <w:multiLevelType w:val="multilevel"/>
    <w:tmpl w:val="0F929F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716E4B03"/>
    <w:multiLevelType w:val="multilevel"/>
    <w:tmpl w:val="07943B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7387454B"/>
    <w:multiLevelType w:val="multilevel"/>
    <w:tmpl w:val="41E66F8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74BE7E07"/>
    <w:multiLevelType w:val="multilevel"/>
    <w:tmpl w:val="584E12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75243D87"/>
    <w:multiLevelType w:val="multilevel"/>
    <w:tmpl w:val="46E65FC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761D7A14"/>
    <w:multiLevelType w:val="multilevel"/>
    <w:tmpl w:val="284650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7692178F"/>
    <w:multiLevelType w:val="hybridMultilevel"/>
    <w:tmpl w:val="061A7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2" w15:restartNumberingAfterBreak="0">
    <w:nsid w:val="77664789"/>
    <w:multiLevelType w:val="multilevel"/>
    <w:tmpl w:val="37762C6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783142FD"/>
    <w:multiLevelType w:val="multilevel"/>
    <w:tmpl w:val="3E4E8A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7949425C"/>
    <w:multiLevelType w:val="multilevel"/>
    <w:tmpl w:val="1576922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7B6355F3"/>
    <w:multiLevelType w:val="multilevel"/>
    <w:tmpl w:val="19B2195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7CE24031"/>
    <w:multiLevelType w:val="multilevel"/>
    <w:tmpl w:val="99B42E0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7E194ED1"/>
    <w:multiLevelType w:val="multilevel"/>
    <w:tmpl w:val="CF660F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7E7F1F33"/>
    <w:multiLevelType w:val="multilevel"/>
    <w:tmpl w:val="1CDC7FD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7F7E6A18"/>
    <w:multiLevelType w:val="multilevel"/>
    <w:tmpl w:val="B292FDD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16841268">
    <w:abstractNumId w:val="63"/>
  </w:num>
  <w:num w:numId="2" w16cid:durableId="1519812429">
    <w:abstractNumId w:val="139"/>
  </w:num>
  <w:num w:numId="3" w16cid:durableId="1605306071">
    <w:abstractNumId w:val="163"/>
  </w:num>
  <w:num w:numId="4" w16cid:durableId="554319042">
    <w:abstractNumId w:val="57"/>
  </w:num>
  <w:num w:numId="5" w16cid:durableId="978681852">
    <w:abstractNumId w:val="45"/>
  </w:num>
  <w:num w:numId="6" w16cid:durableId="917983505">
    <w:abstractNumId w:val="47"/>
  </w:num>
  <w:num w:numId="7" w16cid:durableId="60833379">
    <w:abstractNumId w:val="61"/>
  </w:num>
  <w:num w:numId="8" w16cid:durableId="2067142390">
    <w:abstractNumId w:val="93"/>
  </w:num>
  <w:num w:numId="9" w16cid:durableId="1643538211">
    <w:abstractNumId w:val="7"/>
  </w:num>
  <w:num w:numId="10" w16cid:durableId="1550192685">
    <w:abstractNumId w:val="146"/>
  </w:num>
  <w:num w:numId="11" w16cid:durableId="1137451501">
    <w:abstractNumId w:val="59"/>
  </w:num>
  <w:num w:numId="12" w16cid:durableId="1335767419">
    <w:abstractNumId w:val="72"/>
  </w:num>
  <w:num w:numId="13" w16cid:durableId="1345329222">
    <w:abstractNumId w:val="155"/>
  </w:num>
  <w:num w:numId="14" w16cid:durableId="1387605286">
    <w:abstractNumId w:val="111"/>
  </w:num>
  <w:num w:numId="15" w16cid:durableId="1425611878">
    <w:abstractNumId w:val="79"/>
  </w:num>
  <w:num w:numId="16" w16cid:durableId="1214347844">
    <w:abstractNumId w:val="53"/>
  </w:num>
  <w:num w:numId="17" w16cid:durableId="1205757159">
    <w:abstractNumId w:val="124"/>
  </w:num>
  <w:num w:numId="18" w16cid:durableId="1178228263">
    <w:abstractNumId w:val="54"/>
  </w:num>
  <w:num w:numId="19" w16cid:durableId="1089039231">
    <w:abstractNumId w:val="152"/>
  </w:num>
  <w:num w:numId="20" w16cid:durableId="842400993">
    <w:abstractNumId w:val="159"/>
  </w:num>
  <w:num w:numId="21" w16cid:durableId="984816093">
    <w:abstractNumId w:val="141"/>
  </w:num>
  <w:num w:numId="22" w16cid:durableId="1778023244">
    <w:abstractNumId w:val="127"/>
  </w:num>
  <w:num w:numId="23" w16cid:durableId="622228416">
    <w:abstractNumId w:val="129"/>
  </w:num>
  <w:num w:numId="24" w16cid:durableId="27145813">
    <w:abstractNumId w:val="132"/>
  </w:num>
  <w:num w:numId="25" w16cid:durableId="272323109">
    <w:abstractNumId w:val="131"/>
  </w:num>
  <w:num w:numId="26" w16cid:durableId="87775987">
    <w:abstractNumId w:val="41"/>
  </w:num>
  <w:num w:numId="27" w16cid:durableId="49043414">
    <w:abstractNumId w:val="125"/>
  </w:num>
  <w:num w:numId="28" w16cid:durableId="1191182828">
    <w:abstractNumId w:val="108"/>
  </w:num>
  <w:num w:numId="29" w16cid:durableId="425198291">
    <w:abstractNumId w:val="157"/>
  </w:num>
  <w:num w:numId="30" w16cid:durableId="146290836">
    <w:abstractNumId w:val="14"/>
  </w:num>
  <w:num w:numId="31" w16cid:durableId="1661426544">
    <w:abstractNumId w:val="81"/>
  </w:num>
  <w:num w:numId="32" w16cid:durableId="1448771492">
    <w:abstractNumId w:val="119"/>
  </w:num>
  <w:num w:numId="33" w16cid:durableId="2009013433">
    <w:abstractNumId w:val="30"/>
  </w:num>
  <w:num w:numId="34" w16cid:durableId="1697274370">
    <w:abstractNumId w:val="39"/>
  </w:num>
  <w:num w:numId="35" w16cid:durableId="323900960">
    <w:abstractNumId w:val="109"/>
  </w:num>
  <w:num w:numId="36" w16cid:durableId="1561359769">
    <w:abstractNumId w:val="66"/>
  </w:num>
  <w:num w:numId="37" w16cid:durableId="446588033">
    <w:abstractNumId w:val="49"/>
  </w:num>
  <w:num w:numId="38" w16cid:durableId="1435050633">
    <w:abstractNumId w:val="11"/>
  </w:num>
  <w:num w:numId="39" w16cid:durableId="638727013">
    <w:abstractNumId w:val="37"/>
  </w:num>
  <w:num w:numId="40" w16cid:durableId="1205826772">
    <w:abstractNumId w:val="94"/>
  </w:num>
  <w:num w:numId="41" w16cid:durableId="1257251617">
    <w:abstractNumId w:val="67"/>
  </w:num>
  <w:num w:numId="42" w16cid:durableId="1468858885">
    <w:abstractNumId w:val="158"/>
  </w:num>
  <w:num w:numId="43" w16cid:durableId="408116710">
    <w:abstractNumId w:val="31"/>
  </w:num>
  <w:num w:numId="44" w16cid:durableId="1489708891">
    <w:abstractNumId w:val="40"/>
  </w:num>
  <w:num w:numId="45" w16cid:durableId="2097241289">
    <w:abstractNumId w:val="165"/>
  </w:num>
  <w:num w:numId="46" w16cid:durableId="366679319">
    <w:abstractNumId w:val="99"/>
  </w:num>
  <w:num w:numId="47" w16cid:durableId="319577503">
    <w:abstractNumId w:val="103"/>
  </w:num>
  <w:num w:numId="48" w16cid:durableId="1954897825">
    <w:abstractNumId w:val="43"/>
  </w:num>
  <w:num w:numId="49" w16cid:durableId="728844482">
    <w:abstractNumId w:val="133"/>
  </w:num>
  <w:num w:numId="50" w16cid:durableId="1156460385">
    <w:abstractNumId w:val="160"/>
  </w:num>
  <w:num w:numId="51" w16cid:durableId="1970353888">
    <w:abstractNumId w:val="87"/>
  </w:num>
  <w:num w:numId="52" w16cid:durableId="1787848157">
    <w:abstractNumId w:val="52"/>
  </w:num>
  <w:num w:numId="53" w16cid:durableId="1907647459">
    <w:abstractNumId w:val="24"/>
  </w:num>
  <w:num w:numId="54" w16cid:durableId="890311436">
    <w:abstractNumId w:val="107"/>
  </w:num>
  <w:num w:numId="55" w16cid:durableId="72817350">
    <w:abstractNumId w:val="112"/>
  </w:num>
  <w:num w:numId="56" w16cid:durableId="2010210685">
    <w:abstractNumId w:val="150"/>
  </w:num>
  <w:num w:numId="57" w16cid:durableId="549078949">
    <w:abstractNumId w:val="75"/>
  </w:num>
  <w:num w:numId="58" w16cid:durableId="1349137317">
    <w:abstractNumId w:val="102"/>
  </w:num>
  <w:num w:numId="59" w16cid:durableId="1156802572">
    <w:abstractNumId w:val="169"/>
  </w:num>
  <w:num w:numId="60" w16cid:durableId="1963878969">
    <w:abstractNumId w:val="121"/>
  </w:num>
  <w:num w:numId="61" w16cid:durableId="988753159">
    <w:abstractNumId w:val="137"/>
  </w:num>
  <w:num w:numId="62" w16cid:durableId="2113042533">
    <w:abstractNumId w:val="26"/>
  </w:num>
  <w:num w:numId="63" w16cid:durableId="1031496169">
    <w:abstractNumId w:val="19"/>
  </w:num>
  <w:num w:numId="64" w16cid:durableId="1523667536">
    <w:abstractNumId w:val="12"/>
  </w:num>
  <w:num w:numId="65" w16cid:durableId="579607672">
    <w:abstractNumId w:val="48"/>
  </w:num>
  <w:num w:numId="66" w16cid:durableId="1120957087">
    <w:abstractNumId w:val="156"/>
  </w:num>
  <w:num w:numId="67" w16cid:durableId="892272975">
    <w:abstractNumId w:val="29"/>
  </w:num>
  <w:num w:numId="68" w16cid:durableId="1805734941">
    <w:abstractNumId w:val="35"/>
  </w:num>
  <w:num w:numId="69" w16cid:durableId="1244992015">
    <w:abstractNumId w:val="62"/>
  </w:num>
  <w:num w:numId="70" w16cid:durableId="1977028322">
    <w:abstractNumId w:val="168"/>
  </w:num>
  <w:num w:numId="71" w16cid:durableId="1525047614">
    <w:abstractNumId w:val="64"/>
  </w:num>
  <w:num w:numId="72" w16cid:durableId="2067608486">
    <w:abstractNumId w:val="162"/>
  </w:num>
  <w:num w:numId="73" w16cid:durableId="1032802399">
    <w:abstractNumId w:val="38"/>
  </w:num>
  <w:num w:numId="74" w16cid:durableId="998192159">
    <w:abstractNumId w:val="23"/>
  </w:num>
  <w:num w:numId="75" w16cid:durableId="599529991">
    <w:abstractNumId w:val="96"/>
  </w:num>
  <w:num w:numId="76" w16cid:durableId="384261593">
    <w:abstractNumId w:val="73"/>
  </w:num>
  <w:num w:numId="77" w16cid:durableId="877426251">
    <w:abstractNumId w:val="51"/>
  </w:num>
  <w:num w:numId="78" w16cid:durableId="601497720">
    <w:abstractNumId w:val="114"/>
  </w:num>
  <w:num w:numId="79" w16cid:durableId="334188336">
    <w:abstractNumId w:val="77"/>
  </w:num>
  <w:num w:numId="80" w16cid:durableId="1764523958">
    <w:abstractNumId w:val="1"/>
  </w:num>
  <w:num w:numId="81" w16cid:durableId="933436854">
    <w:abstractNumId w:val="140"/>
  </w:num>
  <w:num w:numId="82" w16cid:durableId="1657954630">
    <w:abstractNumId w:val="22"/>
  </w:num>
  <w:num w:numId="83" w16cid:durableId="1951426454">
    <w:abstractNumId w:val="15"/>
  </w:num>
  <w:num w:numId="84" w16cid:durableId="694119979">
    <w:abstractNumId w:val="167"/>
  </w:num>
  <w:num w:numId="85" w16cid:durableId="1699239822">
    <w:abstractNumId w:val="65"/>
  </w:num>
  <w:num w:numId="86" w16cid:durableId="1272668575">
    <w:abstractNumId w:val="60"/>
  </w:num>
  <w:num w:numId="87" w16cid:durableId="1193345160">
    <w:abstractNumId w:val="110"/>
  </w:num>
  <w:num w:numId="88" w16cid:durableId="1056319045">
    <w:abstractNumId w:val="101"/>
  </w:num>
  <w:num w:numId="89" w16cid:durableId="311756346">
    <w:abstractNumId w:val="151"/>
  </w:num>
  <w:num w:numId="90" w16cid:durableId="807742431">
    <w:abstractNumId w:val="166"/>
  </w:num>
  <w:num w:numId="91" w16cid:durableId="386539253">
    <w:abstractNumId w:val="88"/>
  </w:num>
  <w:num w:numId="92" w16cid:durableId="1974483816">
    <w:abstractNumId w:val="116"/>
  </w:num>
  <w:num w:numId="93" w16cid:durableId="1597057090">
    <w:abstractNumId w:val="69"/>
  </w:num>
  <w:num w:numId="94" w16cid:durableId="399642195">
    <w:abstractNumId w:val="70"/>
  </w:num>
  <w:num w:numId="95" w16cid:durableId="1850606860">
    <w:abstractNumId w:val="50"/>
  </w:num>
  <w:num w:numId="96" w16cid:durableId="1514681764">
    <w:abstractNumId w:val="118"/>
  </w:num>
  <w:num w:numId="97" w16cid:durableId="832379369">
    <w:abstractNumId w:val="89"/>
  </w:num>
  <w:num w:numId="98" w16cid:durableId="1238327042">
    <w:abstractNumId w:val="68"/>
  </w:num>
  <w:num w:numId="99" w16cid:durableId="1824739310">
    <w:abstractNumId w:val="17"/>
  </w:num>
  <w:num w:numId="100" w16cid:durableId="1057821414">
    <w:abstractNumId w:val="13"/>
  </w:num>
  <w:num w:numId="101" w16cid:durableId="823813826">
    <w:abstractNumId w:val="56"/>
  </w:num>
  <w:num w:numId="102" w16cid:durableId="1015963619">
    <w:abstractNumId w:val="117"/>
  </w:num>
  <w:num w:numId="103" w16cid:durableId="1670669088">
    <w:abstractNumId w:val="83"/>
  </w:num>
  <w:num w:numId="104" w16cid:durableId="1142044400">
    <w:abstractNumId w:val="122"/>
  </w:num>
  <w:num w:numId="105" w16cid:durableId="1858955971">
    <w:abstractNumId w:val="80"/>
  </w:num>
  <w:num w:numId="106" w16cid:durableId="1791627095">
    <w:abstractNumId w:val="27"/>
  </w:num>
  <w:num w:numId="107" w16cid:durableId="643311772">
    <w:abstractNumId w:val="74"/>
  </w:num>
  <w:num w:numId="108" w16cid:durableId="2124497609">
    <w:abstractNumId w:val="106"/>
  </w:num>
  <w:num w:numId="109" w16cid:durableId="2054306930">
    <w:abstractNumId w:val="3"/>
  </w:num>
  <w:num w:numId="110" w16cid:durableId="1216964758">
    <w:abstractNumId w:val="36"/>
  </w:num>
  <w:num w:numId="111" w16cid:durableId="1104421277">
    <w:abstractNumId w:val="32"/>
  </w:num>
  <w:num w:numId="112" w16cid:durableId="1679308062">
    <w:abstractNumId w:val="145"/>
  </w:num>
  <w:num w:numId="113" w16cid:durableId="49890494">
    <w:abstractNumId w:val="147"/>
  </w:num>
  <w:num w:numId="114" w16cid:durableId="565145960">
    <w:abstractNumId w:val="164"/>
  </w:num>
  <w:num w:numId="115" w16cid:durableId="370500316">
    <w:abstractNumId w:val="148"/>
  </w:num>
  <w:num w:numId="116" w16cid:durableId="778765416">
    <w:abstractNumId w:val="28"/>
  </w:num>
  <w:num w:numId="117" w16cid:durableId="1539078717">
    <w:abstractNumId w:val="44"/>
  </w:num>
  <w:num w:numId="118" w16cid:durableId="846096600">
    <w:abstractNumId w:val="91"/>
  </w:num>
  <w:num w:numId="119" w16cid:durableId="1746803378">
    <w:abstractNumId w:val="130"/>
  </w:num>
  <w:num w:numId="120" w16cid:durableId="686635501">
    <w:abstractNumId w:val="98"/>
  </w:num>
  <w:num w:numId="121" w16cid:durableId="1228226085">
    <w:abstractNumId w:val="33"/>
  </w:num>
  <w:num w:numId="122" w16cid:durableId="403331651">
    <w:abstractNumId w:val="126"/>
  </w:num>
  <w:num w:numId="123" w16cid:durableId="866599440">
    <w:abstractNumId w:val="10"/>
  </w:num>
  <w:num w:numId="124" w16cid:durableId="1719354565">
    <w:abstractNumId w:val="85"/>
  </w:num>
  <w:num w:numId="125" w16cid:durableId="1551304487">
    <w:abstractNumId w:val="2"/>
  </w:num>
  <w:num w:numId="126" w16cid:durableId="318533442">
    <w:abstractNumId w:val="25"/>
  </w:num>
  <w:num w:numId="127" w16cid:durableId="1259484728">
    <w:abstractNumId w:val="16"/>
  </w:num>
  <w:num w:numId="128" w16cid:durableId="1119757137">
    <w:abstractNumId w:val="100"/>
  </w:num>
  <w:num w:numId="129" w16cid:durableId="643851873">
    <w:abstractNumId w:val="0"/>
  </w:num>
  <w:num w:numId="130" w16cid:durableId="214589701">
    <w:abstractNumId w:val="115"/>
  </w:num>
  <w:num w:numId="131" w16cid:durableId="469129801">
    <w:abstractNumId w:val="92"/>
  </w:num>
  <w:num w:numId="132" w16cid:durableId="110756263">
    <w:abstractNumId w:val="95"/>
  </w:num>
  <w:num w:numId="133" w16cid:durableId="360516287">
    <w:abstractNumId w:val="71"/>
  </w:num>
  <w:num w:numId="134" w16cid:durableId="747655332">
    <w:abstractNumId w:val="4"/>
  </w:num>
  <w:num w:numId="135" w16cid:durableId="349599588">
    <w:abstractNumId w:val="138"/>
  </w:num>
  <w:num w:numId="136" w16cid:durableId="1177228481">
    <w:abstractNumId w:val="34"/>
  </w:num>
  <w:num w:numId="137" w16cid:durableId="585261981">
    <w:abstractNumId w:val="134"/>
  </w:num>
  <w:num w:numId="138" w16cid:durableId="1183740023">
    <w:abstractNumId w:val="76"/>
  </w:num>
  <w:num w:numId="139" w16cid:durableId="869760191">
    <w:abstractNumId w:val="136"/>
  </w:num>
  <w:num w:numId="140" w16cid:durableId="135143158">
    <w:abstractNumId w:val="18"/>
  </w:num>
  <w:num w:numId="141" w16cid:durableId="157236402">
    <w:abstractNumId w:val="142"/>
  </w:num>
  <w:num w:numId="142" w16cid:durableId="1635334170">
    <w:abstractNumId w:val="58"/>
  </w:num>
  <w:num w:numId="143" w16cid:durableId="612248741">
    <w:abstractNumId w:val="153"/>
  </w:num>
  <w:num w:numId="144" w16cid:durableId="1731810655">
    <w:abstractNumId w:val="82"/>
  </w:num>
  <w:num w:numId="145" w16cid:durableId="314451158">
    <w:abstractNumId w:val="143"/>
  </w:num>
  <w:num w:numId="146" w16cid:durableId="1922181405">
    <w:abstractNumId w:val="128"/>
  </w:num>
  <w:num w:numId="147" w16cid:durableId="1372879263">
    <w:abstractNumId w:val="6"/>
  </w:num>
  <w:num w:numId="148" w16cid:durableId="1814717069">
    <w:abstractNumId w:val="46"/>
  </w:num>
  <w:num w:numId="149" w16cid:durableId="724986166">
    <w:abstractNumId w:val="21"/>
  </w:num>
  <w:num w:numId="150" w16cid:durableId="984968412">
    <w:abstractNumId w:val="20"/>
  </w:num>
  <w:num w:numId="151" w16cid:durableId="709185489">
    <w:abstractNumId w:val="5"/>
  </w:num>
  <w:num w:numId="152" w16cid:durableId="297221242">
    <w:abstractNumId w:val="8"/>
  </w:num>
  <w:num w:numId="153" w16cid:durableId="247426631">
    <w:abstractNumId w:val="123"/>
  </w:num>
  <w:num w:numId="154" w16cid:durableId="1791970417">
    <w:abstractNumId w:val="144"/>
  </w:num>
  <w:num w:numId="155" w16cid:durableId="1230574352">
    <w:abstractNumId w:val="78"/>
  </w:num>
  <w:num w:numId="156" w16cid:durableId="369914379">
    <w:abstractNumId w:val="105"/>
  </w:num>
  <w:num w:numId="157" w16cid:durableId="1520119590">
    <w:abstractNumId w:val="161"/>
  </w:num>
  <w:num w:numId="158" w16cid:durableId="2119327588">
    <w:abstractNumId w:val="104"/>
  </w:num>
  <w:num w:numId="159" w16cid:durableId="2111391720">
    <w:abstractNumId w:val="113"/>
  </w:num>
  <w:num w:numId="160" w16cid:durableId="2028671982">
    <w:abstractNumId w:val="84"/>
  </w:num>
  <w:num w:numId="161" w16cid:durableId="1367869294">
    <w:abstractNumId w:val="90"/>
  </w:num>
  <w:num w:numId="162" w16cid:durableId="679232922">
    <w:abstractNumId w:val="135"/>
  </w:num>
  <w:num w:numId="163" w16cid:durableId="684743985">
    <w:abstractNumId w:val="120"/>
  </w:num>
  <w:num w:numId="164" w16cid:durableId="2000882534">
    <w:abstractNumId w:val="149"/>
  </w:num>
  <w:num w:numId="165" w16cid:durableId="830407327">
    <w:abstractNumId w:val="86"/>
  </w:num>
  <w:num w:numId="166" w16cid:durableId="1737430050">
    <w:abstractNumId w:val="9"/>
  </w:num>
  <w:num w:numId="167" w16cid:durableId="471795197">
    <w:abstractNumId w:val="154"/>
  </w:num>
  <w:num w:numId="168" w16cid:durableId="1597520206">
    <w:abstractNumId w:val="42"/>
  </w:num>
  <w:num w:numId="169" w16cid:durableId="1066221824">
    <w:abstractNumId w:val="97"/>
  </w:num>
  <w:num w:numId="170" w16cid:durableId="836766831">
    <w:abstractNumId w:val="55"/>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3E9"/>
    <w:rsid w:val="00075195"/>
    <w:rsid w:val="00086E91"/>
    <w:rsid w:val="000D029B"/>
    <w:rsid w:val="00124A5C"/>
    <w:rsid w:val="0014778B"/>
    <w:rsid w:val="00157023"/>
    <w:rsid w:val="00160290"/>
    <w:rsid w:val="001C5481"/>
    <w:rsid w:val="00232A93"/>
    <w:rsid w:val="002450EF"/>
    <w:rsid w:val="00250EA6"/>
    <w:rsid w:val="00263F99"/>
    <w:rsid w:val="00281406"/>
    <w:rsid w:val="00286293"/>
    <w:rsid w:val="002A1AB2"/>
    <w:rsid w:val="002B62DF"/>
    <w:rsid w:val="002E7039"/>
    <w:rsid w:val="002F74A4"/>
    <w:rsid w:val="00353EB8"/>
    <w:rsid w:val="0036335C"/>
    <w:rsid w:val="00374554"/>
    <w:rsid w:val="00397D0A"/>
    <w:rsid w:val="003D5410"/>
    <w:rsid w:val="0043513E"/>
    <w:rsid w:val="004373CE"/>
    <w:rsid w:val="0046789D"/>
    <w:rsid w:val="004C02D9"/>
    <w:rsid w:val="004D72F7"/>
    <w:rsid w:val="00522B8F"/>
    <w:rsid w:val="005703BB"/>
    <w:rsid w:val="00577C43"/>
    <w:rsid w:val="005923F9"/>
    <w:rsid w:val="00597E99"/>
    <w:rsid w:val="005A48A8"/>
    <w:rsid w:val="005B6107"/>
    <w:rsid w:val="005D2651"/>
    <w:rsid w:val="005D3EC1"/>
    <w:rsid w:val="005E654E"/>
    <w:rsid w:val="00605309"/>
    <w:rsid w:val="006348C4"/>
    <w:rsid w:val="0067484D"/>
    <w:rsid w:val="00680DB3"/>
    <w:rsid w:val="006D26A5"/>
    <w:rsid w:val="007125C9"/>
    <w:rsid w:val="00757E7B"/>
    <w:rsid w:val="0076201B"/>
    <w:rsid w:val="00780AE6"/>
    <w:rsid w:val="007F7CFD"/>
    <w:rsid w:val="00846877"/>
    <w:rsid w:val="008A20A5"/>
    <w:rsid w:val="008B15F1"/>
    <w:rsid w:val="008F0863"/>
    <w:rsid w:val="00923DA4"/>
    <w:rsid w:val="00940E31"/>
    <w:rsid w:val="009B53FC"/>
    <w:rsid w:val="009D5E50"/>
    <w:rsid w:val="009E6C85"/>
    <w:rsid w:val="009F358B"/>
    <w:rsid w:val="00A4307C"/>
    <w:rsid w:val="00A7320F"/>
    <w:rsid w:val="00AB6E06"/>
    <w:rsid w:val="00B4446F"/>
    <w:rsid w:val="00B455B1"/>
    <w:rsid w:val="00B55D7E"/>
    <w:rsid w:val="00BF7AD1"/>
    <w:rsid w:val="00CA0DA0"/>
    <w:rsid w:val="00CA6003"/>
    <w:rsid w:val="00CA6B17"/>
    <w:rsid w:val="00CB11A9"/>
    <w:rsid w:val="00CC5D15"/>
    <w:rsid w:val="00CF3C9A"/>
    <w:rsid w:val="00CF75D3"/>
    <w:rsid w:val="00D0452E"/>
    <w:rsid w:val="00D21110"/>
    <w:rsid w:val="00D25659"/>
    <w:rsid w:val="00D25D95"/>
    <w:rsid w:val="00D37B86"/>
    <w:rsid w:val="00D950F7"/>
    <w:rsid w:val="00DD6743"/>
    <w:rsid w:val="00DE6040"/>
    <w:rsid w:val="00E23517"/>
    <w:rsid w:val="00E236AD"/>
    <w:rsid w:val="00E77550"/>
    <w:rsid w:val="00E93F82"/>
    <w:rsid w:val="00E9673E"/>
    <w:rsid w:val="00EA7518"/>
    <w:rsid w:val="00EE5248"/>
    <w:rsid w:val="00F113E9"/>
    <w:rsid w:val="00F220CF"/>
    <w:rsid w:val="00F305DD"/>
    <w:rsid w:val="00F94D7D"/>
    <w:rsid w:val="00FA5249"/>
    <w:rsid w:val="00FB6270"/>
    <w:rsid w:val="00FC104C"/>
    <w:rsid w:val="00FC22CA"/>
    <w:rsid w:val="00FE702F"/>
    <w:rsid w:val="00FF11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ABEE"/>
  <w15:chartTrackingRefBased/>
  <w15:docId w15:val="{8365942B-C271-4E8E-9465-DD8A22DF5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13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13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13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13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13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13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13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13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13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13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13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13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13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13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13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13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13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13E9"/>
    <w:rPr>
      <w:rFonts w:eastAsiaTheme="majorEastAsia" w:cstheme="majorBidi"/>
      <w:color w:val="272727" w:themeColor="text1" w:themeTint="D8"/>
    </w:rPr>
  </w:style>
  <w:style w:type="paragraph" w:styleId="Title">
    <w:name w:val="Title"/>
    <w:basedOn w:val="Normal"/>
    <w:next w:val="Normal"/>
    <w:link w:val="TitleChar"/>
    <w:uiPriority w:val="10"/>
    <w:qFormat/>
    <w:rsid w:val="00F113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13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13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13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13E9"/>
    <w:pPr>
      <w:spacing w:before="160"/>
      <w:jc w:val="center"/>
    </w:pPr>
    <w:rPr>
      <w:i/>
      <w:iCs/>
      <w:color w:val="404040" w:themeColor="text1" w:themeTint="BF"/>
    </w:rPr>
  </w:style>
  <w:style w:type="character" w:customStyle="1" w:styleId="QuoteChar">
    <w:name w:val="Quote Char"/>
    <w:basedOn w:val="DefaultParagraphFont"/>
    <w:link w:val="Quote"/>
    <w:uiPriority w:val="29"/>
    <w:rsid w:val="00F113E9"/>
    <w:rPr>
      <w:i/>
      <w:iCs/>
      <w:color w:val="404040" w:themeColor="text1" w:themeTint="BF"/>
    </w:rPr>
  </w:style>
  <w:style w:type="paragraph" w:styleId="ListParagraph">
    <w:name w:val="List Paragraph"/>
    <w:basedOn w:val="Normal"/>
    <w:uiPriority w:val="34"/>
    <w:qFormat/>
    <w:rsid w:val="00F113E9"/>
    <w:pPr>
      <w:ind w:left="720"/>
      <w:contextualSpacing/>
    </w:pPr>
  </w:style>
  <w:style w:type="character" w:styleId="IntenseEmphasis">
    <w:name w:val="Intense Emphasis"/>
    <w:basedOn w:val="DefaultParagraphFont"/>
    <w:uiPriority w:val="21"/>
    <w:qFormat/>
    <w:rsid w:val="00F113E9"/>
    <w:rPr>
      <w:i/>
      <w:iCs/>
      <w:color w:val="0F4761" w:themeColor="accent1" w:themeShade="BF"/>
    </w:rPr>
  </w:style>
  <w:style w:type="paragraph" w:styleId="IntenseQuote">
    <w:name w:val="Intense Quote"/>
    <w:basedOn w:val="Normal"/>
    <w:next w:val="Normal"/>
    <w:link w:val="IntenseQuoteChar"/>
    <w:uiPriority w:val="30"/>
    <w:qFormat/>
    <w:rsid w:val="00F113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13E9"/>
    <w:rPr>
      <w:i/>
      <w:iCs/>
      <w:color w:val="0F4761" w:themeColor="accent1" w:themeShade="BF"/>
    </w:rPr>
  </w:style>
  <w:style w:type="character" w:styleId="IntenseReference">
    <w:name w:val="Intense Reference"/>
    <w:basedOn w:val="DefaultParagraphFont"/>
    <w:uiPriority w:val="32"/>
    <w:qFormat/>
    <w:rsid w:val="00F113E9"/>
    <w:rPr>
      <w:b/>
      <w:bCs/>
      <w:smallCaps/>
      <w:color w:val="0F4761" w:themeColor="accent1" w:themeShade="BF"/>
      <w:spacing w:val="5"/>
    </w:rPr>
  </w:style>
  <w:style w:type="character" w:styleId="Hyperlink">
    <w:name w:val="Hyperlink"/>
    <w:uiPriority w:val="99"/>
    <w:unhideWhenUsed/>
    <w:rsid w:val="007F7CFD"/>
    <w:rPr>
      <w:color w:val="0000FF"/>
      <w:u w:val="single"/>
    </w:rPr>
  </w:style>
  <w:style w:type="paragraph" w:styleId="TOCHeading">
    <w:name w:val="TOC Heading"/>
    <w:basedOn w:val="Heading1"/>
    <w:next w:val="Normal"/>
    <w:uiPriority w:val="39"/>
    <w:unhideWhenUsed/>
    <w:qFormat/>
    <w:rsid w:val="007F7CFD"/>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7F7CFD"/>
    <w:pPr>
      <w:spacing w:after="100"/>
    </w:pPr>
    <w:rPr>
      <w:color w:val="215E99" w:themeColor="text2" w:themeTint="B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tudy.sagepub.com/crowley2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dge.sagepub.com/keenan3e" TargetMode="External"/><Relationship Id="rId5" Type="http://schemas.openxmlformats.org/officeDocument/2006/relationships/hyperlink" Target="https://doi.org/10.1007/978-3-319-77004-8"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367</TotalTime>
  <Pages>52</Pages>
  <Words>13580</Words>
  <Characters>85690</Characters>
  <Application>Microsoft Office Word</Application>
  <DocSecurity>0</DocSecurity>
  <Lines>2520</Lines>
  <Paragraphs>1181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Higginbotham</dc:creator>
  <cp:keywords/>
  <dc:description/>
  <cp:lastModifiedBy>Vesna Higginbotham</cp:lastModifiedBy>
  <cp:revision>88</cp:revision>
  <dcterms:created xsi:type="dcterms:W3CDTF">2026-01-22T09:51:00Z</dcterms:created>
  <dcterms:modified xsi:type="dcterms:W3CDTF">2026-01-28T10:49:00Z</dcterms:modified>
</cp:coreProperties>
</file>