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3E09" w14:textId="6774B422" w:rsidR="00AB6EF7" w:rsidRPr="005F299F" w:rsidRDefault="004F1794" w:rsidP="00AB6EF7">
      <w:pPr>
        <w:tabs>
          <w:tab w:val="right" w:pos="9632"/>
        </w:tabs>
        <w:rPr>
          <w:rFonts w:ascii="Tahoma" w:eastAsia="ヒラギノ角ゴ Pro W3" w:hAnsi="Tahoma"/>
          <w:b/>
          <w:color w:val="000000"/>
        </w:rPr>
      </w:pPr>
      <w:r w:rsidRPr="00D769FB">
        <w:rPr>
          <w:rFonts w:ascii="Tahoma" w:hAnsi="Tahoma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C91EE1D" wp14:editId="110D39DD">
            <wp:simplePos x="0" y="0"/>
            <wp:positionH relativeFrom="column">
              <wp:posOffset>-720090</wp:posOffset>
            </wp:positionH>
            <wp:positionV relativeFrom="paragraph">
              <wp:posOffset>-441325</wp:posOffset>
            </wp:positionV>
            <wp:extent cx="2160270" cy="1859280"/>
            <wp:effectExtent l="0" t="0" r="0" b="0"/>
            <wp:wrapTight wrapText="bothSides">
              <wp:wrapPolygon edited="0">
                <wp:start x="5333" y="0"/>
                <wp:lineTo x="5333" y="3541"/>
                <wp:lineTo x="1714" y="6861"/>
                <wp:lineTo x="1524" y="9074"/>
                <wp:lineTo x="1333" y="21467"/>
                <wp:lineTo x="5333" y="21467"/>
                <wp:lineTo x="5524" y="7082"/>
                <wp:lineTo x="21333" y="6197"/>
                <wp:lineTo x="21333" y="0"/>
                <wp:lineTo x="5333" y="0"/>
              </wp:wrapPolygon>
            </wp:wrapTight>
            <wp:docPr id="2" name="Picture 1" descr="TUOM_4COL_cropped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OM_4COL_cropped_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7CDA3" w14:textId="77777777" w:rsidR="006352AA" w:rsidRPr="005F299F" w:rsidRDefault="006352AA" w:rsidP="00AB6EF7">
      <w:pPr>
        <w:tabs>
          <w:tab w:val="right" w:pos="9632"/>
        </w:tabs>
        <w:rPr>
          <w:rFonts w:ascii="Tahoma" w:eastAsia="ヒラギノ角ゴ Pro W3" w:hAnsi="Tahoma"/>
          <w:b/>
          <w:color w:val="000000"/>
        </w:rPr>
      </w:pPr>
    </w:p>
    <w:p w14:paraId="2A98D57C" w14:textId="77777777" w:rsidR="00AB6EF7" w:rsidRPr="005F299F" w:rsidRDefault="0029559E" w:rsidP="0029559E">
      <w:pPr>
        <w:tabs>
          <w:tab w:val="right" w:pos="9632"/>
        </w:tabs>
        <w:jc w:val="center"/>
        <w:rPr>
          <w:rFonts w:ascii="Tahoma" w:eastAsia="ヒラギノ角ゴ Pro W3" w:hAnsi="Tahoma" w:cs="Tahoma"/>
          <w:b/>
          <w:color w:val="000000"/>
        </w:rPr>
      </w:pPr>
      <w:r w:rsidRPr="005F299F">
        <w:rPr>
          <w:rFonts w:ascii="Tahoma" w:eastAsia="ヒラギノ角ゴ Pro W3" w:hAnsi="Tahoma"/>
          <w:b/>
          <w:color w:val="000000"/>
        </w:rPr>
        <w:t>FACULTY OF HUMANITIES</w:t>
      </w:r>
      <w:r w:rsidRPr="005F299F">
        <w:rPr>
          <w:rFonts w:ascii="Tahoma" w:eastAsia="ヒラギノ角ゴ Pro W3" w:hAnsi="Tahoma" w:cs="Tahoma"/>
          <w:b/>
          <w:color w:val="000000"/>
        </w:rPr>
        <w:t xml:space="preserve"> </w:t>
      </w:r>
    </w:p>
    <w:p w14:paraId="4442C5C5" w14:textId="77777777" w:rsidR="00856E20" w:rsidRPr="005F299F" w:rsidRDefault="00606A5B" w:rsidP="00902717">
      <w:pPr>
        <w:pStyle w:val="Heading1"/>
        <w:jc w:val="center"/>
        <w:rPr>
          <w:rFonts w:ascii="Tahoma" w:eastAsia="ヒラギノ角ゴ Pro W3" w:hAnsi="Tahoma" w:cs="Tahoma"/>
          <w:color w:val="000000"/>
          <w:sz w:val="24"/>
          <w:szCs w:val="24"/>
        </w:rPr>
      </w:pPr>
      <w:bookmarkStart w:id="0" w:name="_PERSONAL_RESEARCH_EXPECTATIONS"/>
      <w:bookmarkEnd w:id="0"/>
      <w:r w:rsidRPr="005F299F">
        <w:rPr>
          <w:rFonts w:ascii="Tahoma" w:hAnsi="Tahoma" w:cs="Tahoma"/>
          <w:color w:val="000000"/>
          <w:sz w:val="24"/>
          <w:szCs w:val="24"/>
        </w:rPr>
        <w:t xml:space="preserve">PERSONAL RESEARCH </w:t>
      </w:r>
      <w:r w:rsidR="006B099C" w:rsidRPr="005F299F">
        <w:rPr>
          <w:rFonts w:ascii="Tahoma" w:hAnsi="Tahoma" w:cs="Tahoma"/>
          <w:color w:val="000000"/>
          <w:sz w:val="24"/>
          <w:szCs w:val="24"/>
        </w:rPr>
        <w:t xml:space="preserve">EXPECTATIONS </w:t>
      </w:r>
      <w:r w:rsidRPr="005F299F">
        <w:rPr>
          <w:rFonts w:ascii="Tahoma" w:hAnsi="Tahoma" w:cs="Tahoma"/>
          <w:color w:val="000000"/>
          <w:sz w:val="24"/>
          <w:szCs w:val="24"/>
        </w:rPr>
        <w:t>PLAN</w:t>
      </w:r>
      <w:r w:rsidR="0090677C" w:rsidRPr="005F299F">
        <w:rPr>
          <w:rFonts w:ascii="Tahoma" w:hAnsi="Tahoma" w:cs="Tahoma"/>
          <w:color w:val="000000"/>
          <w:sz w:val="24"/>
          <w:szCs w:val="24"/>
        </w:rPr>
        <w:t xml:space="preserve"> (PREP)</w:t>
      </w:r>
    </w:p>
    <w:p w14:paraId="50A9FA98" w14:textId="77777777" w:rsidR="00AB6EF7" w:rsidRPr="004E641F" w:rsidRDefault="00AB6EF7" w:rsidP="000B4967">
      <w:pPr>
        <w:pStyle w:val="Body"/>
      </w:pPr>
    </w:p>
    <w:p w14:paraId="23FF85DE" w14:textId="77777777" w:rsidR="00A3574E" w:rsidRPr="00A775BE" w:rsidRDefault="008E0001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 xml:space="preserve">The </w:t>
      </w:r>
      <w:r w:rsidR="000B335F" w:rsidRPr="00A775BE">
        <w:rPr>
          <w:rFonts w:ascii="Aptos" w:hAnsi="Aptos"/>
          <w:sz w:val="24"/>
          <w:szCs w:val="24"/>
        </w:rPr>
        <w:t xml:space="preserve">Faculty of Humanities </w:t>
      </w:r>
      <w:r w:rsidR="000B335F" w:rsidRPr="00A775BE">
        <w:rPr>
          <w:rFonts w:ascii="Aptos" w:hAnsi="Aptos"/>
          <w:b/>
          <w:bCs w:val="0"/>
          <w:sz w:val="24"/>
          <w:szCs w:val="24"/>
        </w:rPr>
        <w:t xml:space="preserve">Personal Research </w:t>
      </w:r>
      <w:r w:rsidR="00020E22" w:rsidRPr="00A775BE">
        <w:rPr>
          <w:rFonts w:ascii="Aptos" w:hAnsi="Aptos"/>
          <w:b/>
          <w:bCs w:val="0"/>
          <w:sz w:val="24"/>
          <w:szCs w:val="24"/>
        </w:rPr>
        <w:t xml:space="preserve">Expectations </w:t>
      </w:r>
      <w:r w:rsidR="000B335F" w:rsidRPr="00A775BE">
        <w:rPr>
          <w:rFonts w:ascii="Aptos" w:hAnsi="Aptos"/>
          <w:b/>
          <w:bCs w:val="0"/>
          <w:sz w:val="24"/>
          <w:szCs w:val="24"/>
        </w:rPr>
        <w:t>Plan (PR</w:t>
      </w:r>
      <w:r w:rsidR="00020E22" w:rsidRPr="00A775BE">
        <w:rPr>
          <w:rFonts w:ascii="Aptos" w:hAnsi="Aptos"/>
          <w:b/>
          <w:bCs w:val="0"/>
          <w:sz w:val="24"/>
          <w:szCs w:val="24"/>
        </w:rPr>
        <w:t>E</w:t>
      </w:r>
      <w:r w:rsidR="000B335F" w:rsidRPr="00A775BE">
        <w:rPr>
          <w:rFonts w:ascii="Aptos" w:hAnsi="Aptos"/>
          <w:b/>
          <w:bCs w:val="0"/>
          <w:sz w:val="24"/>
          <w:szCs w:val="24"/>
        </w:rPr>
        <w:t>P)</w:t>
      </w:r>
      <w:r w:rsidR="000B335F" w:rsidRPr="00A775BE">
        <w:rPr>
          <w:rFonts w:ascii="Aptos" w:hAnsi="Aptos"/>
          <w:sz w:val="24"/>
          <w:szCs w:val="24"/>
        </w:rPr>
        <w:t xml:space="preserve"> </w:t>
      </w:r>
      <w:r w:rsidR="00A3574E" w:rsidRPr="00A775BE">
        <w:rPr>
          <w:rFonts w:ascii="Aptos" w:hAnsi="Aptos"/>
          <w:sz w:val="24"/>
          <w:szCs w:val="24"/>
        </w:rPr>
        <w:t xml:space="preserve">meetings are an annual opportunity to reflect on personal research achievements and plans. These meetings </w:t>
      </w:r>
      <w:r w:rsidR="00D86E44" w:rsidRPr="00A775BE">
        <w:rPr>
          <w:rFonts w:ascii="Aptos" w:hAnsi="Aptos"/>
          <w:sz w:val="24"/>
          <w:szCs w:val="24"/>
        </w:rPr>
        <w:t xml:space="preserve">provide the basis for </w:t>
      </w:r>
      <w:r w:rsidRPr="00A775BE">
        <w:rPr>
          <w:rFonts w:ascii="Aptos" w:hAnsi="Aptos"/>
          <w:sz w:val="24"/>
          <w:szCs w:val="24"/>
        </w:rPr>
        <w:t xml:space="preserve">structured, formative and supportive advice to academics on their </w:t>
      </w:r>
      <w:r w:rsidR="00A3574E" w:rsidRPr="00A775BE">
        <w:rPr>
          <w:rFonts w:ascii="Aptos" w:hAnsi="Aptos"/>
          <w:sz w:val="24"/>
          <w:szCs w:val="24"/>
        </w:rPr>
        <w:t xml:space="preserve">immediate and </w:t>
      </w:r>
      <w:r w:rsidR="004D0504" w:rsidRPr="00A775BE">
        <w:rPr>
          <w:rFonts w:ascii="Aptos" w:hAnsi="Aptos"/>
          <w:sz w:val="24"/>
          <w:szCs w:val="24"/>
        </w:rPr>
        <w:t>mid-</w:t>
      </w:r>
      <w:r w:rsidR="004D0504">
        <w:rPr>
          <w:rFonts w:ascii="Aptos" w:hAnsi="Aptos"/>
          <w:sz w:val="24"/>
          <w:szCs w:val="24"/>
        </w:rPr>
        <w:t xml:space="preserve"> </w:t>
      </w:r>
      <w:r w:rsidR="004D0504" w:rsidRPr="00A775BE">
        <w:rPr>
          <w:rFonts w:ascii="Aptos" w:hAnsi="Aptos"/>
          <w:sz w:val="24"/>
          <w:szCs w:val="24"/>
        </w:rPr>
        <w:t>to</w:t>
      </w:r>
      <w:r w:rsidRPr="00A775BE">
        <w:rPr>
          <w:rFonts w:ascii="Aptos" w:hAnsi="Aptos"/>
          <w:sz w:val="24"/>
          <w:szCs w:val="24"/>
        </w:rPr>
        <w:t xml:space="preserve"> long</w:t>
      </w:r>
      <w:r w:rsidR="005E5758" w:rsidRPr="00A775BE">
        <w:rPr>
          <w:rFonts w:ascii="Aptos" w:hAnsi="Aptos"/>
          <w:sz w:val="24"/>
          <w:szCs w:val="24"/>
        </w:rPr>
        <w:t>-</w:t>
      </w:r>
      <w:r w:rsidRPr="00A775BE">
        <w:rPr>
          <w:rFonts w:ascii="Aptos" w:hAnsi="Aptos"/>
          <w:sz w:val="24"/>
          <w:szCs w:val="24"/>
        </w:rPr>
        <w:t>term research career</w:t>
      </w:r>
      <w:r w:rsidR="003B040D" w:rsidRPr="00A775BE">
        <w:rPr>
          <w:rFonts w:ascii="Aptos" w:hAnsi="Aptos"/>
          <w:sz w:val="24"/>
          <w:szCs w:val="24"/>
        </w:rPr>
        <w:t xml:space="preserve"> plans.</w:t>
      </w:r>
      <w:r w:rsidRPr="00A775BE">
        <w:rPr>
          <w:rFonts w:ascii="Aptos" w:hAnsi="Aptos"/>
          <w:sz w:val="24"/>
          <w:szCs w:val="24"/>
        </w:rPr>
        <w:t xml:space="preserve"> </w:t>
      </w:r>
    </w:p>
    <w:p w14:paraId="1CBF57AA" w14:textId="77777777" w:rsidR="009B639B" w:rsidRPr="00A775BE" w:rsidRDefault="00A3574E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PREP meetings</w:t>
      </w:r>
      <w:r w:rsidR="003B040D" w:rsidRPr="00A775BE">
        <w:rPr>
          <w:rFonts w:ascii="Aptos" w:hAnsi="Aptos"/>
          <w:sz w:val="24"/>
          <w:szCs w:val="24"/>
        </w:rPr>
        <w:t xml:space="preserve"> also </w:t>
      </w:r>
      <w:r w:rsidR="0090677C" w:rsidRPr="00A775BE">
        <w:rPr>
          <w:rFonts w:ascii="Aptos" w:hAnsi="Aptos"/>
          <w:sz w:val="24"/>
          <w:szCs w:val="24"/>
        </w:rPr>
        <w:t xml:space="preserve">provide an opportunity </w:t>
      </w:r>
      <w:r w:rsidR="003B040D" w:rsidRPr="00A775BE">
        <w:rPr>
          <w:rFonts w:ascii="Aptos" w:hAnsi="Aptos"/>
          <w:sz w:val="24"/>
          <w:szCs w:val="24"/>
        </w:rPr>
        <w:t xml:space="preserve">to discuss </w:t>
      </w:r>
      <w:r w:rsidR="00E244EB" w:rsidRPr="00A775BE">
        <w:rPr>
          <w:rFonts w:ascii="Aptos" w:hAnsi="Aptos"/>
          <w:sz w:val="24"/>
          <w:szCs w:val="24"/>
        </w:rPr>
        <w:t xml:space="preserve">the </w:t>
      </w:r>
      <w:r w:rsidR="00ED6928" w:rsidRPr="00A775BE">
        <w:rPr>
          <w:rFonts w:ascii="Aptos" w:hAnsi="Aptos"/>
          <w:sz w:val="24"/>
          <w:szCs w:val="24"/>
        </w:rPr>
        <w:t>internal</w:t>
      </w:r>
      <w:r w:rsidR="003B040D" w:rsidRPr="00A775BE">
        <w:rPr>
          <w:rFonts w:ascii="Aptos" w:hAnsi="Aptos"/>
          <w:sz w:val="24"/>
          <w:szCs w:val="24"/>
        </w:rPr>
        <w:t xml:space="preserve"> </w:t>
      </w:r>
      <w:r w:rsidR="007153FD" w:rsidRPr="00A775BE">
        <w:rPr>
          <w:rFonts w:ascii="Aptos" w:hAnsi="Aptos"/>
          <w:sz w:val="24"/>
          <w:szCs w:val="24"/>
        </w:rPr>
        <w:t xml:space="preserve">support </w:t>
      </w:r>
      <w:r w:rsidR="0090677C" w:rsidRPr="00A775BE">
        <w:rPr>
          <w:rFonts w:ascii="Aptos" w:hAnsi="Aptos"/>
          <w:sz w:val="24"/>
          <w:szCs w:val="24"/>
        </w:rPr>
        <w:t xml:space="preserve">available </w:t>
      </w:r>
      <w:r w:rsidR="003B040D" w:rsidRPr="00A775BE">
        <w:rPr>
          <w:rFonts w:ascii="Aptos" w:hAnsi="Aptos"/>
          <w:sz w:val="24"/>
          <w:szCs w:val="24"/>
        </w:rPr>
        <w:t>(</w:t>
      </w:r>
      <w:r w:rsidR="00ED6928" w:rsidRPr="00A775BE">
        <w:rPr>
          <w:rFonts w:ascii="Aptos" w:hAnsi="Aptos"/>
          <w:sz w:val="24"/>
          <w:szCs w:val="24"/>
        </w:rPr>
        <w:t>e.g.</w:t>
      </w:r>
      <w:r w:rsidR="003B040D" w:rsidRPr="00A775BE">
        <w:rPr>
          <w:rFonts w:ascii="Aptos" w:hAnsi="Aptos"/>
          <w:sz w:val="24"/>
          <w:szCs w:val="24"/>
        </w:rPr>
        <w:t xml:space="preserve"> funding</w:t>
      </w:r>
      <w:r w:rsidR="00ED6928" w:rsidRPr="00A775BE">
        <w:rPr>
          <w:rFonts w:ascii="Aptos" w:hAnsi="Aptos"/>
          <w:sz w:val="24"/>
          <w:szCs w:val="24"/>
        </w:rPr>
        <w:t xml:space="preserve">, </w:t>
      </w:r>
      <w:r w:rsidR="003B040D" w:rsidRPr="00A775BE">
        <w:rPr>
          <w:rFonts w:ascii="Aptos" w:hAnsi="Aptos"/>
          <w:sz w:val="24"/>
          <w:szCs w:val="24"/>
        </w:rPr>
        <w:t>peer review</w:t>
      </w:r>
      <w:r w:rsidR="00ED6928" w:rsidRPr="00A775BE">
        <w:rPr>
          <w:rFonts w:ascii="Aptos" w:hAnsi="Aptos"/>
          <w:sz w:val="24"/>
          <w:szCs w:val="24"/>
        </w:rPr>
        <w:t>, training</w:t>
      </w:r>
      <w:r w:rsidR="003B040D" w:rsidRPr="00A775BE">
        <w:rPr>
          <w:rFonts w:ascii="Aptos" w:hAnsi="Aptos"/>
          <w:sz w:val="24"/>
          <w:szCs w:val="24"/>
        </w:rPr>
        <w:t>)</w:t>
      </w:r>
      <w:r w:rsidR="009B639B" w:rsidRPr="00A775BE">
        <w:rPr>
          <w:rFonts w:ascii="Aptos" w:hAnsi="Aptos"/>
          <w:sz w:val="24"/>
          <w:szCs w:val="24"/>
        </w:rPr>
        <w:t xml:space="preserve"> and the contribution which the individual’s research plan</w:t>
      </w:r>
      <w:r w:rsidRPr="00A775BE">
        <w:rPr>
          <w:rFonts w:ascii="Aptos" w:hAnsi="Aptos"/>
          <w:sz w:val="24"/>
          <w:szCs w:val="24"/>
        </w:rPr>
        <w:t>s</w:t>
      </w:r>
      <w:r w:rsidR="009B639B" w:rsidRPr="00A775BE">
        <w:rPr>
          <w:rFonts w:ascii="Aptos" w:hAnsi="Aptos"/>
          <w:sz w:val="24"/>
          <w:szCs w:val="24"/>
        </w:rPr>
        <w:t xml:space="preserve"> make to progressing </w:t>
      </w:r>
      <w:r w:rsidR="003B040D" w:rsidRPr="00A775BE">
        <w:rPr>
          <w:rFonts w:ascii="Aptos" w:hAnsi="Aptos"/>
          <w:sz w:val="24"/>
          <w:szCs w:val="24"/>
        </w:rPr>
        <w:t xml:space="preserve">the </w:t>
      </w:r>
      <w:proofErr w:type="gramStart"/>
      <w:r w:rsidR="003B040D" w:rsidRPr="00A775BE">
        <w:rPr>
          <w:rFonts w:ascii="Aptos" w:hAnsi="Aptos"/>
          <w:sz w:val="24"/>
          <w:szCs w:val="24"/>
        </w:rPr>
        <w:t>School’s</w:t>
      </w:r>
      <w:proofErr w:type="gramEnd"/>
      <w:r w:rsidR="003B040D" w:rsidRPr="00A775BE">
        <w:rPr>
          <w:rFonts w:ascii="Aptos" w:hAnsi="Aptos"/>
          <w:sz w:val="24"/>
          <w:szCs w:val="24"/>
        </w:rPr>
        <w:t xml:space="preserve"> </w:t>
      </w:r>
      <w:r w:rsidR="008B6367" w:rsidRPr="00A775BE">
        <w:rPr>
          <w:rFonts w:ascii="Aptos" w:hAnsi="Aptos"/>
          <w:sz w:val="24"/>
          <w:szCs w:val="24"/>
        </w:rPr>
        <w:t>research</w:t>
      </w:r>
      <w:r w:rsidR="00D86E44" w:rsidRPr="00A775BE">
        <w:rPr>
          <w:rFonts w:ascii="Aptos" w:hAnsi="Aptos"/>
          <w:sz w:val="24"/>
          <w:szCs w:val="24"/>
        </w:rPr>
        <w:t xml:space="preserve"> strategy</w:t>
      </w:r>
      <w:r w:rsidR="008B6367" w:rsidRPr="00A775BE">
        <w:rPr>
          <w:rFonts w:ascii="Aptos" w:hAnsi="Aptos"/>
          <w:sz w:val="24"/>
          <w:szCs w:val="24"/>
        </w:rPr>
        <w:t xml:space="preserve"> </w:t>
      </w:r>
      <w:r w:rsidR="003B040D" w:rsidRPr="00A775BE">
        <w:rPr>
          <w:rFonts w:ascii="Aptos" w:hAnsi="Aptos"/>
          <w:sz w:val="24"/>
          <w:szCs w:val="24"/>
        </w:rPr>
        <w:t>and priorities (</w:t>
      </w:r>
      <w:r w:rsidR="009B639B" w:rsidRPr="00A775BE">
        <w:rPr>
          <w:rFonts w:ascii="Aptos" w:hAnsi="Aptos"/>
          <w:sz w:val="24"/>
          <w:szCs w:val="24"/>
        </w:rPr>
        <w:t xml:space="preserve">including </w:t>
      </w:r>
      <w:r w:rsidR="0090677C" w:rsidRPr="00A775BE">
        <w:rPr>
          <w:rFonts w:ascii="Aptos" w:hAnsi="Aptos"/>
          <w:sz w:val="24"/>
          <w:szCs w:val="24"/>
        </w:rPr>
        <w:t xml:space="preserve">preparation for </w:t>
      </w:r>
      <w:r w:rsidR="008B6367" w:rsidRPr="00A775BE">
        <w:rPr>
          <w:rFonts w:ascii="Aptos" w:hAnsi="Aptos"/>
          <w:sz w:val="24"/>
          <w:szCs w:val="24"/>
        </w:rPr>
        <w:t>the R</w:t>
      </w:r>
      <w:r w:rsidR="003B040D" w:rsidRPr="00A775BE">
        <w:rPr>
          <w:rFonts w:ascii="Aptos" w:hAnsi="Aptos"/>
          <w:sz w:val="24"/>
          <w:szCs w:val="24"/>
        </w:rPr>
        <w:t xml:space="preserve">esearch </w:t>
      </w:r>
      <w:r w:rsidR="008B6367" w:rsidRPr="00A775BE">
        <w:rPr>
          <w:rFonts w:ascii="Aptos" w:hAnsi="Aptos"/>
          <w:sz w:val="24"/>
          <w:szCs w:val="24"/>
        </w:rPr>
        <w:t>E</w:t>
      </w:r>
      <w:r w:rsidR="003B040D" w:rsidRPr="00A775BE">
        <w:rPr>
          <w:rFonts w:ascii="Aptos" w:hAnsi="Aptos"/>
          <w:sz w:val="24"/>
          <w:szCs w:val="24"/>
        </w:rPr>
        <w:t>xcellence</w:t>
      </w:r>
      <w:r w:rsidR="008B6367" w:rsidRPr="00A775BE">
        <w:rPr>
          <w:rFonts w:ascii="Aptos" w:hAnsi="Aptos"/>
          <w:sz w:val="24"/>
          <w:szCs w:val="24"/>
        </w:rPr>
        <w:t xml:space="preserve"> Framework</w:t>
      </w:r>
      <w:r w:rsidR="003B040D" w:rsidRPr="00A775BE">
        <w:rPr>
          <w:rFonts w:ascii="Aptos" w:hAnsi="Aptos"/>
          <w:sz w:val="24"/>
          <w:szCs w:val="24"/>
        </w:rPr>
        <w:t>)</w:t>
      </w:r>
      <w:r w:rsidR="009B639B" w:rsidRPr="00A775BE">
        <w:rPr>
          <w:rFonts w:ascii="Aptos" w:hAnsi="Aptos"/>
          <w:sz w:val="24"/>
          <w:szCs w:val="24"/>
        </w:rPr>
        <w:t>.</w:t>
      </w:r>
    </w:p>
    <w:p w14:paraId="7392C934" w14:textId="77777777" w:rsidR="00585A55" w:rsidRPr="00A775BE" w:rsidRDefault="008E0001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PR</w:t>
      </w:r>
      <w:r w:rsidR="004B741D" w:rsidRPr="00A775BE">
        <w:rPr>
          <w:rFonts w:ascii="Aptos" w:hAnsi="Aptos"/>
          <w:sz w:val="24"/>
          <w:szCs w:val="24"/>
        </w:rPr>
        <w:t>E</w:t>
      </w:r>
      <w:r w:rsidRPr="00A775BE">
        <w:rPr>
          <w:rFonts w:ascii="Aptos" w:hAnsi="Aptos"/>
          <w:sz w:val="24"/>
          <w:szCs w:val="24"/>
        </w:rPr>
        <w:t>P</w:t>
      </w:r>
      <w:r w:rsidR="000B4967" w:rsidRPr="00A775BE">
        <w:rPr>
          <w:rFonts w:ascii="Aptos" w:hAnsi="Aptos"/>
          <w:sz w:val="24"/>
          <w:szCs w:val="24"/>
        </w:rPr>
        <w:t xml:space="preserve"> meetings</w:t>
      </w:r>
      <w:r w:rsidRPr="00A775BE">
        <w:rPr>
          <w:rFonts w:ascii="Aptos" w:hAnsi="Aptos"/>
          <w:sz w:val="24"/>
          <w:szCs w:val="24"/>
        </w:rPr>
        <w:t xml:space="preserve"> </w:t>
      </w:r>
      <w:r w:rsidR="00D769FB" w:rsidRPr="00A775BE">
        <w:rPr>
          <w:rFonts w:ascii="Aptos" w:hAnsi="Aptos"/>
          <w:sz w:val="24"/>
          <w:szCs w:val="24"/>
        </w:rPr>
        <w:t>sh</w:t>
      </w:r>
      <w:r w:rsidRPr="00A775BE">
        <w:rPr>
          <w:rFonts w:ascii="Aptos" w:hAnsi="Aptos"/>
          <w:sz w:val="24"/>
          <w:szCs w:val="24"/>
        </w:rPr>
        <w:t xml:space="preserve">ould be carried out </w:t>
      </w:r>
      <w:r w:rsidR="004504DD" w:rsidRPr="00A775BE">
        <w:rPr>
          <w:rFonts w:ascii="Aptos" w:hAnsi="Aptos"/>
          <w:sz w:val="24"/>
          <w:szCs w:val="24"/>
        </w:rPr>
        <w:t xml:space="preserve">once a year </w:t>
      </w:r>
      <w:r w:rsidRPr="00A775BE">
        <w:rPr>
          <w:rFonts w:ascii="Aptos" w:hAnsi="Aptos"/>
          <w:sz w:val="24"/>
          <w:szCs w:val="24"/>
        </w:rPr>
        <w:t>by a senior academic</w:t>
      </w:r>
      <w:r w:rsidR="00A3574E" w:rsidRPr="00A775BE">
        <w:rPr>
          <w:rFonts w:ascii="Aptos" w:hAnsi="Aptos"/>
          <w:sz w:val="24"/>
          <w:szCs w:val="24"/>
        </w:rPr>
        <w:t xml:space="preserve"> (</w:t>
      </w:r>
      <w:r w:rsidR="00A3574E" w:rsidRPr="00A775BE">
        <w:rPr>
          <w:rFonts w:ascii="Aptos" w:hAnsi="Aptos"/>
          <w:b/>
          <w:bCs w:val="0"/>
          <w:sz w:val="24"/>
          <w:szCs w:val="24"/>
        </w:rPr>
        <w:t>usually in semester 1</w:t>
      </w:r>
      <w:r w:rsidR="00A3574E" w:rsidRPr="00A775BE">
        <w:rPr>
          <w:rFonts w:ascii="Aptos" w:hAnsi="Aptos"/>
          <w:sz w:val="24"/>
          <w:szCs w:val="24"/>
        </w:rPr>
        <w:t>)</w:t>
      </w:r>
      <w:r w:rsidR="00872397" w:rsidRPr="00A775BE">
        <w:rPr>
          <w:rFonts w:ascii="Aptos" w:hAnsi="Aptos"/>
          <w:sz w:val="24"/>
          <w:szCs w:val="24"/>
        </w:rPr>
        <w:t xml:space="preserve">. </w:t>
      </w:r>
      <w:r w:rsidR="000B335F" w:rsidRPr="00A775BE">
        <w:rPr>
          <w:rFonts w:ascii="Aptos" w:hAnsi="Aptos"/>
          <w:sz w:val="24"/>
          <w:szCs w:val="24"/>
        </w:rPr>
        <w:t xml:space="preserve">The reviewer should have </w:t>
      </w:r>
      <w:r w:rsidR="00872397" w:rsidRPr="00A775BE">
        <w:rPr>
          <w:rFonts w:ascii="Aptos" w:hAnsi="Aptos"/>
          <w:sz w:val="24"/>
          <w:szCs w:val="24"/>
        </w:rPr>
        <w:t>knowledge</w:t>
      </w:r>
      <w:r w:rsidRPr="00A775BE">
        <w:rPr>
          <w:rFonts w:ascii="Aptos" w:hAnsi="Aptos"/>
          <w:sz w:val="24"/>
          <w:szCs w:val="24"/>
        </w:rPr>
        <w:t xml:space="preserve"> of the individual’s research field </w:t>
      </w:r>
      <w:r w:rsidR="000B335F" w:rsidRPr="00A775BE">
        <w:rPr>
          <w:rFonts w:ascii="Aptos" w:hAnsi="Aptos"/>
          <w:sz w:val="24"/>
          <w:szCs w:val="24"/>
        </w:rPr>
        <w:t>and an awareness of</w:t>
      </w:r>
      <w:r w:rsidRPr="00A775BE">
        <w:rPr>
          <w:rFonts w:ascii="Aptos" w:hAnsi="Aptos"/>
          <w:sz w:val="24"/>
          <w:szCs w:val="24"/>
        </w:rPr>
        <w:t xml:space="preserve"> discipline</w:t>
      </w:r>
      <w:r w:rsidR="00A3574E" w:rsidRPr="00A775BE">
        <w:rPr>
          <w:rFonts w:ascii="Aptos" w:hAnsi="Aptos"/>
          <w:sz w:val="24"/>
          <w:szCs w:val="24"/>
        </w:rPr>
        <w:t>-</w:t>
      </w:r>
      <w:r w:rsidRPr="00A775BE">
        <w:rPr>
          <w:rFonts w:ascii="Aptos" w:hAnsi="Aptos"/>
          <w:sz w:val="24"/>
          <w:szCs w:val="24"/>
        </w:rPr>
        <w:t>specific</w:t>
      </w:r>
      <w:r w:rsidR="000B335F" w:rsidRPr="00A775BE">
        <w:rPr>
          <w:rFonts w:ascii="Aptos" w:hAnsi="Aptos"/>
          <w:sz w:val="24"/>
          <w:szCs w:val="24"/>
        </w:rPr>
        <w:t xml:space="preserve"> research</w:t>
      </w:r>
      <w:r w:rsidRPr="00A775BE">
        <w:rPr>
          <w:rFonts w:ascii="Aptos" w:hAnsi="Aptos"/>
          <w:sz w:val="24"/>
          <w:szCs w:val="24"/>
        </w:rPr>
        <w:t xml:space="preserve"> expectations and norms. </w:t>
      </w:r>
    </w:p>
    <w:p w14:paraId="613DD5C9" w14:textId="77777777" w:rsidR="00800445" w:rsidRPr="00A775BE" w:rsidRDefault="00E244EB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The PREP record can also be used in mentoring meetings as a document to guide discussion and planning.</w:t>
      </w:r>
      <w:r w:rsidR="00A3574E" w:rsidRPr="00A775BE">
        <w:rPr>
          <w:rFonts w:ascii="Aptos" w:hAnsi="Aptos"/>
          <w:sz w:val="24"/>
          <w:szCs w:val="24"/>
        </w:rPr>
        <w:t xml:space="preserve"> </w:t>
      </w:r>
    </w:p>
    <w:p w14:paraId="1C3F70A4" w14:textId="77777777" w:rsidR="00800445" w:rsidRPr="00A775BE" w:rsidRDefault="00800445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 xml:space="preserve">Much of the data needed for the PREP form can be gathered from PURE records. Please check your pages; guidance is available at  </w:t>
      </w:r>
      <w:hyperlink r:id="rId12" w:history="1">
        <w:r w:rsidRPr="00A775BE">
          <w:rPr>
            <w:rStyle w:val="Hyperlink"/>
            <w:rFonts w:ascii="Aptos" w:hAnsi="Aptos"/>
            <w:b/>
            <w:bCs w:val="0"/>
            <w:color w:val="000000"/>
            <w:sz w:val="24"/>
            <w:szCs w:val="24"/>
          </w:rPr>
          <w:t xml:space="preserve">For researchers | Pure support | </w:t>
        </w:r>
        <w:proofErr w:type="spellStart"/>
        <w:r w:rsidRPr="00A775BE">
          <w:rPr>
            <w:rStyle w:val="Hyperlink"/>
            <w:rFonts w:ascii="Aptos" w:hAnsi="Aptos"/>
            <w:b/>
            <w:bCs w:val="0"/>
            <w:color w:val="000000"/>
            <w:sz w:val="24"/>
            <w:szCs w:val="24"/>
          </w:rPr>
          <w:t>StaffNet</w:t>
        </w:r>
        <w:proofErr w:type="spellEnd"/>
        <w:r w:rsidRPr="00A775BE">
          <w:rPr>
            <w:rStyle w:val="Hyperlink"/>
            <w:rFonts w:ascii="Aptos" w:hAnsi="Aptos"/>
            <w:b/>
            <w:bCs w:val="0"/>
            <w:color w:val="000000"/>
            <w:sz w:val="24"/>
            <w:szCs w:val="24"/>
          </w:rPr>
          <w:t xml:space="preserve"> | The University of Manchester</w:t>
        </w:r>
      </w:hyperlink>
    </w:p>
    <w:p w14:paraId="48D0F747" w14:textId="77777777" w:rsidR="00800445" w:rsidRPr="00A775BE" w:rsidRDefault="00800445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If you are new to PREP, it is recommended you discuss the form with your mentor. You can also request further guidance to assist with completion f</w:t>
      </w:r>
      <w:r w:rsidR="00CB7C3B" w:rsidRPr="00A775BE">
        <w:rPr>
          <w:rFonts w:ascii="Aptos" w:hAnsi="Aptos"/>
          <w:sz w:val="24"/>
          <w:szCs w:val="24"/>
        </w:rPr>
        <w:t>ro</w:t>
      </w:r>
      <w:r w:rsidRPr="00A775BE">
        <w:rPr>
          <w:rFonts w:ascii="Aptos" w:hAnsi="Aptos"/>
          <w:sz w:val="24"/>
          <w:szCs w:val="24"/>
        </w:rPr>
        <w:t>m your departmental Research Coordinator.</w:t>
      </w:r>
    </w:p>
    <w:p w14:paraId="13AB455F" w14:textId="77777777" w:rsidR="00A3574E" w:rsidRPr="00A775BE" w:rsidRDefault="00A3574E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Once completed please s</w:t>
      </w:r>
      <w:r w:rsidR="00386D67">
        <w:rPr>
          <w:rFonts w:ascii="Aptos" w:hAnsi="Aptos"/>
          <w:sz w:val="24"/>
          <w:szCs w:val="24"/>
        </w:rPr>
        <w:t>ubmit</w:t>
      </w:r>
      <w:r w:rsidRPr="00A775BE">
        <w:rPr>
          <w:rFonts w:ascii="Aptos" w:hAnsi="Aptos"/>
          <w:sz w:val="24"/>
          <w:szCs w:val="24"/>
        </w:rPr>
        <w:t xml:space="preserve"> your PREP form to your reviewer </w:t>
      </w:r>
      <w:r w:rsidRPr="00A775BE">
        <w:rPr>
          <w:rFonts w:ascii="Aptos" w:hAnsi="Aptos"/>
          <w:b/>
          <w:bCs w:val="0"/>
          <w:sz w:val="24"/>
          <w:szCs w:val="24"/>
        </w:rPr>
        <w:t>at least a week ahead of the schedule</w:t>
      </w:r>
      <w:r w:rsidR="00CB7C3B" w:rsidRPr="00A775BE">
        <w:rPr>
          <w:rFonts w:ascii="Aptos" w:hAnsi="Aptos"/>
          <w:b/>
          <w:bCs w:val="0"/>
          <w:sz w:val="24"/>
          <w:szCs w:val="24"/>
        </w:rPr>
        <w:t>d</w:t>
      </w:r>
      <w:r w:rsidRPr="00A775BE">
        <w:rPr>
          <w:rFonts w:ascii="Aptos" w:hAnsi="Aptos"/>
          <w:b/>
          <w:bCs w:val="0"/>
          <w:sz w:val="24"/>
          <w:szCs w:val="24"/>
        </w:rPr>
        <w:t xml:space="preserve"> PREP meeting</w:t>
      </w:r>
      <w:r w:rsidRPr="00A775BE">
        <w:rPr>
          <w:rFonts w:ascii="Aptos" w:hAnsi="Aptos"/>
          <w:sz w:val="24"/>
          <w:szCs w:val="24"/>
        </w:rPr>
        <w:t xml:space="preserve"> (it can be revised after the meeting, where any agreed changes etc. will be noted).</w:t>
      </w:r>
    </w:p>
    <w:p w14:paraId="2C911A8A" w14:textId="77777777" w:rsidR="00A3574E" w:rsidRPr="00A775BE" w:rsidRDefault="00A3574E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The completed PREP form will be made available to the Research Coordinator/</w:t>
      </w:r>
      <w:proofErr w:type="spellStart"/>
      <w:r w:rsidRPr="00A775BE">
        <w:rPr>
          <w:rFonts w:ascii="Aptos" w:hAnsi="Aptos"/>
          <w:sz w:val="24"/>
          <w:szCs w:val="24"/>
        </w:rPr>
        <w:t>UoA</w:t>
      </w:r>
      <w:proofErr w:type="spellEnd"/>
      <w:r w:rsidRPr="00A775BE">
        <w:rPr>
          <w:rFonts w:ascii="Aptos" w:hAnsi="Aptos"/>
          <w:sz w:val="24"/>
          <w:szCs w:val="24"/>
        </w:rPr>
        <w:t xml:space="preserve"> lead in your discipline area, your </w:t>
      </w:r>
      <w:proofErr w:type="spellStart"/>
      <w:r w:rsidRPr="00A775BE">
        <w:rPr>
          <w:rFonts w:ascii="Aptos" w:hAnsi="Aptos"/>
          <w:sz w:val="24"/>
          <w:szCs w:val="24"/>
        </w:rPr>
        <w:t>HoD</w:t>
      </w:r>
      <w:proofErr w:type="spellEnd"/>
      <w:r w:rsidR="004D0504">
        <w:rPr>
          <w:rFonts w:ascii="Aptos" w:hAnsi="Aptos"/>
          <w:sz w:val="24"/>
          <w:szCs w:val="24"/>
        </w:rPr>
        <w:t>, your School Research Director, and Faculty RS colleagues involved in data collection for REF purposes.</w:t>
      </w:r>
    </w:p>
    <w:p w14:paraId="55B3EF7B" w14:textId="77777777" w:rsidR="00A3574E" w:rsidRPr="00A775BE" w:rsidRDefault="00A3574E" w:rsidP="00CB7C3B">
      <w:pPr>
        <w:pStyle w:val="Body"/>
        <w:rPr>
          <w:rFonts w:ascii="Aptos" w:hAnsi="Aptos"/>
          <w:sz w:val="24"/>
          <w:szCs w:val="24"/>
        </w:rPr>
      </w:pPr>
      <w:r w:rsidRPr="00A775BE">
        <w:rPr>
          <w:rFonts w:ascii="Aptos" w:hAnsi="Aptos"/>
          <w:sz w:val="24"/>
          <w:szCs w:val="24"/>
        </w:rPr>
        <w:t>Keep an electronic copy of your completed PREP form</w:t>
      </w:r>
      <w:r w:rsidR="00800445" w:rsidRPr="00A775BE">
        <w:rPr>
          <w:rFonts w:ascii="Aptos" w:hAnsi="Aptos"/>
          <w:sz w:val="24"/>
          <w:szCs w:val="24"/>
        </w:rPr>
        <w:t>.</w:t>
      </w:r>
    </w:p>
    <w:p w14:paraId="72F7293B" w14:textId="77777777" w:rsidR="004841DE" w:rsidRPr="00A775BE" w:rsidRDefault="004841DE" w:rsidP="00CB7C3B">
      <w:pPr>
        <w:pStyle w:val="Body"/>
        <w:rPr>
          <w:rFonts w:ascii="Aptos" w:hAnsi="Aptos"/>
          <w:sz w:val="24"/>
          <w:szCs w:val="24"/>
        </w:rPr>
      </w:pPr>
    </w:p>
    <w:p w14:paraId="0EF5BDB0" w14:textId="77777777" w:rsidR="00CB7C3B" w:rsidRPr="00A775BE" w:rsidRDefault="00CB7C3B" w:rsidP="00CB7C3B">
      <w:pPr>
        <w:pStyle w:val="Body"/>
        <w:rPr>
          <w:rFonts w:ascii="Aptos" w:hAnsi="Aptos"/>
          <w:b/>
          <w:bCs w:val="0"/>
          <w:sz w:val="24"/>
          <w:szCs w:val="24"/>
        </w:rPr>
      </w:pPr>
      <w:r w:rsidRPr="00A775BE">
        <w:rPr>
          <w:rFonts w:ascii="Aptos" w:hAnsi="Aptos"/>
          <w:b/>
          <w:bCs w:val="0"/>
          <w:sz w:val="24"/>
          <w:szCs w:val="24"/>
        </w:rPr>
        <w:t>Useful documents for the preparation of the document:</w:t>
      </w:r>
    </w:p>
    <w:p w14:paraId="047AC928" w14:textId="77777777" w:rsidR="00CB7C3B" w:rsidRPr="00A775BE" w:rsidRDefault="00CB7C3B" w:rsidP="00CB7C3B">
      <w:pPr>
        <w:pStyle w:val="NormalWeb"/>
        <w:rPr>
          <w:rFonts w:ascii="Aptos" w:hAnsi="Aptos" w:cs="Tahoma"/>
        </w:rPr>
      </w:pPr>
      <w:r w:rsidRPr="00A775BE">
        <w:rPr>
          <w:rFonts w:ascii="Aptos" w:hAnsi="Aptos" w:cs="Tahoma"/>
        </w:rPr>
        <w:t>University of Manchester: Statement of Research Contribution Expectations</w:t>
      </w:r>
      <w:r w:rsidR="004841DE" w:rsidRPr="00A775BE">
        <w:rPr>
          <w:rFonts w:ascii="Aptos" w:hAnsi="Aptos" w:cs="Tahoma"/>
        </w:rPr>
        <w:t>:</w:t>
      </w:r>
      <w:r w:rsidRPr="00A775BE">
        <w:rPr>
          <w:rFonts w:ascii="Aptos" w:hAnsi="Aptos" w:cs="Tahoma"/>
        </w:rPr>
        <w:t xml:space="preserve"> </w:t>
      </w:r>
    </w:p>
    <w:p w14:paraId="7583AA31" w14:textId="77777777" w:rsidR="00E31205" w:rsidRPr="00A775BE" w:rsidRDefault="00CB7C3B" w:rsidP="00CB7C3B">
      <w:pPr>
        <w:pStyle w:val="Body"/>
        <w:rPr>
          <w:rFonts w:ascii="Aptos" w:hAnsi="Aptos"/>
          <w:sz w:val="24"/>
          <w:szCs w:val="24"/>
        </w:rPr>
      </w:pPr>
      <w:hyperlink r:id="rId13" w:history="1">
        <w:r w:rsidRPr="00A775BE">
          <w:rPr>
            <w:rStyle w:val="Hyperlink"/>
            <w:rFonts w:ascii="Aptos" w:hAnsi="Aptos"/>
            <w:sz w:val="24"/>
            <w:szCs w:val="24"/>
          </w:rPr>
          <w:t>https://documents.manchester.ac.uk/display.aspx?DocID=63976</w:t>
        </w:r>
      </w:hyperlink>
    </w:p>
    <w:p w14:paraId="57250F83" w14:textId="77777777" w:rsidR="00E31205" w:rsidRDefault="00E31205" w:rsidP="00CB7C3B">
      <w:pPr>
        <w:pStyle w:val="Body"/>
      </w:pPr>
    </w:p>
    <w:p w14:paraId="43D0FC37" w14:textId="77777777" w:rsidR="00E31205" w:rsidRDefault="00E31205" w:rsidP="00CB7C3B">
      <w:pPr>
        <w:pStyle w:val="Body"/>
      </w:pPr>
    </w:p>
    <w:p w14:paraId="4368ABD6" w14:textId="77777777" w:rsidR="00E31205" w:rsidRDefault="00E31205" w:rsidP="00CB7C3B">
      <w:pPr>
        <w:pStyle w:val="Body"/>
      </w:pPr>
    </w:p>
    <w:p w14:paraId="21951320" w14:textId="77777777" w:rsidR="00AF5AB8" w:rsidRPr="00A775BE" w:rsidRDefault="00AF5AB8" w:rsidP="00E31205">
      <w:pPr>
        <w:pStyle w:val="Heading1"/>
        <w:rPr>
          <w:rFonts w:ascii="Aptos" w:hAnsi="Aptos" w:cs="Tahoma"/>
          <w:color w:val="000000"/>
        </w:rPr>
      </w:pPr>
      <w:r w:rsidRPr="00A775BE">
        <w:rPr>
          <w:rFonts w:ascii="Aptos" w:hAnsi="Aptos" w:cs="Tahoma"/>
          <w:color w:val="000000"/>
        </w:rPr>
        <w:lastRenderedPageBreak/>
        <w:t>Personal Research Expectation</w:t>
      </w:r>
      <w:r w:rsidR="004841DE" w:rsidRPr="00A775BE">
        <w:rPr>
          <w:rFonts w:ascii="Aptos" w:hAnsi="Aptos" w:cs="Tahoma"/>
          <w:color w:val="000000"/>
        </w:rPr>
        <w:t>s</w:t>
      </w:r>
      <w:r w:rsidRPr="00A775BE">
        <w:rPr>
          <w:rFonts w:ascii="Aptos" w:hAnsi="Aptos" w:cs="Tahoma"/>
          <w:color w:val="000000"/>
        </w:rPr>
        <w:t xml:space="preserve"> Plan</w:t>
      </w:r>
      <w:r w:rsidR="00F71FCF" w:rsidRPr="00A775BE">
        <w:rPr>
          <w:rFonts w:ascii="Aptos" w:hAnsi="Aptos" w:cs="Tahoma"/>
          <w:color w:val="000000"/>
        </w:rPr>
        <w:t xml:space="preserve"> (PREP)</w:t>
      </w:r>
    </w:p>
    <w:p w14:paraId="6F0B790E" w14:textId="77777777" w:rsidR="00AF5AB8" w:rsidRPr="005F299F" w:rsidRDefault="00AF5AB8" w:rsidP="0072128A">
      <w:pPr>
        <w:tabs>
          <w:tab w:val="left" w:pos="0"/>
          <w:tab w:val="left" w:pos="8789"/>
        </w:tabs>
        <w:rPr>
          <w:rFonts w:ascii="Tahoma" w:hAnsi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6772"/>
      </w:tblGrid>
      <w:tr w:rsidR="0072128A" w:rsidRPr="005F299F" w14:paraId="0B06AD48" w14:textId="77777777" w:rsidTr="00770802">
        <w:tc>
          <w:tcPr>
            <w:tcW w:w="2874" w:type="dxa"/>
          </w:tcPr>
          <w:p w14:paraId="26300466" w14:textId="77777777" w:rsidR="0072128A" w:rsidRPr="00A775BE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Aptos" w:eastAsia="ヒラギノ角ゴ Pro W3" w:hAnsi="Aptos"/>
                <w:color w:val="000000"/>
              </w:rPr>
            </w:pPr>
            <w:r w:rsidRPr="00A775BE">
              <w:rPr>
                <w:rFonts w:ascii="Aptos" w:eastAsia="ヒラギノ角ゴ Pro W3" w:hAnsi="Aptos"/>
                <w:color w:val="000000"/>
              </w:rPr>
              <w:t>Name</w:t>
            </w:r>
          </w:p>
        </w:tc>
        <w:tc>
          <w:tcPr>
            <w:tcW w:w="6873" w:type="dxa"/>
          </w:tcPr>
          <w:p w14:paraId="1B258FB4" w14:textId="77777777" w:rsidR="0072128A" w:rsidRPr="005F299F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Tahoma" w:eastAsia="ヒラギノ角ゴ Pro W3" w:hAnsi="Tahoma"/>
                <w:color w:val="000000"/>
              </w:rPr>
            </w:pPr>
          </w:p>
        </w:tc>
      </w:tr>
      <w:tr w:rsidR="0072128A" w:rsidRPr="005F299F" w14:paraId="3489DF3B" w14:textId="77777777" w:rsidTr="00770802">
        <w:tc>
          <w:tcPr>
            <w:tcW w:w="2874" w:type="dxa"/>
          </w:tcPr>
          <w:p w14:paraId="1A32622C" w14:textId="77777777" w:rsidR="0072128A" w:rsidRPr="00A775BE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Aptos" w:eastAsia="ヒラギノ角ゴ Pro W3" w:hAnsi="Aptos"/>
                <w:color w:val="000000"/>
              </w:rPr>
            </w:pPr>
            <w:r w:rsidRPr="00A775BE">
              <w:rPr>
                <w:rFonts w:ascii="Aptos" w:eastAsia="ヒラギノ角ゴ Pro W3" w:hAnsi="Aptos"/>
                <w:color w:val="000000"/>
              </w:rPr>
              <w:t>School</w:t>
            </w:r>
          </w:p>
        </w:tc>
        <w:tc>
          <w:tcPr>
            <w:tcW w:w="6873" w:type="dxa"/>
          </w:tcPr>
          <w:p w14:paraId="19ED029C" w14:textId="77777777" w:rsidR="0072128A" w:rsidRPr="005F299F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Tahoma" w:eastAsia="ヒラギノ角ゴ Pro W3" w:hAnsi="Tahoma"/>
                <w:color w:val="000000"/>
              </w:rPr>
            </w:pPr>
          </w:p>
        </w:tc>
      </w:tr>
      <w:tr w:rsidR="0072128A" w:rsidRPr="005F299F" w14:paraId="27356093" w14:textId="77777777" w:rsidTr="00770802">
        <w:tc>
          <w:tcPr>
            <w:tcW w:w="2874" w:type="dxa"/>
          </w:tcPr>
          <w:p w14:paraId="2845BBFE" w14:textId="77777777" w:rsidR="0072128A" w:rsidRPr="00A775BE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Aptos" w:eastAsia="ヒラギノ角ゴ Pro W3" w:hAnsi="Aptos"/>
                <w:color w:val="000000"/>
              </w:rPr>
            </w:pPr>
            <w:r w:rsidRPr="00A775BE">
              <w:rPr>
                <w:rFonts w:ascii="Aptos" w:eastAsia="ヒラギノ角ゴ Pro W3" w:hAnsi="Aptos"/>
                <w:color w:val="000000"/>
              </w:rPr>
              <w:t>Reviewer</w:t>
            </w:r>
          </w:p>
        </w:tc>
        <w:tc>
          <w:tcPr>
            <w:tcW w:w="6873" w:type="dxa"/>
          </w:tcPr>
          <w:p w14:paraId="1649C5C9" w14:textId="77777777" w:rsidR="0072128A" w:rsidRPr="005F299F" w:rsidRDefault="0072128A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Tahoma" w:eastAsia="ヒラギノ角ゴ Pro W3" w:hAnsi="Tahoma"/>
                <w:color w:val="000000"/>
              </w:rPr>
            </w:pPr>
          </w:p>
        </w:tc>
      </w:tr>
      <w:tr w:rsidR="004E641F" w:rsidRPr="005F299F" w14:paraId="45002D2C" w14:textId="77777777" w:rsidTr="00770802">
        <w:tc>
          <w:tcPr>
            <w:tcW w:w="2874" w:type="dxa"/>
          </w:tcPr>
          <w:p w14:paraId="45C6B5DA" w14:textId="77777777" w:rsidR="004E641F" w:rsidRPr="00A775BE" w:rsidRDefault="004E641F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Aptos" w:eastAsia="ヒラギノ角ゴ Pro W3" w:hAnsi="Aptos"/>
                <w:color w:val="000000"/>
              </w:rPr>
            </w:pPr>
            <w:r w:rsidRPr="00A775BE">
              <w:rPr>
                <w:rFonts w:ascii="Aptos" w:eastAsia="ヒラギノ角ゴ Pro W3" w:hAnsi="Aptos"/>
                <w:color w:val="000000"/>
              </w:rPr>
              <w:t>Academic Year</w:t>
            </w:r>
          </w:p>
        </w:tc>
        <w:tc>
          <w:tcPr>
            <w:tcW w:w="6873" w:type="dxa"/>
          </w:tcPr>
          <w:p w14:paraId="733B4CDA" w14:textId="77777777" w:rsidR="004E641F" w:rsidRPr="005F299F" w:rsidRDefault="004E641F" w:rsidP="0072128A">
            <w:pPr>
              <w:tabs>
                <w:tab w:val="left" w:pos="0"/>
                <w:tab w:val="left" w:pos="8789"/>
                <w:tab w:val="right" w:pos="9632"/>
              </w:tabs>
              <w:rPr>
                <w:rFonts w:ascii="Tahoma" w:eastAsia="ヒラギノ角ゴ Pro W3" w:hAnsi="Tahoma"/>
                <w:color w:val="000000"/>
              </w:rPr>
            </w:pPr>
          </w:p>
        </w:tc>
      </w:tr>
    </w:tbl>
    <w:p w14:paraId="32D1D311" w14:textId="77777777" w:rsidR="00141849" w:rsidRPr="005F299F" w:rsidRDefault="00141849" w:rsidP="0072128A">
      <w:pPr>
        <w:tabs>
          <w:tab w:val="left" w:pos="0"/>
          <w:tab w:val="left" w:pos="8789"/>
        </w:tabs>
        <w:rPr>
          <w:rFonts w:ascii="Tahoma" w:hAnsi="Tahoma"/>
          <w:color w:val="000000"/>
        </w:rPr>
      </w:pPr>
    </w:p>
    <w:p w14:paraId="369B0419" w14:textId="77777777" w:rsidR="00902717" w:rsidRPr="00A775BE" w:rsidRDefault="00902717" w:rsidP="00902717">
      <w:pPr>
        <w:pStyle w:val="Heading2"/>
        <w:rPr>
          <w:rFonts w:ascii="Aptos" w:hAnsi="Aptos" w:cs="Tahoma"/>
          <w:color w:val="000000"/>
        </w:rPr>
      </w:pPr>
      <w:r w:rsidRPr="00A775BE">
        <w:rPr>
          <w:rFonts w:ascii="Aptos" w:hAnsi="Aptos" w:cs="Tahoma"/>
          <w:color w:val="000000"/>
        </w:rPr>
        <w:t xml:space="preserve">Progress and Achievements </w:t>
      </w:r>
    </w:p>
    <w:p w14:paraId="73F91383" w14:textId="77777777" w:rsidR="00902717" w:rsidRPr="005F299F" w:rsidRDefault="00902717" w:rsidP="00902717">
      <w:pPr>
        <w:tabs>
          <w:tab w:val="left" w:pos="0"/>
          <w:tab w:val="left" w:pos="8789"/>
        </w:tabs>
        <w:spacing w:after="120"/>
        <w:rPr>
          <w:rFonts w:ascii="Tahoma" w:hAnsi="Tahoma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02717" w:rsidRPr="00A775BE" w14:paraId="3E979B67" w14:textId="77777777" w:rsidTr="00914BBD">
        <w:tc>
          <w:tcPr>
            <w:tcW w:w="9848" w:type="dxa"/>
          </w:tcPr>
          <w:p w14:paraId="356E8007" w14:textId="77777777" w:rsidR="00902717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color w:val="000000"/>
              </w:rPr>
            </w:pPr>
            <w:r w:rsidRPr="00C4342B">
              <w:rPr>
                <w:rFonts w:ascii="Aptos" w:hAnsi="Aptos" w:cs="Tahoma"/>
                <w:color w:val="000000"/>
              </w:rPr>
              <w:t>1a</w:t>
            </w:r>
            <w:r w:rsidR="00E31205" w:rsidRPr="00C4342B">
              <w:rPr>
                <w:rFonts w:ascii="Aptos" w:hAnsi="Aptos" w:cs="Tahoma"/>
                <w:color w:val="000000"/>
              </w:rPr>
              <w:t xml:space="preserve">. 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>Research</w:t>
            </w:r>
            <w:r w:rsidR="00902717" w:rsidRPr="00C4342B">
              <w:rPr>
                <w:rFonts w:ascii="Aptos" w:eastAsia="SimSun" w:hAnsi="Aptos" w:cs="Arial"/>
                <w:color w:val="000000"/>
              </w:rPr>
              <w:t xml:space="preserve"> funding applications submitted/awarded</w:t>
            </w:r>
            <w:r w:rsidRPr="00C4342B">
              <w:rPr>
                <w:rFonts w:ascii="Aptos" w:eastAsia="SimSun" w:hAnsi="Aptos" w:cs="Arial"/>
                <w:color w:val="000000"/>
              </w:rPr>
              <w:t xml:space="preserve"> in the past year</w:t>
            </w:r>
            <w:r w:rsidR="00861D1D" w:rsidRPr="00C4342B">
              <w:rPr>
                <w:rFonts w:ascii="Aptos" w:eastAsia="SimSun" w:hAnsi="Aptos" w:cs="Arial"/>
                <w:color w:val="000000"/>
              </w:rPr>
              <w:t xml:space="preserve"> (</w:t>
            </w:r>
            <w:proofErr w:type="gramStart"/>
            <w:r w:rsidR="00861D1D" w:rsidRPr="00C4342B">
              <w:rPr>
                <w:rFonts w:ascii="Aptos" w:eastAsia="SimSun" w:hAnsi="Aptos" w:cs="Arial"/>
                <w:color w:val="000000"/>
              </w:rPr>
              <w:t>include</w:t>
            </w:r>
            <w:proofErr w:type="gramEnd"/>
            <w:r w:rsidR="00861D1D" w:rsidRPr="00C4342B">
              <w:rPr>
                <w:rFonts w:ascii="Aptos" w:eastAsia="SimSun" w:hAnsi="Aptos" w:cs="Arial"/>
                <w:color w:val="000000"/>
              </w:rPr>
              <w:t xml:space="preserve"> details of internal and external funding </w:t>
            </w:r>
            <w:r w:rsidRPr="00C4342B">
              <w:rPr>
                <w:rFonts w:ascii="Aptos" w:eastAsia="SimSun" w:hAnsi="Aptos" w:cs="Arial"/>
                <w:color w:val="000000"/>
              </w:rPr>
              <w:t>bids/</w:t>
            </w:r>
            <w:r w:rsidR="00861D1D" w:rsidRPr="00C4342B">
              <w:rPr>
                <w:rFonts w:ascii="Aptos" w:eastAsia="SimSun" w:hAnsi="Aptos" w:cs="Arial"/>
                <w:color w:val="000000"/>
              </w:rPr>
              <w:t>awards)</w:t>
            </w:r>
          </w:p>
          <w:p w14:paraId="6B3254B2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 w:cs="Arial"/>
                <w:strike/>
                <w:color w:val="000000"/>
              </w:rPr>
            </w:pPr>
          </w:p>
          <w:p w14:paraId="04E82DCC" w14:textId="77777777" w:rsidR="00741908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hAnsi="Aptos" w:cs="Arial"/>
                <w:strike/>
                <w:color w:val="000000"/>
              </w:rPr>
            </w:pPr>
          </w:p>
          <w:p w14:paraId="5A31ABC5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/>
                <w:strike/>
                <w:color w:val="000000"/>
              </w:rPr>
            </w:pPr>
          </w:p>
        </w:tc>
      </w:tr>
      <w:tr w:rsidR="00222DD0" w:rsidRPr="00A775BE" w14:paraId="55B7803A" w14:textId="77777777" w:rsidTr="00914BBD">
        <w:tc>
          <w:tcPr>
            <w:tcW w:w="9848" w:type="dxa"/>
          </w:tcPr>
          <w:p w14:paraId="59319B67" w14:textId="77777777" w:rsidR="00222DD0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color w:val="000000"/>
              </w:rPr>
            </w:pPr>
            <w:r w:rsidRPr="00C4342B">
              <w:rPr>
                <w:rFonts w:ascii="Aptos" w:hAnsi="Aptos" w:cs="Tahoma"/>
                <w:color w:val="000000"/>
              </w:rPr>
              <w:t xml:space="preserve">1b.  </w:t>
            </w:r>
            <w:r w:rsidR="001F7958" w:rsidRPr="00C4342B">
              <w:rPr>
                <w:rFonts w:ascii="Aptos" w:hAnsi="Aptos" w:cs="Tahoma"/>
                <w:color w:val="000000"/>
              </w:rPr>
              <w:t>Plans for any internal and external research grant capture in the coming year</w:t>
            </w:r>
          </w:p>
          <w:p w14:paraId="5F23A837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color w:val="000000"/>
              </w:rPr>
            </w:pPr>
          </w:p>
          <w:p w14:paraId="75F93219" w14:textId="77777777" w:rsidR="00741908" w:rsidRPr="00C4342B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color w:val="000000"/>
              </w:rPr>
            </w:pPr>
          </w:p>
          <w:p w14:paraId="7403ED67" w14:textId="77777777" w:rsidR="00222DD0" w:rsidRPr="00C4342B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color w:val="000000"/>
              </w:rPr>
            </w:pPr>
          </w:p>
        </w:tc>
      </w:tr>
      <w:tr w:rsidR="00902717" w:rsidRPr="00A775BE" w14:paraId="3C8FAB8C" w14:textId="77777777" w:rsidTr="00914BBD">
        <w:tc>
          <w:tcPr>
            <w:tcW w:w="9848" w:type="dxa"/>
          </w:tcPr>
          <w:p w14:paraId="7BBF1BFD" w14:textId="77777777" w:rsidR="00E364B2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color w:val="000000"/>
              </w:rPr>
            </w:pPr>
            <w:r w:rsidRPr="00C4342B">
              <w:rPr>
                <w:rFonts w:ascii="Aptos" w:hAnsi="Aptos" w:cs="Tahoma"/>
                <w:color w:val="000000"/>
              </w:rPr>
              <w:t>2a</w:t>
            </w:r>
            <w:r w:rsidR="00E31205" w:rsidRPr="00C4342B">
              <w:rPr>
                <w:rFonts w:ascii="Aptos" w:hAnsi="Aptos" w:cs="Tahoma"/>
                <w:color w:val="000000"/>
              </w:rPr>
              <w:t>.</w:t>
            </w:r>
            <w:r w:rsidR="0024262F" w:rsidRPr="00C4342B">
              <w:rPr>
                <w:rFonts w:ascii="Aptos" w:eastAsia="SimSun" w:hAnsi="Aptos" w:cs="Arial"/>
                <w:color w:val="000000"/>
              </w:rPr>
              <w:t xml:space="preserve"> </w:t>
            </w:r>
            <w:r w:rsidR="00902717" w:rsidRPr="00C4342B">
              <w:rPr>
                <w:rFonts w:ascii="Aptos" w:eastAsia="SimSun" w:hAnsi="Aptos" w:cs="Arial"/>
                <w:color w:val="000000"/>
              </w:rPr>
              <w:t>Outputs</w:t>
            </w:r>
            <w:r w:rsidR="00E31205" w:rsidRPr="00C4342B">
              <w:rPr>
                <w:rFonts w:ascii="Aptos" w:eastAsia="SimSun" w:hAnsi="Aptos" w:cs="Arial"/>
                <w:color w:val="000000"/>
              </w:rPr>
              <w:t>: p</w:t>
            </w:r>
            <w:r w:rsidR="00800445" w:rsidRPr="00C4342B">
              <w:rPr>
                <w:rFonts w:ascii="Aptos" w:eastAsia="SimSun" w:hAnsi="Aptos" w:cs="Arial"/>
                <w:color w:val="000000"/>
              </w:rPr>
              <w:t>lease provide full bibliographic information on work published/ work accepted</w:t>
            </w:r>
            <w:r w:rsidR="00861D1D" w:rsidRPr="00C4342B">
              <w:rPr>
                <w:rFonts w:ascii="Aptos" w:eastAsia="SimSun" w:hAnsi="Aptos" w:cs="Arial"/>
                <w:color w:val="000000"/>
              </w:rPr>
              <w:t>,</w:t>
            </w:r>
            <w:r w:rsidR="00800445" w:rsidRPr="00C4342B">
              <w:rPr>
                <w:rFonts w:ascii="Aptos" w:eastAsia="SimSun" w:hAnsi="Aptos" w:cs="Arial"/>
                <w:color w:val="000000"/>
              </w:rPr>
              <w:t xml:space="preserve"> and in press/work </w:t>
            </w:r>
            <w:r w:rsidR="00902717" w:rsidRPr="00C4342B">
              <w:rPr>
                <w:rFonts w:ascii="Aptos" w:eastAsia="SimSun" w:hAnsi="Aptos" w:cs="Arial"/>
                <w:color w:val="000000"/>
              </w:rPr>
              <w:t>submitted/revise &amp; resubmit comments received</w:t>
            </w:r>
            <w:r w:rsidR="00800445" w:rsidRPr="00C4342B">
              <w:rPr>
                <w:rFonts w:ascii="Aptos" w:eastAsia="SimSun" w:hAnsi="Aptos" w:cs="Arial"/>
                <w:color w:val="000000"/>
              </w:rPr>
              <w:t xml:space="preserve"> </w:t>
            </w:r>
            <w:r w:rsidR="00861D1D" w:rsidRPr="00C4342B">
              <w:rPr>
                <w:rFonts w:ascii="Aptos" w:eastAsia="SimSun" w:hAnsi="Aptos" w:cs="Arial"/>
                <w:color w:val="000000"/>
              </w:rPr>
              <w:t>since your last PREP</w:t>
            </w:r>
            <w:r w:rsidRPr="00C4342B">
              <w:rPr>
                <w:rFonts w:ascii="Aptos" w:eastAsia="SimSun" w:hAnsi="Aptos" w:cs="Arial"/>
                <w:color w:val="000000"/>
              </w:rPr>
              <w:t xml:space="preserve">. </w:t>
            </w:r>
          </w:p>
          <w:p w14:paraId="6DA1C0D4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i/>
                <w:iCs/>
                <w:color w:val="000000"/>
              </w:rPr>
            </w:pPr>
          </w:p>
          <w:p w14:paraId="716F7209" w14:textId="77777777" w:rsidR="00902717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i/>
                <w:iCs/>
                <w:color w:val="000000"/>
              </w:rPr>
            </w:pPr>
            <w:r w:rsidRPr="00C4342B">
              <w:rPr>
                <w:rFonts w:ascii="Aptos" w:eastAsia="SimSun" w:hAnsi="Aptos" w:cs="Arial"/>
                <w:i/>
                <w:iCs/>
                <w:color w:val="000000"/>
              </w:rPr>
              <w:t>I</w:t>
            </w:r>
            <w:r w:rsidR="00800445" w:rsidRPr="00C4342B">
              <w:rPr>
                <w:rFonts w:ascii="Aptos" w:eastAsia="SimSun" w:hAnsi="Aptos" w:cs="Arial"/>
                <w:i/>
                <w:iCs/>
                <w:color w:val="000000"/>
              </w:rPr>
              <w:t xml:space="preserve">ndicate any which is, in your </w:t>
            </w:r>
            <w:r w:rsidR="00E31205" w:rsidRPr="00C4342B">
              <w:rPr>
                <w:rFonts w:ascii="Aptos" w:eastAsia="SimSun" w:hAnsi="Aptos" w:cs="Arial"/>
                <w:i/>
                <w:iCs/>
                <w:color w:val="000000"/>
              </w:rPr>
              <w:t>opinion,</w:t>
            </w:r>
            <w:r w:rsidR="00800445" w:rsidRPr="00C4342B">
              <w:rPr>
                <w:rFonts w:ascii="Aptos" w:eastAsia="SimSun" w:hAnsi="Aptos" w:cs="Arial"/>
                <w:i/>
                <w:iCs/>
                <w:color w:val="000000"/>
              </w:rPr>
              <w:t xml:space="preserve"> suitable for </w:t>
            </w:r>
            <w:r w:rsidR="00CC5251" w:rsidRPr="00C4342B">
              <w:rPr>
                <w:rFonts w:ascii="Aptos" w:eastAsia="SimSun" w:hAnsi="Aptos" w:cs="Arial"/>
                <w:i/>
                <w:iCs/>
                <w:color w:val="000000"/>
              </w:rPr>
              <w:t xml:space="preserve">future </w:t>
            </w:r>
            <w:r w:rsidR="00800445" w:rsidRPr="00C4342B">
              <w:rPr>
                <w:rFonts w:ascii="Aptos" w:eastAsia="SimSun" w:hAnsi="Aptos" w:cs="Arial"/>
                <w:i/>
                <w:iCs/>
                <w:color w:val="000000"/>
              </w:rPr>
              <w:t>REF submission at either a grade 3* or grade 4*</w:t>
            </w:r>
          </w:p>
          <w:p w14:paraId="5B76A832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i/>
                <w:iCs/>
                <w:color w:val="000000"/>
              </w:rPr>
            </w:pPr>
          </w:p>
          <w:p w14:paraId="721F79C7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color w:val="000000"/>
              </w:rPr>
            </w:pPr>
          </w:p>
        </w:tc>
      </w:tr>
      <w:tr w:rsidR="00222DD0" w:rsidRPr="00A775BE" w14:paraId="4919EFFF" w14:textId="77777777" w:rsidTr="00914BBD">
        <w:tc>
          <w:tcPr>
            <w:tcW w:w="9848" w:type="dxa"/>
          </w:tcPr>
          <w:p w14:paraId="6EB4F532" w14:textId="77777777" w:rsidR="00222DD0" w:rsidRPr="00C4342B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  <w:r w:rsidRPr="00C4342B">
              <w:rPr>
                <w:rFonts w:ascii="Aptos" w:eastAsia="SimSun" w:hAnsi="Aptos" w:cs="Tahoma"/>
                <w:color w:val="000000"/>
              </w:rPr>
              <w:t xml:space="preserve">2b.  Outputs: Please provide details of any </w:t>
            </w:r>
            <w:r w:rsidR="003A5ED2" w:rsidRPr="00C4342B">
              <w:rPr>
                <w:rFonts w:ascii="Aptos" w:eastAsia="SimSun" w:hAnsi="Aptos" w:cs="Tahoma"/>
                <w:color w:val="000000"/>
              </w:rPr>
              <w:t xml:space="preserve">output(s) </w:t>
            </w:r>
            <w:r w:rsidR="001F7958" w:rsidRPr="00C4342B">
              <w:rPr>
                <w:rFonts w:ascii="Aptos" w:eastAsia="SimSun" w:hAnsi="Aptos" w:cs="Tahoma"/>
                <w:color w:val="000000"/>
              </w:rPr>
              <w:t>planned for the year ahead</w:t>
            </w:r>
          </w:p>
          <w:p w14:paraId="2F2F691D" w14:textId="77777777" w:rsidR="00222DD0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48E05161" w14:textId="77777777" w:rsidR="00741908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609ED9E4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</w:tc>
      </w:tr>
      <w:tr w:rsidR="00902717" w:rsidRPr="00A775BE" w14:paraId="2DDD469A" w14:textId="77777777" w:rsidTr="00914BBD">
        <w:tc>
          <w:tcPr>
            <w:tcW w:w="9848" w:type="dxa"/>
          </w:tcPr>
          <w:p w14:paraId="0318E042" w14:textId="77777777" w:rsidR="00902717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  <w:r w:rsidRPr="00C4342B">
              <w:rPr>
                <w:rFonts w:ascii="Aptos" w:eastAsia="SimSun" w:hAnsi="Aptos" w:cs="Tahoma"/>
                <w:color w:val="000000"/>
              </w:rPr>
              <w:t>3</w:t>
            </w:r>
            <w:r w:rsidR="00E31205" w:rsidRPr="00C4342B">
              <w:rPr>
                <w:rFonts w:ascii="Aptos" w:eastAsia="SimSun" w:hAnsi="Aptos" w:cs="Tahoma"/>
                <w:color w:val="000000"/>
              </w:rPr>
              <w:t>.</w:t>
            </w:r>
            <w:r w:rsidR="0024262F" w:rsidRPr="00C4342B">
              <w:rPr>
                <w:rFonts w:ascii="Aptos" w:eastAsia="SimSun" w:hAnsi="Aptos" w:cs="Tahoma"/>
                <w:color w:val="000000"/>
              </w:rPr>
              <w:t xml:space="preserve"> 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 xml:space="preserve">Major contributions to conferences and other </w:t>
            </w:r>
            <w:r w:rsidR="004841DE" w:rsidRPr="00C4342B">
              <w:rPr>
                <w:rFonts w:ascii="Aptos" w:eastAsia="SimSun" w:hAnsi="Aptos" w:cs="Tahoma"/>
                <w:color w:val="000000"/>
              </w:rPr>
              <w:t xml:space="preserve">research 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 xml:space="preserve">events </w:t>
            </w:r>
            <w:r w:rsidR="00861D1D" w:rsidRPr="00C4342B">
              <w:rPr>
                <w:rFonts w:ascii="Aptos" w:eastAsia="SimSun" w:hAnsi="Aptos" w:cs="Tahoma"/>
                <w:color w:val="000000"/>
              </w:rPr>
              <w:t>in the past year</w:t>
            </w:r>
          </w:p>
          <w:p w14:paraId="6C5FF68D" w14:textId="77777777" w:rsidR="00741908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3882705E" w14:textId="77777777" w:rsidR="00741908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7F1D9B57" w14:textId="77777777" w:rsidR="00741908" w:rsidRPr="00C4342B" w:rsidRDefault="0074190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</w:tc>
      </w:tr>
      <w:tr w:rsidR="00902717" w:rsidRPr="00A775BE" w14:paraId="131FAE61" w14:textId="77777777" w:rsidTr="00914BBD">
        <w:tc>
          <w:tcPr>
            <w:tcW w:w="9848" w:type="dxa"/>
          </w:tcPr>
          <w:p w14:paraId="1CEA4E4D" w14:textId="77777777" w:rsidR="00902717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  <w:r w:rsidRPr="00C4342B">
              <w:rPr>
                <w:rFonts w:ascii="Aptos" w:hAnsi="Aptos" w:cs="Tahoma"/>
                <w:color w:val="000000"/>
              </w:rPr>
              <w:t>4</w:t>
            </w:r>
            <w:r w:rsidR="00E31205" w:rsidRPr="00C4342B">
              <w:rPr>
                <w:rFonts w:ascii="Aptos" w:hAnsi="Aptos" w:cs="Tahoma"/>
                <w:color w:val="000000"/>
              </w:rPr>
              <w:t xml:space="preserve">. 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 xml:space="preserve">Knowledge exchange and impact activities undertaken </w:t>
            </w:r>
            <w:r w:rsidR="00861D1D" w:rsidRPr="00C4342B">
              <w:rPr>
                <w:rFonts w:ascii="Aptos" w:eastAsia="SimSun" w:hAnsi="Aptos" w:cs="Tahoma"/>
                <w:color w:val="000000"/>
              </w:rPr>
              <w:t>in the past year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 xml:space="preserve"> – if applicable </w:t>
            </w:r>
          </w:p>
          <w:p w14:paraId="63CA96F8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strike/>
                <w:color w:val="000000"/>
              </w:rPr>
            </w:pPr>
          </w:p>
          <w:p w14:paraId="6E0E8E5E" w14:textId="77777777" w:rsidR="00E364B2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strike/>
                <w:color w:val="000000"/>
              </w:rPr>
            </w:pPr>
          </w:p>
          <w:p w14:paraId="3F78AA07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hAnsi="Aptos" w:cs="Tahoma"/>
                <w:strike/>
                <w:color w:val="000000"/>
              </w:rPr>
            </w:pPr>
          </w:p>
        </w:tc>
      </w:tr>
      <w:tr w:rsidR="00902717" w:rsidRPr="00A775BE" w14:paraId="45E3B83F" w14:textId="77777777" w:rsidTr="00914BBD">
        <w:tc>
          <w:tcPr>
            <w:tcW w:w="9848" w:type="dxa"/>
          </w:tcPr>
          <w:p w14:paraId="41717EED" w14:textId="77777777" w:rsidR="00902717" w:rsidRPr="00C4342B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  <w:r w:rsidRPr="00C4342B">
              <w:rPr>
                <w:rFonts w:ascii="Aptos" w:hAnsi="Aptos" w:cs="Tahoma"/>
                <w:color w:val="000000"/>
              </w:rPr>
              <w:t>5</w:t>
            </w:r>
            <w:r w:rsidR="00E31205" w:rsidRPr="00C4342B">
              <w:rPr>
                <w:rFonts w:ascii="Aptos" w:hAnsi="Aptos" w:cs="Tahoma"/>
                <w:color w:val="000000"/>
              </w:rPr>
              <w:t>.</w:t>
            </w:r>
            <w:r w:rsidR="00843E94" w:rsidRPr="00C4342B">
              <w:rPr>
                <w:rFonts w:ascii="Aptos" w:eastAsia="SimSun" w:hAnsi="Aptos" w:cs="Tahoma"/>
                <w:color w:val="000000"/>
              </w:rPr>
              <w:t xml:space="preserve"> Personal development and leadership, including PhD</w:t>
            </w:r>
            <w:r w:rsidR="00902717" w:rsidRPr="00C4342B">
              <w:rPr>
                <w:rFonts w:ascii="Aptos" w:eastAsia="SimSun" w:hAnsi="Aptos" w:cs="Tahoma"/>
                <w:color w:val="000000"/>
              </w:rPr>
              <w:t xml:space="preserve"> supervision </w:t>
            </w:r>
            <w:r w:rsidR="00843E94" w:rsidRPr="00C4342B">
              <w:rPr>
                <w:rFonts w:ascii="Aptos" w:eastAsia="SimSun" w:hAnsi="Aptos" w:cs="Tahoma"/>
                <w:color w:val="000000"/>
              </w:rPr>
              <w:t>(</w:t>
            </w:r>
            <w:r w:rsidR="001A4DA2" w:rsidRPr="00C4342B">
              <w:rPr>
                <w:rFonts w:ascii="Aptos" w:hAnsi="Aptos" w:cs="Tahoma"/>
                <w:color w:val="000000"/>
              </w:rPr>
              <w:t>Please list all PhD students and their submission status</w:t>
            </w:r>
            <w:r w:rsidR="00843E94" w:rsidRPr="00C4342B">
              <w:rPr>
                <w:rFonts w:ascii="Aptos" w:eastAsia="SimSun" w:hAnsi="Aptos" w:cs="Tahoma"/>
                <w:color w:val="000000"/>
              </w:rPr>
              <w:t>)</w:t>
            </w:r>
          </w:p>
          <w:p w14:paraId="3A1F3313" w14:textId="77777777" w:rsidR="001F7958" w:rsidRPr="00C4342B" w:rsidRDefault="001F795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59F725BC" w14:textId="77777777" w:rsidR="001F7958" w:rsidRDefault="001F7958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  <w:p w14:paraId="796F8239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color w:val="000000"/>
              </w:rPr>
            </w:pPr>
          </w:p>
        </w:tc>
      </w:tr>
      <w:tr w:rsidR="00861D1D" w:rsidRPr="00A775BE" w14:paraId="16F1E044" w14:textId="77777777" w:rsidTr="00914BBD">
        <w:tc>
          <w:tcPr>
            <w:tcW w:w="9848" w:type="dxa"/>
          </w:tcPr>
          <w:p w14:paraId="4C202652" w14:textId="77777777" w:rsidR="00861D1D" w:rsidRPr="00C4342B" w:rsidRDefault="00222DD0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bCs/>
                <w:color w:val="000000"/>
              </w:rPr>
            </w:pPr>
            <w:r w:rsidRPr="00C4342B">
              <w:rPr>
                <w:rFonts w:ascii="Aptos" w:eastAsia="SimSun" w:hAnsi="Aptos" w:cs="Arial"/>
                <w:bCs/>
                <w:color w:val="000000"/>
              </w:rPr>
              <w:t>6</w:t>
            </w:r>
            <w:r w:rsidR="00861D1D" w:rsidRPr="00C4342B">
              <w:rPr>
                <w:rFonts w:ascii="Aptos" w:eastAsia="SimSun" w:hAnsi="Aptos" w:cs="Arial"/>
                <w:bCs/>
                <w:color w:val="000000"/>
              </w:rPr>
              <w:t xml:space="preserve">. Identify any </w:t>
            </w:r>
            <w:r w:rsidRPr="00C4342B">
              <w:rPr>
                <w:rFonts w:ascii="Aptos" w:eastAsia="SimSun" w:hAnsi="Aptos" w:cs="Arial"/>
                <w:bCs/>
                <w:color w:val="000000"/>
              </w:rPr>
              <w:t xml:space="preserve">further </w:t>
            </w:r>
            <w:r w:rsidR="00861D1D" w:rsidRPr="00C4342B">
              <w:rPr>
                <w:rFonts w:ascii="Aptos" w:eastAsia="SimSun" w:hAnsi="Aptos" w:cs="Arial"/>
                <w:bCs/>
                <w:color w:val="000000"/>
              </w:rPr>
              <w:t>areas of personal research development/leadership development that you might benefit from</w:t>
            </w:r>
          </w:p>
          <w:p w14:paraId="086B050A" w14:textId="77777777" w:rsidR="00861D1D" w:rsidRDefault="00861D1D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bCs/>
                <w:color w:val="000000"/>
              </w:rPr>
            </w:pPr>
          </w:p>
          <w:p w14:paraId="0CACFDAB" w14:textId="77777777" w:rsidR="00861D1D" w:rsidRDefault="00861D1D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bCs/>
                <w:color w:val="000000"/>
              </w:rPr>
            </w:pPr>
          </w:p>
          <w:p w14:paraId="638C42F7" w14:textId="77777777" w:rsidR="00E364B2" w:rsidRPr="00C4342B" w:rsidRDefault="00E364B2" w:rsidP="00914BBD">
            <w:pPr>
              <w:tabs>
                <w:tab w:val="left" w:pos="0"/>
                <w:tab w:val="left" w:pos="8789"/>
              </w:tabs>
              <w:rPr>
                <w:rFonts w:ascii="Aptos" w:eastAsia="SimSun" w:hAnsi="Aptos" w:cs="Arial"/>
                <w:bCs/>
                <w:color w:val="000000"/>
              </w:rPr>
            </w:pPr>
          </w:p>
        </w:tc>
      </w:tr>
      <w:tr w:rsidR="00861D1D" w:rsidRPr="00A775BE" w14:paraId="0B674577" w14:textId="77777777" w:rsidTr="00414DFD">
        <w:tc>
          <w:tcPr>
            <w:tcW w:w="9848" w:type="dxa"/>
          </w:tcPr>
          <w:p w14:paraId="58353EB5" w14:textId="77777777" w:rsidR="00C4342B" w:rsidRDefault="00222DD0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color w:val="000000"/>
              </w:rPr>
            </w:pPr>
            <w:r w:rsidRPr="00C4342B">
              <w:rPr>
                <w:rFonts w:ascii="Aptos" w:hAnsi="Aptos" w:cs="Tahoma"/>
                <w:bCs/>
                <w:color w:val="000000"/>
              </w:rPr>
              <w:lastRenderedPageBreak/>
              <w:t>7</w:t>
            </w:r>
            <w:r w:rsidR="00861D1D" w:rsidRPr="00C4342B">
              <w:rPr>
                <w:rFonts w:ascii="Aptos" w:hAnsi="Aptos" w:cs="Tahoma"/>
                <w:bCs/>
                <w:color w:val="000000"/>
              </w:rPr>
              <w:t>.</w:t>
            </w:r>
            <w:r w:rsidR="00861D1D" w:rsidRPr="00C4342B">
              <w:rPr>
                <w:rFonts w:ascii="Aptos" w:eastAsia="SimSun" w:hAnsi="Aptos" w:cs="Tahoma"/>
                <w:bCs/>
                <w:color w:val="000000"/>
              </w:rPr>
              <w:t xml:space="preserve"> Update on progress against the three priorities agreed at your last PRE</w:t>
            </w:r>
            <w:r w:rsidR="009A5FA2">
              <w:rPr>
                <w:rFonts w:ascii="Aptos" w:eastAsia="SimSun" w:hAnsi="Aptos" w:cs="Tahoma"/>
                <w:bCs/>
                <w:color w:val="000000"/>
              </w:rPr>
              <w:t>P</w:t>
            </w:r>
          </w:p>
          <w:p w14:paraId="0DB393D4" w14:textId="77777777" w:rsidR="00E364B2" w:rsidRDefault="00E364B2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i/>
                <w:color w:val="000000"/>
              </w:rPr>
            </w:pPr>
          </w:p>
          <w:p w14:paraId="3D3AD8F9" w14:textId="77777777" w:rsidR="00861D1D" w:rsidRPr="00C4342B" w:rsidRDefault="00861D1D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i/>
                <w:color w:val="000000"/>
              </w:rPr>
            </w:pPr>
            <w:r w:rsidRPr="00C4342B">
              <w:rPr>
                <w:rFonts w:ascii="Aptos" w:eastAsia="SimSun" w:hAnsi="Aptos" w:cs="Tahoma"/>
                <w:bCs/>
                <w:i/>
                <w:color w:val="000000"/>
              </w:rPr>
              <w:t xml:space="preserve">Did you manage to </w:t>
            </w:r>
            <w:proofErr w:type="gramStart"/>
            <w:r w:rsidRPr="00C4342B">
              <w:rPr>
                <w:rFonts w:ascii="Aptos" w:eastAsia="SimSun" w:hAnsi="Aptos" w:cs="Tahoma"/>
                <w:bCs/>
                <w:i/>
                <w:color w:val="000000"/>
              </w:rPr>
              <w:t>progress</w:t>
            </w:r>
            <w:proofErr w:type="gramEnd"/>
            <w:r w:rsidRPr="00C4342B">
              <w:rPr>
                <w:rFonts w:ascii="Aptos" w:eastAsia="SimSun" w:hAnsi="Aptos" w:cs="Tahoma"/>
                <w:bCs/>
                <w:i/>
                <w:color w:val="000000"/>
              </w:rPr>
              <w:t xml:space="preserve"> your priorities? If not, what were the obstacles? What support or other assistance would help to dismantle these obstacles?</w:t>
            </w:r>
          </w:p>
          <w:p w14:paraId="15A2A1B3" w14:textId="77777777" w:rsidR="00222DD0" w:rsidRDefault="00222DD0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i/>
                <w:color w:val="000000"/>
              </w:rPr>
            </w:pPr>
          </w:p>
          <w:p w14:paraId="1B221052" w14:textId="77777777" w:rsidR="00C962E8" w:rsidRPr="00C4342B" w:rsidRDefault="00C962E8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i/>
                <w:color w:val="000000"/>
              </w:rPr>
            </w:pPr>
          </w:p>
          <w:p w14:paraId="04D8C76D" w14:textId="77777777" w:rsidR="00222DD0" w:rsidRPr="00C4342B" w:rsidRDefault="00222DD0" w:rsidP="00414DFD">
            <w:pPr>
              <w:tabs>
                <w:tab w:val="left" w:pos="0"/>
                <w:tab w:val="left" w:pos="8789"/>
              </w:tabs>
              <w:rPr>
                <w:rFonts w:ascii="Aptos" w:eastAsia="SimSun" w:hAnsi="Aptos" w:cs="Tahoma"/>
                <w:bCs/>
                <w:i/>
                <w:color w:val="000000"/>
              </w:rPr>
            </w:pPr>
          </w:p>
        </w:tc>
      </w:tr>
    </w:tbl>
    <w:p w14:paraId="13E0A7CC" w14:textId="77777777" w:rsidR="0002729C" w:rsidRPr="005F299F" w:rsidRDefault="0002729C" w:rsidP="00861D1D">
      <w:pPr>
        <w:tabs>
          <w:tab w:val="left" w:pos="0"/>
          <w:tab w:val="left" w:pos="8789"/>
        </w:tabs>
        <w:rPr>
          <w:rFonts w:ascii="Tahoma" w:hAnsi="Tahoma"/>
          <w:bCs/>
          <w:color w:val="000000"/>
        </w:rPr>
      </w:pPr>
    </w:p>
    <w:sectPr w:rsidR="0002729C" w:rsidRPr="005F299F">
      <w:headerReference w:type="even" r:id="rId14"/>
      <w:footerReference w:type="even" r:id="rId15"/>
      <w:footerReference w:type="defaul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F62E" w14:textId="77777777" w:rsidR="00CF48D4" w:rsidRDefault="00CF48D4">
      <w:r>
        <w:separator/>
      </w:r>
    </w:p>
  </w:endnote>
  <w:endnote w:type="continuationSeparator" w:id="0">
    <w:p w14:paraId="591AB217" w14:textId="77777777" w:rsidR="00CF48D4" w:rsidRDefault="00CF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3897" w14:textId="77777777" w:rsidR="007154FE" w:rsidRDefault="007154FE" w:rsidP="007154F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E470" w14:textId="77777777" w:rsidR="00BD6268" w:rsidRDefault="00BD6268" w:rsidP="007154FE">
    <w:pPr>
      <w:pStyle w:val="Footer"/>
      <w:ind w:right="360" w:firstLine="360"/>
      <w:jc w:val="right"/>
    </w:pPr>
  </w:p>
  <w:p w14:paraId="371D8D3B" w14:textId="77777777" w:rsidR="00BD6268" w:rsidRDefault="00BD6268">
    <w:pPr>
      <w:pStyle w:val="Footer"/>
    </w:pPr>
  </w:p>
  <w:p w14:paraId="03BFE3AF" w14:textId="77777777" w:rsidR="00BD6268" w:rsidRDefault="00BD6268"/>
  <w:p w14:paraId="738E5C7B" w14:textId="77777777" w:rsidR="00BD6268" w:rsidRDefault="00BD62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DFA4" w14:textId="77777777" w:rsidR="00CF48D4" w:rsidRDefault="00CF48D4">
      <w:r>
        <w:separator/>
      </w:r>
    </w:p>
  </w:footnote>
  <w:footnote w:type="continuationSeparator" w:id="0">
    <w:p w14:paraId="5151092E" w14:textId="77777777" w:rsidR="00CF48D4" w:rsidRDefault="00CF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E129" w14:textId="77777777" w:rsidR="00786ACA" w:rsidRPr="0047669D" w:rsidRDefault="00786ACA" w:rsidP="00786ACA">
    <w:pPr>
      <w:rPr>
        <w:rFonts w:ascii="Tahoma" w:hAnsi="Tahoma" w:cs="Tahoma"/>
        <w:i/>
        <w:color w:val="A5A5A5"/>
        <w:sz w:val="13"/>
        <w:szCs w:val="13"/>
      </w:rPr>
    </w:pPr>
    <w:r w:rsidRPr="0047669D">
      <w:rPr>
        <w:rFonts w:ascii="Tahoma" w:hAnsi="Tahoma" w:cs="Tahoma"/>
        <w:i/>
        <w:color w:val="A5A5A5"/>
        <w:position w:val="-2"/>
        <w:sz w:val="13"/>
        <w:szCs w:val="13"/>
      </w:rPr>
      <w:t xml:space="preserve">Version: PREP </w:t>
    </w:r>
    <w:r w:rsidRPr="0047669D">
      <w:rPr>
        <w:rFonts w:ascii="Tahoma" w:hAnsi="Tahoma" w:cs="Tahoma"/>
        <w:i/>
        <w:color w:val="A5A5A5"/>
        <w:sz w:val="13"/>
        <w:szCs w:val="13"/>
      </w:rPr>
      <w:t>202</w:t>
    </w:r>
    <w:r w:rsidR="00810AE7">
      <w:rPr>
        <w:rFonts w:ascii="Tahoma" w:hAnsi="Tahoma" w:cs="Tahoma"/>
        <w:i/>
        <w:color w:val="A5A5A5"/>
        <w:sz w:val="13"/>
        <w:szCs w:val="13"/>
      </w:rPr>
      <w:t>3</w:t>
    </w:r>
    <w:r w:rsidRPr="0047669D">
      <w:rPr>
        <w:rFonts w:ascii="Tahoma" w:hAnsi="Tahoma" w:cs="Tahoma"/>
        <w:i/>
        <w:color w:val="A5A5A5"/>
        <w:sz w:val="13"/>
        <w:szCs w:val="13"/>
      </w:rPr>
      <w:t>-202</w:t>
    </w:r>
    <w:r w:rsidR="00810AE7">
      <w:rPr>
        <w:rFonts w:ascii="Tahoma" w:hAnsi="Tahoma" w:cs="Tahoma"/>
        <w:i/>
        <w:color w:val="A5A5A5"/>
        <w:sz w:val="13"/>
        <w:szCs w:val="13"/>
      </w:rPr>
      <w:t>4</w:t>
    </w:r>
  </w:p>
  <w:p w14:paraId="3A209F90" w14:textId="77777777" w:rsidR="00786ACA" w:rsidRDefault="00786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EB"/>
    <w:multiLevelType w:val="hybridMultilevel"/>
    <w:tmpl w:val="0AE0AD84"/>
    <w:lvl w:ilvl="0" w:tplc="B2DAF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B6A"/>
    <w:multiLevelType w:val="hybridMultilevel"/>
    <w:tmpl w:val="B1744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BDA"/>
    <w:multiLevelType w:val="hybridMultilevel"/>
    <w:tmpl w:val="485A2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40632"/>
    <w:multiLevelType w:val="hybridMultilevel"/>
    <w:tmpl w:val="99249D1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2B1706"/>
    <w:multiLevelType w:val="hybridMultilevel"/>
    <w:tmpl w:val="F3F4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885"/>
    <w:multiLevelType w:val="hybridMultilevel"/>
    <w:tmpl w:val="65562F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52AD5"/>
    <w:multiLevelType w:val="hybridMultilevel"/>
    <w:tmpl w:val="E6FA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404EF"/>
    <w:multiLevelType w:val="hybridMultilevel"/>
    <w:tmpl w:val="7DB4CE6C"/>
    <w:lvl w:ilvl="0" w:tplc="B2DAF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641B3"/>
    <w:multiLevelType w:val="hybridMultilevel"/>
    <w:tmpl w:val="BF5CC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68D7"/>
    <w:multiLevelType w:val="hybridMultilevel"/>
    <w:tmpl w:val="290E671A"/>
    <w:lvl w:ilvl="0" w:tplc="B2DAF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722E6"/>
    <w:multiLevelType w:val="hybridMultilevel"/>
    <w:tmpl w:val="29DC470E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72865D8C"/>
    <w:multiLevelType w:val="hybridMultilevel"/>
    <w:tmpl w:val="40741064"/>
    <w:lvl w:ilvl="0" w:tplc="2AD8EC42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98779">
    <w:abstractNumId w:val="6"/>
  </w:num>
  <w:num w:numId="2" w16cid:durableId="7215604">
    <w:abstractNumId w:val="8"/>
  </w:num>
  <w:num w:numId="3" w16cid:durableId="1582524921">
    <w:abstractNumId w:val="1"/>
  </w:num>
  <w:num w:numId="4" w16cid:durableId="1372992883">
    <w:abstractNumId w:val="4"/>
  </w:num>
  <w:num w:numId="5" w16cid:durableId="1170636362">
    <w:abstractNumId w:val="11"/>
  </w:num>
  <w:num w:numId="6" w16cid:durableId="1059937256">
    <w:abstractNumId w:val="10"/>
  </w:num>
  <w:num w:numId="7" w16cid:durableId="583757607">
    <w:abstractNumId w:val="2"/>
  </w:num>
  <w:num w:numId="8" w16cid:durableId="2127119498">
    <w:abstractNumId w:val="5"/>
  </w:num>
  <w:num w:numId="9" w16cid:durableId="447742386">
    <w:abstractNumId w:val="7"/>
  </w:num>
  <w:num w:numId="10" w16cid:durableId="769475881">
    <w:abstractNumId w:val="3"/>
  </w:num>
  <w:num w:numId="11" w16cid:durableId="1869685094">
    <w:abstractNumId w:val="0"/>
  </w:num>
  <w:num w:numId="12" w16cid:durableId="918208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BA"/>
    <w:rsid w:val="00020E22"/>
    <w:rsid w:val="0002729C"/>
    <w:rsid w:val="00054425"/>
    <w:rsid w:val="00070AA5"/>
    <w:rsid w:val="000771F5"/>
    <w:rsid w:val="00093F73"/>
    <w:rsid w:val="0009692F"/>
    <w:rsid w:val="000B335F"/>
    <w:rsid w:val="000B4967"/>
    <w:rsid w:val="000B602D"/>
    <w:rsid w:val="000B7E88"/>
    <w:rsid w:val="000C5396"/>
    <w:rsid w:val="000D6C81"/>
    <w:rsid w:val="000E1A88"/>
    <w:rsid w:val="000F1304"/>
    <w:rsid w:val="000F43E6"/>
    <w:rsid w:val="00104BCD"/>
    <w:rsid w:val="00105D22"/>
    <w:rsid w:val="00111D18"/>
    <w:rsid w:val="001256FC"/>
    <w:rsid w:val="0012725D"/>
    <w:rsid w:val="00141849"/>
    <w:rsid w:val="00146DB6"/>
    <w:rsid w:val="00154400"/>
    <w:rsid w:val="001840D7"/>
    <w:rsid w:val="0018469D"/>
    <w:rsid w:val="00185F32"/>
    <w:rsid w:val="001A167B"/>
    <w:rsid w:val="001A4DA2"/>
    <w:rsid w:val="001B0C2B"/>
    <w:rsid w:val="001E1BA4"/>
    <w:rsid w:val="001F7958"/>
    <w:rsid w:val="00205242"/>
    <w:rsid w:val="0021499A"/>
    <w:rsid w:val="00222DD0"/>
    <w:rsid w:val="00235303"/>
    <w:rsid w:val="0024262F"/>
    <w:rsid w:val="00252CDD"/>
    <w:rsid w:val="002563D4"/>
    <w:rsid w:val="00264D21"/>
    <w:rsid w:val="0029559E"/>
    <w:rsid w:val="002A1F9D"/>
    <w:rsid w:val="002B540A"/>
    <w:rsid w:val="002B75B8"/>
    <w:rsid w:val="002D3DA7"/>
    <w:rsid w:val="002D5755"/>
    <w:rsid w:val="002D664E"/>
    <w:rsid w:val="002E5582"/>
    <w:rsid w:val="002E6554"/>
    <w:rsid w:val="002F57D7"/>
    <w:rsid w:val="00300133"/>
    <w:rsid w:val="00301548"/>
    <w:rsid w:val="00311816"/>
    <w:rsid w:val="003121EF"/>
    <w:rsid w:val="00315846"/>
    <w:rsid w:val="003303EB"/>
    <w:rsid w:val="00342D4C"/>
    <w:rsid w:val="00345986"/>
    <w:rsid w:val="00366691"/>
    <w:rsid w:val="00370BC4"/>
    <w:rsid w:val="00375D54"/>
    <w:rsid w:val="0038091C"/>
    <w:rsid w:val="00386D67"/>
    <w:rsid w:val="00390BA6"/>
    <w:rsid w:val="003934A2"/>
    <w:rsid w:val="003A5ED2"/>
    <w:rsid w:val="003A62DA"/>
    <w:rsid w:val="003B040D"/>
    <w:rsid w:val="003B4048"/>
    <w:rsid w:val="00410C4E"/>
    <w:rsid w:val="00414DFD"/>
    <w:rsid w:val="00420220"/>
    <w:rsid w:val="00427797"/>
    <w:rsid w:val="004301C6"/>
    <w:rsid w:val="00431173"/>
    <w:rsid w:val="00433E0E"/>
    <w:rsid w:val="004378B0"/>
    <w:rsid w:val="004379BB"/>
    <w:rsid w:val="00443DD5"/>
    <w:rsid w:val="004504DD"/>
    <w:rsid w:val="00451927"/>
    <w:rsid w:val="0045549F"/>
    <w:rsid w:val="00464763"/>
    <w:rsid w:val="0046689D"/>
    <w:rsid w:val="0047669D"/>
    <w:rsid w:val="00480D1C"/>
    <w:rsid w:val="004841DE"/>
    <w:rsid w:val="004865B6"/>
    <w:rsid w:val="0048698B"/>
    <w:rsid w:val="004A1E38"/>
    <w:rsid w:val="004B340E"/>
    <w:rsid w:val="004B741D"/>
    <w:rsid w:val="004C2607"/>
    <w:rsid w:val="004D0504"/>
    <w:rsid w:val="004E641F"/>
    <w:rsid w:val="004F1794"/>
    <w:rsid w:val="004F5478"/>
    <w:rsid w:val="005009FA"/>
    <w:rsid w:val="0050667F"/>
    <w:rsid w:val="00527B62"/>
    <w:rsid w:val="00555F68"/>
    <w:rsid w:val="00555FBA"/>
    <w:rsid w:val="005737F6"/>
    <w:rsid w:val="00577248"/>
    <w:rsid w:val="00584D7C"/>
    <w:rsid w:val="00585A55"/>
    <w:rsid w:val="00591038"/>
    <w:rsid w:val="005940DD"/>
    <w:rsid w:val="005A0499"/>
    <w:rsid w:val="005A3447"/>
    <w:rsid w:val="005C4268"/>
    <w:rsid w:val="005C5957"/>
    <w:rsid w:val="005E5758"/>
    <w:rsid w:val="005E5DFF"/>
    <w:rsid w:val="005F299F"/>
    <w:rsid w:val="00605252"/>
    <w:rsid w:val="00606A5B"/>
    <w:rsid w:val="0060779B"/>
    <w:rsid w:val="006077F1"/>
    <w:rsid w:val="0062433D"/>
    <w:rsid w:val="006352AA"/>
    <w:rsid w:val="006360AF"/>
    <w:rsid w:val="00637469"/>
    <w:rsid w:val="006673F1"/>
    <w:rsid w:val="00676BDD"/>
    <w:rsid w:val="00680C11"/>
    <w:rsid w:val="00684673"/>
    <w:rsid w:val="00685434"/>
    <w:rsid w:val="00691D75"/>
    <w:rsid w:val="006A3F06"/>
    <w:rsid w:val="006B099C"/>
    <w:rsid w:val="006B16EA"/>
    <w:rsid w:val="006B25C5"/>
    <w:rsid w:val="006C0CC4"/>
    <w:rsid w:val="006C5F00"/>
    <w:rsid w:val="00705DDF"/>
    <w:rsid w:val="00714CB6"/>
    <w:rsid w:val="007153FD"/>
    <w:rsid w:val="007154FE"/>
    <w:rsid w:val="0072128A"/>
    <w:rsid w:val="00732306"/>
    <w:rsid w:val="00735ABA"/>
    <w:rsid w:val="00741908"/>
    <w:rsid w:val="00754FCD"/>
    <w:rsid w:val="00761DBF"/>
    <w:rsid w:val="00770802"/>
    <w:rsid w:val="00772AEA"/>
    <w:rsid w:val="00777EE4"/>
    <w:rsid w:val="00786ACA"/>
    <w:rsid w:val="00787F0D"/>
    <w:rsid w:val="007A2F45"/>
    <w:rsid w:val="007A7F87"/>
    <w:rsid w:val="007B2CB7"/>
    <w:rsid w:val="007C4680"/>
    <w:rsid w:val="007C6E25"/>
    <w:rsid w:val="007F2EE4"/>
    <w:rsid w:val="007F4362"/>
    <w:rsid w:val="00800445"/>
    <w:rsid w:val="00810AE7"/>
    <w:rsid w:val="00824BA3"/>
    <w:rsid w:val="0083689F"/>
    <w:rsid w:val="00843065"/>
    <w:rsid w:val="00843E94"/>
    <w:rsid w:val="00844348"/>
    <w:rsid w:val="00856E20"/>
    <w:rsid w:val="00861D1D"/>
    <w:rsid w:val="00870AAA"/>
    <w:rsid w:val="00872397"/>
    <w:rsid w:val="0087335A"/>
    <w:rsid w:val="00873845"/>
    <w:rsid w:val="00876104"/>
    <w:rsid w:val="0087671D"/>
    <w:rsid w:val="0088008E"/>
    <w:rsid w:val="00883938"/>
    <w:rsid w:val="008B3399"/>
    <w:rsid w:val="008B6191"/>
    <w:rsid w:val="008B6367"/>
    <w:rsid w:val="008C0E21"/>
    <w:rsid w:val="008D3226"/>
    <w:rsid w:val="008E0001"/>
    <w:rsid w:val="008F6260"/>
    <w:rsid w:val="00902717"/>
    <w:rsid w:val="0090677C"/>
    <w:rsid w:val="00910376"/>
    <w:rsid w:val="009108B3"/>
    <w:rsid w:val="00913D34"/>
    <w:rsid w:val="00914BBD"/>
    <w:rsid w:val="0091524B"/>
    <w:rsid w:val="00930609"/>
    <w:rsid w:val="009603CC"/>
    <w:rsid w:val="00962AA4"/>
    <w:rsid w:val="00973F57"/>
    <w:rsid w:val="009838BA"/>
    <w:rsid w:val="009A4B81"/>
    <w:rsid w:val="009A4C90"/>
    <w:rsid w:val="009A5FA2"/>
    <w:rsid w:val="009B1059"/>
    <w:rsid w:val="009B4599"/>
    <w:rsid w:val="009B639B"/>
    <w:rsid w:val="009C0E0C"/>
    <w:rsid w:val="009C7786"/>
    <w:rsid w:val="009D5EA6"/>
    <w:rsid w:val="009E4DCA"/>
    <w:rsid w:val="009F4693"/>
    <w:rsid w:val="00A029B6"/>
    <w:rsid w:val="00A10787"/>
    <w:rsid w:val="00A12C6E"/>
    <w:rsid w:val="00A3574E"/>
    <w:rsid w:val="00A36F44"/>
    <w:rsid w:val="00A42858"/>
    <w:rsid w:val="00A54829"/>
    <w:rsid w:val="00A769A3"/>
    <w:rsid w:val="00A775BE"/>
    <w:rsid w:val="00A80D09"/>
    <w:rsid w:val="00AA1F87"/>
    <w:rsid w:val="00AA5191"/>
    <w:rsid w:val="00AB6EF7"/>
    <w:rsid w:val="00AB7A79"/>
    <w:rsid w:val="00AD0F30"/>
    <w:rsid w:val="00AD6B98"/>
    <w:rsid w:val="00AD7F9C"/>
    <w:rsid w:val="00AE7270"/>
    <w:rsid w:val="00AF5AB8"/>
    <w:rsid w:val="00B416D1"/>
    <w:rsid w:val="00B43567"/>
    <w:rsid w:val="00B91776"/>
    <w:rsid w:val="00B93641"/>
    <w:rsid w:val="00B95F4D"/>
    <w:rsid w:val="00BA7EDE"/>
    <w:rsid w:val="00BD6268"/>
    <w:rsid w:val="00C0212F"/>
    <w:rsid w:val="00C02D12"/>
    <w:rsid w:val="00C03DC1"/>
    <w:rsid w:val="00C0456F"/>
    <w:rsid w:val="00C0574C"/>
    <w:rsid w:val="00C2286C"/>
    <w:rsid w:val="00C332C2"/>
    <w:rsid w:val="00C4342B"/>
    <w:rsid w:val="00C43922"/>
    <w:rsid w:val="00C51D09"/>
    <w:rsid w:val="00C64D0B"/>
    <w:rsid w:val="00C74924"/>
    <w:rsid w:val="00C80B82"/>
    <w:rsid w:val="00C84031"/>
    <w:rsid w:val="00C962E8"/>
    <w:rsid w:val="00CA18AD"/>
    <w:rsid w:val="00CA2BF6"/>
    <w:rsid w:val="00CB7C3B"/>
    <w:rsid w:val="00CC20BC"/>
    <w:rsid w:val="00CC5251"/>
    <w:rsid w:val="00CE369B"/>
    <w:rsid w:val="00CF48D4"/>
    <w:rsid w:val="00D15DE0"/>
    <w:rsid w:val="00D24FAD"/>
    <w:rsid w:val="00D30122"/>
    <w:rsid w:val="00D328EC"/>
    <w:rsid w:val="00D513CF"/>
    <w:rsid w:val="00D57473"/>
    <w:rsid w:val="00D63910"/>
    <w:rsid w:val="00D644F7"/>
    <w:rsid w:val="00D769FB"/>
    <w:rsid w:val="00D81BCB"/>
    <w:rsid w:val="00D86E44"/>
    <w:rsid w:val="00D9225C"/>
    <w:rsid w:val="00DC3054"/>
    <w:rsid w:val="00DD1CEF"/>
    <w:rsid w:val="00DE75F4"/>
    <w:rsid w:val="00DF07B9"/>
    <w:rsid w:val="00DF0B73"/>
    <w:rsid w:val="00DF58A1"/>
    <w:rsid w:val="00E00334"/>
    <w:rsid w:val="00E244EB"/>
    <w:rsid w:val="00E31205"/>
    <w:rsid w:val="00E35524"/>
    <w:rsid w:val="00E364B2"/>
    <w:rsid w:val="00E42CF5"/>
    <w:rsid w:val="00E46F5F"/>
    <w:rsid w:val="00E53AE1"/>
    <w:rsid w:val="00E577B6"/>
    <w:rsid w:val="00E71E6C"/>
    <w:rsid w:val="00E87875"/>
    <w:rsid w:val="00E94CC7"/>
    <w:rsid w:val="00EA10F8"/>
    <w:rsid w:val="00EB0EFB"/>
    <w:rsid w:val="00EB7699"/>
    <w:rsid w:val="00EB7A53"/>
    <w:rsid w:val="00EB7EE4"/>
    <w:rsid w:val="00EC7A5B"/>
    <w:rsid w:val="00ED6928"/>
    <w:rsid w:val="00EE36F2"/>
    <w:rsid w:val="00EF5B4A"/>
    <w:rsid w:val="00EF701A"/>
    <w:rsid w:val="00F10849"/>
    <w:rsid w:val="00F250AD"/>
    <w:rsid w:val="00F376F9"/>
    <w:rsid w:val="00F5259C"/>
    <w:rsid w:val="00F61216"/>
    <w:rsid w:val="00F61BC7"/>
    <w:rsid w:val="00F71222"/>
    <w:rsid w:val="00F71FCF"/>
    <w:rsid w:val="00F80974"/>
    <w:rsid w:val="00F91922"/>
    <w:rsid w:val="00FA1EB5"/>
    <w:rsid w:val="00FA2E7A"/>
    <w:rsid w:val="00FB2432"/>
    <w:rsid w:val="00FB4009"/>
    <w:rsid w:val="00FC37A2"/>
    <w:rsid w:val="00FD44C1"/>
    <w:rsid w:val="00FF5724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2C6A9EF"/>
  <w15:docId w15:val="{FB01DB3E-5934-432F-A212-98250E7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E2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02717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0271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lock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zh-CN"/>
    </w:rPr>
  </w:style>
  <w:style w:type="paragraph" w:customStyle="1" w:styleId="Body">
    <w:name w:val="Body"/>
    <w:autoRedefine/>
    <w:rsid w:val="00CB7C3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  <w:jc w:val="both"/>
    </w:pPr>
    <w:rPr>
      <w:rFonts w:ascii="Tahoma" w:eastAsia="ヒラギノ角ゴ Pro W3" w:hAnsi="Tahoma" w:cs="Tahoma"/>
      <w:bCs/>
      <w:color w:val="000000"/>
      <w:position w:val="-2"/>
      <w:sz w:val="22"/>
      <w:szCs w:val="22"/>
      <w:lang w:val="en-US" w:eastAsia="zh-CN"/>
    </w:rPr>
  </w:style>
  <w:style w:type="character" w:styleId="CommentReference">
    <w:name w:val="annotation reference"/>
    <w:locked/>
    <w:rsid w:val="00735AB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35ABA"/>
    <w:rPr>
      <w:sz w:val="20"/>
      <w:szCs w:val="20"/>
    </w:rPr>
  </w:style>
  <w:style w:type="character" w:customStyle="1" w:styleId="CommentTextChar">
    <w:name w:val="Comment Text Char"/>
    <w:link w:val="CommentText"/>
    <w:rsid w:val="00735A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735ABA"/>
    <w:rPr>
      <w:b/>
      <w:bCs/>
    </w:rPr>
  </w:style>
  <w:style w:type="character" w:customStyle="1" w:styleId="CommentSubjectChar">
    <w:name w:val="Comment Subject Char"/>
    <w:link w:val="CommentSubject"/>
    <w:rsid w:val="00735AB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locked/>
    <w:rsid w:val="00735AB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5AB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856E20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856E2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856E20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56E20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locked/>
    <w:rsid w:val="00606A5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714CB6"/>
    <w:rPr>
      <w:color w:val="0000FF"/>
      <w:u w:val="single"/>
    </w:rPr>
  </w:style>
  <w:style w:type="character" w:customStyle="1" w:styleId="Heading1Char">
    <w:name w:val="Heading 1 Char"/>
    <w:link w:val="Heading1"/>
    <w:rsid w:val="00902717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902717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0F43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styleId="FollowedHyperlink">
    <w:name w:val="FollowedHyperlink"/>
    <w:locked/>
    <w:rsid w:val="00F71FCF"/>
    <w:rPr>
      <w:color w:val="800080"/>
      <w:u w:val="single"/>
    </w:rPr>
  </w:style>
  <w:style w:type="paragraph" w:styleId="Revision">
    <w:name w:val="Revision"/>
    <w:hidden/>
    <w:uiPriority w:val="99"/>
    <w:semiHidden/>
    <w:rsid w:val="00420220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CB7C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CB7C3B"/>
    <w:pPr>
      <w:spacing w:before="100" w:beforeAutospacing="1" w:after="100" w:afterAutospacing="1"/>
    </w:pPr>
    <w:rPr>
      <w:lang w:val="en-GB" w:eastAsia="en-GB"/>
    </w:rPr>
  </w:style>
  <w:style w:type="character" w:styleId="PageNumber">
    <w:name w:val="page number"/>
    <w:basedOn w:val="DefaultParagraphFont"/>
    <w:locked/>
    <w:rsid w:val="0071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isplay.aspx?DocID=6397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pure/research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7264ceb-a44a-435c-9dbf-4b46fb2e6635" xsi:nil="true"/>
    <Owner xmlns="27264ceb-a44a-435c-9dbf-4b46fb2e6635">
      <UserInfo>
        <DisplayName/>
        <AccountId xsi:nil="true"/>
        <AccountType/>
      </UserInfo>
    </Owner>
    <DocumentDate xmlns="27264ceb-a44a-435c-9dbf-4b46fb2e6635" xsi:nil="true"/>
    <ReviewDate xmlns="27264ceb-a44a-435c-9dbf-4b46fb2e66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C5F9826E4354E974328C828CC026E" ma:contentTypeVersion="8" ma:contentTypeDescription="Create a new document." ma:contentTypeScope="" ma:versionID="b917c7ba115cf8f6d0742372beccab95">
  <xsd:schema xmlns:xsd="http://www.w3.org/2001/XMLSchema" xmlns:xs="http://www.w3.org/2001/XMLSchema" xmlns:p="http://schemas.microsoft.com/office/2006/metadata/properties" xmlns:ns2="27264ceb-a44a-435c-9dbf-4b46fb2e6635" targetNamespace="http://schemas.microsoft.com/office/2006/metadata/properties" ma:root="true" ma:fieldsID="141e55bfee8eed1554e2235ae294ee0d" ns2:_="">
    <xsd:import namespace="27264ceb-a44a-435c-9dbf-4b46fb2e663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Date" minOccurs="0"/>
                <xsd:element ref="ns2:Review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64ceb-a44a-435c-9dbf-4b46fb2e663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ate" ma:index="9" nillable="true" ma:displayName="Document Date" ma:format="DateOnly" ma:internalName="DocumentDate">
      <xsd:simpleType>
        <xsd:restriction base="dms:DateTime"/>
      </xsd:simpleType>
    </xsd:element>
    <xsd:element name="ReviewDate" ma:index="10" nillable="true" ma:displayName="Review Date" ma:format="DateOnly" ma:internalName="ReviewDate">
      <xsd:simpleType>
        <xsd:restriction base="dms:DateTime"/>
      </xsd:simpleType>
    </xsd:element>
    <xsd:element name="Category" ma:index="11" nillable="true" ma:displayName="Category" ma:format="Dropdown" ma:indexed="true" ma:internalName="Category">
      <xsd:simpleType>
        <xsd:restriction base="dms:Choice">
          <xsd:enumeration value="Policy"/>
          <xsd:enumeration value="Guidan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92C44-0F3B-4978-93AC-9B773855C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EBCBF-2384-4DF8-BC3D-ADA02980A16A}">
  <ds:schemaRefs>
    <ds:schemaRef ds:uri="http://schemas.microsoft.com/office/2006/metadata/properties"/>
    <ds:schemaRef ds:uri="http://schemas.microsoft.com/office/infopath/2007/PartnerControls"/>
    <ds:schemaRef ds:uri="27264ceb-a44a-435c-9dbf-4b46fb2e6635"/>
  </ds:schemaRefs>
</ds:datastoreItem>
</file>

<file path=customXml/itemProps3.xml><?xml version="1.0" encoding="utf-8"?>
<ds:datastoreItem xmlns:ds="http://schemas.openxmlformats.org/officeDocument/2006/customXml" ds:itemID="{1AD86FC8-4E7E-48D6-A940-0D1E68648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3B27D-4B50-4A5E-B6D6-6FD89454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64ceb-a44a-435c-9dbf-4b46fb2e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3082</Characters>
  <Application>Microsoft Office Word</Application>
  <DocSecurity>0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3581</CharactersWithSpaces>
  <SharedDoc>false</SharedDoc>
  <HLinks>
    <vt:vector size="12" baseType="variant"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https://documents.manchester.ac.uk/display.aspx?DocID=63976</vt:lpwstr>
      </vt:variant>
      <vt:variant>
        <vt:lpwstr/>
      </vt:variant>
      <vt:variant>
        <vt:i4>3080319</vt:i4>
      </vt:variant>
      <vt:variant>
        <vt:i4>0</vt:i4>
      </vt:variant>
      <vt:variant>
        <vt:i4>0</vt:i4>
      </vt:variant>
      <vt:variant>
        <vt:i4>5</vt:i4>
      </vt:variant>
      <vt:variant>
        <vt:lpwstr>https://www.staffnet.manchester.ac.uk/pure/researchers/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Hannah Quirk</cp:lastModifiedBy>
  <cp:revision>2</cp:revision>
  <cp:lastPrinted>2017-05-17T14:02:00Z</cp:lastPrinted>
  <dcterms:created xsi:type="dcterms:W3CDTF">2026-01-19T10:26:00Z</dcterms:created>
  <dcterms:modified xsi:type="dcterms:W3CDTF">2026-01-19T10:26:00Z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0x0101001A3C5F9826E4354E974328C828CC026E</vt:lpwstr>
  </property>
</Properties>
</file>