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0531DC" w14:textId="67A385F4" w:rsidR="00D54318" w:rsidRPr="005C0F13" w:rsidRDefault="00D54318" w:rsidP="00A5656B">
      <w:pPr>
        <w:jc w:val="both"/>
        <w:rPr>
          <w:rFonts w:ascii="Calibri" w:hAnsi="Calibri" w:cs="Calibri"/>
          <w:sz w:val="36"/>
          <w:szCs w:val="36"/>
        </w:rPr>
      </w:pPr>
      <w:r w:rsidRPr="005C0F13">
        <w:rPr>
          <w:rFonts w:ascii="Calibri" w:hAnsi="Calibri" w:cs="Calibri"/>
          <w:noProof/>
          <w:sz w:val="36"/>
          <w:szCs w:val="36"/>
          <w:u w:val="single"/>
          <w:lang w:eastAsia="en-GB"/>
        </w:rPr>
        <mc:AlternateContent>
          <mc:Choice Requires="wps">
            <w:drawing>
              <wp:anchor distT="0" distB="0" distL="114300" distR="114300" simplePos="0" relativeHeight="251659264" behindDoc="0" locked="0" layoutInCell="1" allowOverlap="1" wp14:anchorId="245E45DE" wp14:editId="7A25BB90">
                <wp:simplePos x="0" y="0"/>
                <wp:positionH relativeFrom="column">
                  <wp:posOffset>9525</wp:posOffset>
                </wp:positionH>
                <wp:positionV relativeFrom="paragraph">
                  <wp:posOffset>-949324</wp:posOffset>
                </wp:positionV>
                <wp:extent cx="3619500" cy="800100"/>
                <wp:effectExtent l="0" t="0" r="19050" b="19050"/>
                <wp:wrapNone/>
                <wp:docPr id="193719121" name="Text Box 2"/>
                <wp:cNvGraphicFramePr/>
                <a:graphic xmlns:a="http://schemas.openxmlformats.org/drawingml/2006/main">
                  <a:graphicData uri="http://schemas.microsoft.com/office/word/2010/wordprocessingShape">
                    <wps:wsp>
                      <wps:cNvSpPr txBox="1"/>
                      <wps:spPr>
                        <a:xfrm>
                          <a:off x="0" y="0"/>
                          <a:ext cx="3619500" cy="800100"/>
                        </a:xfrm>
                        <a:prstGeom prst="rect">
                          <a:avLst/>
                        </a:prstGeom>
                        <a:solidFill>
                          <a:schemeClr val="lt1"/>
                        </a:solidFill>
                        <a:ln w="6350">
                          <a:solidFill>
                            <a:prstClr val="black"/>
                          </a:solidFill>
                        </a:ln>
                      </wps:spPr>
                      <wps:txbx>
                        <w:txbxContent>
                          <w:p w14:paraId="0060E870" w14:textId="109ED69E" w:rsidR="00DF71F9" w:rsidRPr="00DF71F9" w:rsidRDefault="005F3EE4" w:rsidP="005F3EE4">
                            <w:pPr>
                              <w:jc w:val="center"/>
                              <w:rPr>
                                <w:sz w:val="48"/>
                                <w:szCs w:val="48"/>
                              </w:rPr>
                            </w:pPr>
                            <w:r>
                              <w:rPr>
                                <w:sz w:val="48"/>
                                <w:szCs w:val="48"/>
                              </w:rPr>
                              <w:t xml:space="preserve">Chicken, Lettuce, and Spice </w:t>
                            </w:r>
                            <w:r w:rsidRPr="005F3EE4">
                              <w:rPr>
                                <w:sz w:val="48"/>
                                <w:szCs w:val="48"/>
                              </w:rPr>
                              <w:t>Stew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5E45DE" id="_x0000_t202" coordsize="21600,21600" o:spt="202" path="m,l,21600r21600,l21600,xe">
                <v:stroke joinstyle="miter"/>
                <v:path gradientshapeok="t" o:connecttype="rect"/>
              </v:shapetype>
              <v:shape id="Text Box 2" o:spid="_x0000_s1026" type="#_x0000_t202" style="position:absolute;left:0;text-align:left;margin-left:.75pt;margin-top:-74.75pt;width:285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DaZUQIAAKkEAAAOAAAAZHJzL2Uyb0RvYy54bWysVMlu2zAQvRfoPxC815Kc2ImNyIGbwEWB&#10;IAngBDnTFBULpTgsSVtKv76P9JKlPRW9ULNxOPPejC4u+1azrXK+IVPyYpBzpoykqjHPJX98WHw5&#10;58wHYSqhyaiSvyjPL2efP110dqqGtCZdKceQxPhpZ0u+DsFOs8zLtWqFH5BVBs6aXCsCVPecVU50&#10;yN7qbJjn46wjV1lHUnkP6/XOyWcpf10rGe7q2qvAdMlRW0inS+cqntnsQkyfnbDrRu7LEP9QRSsa&#10;g0ePqa5FEGzjmj9StY105KkOA0ltRnXdSJV6QDdF/qGb5VpYlXoBON4eYfL/L6283d471lTgbnJy&#10;VkyKYcGZES2oelB9YF+pZ8OIUmf9FMFLi/DQw4wbB7uHMTbf166NX7TF4AfeL0eMYzIJ48m4mIxy&#10;uCR85zmaTiRkr7et8+GbopZFoeQOHCZoxfbGB1SC0ENIfMyTbqpFo3VS4tyoK+3YVoBxHVKNuPEu&#10;ShvWlXx8MspT4ne+mPp4f6WF/BG7fJ8BmjYwRkx2vUcp9Kt+D9SKqhfg5Gg3b97KRYO8N8KHe+Ew&#10;YOgfSxPucNSaUAztJc7W5H79zR7jwTu8nHUY2JL7nxvhFGf6u8FETIrT0zjhSTkdnQ2huLee1VuP&#10;2bRXBITANqpLYowP+iDWjton7NY8vgqXMBJvlzwcxKuwWyPsplTzeQrCTFsRbszSypg6MhLxfOif&#10;hLN7PgMm4ZYOoy2mH2jdxcabhuabQHWTOI8A71Dd4459SLTsdzcu3Fs9Rb3+YWa/AQAA//8DAFBL&#10;AwQUAAYACAAAACEArawmRdwAAAAKAQAADwAAAGRycy9kb3ducmV2LnhtbEyPwU7DMBBE70j8g7VI&#10;3FqnhUCaxqkAFS6cKKjnbezaFrEd2W4a/p7tCW47s6PZt81mcj0bVUw2eAGLeQFM+S5I67WAr8/X&#10;WQUsZfQS++CVgB+VYNNeXzVYy3D2H2rcZc2oxKcaBZich5rz1BnlMM3DoDztjiE6zCSj5jLimcpd&#10;z5dF8cAdWk8XDA7qxajue3dyArbPeqW7CqPZVtLacdof3/WbELc309MaWFZT/gvDBZ/QoSWmQzh5&#10;mVhPuqSggNnifkUTBcrHi3Uga3lXAm8b/v+F9hcAAP//AwBQSwECLQAUAAYACAAAACEAtoM4kv4A&#10;AADhAQAAEwAAAAAAAAAAAAAAAAAAAAAAW0NvbnRlbnRfVHlwZXNdLnhtbFBLAQItABQABgAIAAAA&#10;IQA4/SH/1gAAAJQBAAALAAAAAAAAAAAAAAAAAC8BAABfcmVscy8ucmVsc1BLAQItABQABgAIAAAA&#10;IQBaZDaZUQIAAKkEAAAOAAAAAAAAAAAAAAAAAC4CAABkcnMvZTJvRG9jLnhtbFBLAQItABQABgAI&#10;AAAAIQCtrCZF3AAAAAoBAAAPAAAAAAAAAAAAAAAAAKsEAABkcnMvZG93bnJldi54bWxQSwUGAAAA&#10;AAQABADzAAAAtAUAAAAA&#10;" fillcolor="white [3201]" strokeweight=".5pt">
                <v:textbox>
                  <w:txbxContent>
                    <w:p w14:paraId="0060E870" w14:textId="109ED69E" w:rsidR="00DF71F9" w:rsidRPr="00DF71F9" w:rsidRDefault="005F3EE4" w:rsidP="005F3EE4">
                      <w:pPr>
                        <w:jc w:val="center"/>
                        <w:rPr>
                          <w:sz w:val="48"/>
                          <w:szCs w:val="48"/>
                        </w:rPr>
                      </w:pPr>
                      <w:r>
                        <w:rPr>
                          <w:sz w:val="48"/>
                          <w:szCs w:val="48"/>
                        </w:rPr>
                        <w:t xml:space="preserve">Chicken, Lettuce, and Spice </w:t>
                      </w:r>
                      <w:r w:rsidRPr="005F3EE4">
                        <w:rPr>
                          <w:sz w:val="48"/>
                          <w:szCs w:val="48"/>
                        </w:rPr>
                        <w:t>Stew</w:t>
                      </w:r>
                    </w:p>
                  </w:txbxContent>
                </v:textbox>
              </v:shape>
            </w:pict>
          </mc:Fallback>
        </mc:AlternateContent>
      </w:r>
      <w:r w:rsidRPr="005C0F13">
        <w:rPr>
          <w:rFonts w:ascii="Calibri" w:hAnsi="Calibri" w:cs="Calibri"/>
          <w:sz w:val="36"/>
          <w:szCs w:val="36"/>
          <w:u w:val="single"/>
        </w:rPr>
        <w:t>Ingredients:</w:t>
      </w:r>
    </w:p>
    <w:p w14:paraId="5CACF02E" w14:textId="77777777" w:rsidR="00D54318" w:rsidRPr="005C0F13" w:rsidRDefault="00D54318" w:rsidP="00A5656B">
      <w:pPr>
        <w:jc w:val="both"/>
        <w:rPr>
          <w:rFonts w:ascii="Calibri" w:hAnsi="Calibri" w:cs="Calibri"/>
          <w:sz w:val="36"/>
          <w:szCs w:val="36"/>
          <w:u w:val="single"/>
        </w:rPr>
      </w:pPr>
    </w:p>
    <w:p w14:paraId="358BCFAD" w14:textId="4EAE7555" w:rsidR="7032D881" w:rsidRPr="005C0F13" w:rsidRDefault="005F3EE4" w:rsidP="00E851B1">
      <w:pPr>
        <w:spacing w:line="259" w:lineRule="auto"/>
        <w:jc w:val="both"/>
        <w:rPr>
          <w:rFonts w:ascii="Calibri" w:hAnsi="Calibri" w:cs="Calibri"/>
          <w:sz w:val="32"/>
          <w:szCs w:val="32"/>
        </w:rPr>
      </w:pPr>
      <w:r w:rsidRPr="005C0F13">
        <w:rPr>
          <w:rFonts w:ascii="Calibri" w:hAnsi="Calibri" w:cs="Calibri"/>
          <w:sz w:val="32"/>
          <w:szCs w:val="32"/>
        </w:rPr>
        <w:t xml:space="preserve">Olive oil </w:t>
      </w:r>
    </w:p>
    <w:p w14:paraId="15D80EF4" w14:textId="1E25C652" w:rsidR="005F3EE4" w:rsidRPr="005C0F13" w:rsidRDefault="005F3EE4" w:rsidP="00E851B1">
      <w:pPr>
        <w:spacing w:line="259" w:lineRule="auto"/>
        <w:jc w:val="both"/>
        <w:rPr>
          <w:rFonts w:ascii="Calibri" w:hAnsi="Calibri" w:cs="Calibri"/>
          <w:sz w:val="32"/>
          <w:szCs w:val="32"/>
        </w:rPr>
      </w:pPr>
      <w:r w:rsidRPr="005C0F13">
        <w:rPr>
          <w:rFonts w:ascii="Calibri" w:hAnsi="Calibri" w:cs="Calibri"/>
          <w:sz w:val="32"/>
          <w:szCs w:val="32"/>
        </w:rPr>
        <w:t xml:space="preserve">8 chicken thighs </w:t>
      </w:r>
    </w:p>
    <w:p w14:paraId="2A360976" w14:textId="40FB7453" w:rsidR="005F3EE4" w:rsidRPr="005C0F13" w:rsidRDefault="005F3EE4" w:rsidP="00E851B1">
      <w:pPr>
        <w:spacing w:line="259" w:lineRule="auto"/>
        <w:jc w:val="both"/>
        <w:rPr>
          <w:rFonts w:ascii="Calibri" w:hAnsi="Calibri" w:cs="Calibri"/>
          <w:sz w:val="32"/>
          <w:szCs w:val="32"/>
        </w:rPr>
      </w:pPr>
      <w:r w:rsidRPr="005C0F13">
        <w:rPr>
          <w:rFonts w:ascii="Calibri" w:hAnsi="Calibri" w:cs="Calibri"/>
          <w:sz w:val="32"/>
          <w:szCs w:val="32"/>
        </w:rPr>
        <w:t>2 little gem, cos, or romaine lettuces, halved</w:t>
      </w:r>
    </w:p>
    <w:p w14:paraId="2738A648" w14:textId="3699D30B" w:rsidR="005F3EE4" w:rsidRPr="005C0F13" w:rsidRDefault="005F3EE4" w:rsidP="00E851B1">
      <w:pPr>
        <w:spacing w:line="259" w:lineRule="auto"/>
        <w:jc w:val="both"/>
        <w:rPr>
          <w:rFonts w:ascii="Calibri" w:hAnsi="Calibri" w:cs="Calibri"/>
          <w:sz w:val="32"/>
          <w:szCs w:val="32"/>
        </w:rPr>
      </w:pPr>
      <w:r w:rsidRPr="005C0F13">
        <w:rPr>
          <w:rFonts w:ascii="Calibri" w:hAnsi="Calibri" w:cs="Calibri"/>
          <w:sz w:val="32"/>
          <w:szCs w:val="32"/>
        </w:rPr>
        <w:t xml:space="preserve">800ml chicken stock </w:t>
      </w:r>
    </w:p>
    <w:p w14:paraId="46420BA3" w14:textId="36B17509" w:rsidR="005F3EE4" w:rsidRPr="005C0F13" w:rsidRDefault="005F3EE4" w:rsidP="00E851B1">
      <w:pPr>
        <w:spacing w:line="259" w:lineRule="auto"/>
        <w:jc w:val="both"/>
        <w:rPr>
          <w:rFonts w:ascii="Calibri" w:hAnsi="Calibri" w:cs="Calibri"/>
          <w:sz w:val="32"/>
          <w:szCs w:val="32"/>
        </w:rPr>
      </w:pPr>
      <w:r w:rsidRPr="005C0F13">
        <w:rPr>
          <w:rFonts w:ascii="Calibri" w:hAnsi="Calibri" w:cs="Calibri"/>
          <w:sz w:val="32"/>
          <w:szCs w:val="32"/>
        </w:rPr>
        <w:t xml:space="preserve">Marrowbone (optional) to thicken sauce (or oxtail / cornflower) </w:t>
      </w:r>
    </w:p>
    <w:p w14:paraId="6181B9E8" w14:textId="778C77F8" w:rsidR="005F3EE4" w:rsidRPr="005C0F13" w:rsidRDefault="005F3EE4" w:rsidP="00E851B1">
      <w:pPr>
        <w:spacing w:line="259" w:lineRule="auto"/>
        <w:jc w:val="both"/>
        <w:rPr>
          <w:rFonts w:ascii="Calibri" w:hAnsi="Calibri" w:cs="Calibri"/>
          <w:sz w:val="32"/>
          <w:szCs w:val="32"/>
        </w:rPr>
      </w:pPr>
      <w:r w:rsidRPr="005C0F13">
        <w:rPr>
          <w:rFonts w:ascii="Calibri" w:hAnsi="Calibri" w:cs="Calibri"/>
          <w:sz w:val="32"/>
          <w:szCs w:val="32"/>
        </w:rPr>
        <w:t>½ tsp</w:t>
      </w:r>
      <w:r w:rsidR="005C0F13">
        <w:rPr>
          <w:rFonts w:ascii="Calibri" w:hAnsi="Calibri" w:cs="Calibri"/>
          <w:sz w:val="32"/>
          <w:szCs w:val="32"/>
        </w:rPr>
        <w:t xml:space="preserve"> each of  ground mace, ground nutmeg, </w:t>
      </w:r>
      <w:r w:rsidRPr="005C0F13">
        <w:rPr>
          <w:rFonts w:ascii="Calibri" w:hAnsi="Calibri" w:cs="Calibri"/>
          <w:sz w:val="32"/>
          <w:szCs w:val="32"/>
        </w:rPr>
        <w:t xml:space="preserve">ground cloves </w:t>
      </w:r>
    </w:p>
    <w:p w14:paraId="3B47EC82" w14:textId="05CC6C07" w:rsidR="005F3EE4" w:rsidRPr="005C0F13" w:rsidRDefault="005F3EE4" w:rsidP="00E851B1">
      <w:pPr>
        <w:spacing w:line="259" w:lineRule="auto"/>
        <w:jc w:val="both"/>
        <w:rPr>
          <w:rFonts w:ascii="Calibri" w:hAnsi="Calibri" w:cs="Calibri"/>
          <w:sz w:val="32"/>
          <w:szCs w:val="32"/>
        </w:rPr>
      </w:pPr>
      <w:r w:rsidRPr="005C0F13">
        <w:rPr>
          <w:rFonts w:ascii="Calibri" w:hAnsi="Calibri" w:cs="Calibri"/>
          <w:sz w:val="32"/>
          <w:szCs w:val="32"/>
        </w:rPr>
        <w:t>1 preserved lemon rind or the zest of 1 lemon</w:t>
      </w:r>
    </w:p>
    <w:p w14:paraId="0E58EDA3" w14:textId="5158D49A" w:rsidR="005F3EE4" w:rsidRPr="005C0F13" w:rsidRDefault="005F3EE4" w:rsidP="00E851B1">
      <w:pPr>
        <w:spacing w:line="259" w:lineRule="auto"/>
        <w:jc w:val="both"/>
        <w:rPr>
          <w:rFonts w:ascii="Calibri" w:hAnsi="Calibri" w:cs="Calibri"/>
          <w:sz w:val="32"/>
          <w:szCs w:val="32"/>
        </w:rPr>
      </w:pPr>
      <w:r w:rsidRPr="005C0F13">
        <w:rPr>
          <w:rFonts w:ascii="Calibri" w:hAnsi="Calibri" w:cs="Calibri"/>
          <w:sz w:val="32"/>
          <w:szCs w:val="32"/>
        </w:rPr>
        <w:t xml:space="preserve">125 ml white wine and 125 ml sherry (or 250ml white wine) </w:t>
      </w:r>
    </w:p>
    <w:p w14:paraId="57E1021E" w14:textId="30E5DF80" w:rsidR="005F3EE4" w:rsidRPr="005C0F13" w:rsidRDefault="005F3EE4" w:rsidP="00E851B1">
      <w:pPr>
        <w:spacing w:line="259" w:lineRule="auto"/>
        <w:jc w:val="both"/>
        <w:rPr>
          <w:rFonts w:ascii="Calibri" w:hAnsi="Calibri" w:cs="Calibri"/>
          <w:sz w:val="32"/>
          <w:szCs w:val="32"/>
        </w:rPr>
      </w:pPr>
      <w:r w:rsidRPr="005C0F13">
        <w:rPr>
          <w:rFonts w:ascii="Calibri" w:hAnsi="Calibri" w:cs="Calibri"/>
          <w:sz w:val="32"/>
          <w:szCs w:val="32"/>
        </w:rPr>
        <w:t xml:space="preserve">8 dates, sliced </w:t>
      </w:r>
    </w:p>
    <w:p w14:paraId="7DBC0F88" w14:textId="6F73AAEA" w:rsidR="005F3EE4" w:rsidRPr="005C0F13" w:rsidRDefault="005F3EE4" w:rsidP="00E851B1">
      <w:pPr>
        <w:spacing w:line="259" w:lineRule="auto"/>
        <w:jc w:val="both"/>
        <w:rPr>
          <w:rFonts w:ascii="Calibri" w:hAnsi="Calibri" w:cs="Calibri"/>
          <w:sz w:val="32"/>
          <w:szCs w:val="32"/>
        </w:rPr>
      </w:pPr>
      <w:r w:rsidRPr="005C0F13">
        <w:rPr>
          <w:rFonts w:ascii="Calibri" w:hAnsi="Calibri" w:cs="Calibri"/>
          <w:sz w:val="32"/>
          <w:szCs w:val="32"/>
        </w:rPr>
        <w:t xml:space="preserve">25g butter </w:t>
      </w:r>
    </w:p>
    <w:p w14:paraId="4370C38D" w14:textId="03B10F8E" w:rsidR="005F3EE4" w:rsidRPr="005C0F13" w:rsidRDefault="005F3EE4" w:rsidP="00E851B1">
      <w:pPr>
        <w:spacing w:line="259" w:lineRule="auto"/>
        <w:jc w:val="both"/>
        <w:rPr>
          <w:rFonts w:ascii="Calibri" w:hAnsi="Calibri" w:cs="Calibri"/>
          <w:sz w:val="32"/>
          <w:szCs w:val="32"/>
        </w:rPr>
      </w:pPr>
      <w:r w:rsidRPr="005C0F13">
        <w:rPr>
          <w:rFonts w:ascii="Calibri" w:hAnsi="Calibri" w:cs="Calibri"/>
          <w:sz w:val="32"/>
          <w:szCs w:val="32"/>
        </w:rPr>
        <w:t xml:space="preserve">Salt and pepper </w:t>
      </w:r>
    </w:p>
    <w:p w14:paraId="3AAE769B" w14:textId="54B02C7D" w:rsidR="005F3EE4" w:rsidRPr="005C0F13" w:rsidRDefault="005F3EE4" w:rsidP="00E851B1">
      <w:pPr>
        <w:spacing w:line="259" w:lineRule="auto"/>
        <w:jc w:val="both"/>
        <w:rPr>
          <w:rFonts w:ascii="Calibri" w:hAnsi="Calibri" w:cs="Calibri"/>
          <w:sz w:val="32"/>
          <w:szCs w:val="32"/>
        </w:rPr>
      </w:pPr>
      <w:r w:rsidRPr="005C0F13">
        <w:rPr>
          <w:rFonts w:ascii="Calibri" w:hAnsi="Calibri" w:cs="Calibri"/>
          <w:sz w:val="32"/>
          <w:szCs w:val="32"/>
        </w:rPr>
        <w:t xml:space="preserve">Dried barberries (or dried cranberries/ goji berries) </w:t>
      </w:r>
    </w:p>
    <w:p w14:paraId="05A7AD6D" w14:textId="73A90DCA" w:rsidR="005F3EE4" w:rsidRPr="005C0F13" w:rsidRDefault="005F3EE4" w:rsidP="00E851B1">
      <w:pPr>
        <w:spacing w:line="259" w:lineRule="auto"/>
        <w:jc w:val="both"/>
        <w:rPr>
          <w:rFonts w:ascii="Calibri" w:hAnsi="Calibri" w:cs="Calibri"/>
          <w:sz w:val="32"/>
          <w:szCs w:val="32"/>
        </w:rPr>
      </w:pPr>
      <w:r w:rsidRPr="005C0F13">
        <w:rPr>
          <w:rFonts w:ascii="Calibri" w:hAnsi="Calibri" w:cs="Calibri"/>
          <w:sz w:val="32"/>
          <w:szCs w:val="32"/>
        </w:rPr>
        <w:t xml:space="preserve">Toast cut into squares or croutons </w:t>
      </w:r>
    </w:p>
    <w:p w14:paraId="6B36A0E6" w14:textId="2E41C3E8" w:rsidR="00FB5068" w:rsidRPr="005C0F13" w:rsidRDefault="00FB5068" w:rsidP="7CE420C2">
      <w:pPr>
        <w:jc w:val="both"/>
        <w:rPr>
          <w:rFonts w:ascii="Calibri" w:hAnsi="Calibri" w:cs="Calibri"/>
          <w:sz w:val="32"/>
          <w:szCs w:val="32"/>
          <w:u w:val="single"/>
        </w:rPr>
      </w:pPr>
    </w:p>
    <w:p w14:paraId="61E48C8D" w14:textId="682E4742" w:rsidR="005F3EE4" w:rsidRPr="005C0F13" w:rsidRDefault="005F3EE4" w:rsidP="00662E4C">
      <w:pPr>
        <w:rPr>
          <w:rFonts w:ascii="Calibri" w:hAnsi="Calibri" w:cs="Calibri"/>
          <w:sz w:val="32"/>
          <w:szCs w:val="32"/>
        </w:rPr>
      </w:pPr>
      <w:r w:rsidRPr="005C0F13">
        <w:rPr>
          <w:rFonts w:ascii="Calibri" w:hAnsi="Calibri" w:cs="Calibri"/>
          <w:sz w:val="32"/>
          <w:szCs w:val="32"/>
        </w:rPr>
        <w:t>Brown the chicken thighs in olive oil and then add the hot chicken stock plus the mace, nutmeg, cloves, lemon, wine/sherry, and, if using, the marrowbone. Reduce the sauce down by simmering for 10-15 minutes. If using oxtail, this needs to be slow cooked instead for 3 hours.</w:t>
      </w:r>
    </w:p>
    <w:p w14:paraId="5270957A" w14:textId="77777777" w:rsidR="005F3EE4" w:rsidRPr="005C0F13" w:rsidRDefault="005F3EE4" w:rsidP="00662E4C">
      <w:pPr>
        <w:rPr>
          <w:rFonts w:ascii="Calibri" w:hAnsi="Calibri" w:cs="Calibri"/>
          <w:sz w:val="32"/>
          <w:szCs w:val="32"/>
        </w:rPr>
      </w:pPr>
    </w:p>
    <w:p w14:paraId="026C86BD" w14:textId="2E9445AF" w:rsidR="7032D881" w:rsidRPr="005C0F13" w:rsidRDefault="005F3EE4" w:rsidP="00662E4C">
      <w:pPr>
        <w:rPr>
          <w:rFonts w:ascii="Calibri" w:hAnsi="Calibri" w:cs="Calibri"/>
          <w:sz w:val="32"/>
          <w:szCs w:val="32"/>
        </w:rPr>
      </w:pPr>
      <w:r w:rsidRPr="005C0F13">
        <w:rPr>
          <w:rFonts w:ascii="Calibri" w:hAnsi="Calibri" w:cs="Calibri"/>
          <w:sz w:val="32"/>
          <w:szCs w:val="32"/>
        </w:rPr>
        <w:t>Next add the halved lettuces, butter, and sliced dates. If using cornflour instead of marrowbone/oxtail, create a paste with a little of the cornflour and cold water and stir into the sauce to thicken. Simmer for another 15 minutes.</w:t>
      </w:r>
    </w:p>
    <w:p w14:paraId="09420EC3" w14:textId="463D0D8E" w:rsidR="005F3EE4" w:rsidRPr="005C0F13" w:rsidRDefault="005F3EE4" w:rsidP="00662E4C">
      <w:pPr>
        <w:rPr>
          <w:rFonts w:ascii="Calibri" w:hAnsi="Calibri" w:cs="Calibri"/>
          <w:sz w:val="32"/>
          <w:szCs w:val="32"/>
        </w:rPr>
      </w:pPr>
    </w:p>
    <w:p w14:paraId="2F3DDBB3" w14:textId="744E2C4E" w:rsidR="005F3EE4" w:rsidRPr="005C0F13" w:rsidRDefault="005F3EE4" w:rsidP="00662E4C">
      <w:pPr>
        <w:rPr>
          <w:rFonts w:ascii="Calibri" w:hAnsi="Calibri" w:cs="Calibri"/>
          <w:sz w:val="32"/>
          <w:szCs w:val="32"/>
        </w:rPr>
      </w:pPr>
      <w:r w:rsidRPr="005C0F13">
        <w:rPr>
          <w:rFonts w:ascii="Calibri" w:hAnsi="Calibri" w:cs="Calibri"/>
          <w:sz w:val="32"/>
          <w:szCs w:val="32"/>
        </w:rPr>
        <w:t xml:space="preserve">Serve with the toasted bread squares or croutons on top plus the dried barberries. If you can’t get dried barberries, use dried cranberries or goji berries for that tart, sour contrast. </w:t>
      </w:r>
    </w:p>
    <w:p w14:paraId="386F1912" w14:textId="7DE1227A" w:rsidR="002262AB" w:rsidRPr="005C0F13" w:rsidRDefault="002262AB" w:rsidP="005F3EE4">
      <w:pPr>
        <w:ind w:right="1082"/>
        <w:rPr>
          <w:rFonts w:ascii="Calibri" w:hAnsi="Calibri" w:cs="Calibri"/>
          <w:sz w:val="36"/>
          <w:szCs w:val="36"/>
        </w:rPr>
      </w:pPr>
    </w:p>
    <w:p w14:paraId="5CE2528F" w14:textId="1AD924BD" w:rsidR="005F3EE4" w:rsidRPr="005C0F13" w:rsidRDefault="005C0F13" w:rsidP="005F3EE4">
      <w:pPr>
        <w:ind w:right="1082"/>
        <w:rPr>
          <w:rFonts w:ascii="Calibri" w:hAnsi="Calibri" w:cs="Calibri"/>
          <w:sz w:val="36"/>
          <w:szCs w:val="36"/>
        </w:rPr>
      </w:pPr>
      <w:r w:rsidRPr="005C0F13">
        <w:rPr>
          <w:rFonts w:ascii="Calibri" w:hAnsi="Calibri" w:cs="Calibri"/>
          <w:noProof/>
          <w:sz w:val="36"/>
          <w:szCs w:val="36"/>
          <w:lang w:eastAsia="en-GB"/>
        </w:rPr>
        <w:lastRenderedPageBreak/>
        <w:drawing>
          <wp:anchor distT="0" distB="0" distL="114300" distR="114300" simplePos="0" relativeHeight="251660288" behindDoc="0" locked="0" layoutInCell="1" allowOverlap="1" wp14:anchorId="1881381A" wp14:editId="3914057F">
            <wp:simplePos x="0" y="0"/>
            <wp:positionH relativeFrom="column">
              <wp:posOffset>60960</wp:posOffset>
            </wp:positionH>
            <wp:positionV relativeFrom="paragraph">
              <wp:posOffset>142868</wp:posOffset>
            </wp:positionV>
            <wp:extent cx="2501104" cy="3312160"/>
            <wp:effectExtent l="0" t="0" r="0" b="25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icken.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501104" cy="3312160"/>
                    </a:xfrm>
                    <a:prstGeom prst="rect">
                      <a:avLst/>
                    </a:prstGeom>
                  </pic:spPr>
                </pic:pic>
              </a:graphicData>
            </a:graphic>
            <wp14:sizeRelH relativeFrom="page">
              <wp14:pctWidth>0</wp14:pctWidth>
            </wp14:sizeRelH>
            <wp14:sizeRelV relativeFrom="page">
              <wp14:pctHeight>0</wp14:pctHeight>
            </wp14:sizeRelV>
          </wp:anchor>
        </w:drawing>
      </w:r>
      <w:r w:rsidRPr="005C0F13">
        <w:rPr>
          <w:rFonts w:ascii="Calibri" w:hAnsi="Calibri" w:cs="Calibri"/>
          <w:noProof/>
          <w:sz w:val="36"/>
          <w:szCs w:val="36"/>
          <w:lang w:eastAsia="en-GB"/>
        </w:rPr>
        <w:drawing>
          <wp:anchor distT="0" distB="0" distL="114300" distR="114300" simplePos="0" relativeHeight="251661312" behindDoc="0" locked="0" layoutInCell="1" allowOverlap="1" wp14:anchorId="0B417102" wp14:editId="70817441">
            <wp:simplePos x="0" y="0"/>
            <wp:positionH relativeFrom="column">
              <wp:posOffset>3190240</wp:posOffset>
            </wp:positionH>
            <wp:positionV relativeFrom="paragraph">
              <wp:posOffset>132715</wp:posOffset>
            </wp:positionV>
            <wp:extent cx="1788160" cy="3296920"/>
            <wp:effectExtent l="0" t="0" r="254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actuca_crispa_Mattioli_2_264_1554 (002).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88160" cy="3296920"/>
                    </a:xfrm>
                    <a:prstGeom prst="rect">
                      <a:avLst/>
                    </a:prstGeom>
                  </pic:spPr>
                </pic:pic>
              </a:graphicData>
            </a:graphic>
            <wp14:sizeRelH relativeFrom="page">
              <wp14:pctWidth>0</wp14:pctWidth>
            </wp14:sizeRelH>
            <wp14:sizeRelV relativeFrom="page">
              <wp14:pctHeight>0</wp14:pctHeight>
            </wp14:sizeRelV>
          </wp:anchor>
        </w:drawing>
      </w:r>
    </w:p>
    <w:p w14:paraId="22FDC83D" w14:textId="6BA4D3FE" w:rsidR="005C0F13" w:rsidRPr="005C0F13" w:rsidRDefault="005C0F13" w:rsidP="005F3EE4">
      <w:pPr>
        <w:ind w:right="1082"/>
        <w:rPr>
          <w:rFonts w:ascii="Calibri" w:hAnsi="Calibri" w:cs="Calibri"/>
          <w:sz w:val="36"/>
          <w:szCs w:val="36"/>
        </w:rPr>
      </w:pPr>
    </w:p>
    <w:p w14:paraId="4204728E" w14:textId="2D982899" w:rsidR="005C0F13" w:rsidRPr="005C0F13" w:rsidRDefault="005C0F13" w:rsidP="005F3EE4">
      <w:pPr>
        <w:ind w:right="1082"/>
        <w:rPr>
          <w:rFonts w:ascii="Calibri" w:hAnsi="Calibri" w:cs="Calibri"/>
          <w:sz w:val="36"/>
          <w:szCs w:val="36"/>
        </w:rPr>
      </w:pPr>
    </w:p>
    <w:p w14:paraId="312DBBFF" w14:textId="521AA494" w:rsidR="005C0F13" w:rsidRPr="005C0F13" w:rsidRDefault="005C0F13" w:rsidP="005F3EE4">
      <w:pPr>
        <w:ind w:right="1082"/>
        <w:rPr>
          <w:rFonts w:ascii="Calibri" w:hAnsi="Calibri" w:cs="Calibri"/>
          <w:sz w:val="36"/>
          <w:szCs w:val="36"/>
        </w:rPr>
      </w:pPr>
    </w:p>
    <w:p w14:paraId="76367AA9" w14:textId="0968F0BF" w:rsidR="005C0F13" w:rsidRPr="005C0F13" w:rsidRDefault="005C0F13" w:rsidP="005F3EE4">
      <w:pPr>
        <w:ind w:right="1082"/>
        <w:rPr>
          <w:rFonts w:ascii="Calibri" w:hAnsi="Calibri" w:cs="Calibri"/>
          <w:sz w:val="36"/>
          <w:szCs w:val="36"/>
        </w:rPr>
      </w:pPr>
    </w:p>
    <w:p w14:paraId="378A2CB5" w14:textId="41A1D40E" w:rsidR="005C0F13" w:rsidRPr="005C0F13" w:rsidRDefault="005C0F13" w:rsidP="005F3EE4">
      <w:pPr>
        <w:ind w:right="1082"/>
        <w:rPr>
          <w:rFonts w:ascii="Calibri" w:hAnsi="Calibri" w:cs="Calibri"/>
          <w:sz w:val="36"/>
          <w:szCs w:val="36"/>
        </w:rPr>
      </w:pPr>
    </w:p>
    <w:p w14:paraId="5A862F28" w14:textId="5B513259" w:rsidR="005C0F13" w:rsidRPr="005C0F13" w:rsidRDefault="005C0F13" w:rsidP="005F3EE4">
      <w:pPr>
        <w:ind w:right="1082"/>
        <w:rPr>
          <w:rFonts w:ascii="Calibri" w:hAnsi="Calibri" w:cs="Calibri"/>
          <w:sz w:val="36"/>
          <w:szCs w:val="36"/>
        </w:rPr>
      </w:pPr>
    </w:p>
    <w:p w14:paraId="727BC865" w14:textId="76EA291E" w:rsidR="005C0F13" w:rsidRPr="005C0F13" w:rsidRDefault="005C0F13" w:rsidP="005F3EE4">
      <w:pPr>
        <w:ind w:right="1082"/>
        <w:rPr>
          <w:rFonts w:ascii="Calibri" w:hAnsi="Calibri" w:cs="Calibri"/>
          <w:sz w:val="36"/>
          <w:szCs w:val="36"/>
        </w:rPr>
      </w:pPr>
    </w:p>
    <w:p w14:paraId="1F5FA41C" w14:textId="08763C4A" w:rsidR="005C0F13" w:rsidRPr="005C0F13" w:rsidRDefault="005C0F13" w:rsidP="005F3EE4">
      <w:pPr>
        <w:ind w:right="1082"/>
        <w:rPr>
          <w:rFonts w:ascii="Calibri" w:hAnsi="Calibri" w:cs="Calibri"/>
          <w:sz w:val="36"/>
          <w:szCs w:val="36"/>
        </w:rPr>
      </w:pPr>
    </w:p>
    <w:p w14:paraId="0FE51F47" w14:textId="7C86B4EF" w:rsidR="005C0F13" w:rsidRPr="005C0F13" w:rsidRDefault="005C0F13" w:rsidP="005F3EE4">
      <w:pPr>
        <w:ind w:right="1082"/>
        <w:rPr>
          <w:rFonts w:ascii="Calibri" w:hAnsi="Calibri" w:cs="Calibri"/>
          <w:sz w:val="36"/>
          <w:szCs w:val="36"/>
        </w:rPr>
      </w:pPr>
    </w:p>
    <w:p w14:paraId="2D527A18" w14:textId="77777777" w:rsidR="005C0F13" w:rsidRPr="005C0F13" w:rsidRDefault="005C0F13" w:rsidP="005F3EE4">
      <w:pPr>
        <w:ind w:right="1082"/>
        <w:rPr>
          <w:rFonts w:ascii="Calibri" w:hAnsi="Calibri" w:cs="Calibri"/>
          <w:sz w:val="36"/>
          <w:szCs w:val="36"/>
        </w:rPr>
      </w:pPr>
    </w:p>
    <w:p w14:paraId="5DB3B7F6" w14:textId="0DFD4903" w:rsidR="005C0F13" w:rsidRPr="005C0F13" w:rsidRDefault="005C0F13" w:rsidP="005F3EE4">
      <w:pPr>
        <w:ind w:right="1082"/>
        <w:rPr>
          <w:rFonts w:ascii="Calibri" w:hAnsi="Calibri" w:cs="Calibri"/>
          <w:sz w:val="36"/>
          <w:szCs w:val="36"/>
        </w:rPr>
      </w:pPr>
    </w:p>
    <w:p w14:paraId="51F926B4" w14:textId="0E61D5F1" w:rsidR="005C0F13" w:rsidRPr="00CF39B8" w:rsidRDefault="005C0F13" w:rsidP="005C0F13">
      <w:pPr>
        <w:rPr>
          <w:rFonts w:ascii="Calibri" w:hAnsi="Calibri" w:cs="Calibri"/>
        </w:rPr>
      </w:pPr>
      <w:r w:rsidRPr="00CF39B8">
        <w:rPr>
          <w:rFonts w:ascii="Calibri" w:hAnsi="Calibri" w:cs="Calibri"/>
          <w:color w:val="000000"/>
        </w:rPr>
        <w:t> </w:t>
      </w:r>
    </w:p>
    <w:p w14:paraId="0B50185B" w14:textId="48D8A95F" w:rsidR="005C0F13" w:rsidRPr="00CF39B8" w:rsidRDefault="005C0F13" w:rsidP="005C0F13">
      <w:pPr>
        <w:jc w:val="center"/>
        <w:rPr>
          <w:rFonts w:ascii="Calibri" w:hAnsi="Calibri" w:cs="Calibri"/>
          <w:color w:val="000000"/>
        </w:rPr>
      </w:pPr>
      <w:r w:rsidRPr="00CF39B8">
        <w:rPr>
          <w:rFonts w:ascii="Calibri" w:hAnsi="Calibri" w:cs="Calibri"/>
          <w:color w:val="000000"/>
        </w:rPr>
        <w:t>‘</w:t>
      </w:r>
      <w:proofErr w:type="spellStart"/>
      <w:r w:rsidRPr="00CF39B8">
        <w:rPr>
          <w:rFonts w:ascii="Calibri" w:hAnsi="Calibri" w:cs="Calibri"/>
          <w:color w:val="000000"/>
        </w:rPr>
        <w:t>Haan</w:t>
      </w:r>
      <w:proofErr w:type="spellEnd"/>
      <w:r w:rsidRPr="00CF39B8">
        <w:rPr>
          <w:rFonts w:ascii="Calibri" w:hAnsi="Calibri" w:cs="Calibri"/>
          <w:color w:val="000000"/>
        </w:rPr>
        <w:t xml:space="preserve">’, Jacques de </w:t>
      </w:r>
      <w:proofErr w:type="spellStart"/>
      <w:r w:rsidRPr="00CF39B8">
        <w:rPr>
          <w:rFonts w:ascii="Calibri" w:hAnsi="Calibri" w:cs="Calibri"/>
          <w:color w:val="000000"/>
        </w:rPr>
        <w:t>Fornazeris</w:t>
      </w:r>
      <w:proofErr w:type="spellEnd"/>
      <w:r w:rsidRPr="00CF39B8">
        <w:rPr>
          <w:rFonts w:ascii="Calibri" w:hAnsi="Calibri" w:cs="Calibri"/>
          <w:color w:val="000000"/>
        </w:rPr>
        <w:t xml:space="preserve"> (1594)</w:t>
      </w:r>
      <w:r w:rsidRPr="00CF39B8">
        <w:rPr>
          <w:rFonts w:ascii="Calibri" w:hAnsi="Calibri" w:cs="Calibri"/>
        </w:rPr>
        <w:t xml:space="preserve"> </w:t>
      </w:r>
      <w:r w:rsidRPr="00CF39B8">
        <w:rPr>
          <w:rFonts w:ascii="Calibri" w:hAnsi="Calibri" w:cs="Calibri"/>
          <w:color w:val="000000"/>
        </w:rPr>
        <w:t xml:space="preserve">Rijksmuseum, Object Number: RP-P-1981-168 and </w:t>
      </w:r>
    </w:p>
    <w:p w14:paraId="4450F585" w14:textId="77777777" w:rsidR="005C0F13" w:rsidRPr="00CF39B8" w:rsidRDefault="005C0F13" w:rsidP="005C0F13">
      <w:pPr>
        <w:jc w:val="center"/>
        <w:rPr>
          <w:rFonts w:ascii="Calibri" w:hAnsi="Calibri" w:cs="Calibri"/>
        </w:rPr>
      </w:pPr>
      <w:r w:rsidRPr="00CF39B8">
        <w:rPr>
          <w:rFonts w:ascii="Calibri" w:hAnsi="Calibri" w:cs="Calibri"/>
          <w:color w:val="000000"/>
        </w:rPr>
        <w:t>‘</w:t>
      </w:r>
      <w:proofErr w:type="spellStart"/>
      <w:r w:rsidRPr="00CF39B8">
        <w:rPr>
          <w:rFonts w:ascii="Calibri" w:hAnsi="Calibri" w:cs="Calibri"/>
          <w:color w:val="000000"/>
        </w:rPr>
        <w:t>Lactuca</w:t>
      </w:r>
      <w:proofErr w:type="spellEnd"/>
      <w:r w:rsidRPr="00CF39B8">
        <w:rPr>
          <w:rFonts w:ascii="Calibri" w:hAnsi="Calibri" w:cs="Calibri"/>
          <w:color w:val="000000"/>
        </w:rPr>
        <w:t xml:space="preserve"> </w:t>
      </w:r>
      <w:proofErr w:type="spellStart"/>
      <w:r w:rsidRPr="00CF39B8">
        <w:rPr>
          <w:rFonts w:ascii="Calibri" w:hAnsi="Calibri" w:cs="Calibri"/>
          <w:color w:val="000000"/>
        </w:rPr>
        <w:t>crispa</w:t>
      </w:r>
      <w:proofErr w:type="spellEnd"/>
      <w:r w:rsidRPr="00CF39B8">
        <w:rPr>
          <w:rFonts w:ascii="Calibri" w:hAnsi="Calibri" w:cs="Calibri"/>
          <w:color w:val="000000"/>
        </w:rPr>
        <w:t>’</w:t>
      </w:r>
      <w:r w:rsidRPr="00CF39B8">
        <w:rPr>
          <w:rFonts w:ascii="Calibri" w:hAnsi="Calibri" w:cs="Calibri"/>
        </w:rPr>
        <w:t xml:space="preserve">, </w:t>
      </w:r>
      <w:proofErr w:type="spellStart"/>
      <w:r w:rsidRPr="00CF39B8">
        <w:rPr>
          <w:rFonts w:ascii="Calibri" w:hAnsi="Calibri" w:cs="Calibri"/>
          <w:color w:val="000000"/>
        </w:rPr>
        <w:t>Pierandrea</w:t>
      </w:r>
      <w:proofErr w:type="spellEnd"/>
      <w:r w:rsidRPr="00CF39B8">
        <w:rPr>
          <w:rFonts w:ascii="Calibri" w:hAnsi="Calibri" w:cs="Calibri"/>
          <w:color w:val="000000"/>
        </w:rPr>
        <w:t xml:space="preserve"> Mattioli (1501-1557)</w:t>
      </w:r>
    </w:p>
    <w:p w14:paraId="0C057D1E" w14:textId="5BC55FC2" w:rsidR="005C0F13" w:rsidRPr="005C0F13" w:rsidRDefault="005C0F13" w:rsidP="005F3EE4">
      <w:pPr>
        <w:ind w:right="1082"/>
        <w:rPr>
          <w:rFonts w:ascii="Calibri" w:hAnsi="Calibri" w:cs="Calibri"/>
          <w:sz w:val="36"/>
          <w:szCs w:val="36"/>
        </w:rPr>
      </w:pPr>
    </w:p>
    <w:p w14:paraId="0F953AA7" w14:textId="1945729C" w:rsidR="005C0F13" w:rsidRPr="005C0F13" w:rsidRDefault="005C0F13" w:rsidP="005F3EE4">
      <w:pPr>
        <w:ind w:right="1082"/>
        <w:rPr>
          <w:rFonts w:ascii="Calibri" w:hAnsi="Calibri" w:cs="Calibri"/>
          <w:sz w:val="36"/>
          <w:szCs w:val="36"/>
        </w:rPr>
      </w:pPr>
    </w:p>
    <w:p w14:paraId="40F4A0A6" w14:textId="51BB280C" w:rsidR="005F3EE4" w:rsidRPr="005C0F13" w:rsidRDefault="005F3EE4" w:rsidP="00662E4C">
      <w:pPr>
        <w:ind w:right="1082"/>
        <w:rPr>
          <w:rFonts w:ascii="Calibri" w:hAnsi="Calibri" w:cs="Calibri"/>
          <w:sz w:val="36"/>
          <w:szCs w:val="36"/>
        </w:rPr>
      </w:pPr>
      <w:r w:rsidRPr="005C0F13">
        <w:rPr>
          <w:rFonts w:ascii="Calibri" w:hAnsi="Calibri" w:cs="Calibri"/>
          <w:sz w:val="36"/>
          <w:szCs w:val="36"/>
        </w:rPr>
        <w:t xml:space="preserve">This recipe is adapted from Hannah Woolley’s The Queen-Like Closet (1672). It includes several </w:t>
      </w:r>
      <w:bookmarkStart w:id="0" w:name="_GoBack"/>
      <w:bookmarkEnd w:id="0"/>
      <w:r w:rsidRPr="005C0F13">
        <w:rPr>
          <w:rFonts w:ascii="Calibri" w:hAnsi="Calibri" w:cs="Calibri"/>
          <w:sz w:val="36"/>
          <w:szCs w:val="36"/>
        </w:rPr>
        <w:t xml:space="preserve">ingredients the Tudors and Stuarts </w:t>
      </w:r>
      <w:r w:rsidR="005C0F13">
        <w:rPr>
          <w:rFonts w:ascii="Calibri" w:hAnsi="Calibri" w:cs="Calibri"/>
          <w:sz w:val="36"/>
          <w:szCs w:val="36"/>
        </w:rPr>
        <w:t>associated with sleep</w:t>
      </w:r>
      <w:r w:rsidRPr="005C0F13">
        <w:rPr>
          <w:rFonts w:ascii="Calibri" w:hAnsi="Calibri" w:cs="Calibri"/>
          <w:sz w:val="36"/>
          <w:szCs w:val="36"/>
        </w:rPr>
        <w:t>: lettuce, spices, and bread. To this list today we can also add chicken. All of these sleepy foods are known to encourage the production of the sleep hormone melatonin in our brains. They can also work to relieve stress and anxiety.</w:t>
      </w:r>
    </w:p>
    <w:sectPr w:rsidR="005F3EE4" w:rsidRPr="005C0F13" w:rsidSect="00DC691A">
      <w:headerReference w:type="default" r:id="rId8"/>
      <w:footerReference w:type="default" r:id="rId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998B48" w14:textId="77777777" w:rsidR="00B0136A" w:rsidRDefault="00B0136A" w:rsidP="00DF71F9">
      <w:r>
        <w:separator/>
      </w:r>
    </w:p>
  </w:endnote>
  <w:endnote w:type="continuationSeparator" w:id="0">
    <w:p w14:paraId="4B363F35" w14:textId="77777777" w:rsidR="00B0136A" w:rsidRDefault="00B0136A" w:rsidP="00DF7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7CE420C2" w14:paraId="52B654F8" w14:textId="77777777" w:rsidTr="00E851B1">
      <w:trPr>
        <w:trHeight w:val="300"/>
      </w:trPr>
      <w:tc>
        <w:tcPr>
          <w:tcW w:w="3005" w:type="dxa"/>
        </w:tcPr>
        <w:p w14:paraId="4F7EA1D7" w14:textId="51A7BC99" w:rsidR="7CE420C2" w:rsidRDefault="7CE420C2" w:rsidP="00E851B1">
          <w:pPr>
            <w:pStyle w:val="Header"/>
            <w:ind w:left="-115"/>
          </w:pPr>
        </w:p>
      </w:tc>
      <w:tc>
        <w:tcPr>
          <w:tcW w:w="3005" w:type="dxa"/>
        </w:tcPr>
        <w:p w14:paraId="13CD7AA0" w14:textId="15DC4317" w:rsidR="7CE420C2" w:rsidRDefault="7CE420C2" w:rsidP="00E851B1">
          <w:pPr>
            <w:pStyle w:val="Header"/>
            <w:jc w:val="center"/>
          </w:pPr>
        </w:p>
      </w:tc>
      <w:tc>
        <w:tcPr>
          <w:tcW w:w="3005" w:type="dxa"/>
        </w:tcPr>
        <w:p w14:paraId="2DAD1362" w14:textId="13E73B6D" w:rsidR="7CE420C2" w:rsidRDefault="7CE420C2" w:rsidP="00E851B1">
          <w:pPr>
            <w:pStyle w:val="Header"/>
            <w:ind w:right="-115"/>
            <w:jc w:val="right"/>
          </w:pPr>
        </w:p>
      </w:tc>
    </w:tr>
  </w:tbl>
  <w:p w14:paraId="61D5FEF6" w14:textId="54DC8878" w:rsidR="7CE420C2" w:rsidRDefault="7CE420C2" w:rsidP="00E851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04B517" w14:textId="77777777" w:rsidR="00B0136A" w:rsidRDefault="00B0136A" w:rsidP="00DF71F9">
      <w:r>
        <w:separator/>
      </w:r>
    </w:p>
  </w:footnote>
  <w:footnote w:type="continuationSeparator" w:id="0">
    <w:p w14:paraId="5841135E" w14:textId="77777777" w:rsidR="00B0136A" w:rsidRDefault="00B0136A" w:rsidP="00DF71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DB359A" w14:textId="0C5E0CEB" w:rsidR="00DF71F9" w:rsidRDefault="00DF71F9" w:rsidP="00DF71F9">
    <w:pPr>
      <w:pStyle w:val="Header"/>
      <w:jc w:val="right"/>
    </w:pPr>
    <w:r>
      <w:rPr>
        <w:noProof/>
        <w:lang w:eastAsia="en-GB"/>
      </w:rPr>
      <w:drawing>
        <wp:inline distT="0" distB="0" distL="0" distR="0" wp14:anchorId="0F223B3C" wp14:editId="3BDD2D43">
          <wp:extent cx="1143000" cy="1185729"/>
          <wp:effectExtent l="0" t="0" r="0" b="0"/>
          <wp:docPr id="1515603056"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603056" name="Picture 1" descr="A logo for a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55764" cy="119897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7"/>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1F9"/>
    <w:rsid w:val="0000200C"/>
    <w:rsid w:val="00100F0C"/>
    <w:rsid w:val="001B1796"/>
    <w:rsid w:val="0020071A"/>
    <w:rsid w:val="00207575"/>
    <w:rsid w:val="002262AB"/>
    <w:rsid w:val="00344FA1"/>
    <w:rsid w:val="003541C0"/>
    <w:rsid w:val="004C1455"/>
    <w:rsid w:val="00576A90"/>
    <w:rsid w:val="0059377E"/>
    <w:rsid w:val="005C0F13"/>
    <w:rsid w:val="005F3EE4"/>
    <w:rsid w:val="00635DFF"/>
    <w:rsid w:val="00656012"/>
    <w:rsid w:val="00662E4C"/>
    <w:rsid w:val="00717D65"/>
    <w:rsid w:val="007271DD"/>
    <w:rsid w:val="00784E36"/>
    <w:rsid w:val="007D5FA7"/>
    <w:rsid w:val="008315E0"/>
    <w:rsid w:val="00A41DD1"/>
    <w:rsid w:val="00A5656B"/>
    <w:rsid w:val="00A65E57"/>
    <w:rsid w:val="00AD5285"/>
    <w:rsid w:val="00B0136A"/>
    <w:rsid w:val="00B175C5"/>
    <w:rsid w:val="00BD7EBF"/>
    <w:rsid w:val="00CF39B8"/>
    <w:rsid w:val="00D54318"/>
    <w:rsid w:val="00DB104C"/>
    <w:rsid w:val="00DC691A"/>
    <w:rsid w:val="00DF71F9"/>
    <w:rsid w:val="00E37566"/>
    <w:rsid w:val="00E51144"/>
    <w:rsid w:val="00E71E87"/>
    <w:rsid w:val="00E851B1"/>
    <w:rsid w:val="00EA3E25"/>
    <w:rsid w:val="00EB1C2A"/>
    <w:rsid w:val="00EF7220"/>
    <w:rsid w:val="00FB5068"/>
    <w:rsid w:val="068E53A9"/>
    <w:rsid w:val="44DA2E0C"/>
    <w:rsid w:val="573038B5"/>
    <w:rsid w:val="7032D881"/>
    <w:rsid w:val="7CE420C2"/>
    <w:rsid w:val="7F10A9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0D9EE"/>
  <w15:chartTrackingRefBased/>
  <w15:docId w15:val="{F333FE0A-88DE-F249-99AB-059115FA6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F71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71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71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71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71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71F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71F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71F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71F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71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71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71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71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71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71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71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71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71F9"/>
    <w:rPr>
      <w:rFonts w:eastAsiaTheme="majorEastAsia" w:cstheme="majorBidi"/>
      <w:color w:val="272727" w:themeColor="text1" w:themeTint="D8"/>
    </w:rPr>
  </w:style>
  <w:style w:type="paragraph" w:styleId="Title">
    <w:name w:val="Title"/>
    <w:basedOn w:val="Normal"/>
    <w:next w:val="Normal"/>
    <w:link w:val="TitleChar"/>
    <w:uiPriority w:val="10"/>
    <w:qFormat/>
    <w:rsid w:val="00DF71F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71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71F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71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71F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F71F9"/>
    <w:rPr>
      <w:i/>
      <w:iCs/>
      <w:color w:val="404040" w:themeColor="text1" w:themeTint="BF"/>
    </w:rPr>
  </w:style>
  <w:style w:type="paragraph" w:styleId="ListParagraph">
    <w:name w:val="List Paragraph"/>
    <w:basedOn w:val="Normal"/>
    <w:uiPriority w:val="34"/>
    <w:qFormat/>
    <w:rsid w:val="00DF71F9"/>
    <w:pPr>
      <w:ind w:left="720"/>
      <w:contextualSpacing/>
    </w:pPr>
  </w:style>
  <w:style w:type="character" w:styleId="IntenseEmphasis">
    <w:name w:val="Intense Emphasis"/>
    <w:basedOn w:val="DefaultParagraphFont"/>
    <w:uiPriority w:val="21"/>
    <w:qFormat/>
    <w:rsid w:val="00DF71F9"/>
    <w:rPr>
      <w:i/>
      <w:iCs/>
      <w:color w:val="0F4761" w:themeColor="accent1" w:themeShade="BF"/>
    </w:rPr>
  </w:style>
  <w:style w:type="paragraph" w:styleId="IntenseQuote">
    <w:name w:val="Intense Quote"/>
    <w:basedOn w:val="Normal"/>
    <w:next w:val="Normal"/>
    <w:link w:val="IntenseQuoteChar"/>
    <w:uiPriority w:val="30"/>
    <w:qFormat/>
    <w:rsid w:val="00DF71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71F9"/>
    <w:rPr>
      <w:i/>
      <w:iCs/>
      <w:color w:val="0F4761" w:themeColor="accent1" w:themeShade="BF"/>
    </w:rPr>
  </w:style>
  <w:style w:type="character" w:styleId="IntenseReference">
    <w:name w:val="Intense Reference"/>
    <w:basedOn w:val="DefaultParagraphFont"/>
    <w:uiPriority w:val="32"/>
    <w:qFormat/>
    <w:rsid w:val="00DF71F9"/>
    <w:rPr>
      <w:b/>
      <w:bCs/>
      <w:smallCaps/>
      <w:color w:val="0F4761" w:themeColor="accent1" w:themeShade="BF"/>
      <w:spacing w:val="5"/>
    </w:rPr>
  </w:style>
  <w:style w:type="paragraph" w:styleId="Header">
    <w:name w:val="header"/>
    <w:basedOn w:val="Normal"/>
    <w:link w:val="HeaderChar"/>
    <w:uiPriority w:val="99"/>
    <w:unhideWhenUsed/>
    <w:rsid w:val="00DF71F9"/>
    <w:pPr>
      <w:tabs>
        <w:tab w:val="center" w:pos="4680"/>
        <w:tab w:val="right" w:pos="9360"/>
      </w:tabs>
    </w:pPr>
  </w:style>
  <w:style w:type="character" w:customStyle="1" w:styleId="HeaderChar">
    <w:name w:val="Header Char"/>
    <w:basedOn w:val="DefaultParagraphFont"/>
    <w:link w:val="Header"/>
    <w:uiPriority w:val="99"/>
    <w:rsid w:val="00DF71F9"/>
  </w:style>
  <w:style w:type="paragraph" w:styleId="Footer">
    <w:name w:val="footer"/>
    <w:basedOn w:val="Normal"/>
    <w:link w:val="FooterChar"/>
    <w:uiPriority w:val="99"/>
    <w:unhideWhenUsed/>
    <w:rsid w:val="00DF71F9"/>
    <w:pPr>
      <w:tabs>
        <w:tab w:val="center" w:pos="4680"/>
        <w:tab w:val="right" w:pos="9360"/>
      </w:tabs>
    </w:pPr>
  </w:style>
  <w:style w:type="character" w:customStyle="1" w:styleId="FooterChar">
    <w:name w:val="Footer Char"/>
    <w:basedOn w:val="DefaultParagraphFont"/>
    <w:link w:val="Footer"/>
    <w:uiPriority w:val="99"/>
    <w:rsid w:val="00DF71F9"/>
  </w:style>
  <w:style w:type="character" w:styleId="CommentReference">
    <w:name w:val="annotation reference"/>
    <w:basedOn w:val="DefaultParagraphFont"/>
    <w:uiPriority w:val="99"/>
    <w:semiHidden/>
    <w:unhideWhenUsed/>
    <w:rsid w:val="00EF7220"/>
    <w:rPr>
      <w:sz w:val="16"/>
      <w:szCs w:val="16"/>
    </w:rPr>
  </w:style>
  <w:style w:type="paragraph" w:styleId="CommentText">
    <w:name w:val="annotation text"/>
    <w:basedOn w:val="Normal"/>
    <w:link w:val="CommentTextChar"/>
    <w:uiPriority w:val="99"/>
    <w:semiHidden/>
    <w:unhideWhenUsed/>
    <w:rsid w:val="00EF7220"/>
    <w:rPr>
      <w:sz w:val="20"/>
      <w:szCs w:val="20"/>
    </w:rPr>
  </w:style>
  <w:style w:type="character" w:customStyle="1" w:styleId="CommentTextChar">
    <w:name w:val="Comment Text Char"/>
    <w:basedOn w:val="DefaultParagraphFont"/>
    <w:link w:val="CommentText"/>
    <w:uiPriority w:val="99"/>
    <w:semiHidden/>
    <w:rsid w:val="00EF7220"/>
    <w:rPr>
      <w:sz w:val="20"/>
      <w:szCs w:val="20"/>
    </w:rPr>
  </w:style>
  <w:style w:type="paragraph" w:styleId="CommentSubject">
    <w:name w:val="annotation subject"/>
    <w:basedOn w:val="CommentText"/>
    <w:next w:val="CommentText"/>
    <w:link w:val="CommentSubjectChar"/>
    <w:uiPriority w:val="99"/>
    <w:semiHidden/>
    <w:unhideWhenUsed/>
    <w:rsid w:val="00EF7220"/>
    <w:rPr>
      <w:b/>
      <w:bCs/>
    </w:rPr>
  </w:style>
  <w:style w:type="character" w:customStyle="1" w:styleId="CommentSubjectChar">
    <w:name w:val="Comment Subject Char"/>
    <w:basedOn w:val="CommentTextChar"/>
    <w:link w:val="CommentSubject"/>
    <w:uiPriority w:val="99"/>
    <w:semiHidden/>
    <w:rsid w:val="00EF7220"/>
    <w:rPr>
      <w:b/>
      <w:bCs/>
      <w:sz w:val="20"/>
      <w:szCs w:val="20"/>
    </w:rPr>
  </w:style>
  <w:style w:type="paragraph" w:styleId="BalloonText">
    <w:name w:val="Balloon Text"/>
    <w:basedOn w:val="Normal"/>
    <w:link w:val="BalloonTextChar"/>
    <w:uiPriority w:val="99"/>
    <w:semiHidden/>
    <w:unhideWhenUsed/>
    <w:rsid w:val="00EF72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7220"/>
    <w:rPr>
      <w:rFonts w:ascii="Segoe UI" w:hAnsi="Segoe UI" w:cs="Segoe UI"/>
      <w:sz w:val="18"/>
      <w:szCs w:val="18"/>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4C14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9120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255</Words>
  <Characters>1459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Fielding</dc:creator>
  <cp:keywords/>
  <dc:description/>
  <cp:lastModifiedBy>Eleanor Shaw</cp:lastModifiedBy>
  <cp:revision>4</cp:revision>
  <dcterms:created xsi:type="dcterms:W3CDTF">2025-12-09T15:38:00Z</dcterms:created>
  <dcterms:modified xsi:type="dcterms:W3CDTF">2025-12-16T11:01:00Z</dcterms:modified>
</cp:coreProperties>
</file>