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2845" w14:textId="43869716" w:rsidR="00BD5CE4" w:rsidRPr="00637679" w:rsidRDefault="00A2248D">
      <w:r w:rsidRPr="00637679">
        <w:t xml:space="preserve">PARE, Part 1, Placement </w:t>
      </w:r>
      <w:r w:rsidR="009179A8">
        <w:t>3</w:t>
      </w:r>
      <w:r w:rsidRPr="00637679">
        <w:t>, Quick Reference Guide</w:t>
      </w:r>
    </w:p>
    <w:p w14:paraId="2EF73107" w14:textId="77777777" w:rsidR="00A2248D" w:rsidRPr="00637679" w:rsidRDefault="00A22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4961"/>
      </w:tblGrid>
      <w:tr w:rsidR="00A2248D" w:rsidRPr="00637679" w14:paraId="54DE3C8F" w14:textId="77777777" w:rsidTr="5A75B460">
        <w:tc>
          <w:tcPr>
            <w:tcW w:w="1413" w:type="dxa"/>
          </w:tcPr>
          <w:p w14:paraId="546CBCD4" w14:textId="4422D51B" w:rsidR="00A2248D" w:rsidRPr="00637679" w:rsidRDefault="00A2248D">
            <w:r w:rsidRPr="00637679">
              <w:t>Date</w:t>
            </w:r>
          </w:p>
        </w:tc>
        <w:tc>
          <w:tcPr>
            <w:tcW w:w="7513" w:type="dxa"/>
          </w:tcPr>
          <w:p w14:paraId="6A94F292" w14:textId="661CA141" w:rsidR="00A2248D" w:rsidRPr="00637679" w:rsidRDefault="00A2248D">
            <w:r w:rsidRPr="00637679">
              <w:t>Action</w:t>
            </w:r>
          </w:p>
        </w:tc>
        <w:tc>
          <w:tcPr>
            <w:tcW w:w="4961" w:type="dxa"/>
          </w:tcPr>
          <w:p w14:paraId="6F2AB7E8" w14:textId="23EA84CD" w:rsidR="00A2248D" w:rsidRPr="00637679" w:rsidRDefault="6BFEA85E">
            <w:r w:rsidRPr="00637679">
              <w:t>Person(s) Responsible</w:t>
            </w:r>
          </w:p>
        </w:tc>
      </w:tr>
      <w:tr w:rsidR="00A2248D" w:rsidRPr="00637679" w14:paraId="76248A8D" w14:textId="77777777" w:rsidTr="5A75B460">
        <w:tc>
          <w:tcPr>
            <w:tcW w:w="1413" w:type="dxa"/>
          </w:tcPr>
          <w:p w14:paraId="2A630EC5" w14:textId="6EE001A0" w:rsidR="00A2248D" w:rsidRPr="00637679" w:rsidRDefault="00A2248D">
            <w:r w:rsidRPr="00637679">
              <w:t>Pre-placement</w:t>
            </w:r>
          </w:p>
        </w:tc>
        <w:tc>
          <w:tcPr>
            <w:tcW w:w="7513" w:type="dxa"/>
          </w:tcPr>
          <w:p w14:paraId="6157C5D4" w14:textId="77777777" w:rsidR="000201C8" w:rsidRPr="00637679" w:rsidRDefault="000201C8" w:rsidP="000201C8">
            <w:pPr>
              <w:pStyle w:val="ListParagraph"/>
              <w:numPr>
                <w:ilvl w:val="0"/>
                <w:numId w:val="5"/>
              </w:numPr>
            </w:pPr>
            <w:r>
              <w:t>Student contact placement and arrange off duty with practice area</w:t>
            </w:r>
          </w:p>
          <w:p w14:paraId="353A685E" w14:textId="100B769E" w:rsidR="00A2248D" w:rsidRPr="00637679" w:rsidRDefault="00A2248D" w:rsidP="0063428D">
            <w:pPr>
              <w:pStyle w:val="ListParagraph"/>
              <w:numPr>
                <w:ilvl w:val="0"/>
                <w:numId w:val="5"/>
              </w:numPr>
            </w:pPr>
            <w:r w:rsidRPr="00637679">
              <w:t xml:space="preserve">Discuss </w:t>
            </w:r>
            <w:r w:rsidR="009E455C">
              <w:t>reasonable adjustment plan (RAP)</w:t>
            </w:r>
            <w:r w:rsidRPr="00637679">
              <w:t xml:space="preserve"> if required.</w:t>
            </w:r>
          </w:p>
        </w:tc>
        <w:tc>
          <w:tcPr>
            <w:tcW w:w="4961" w:type="dxa"/>
          </w:tcPr>
          <w:p w14:paraId="1BD95433" w14:textId="178F63F2" w:rsidR="00A2248D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 xml:space="preserve">Student and </w:t>
            </w:r>
            <w:r w:rsidR="00637679" w:rsidRPr="00637679">
              <w:t>PA/PS</w:t>
            </w:r>
          </w:p>
          <w:p w14:paraId="4E91DEFA" w14:textId="77777777" w:rsidR="000201C8" w:rsidRPr="00637679" w:rsidRDefault="000201C8" w:rsidP="000201C8"/>
          <w:p w14:paraId="1CC2BEF5" w14:textId="0E097290" w:rsidR="00A2248D" w:rsidRPr="00637679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>Student</w:t>
            </w:r>
            <w:r w:rsidR="001653AE">
              <w:t xml:space="preserve"> and PA/PS</w:t>
            </w:r>
          </w:p>
        </w:tc>
      </w:tr>
      <w:tr w:rsidR="00A2248D" w:rsidRPr="00637679" w14:paraId="52DCAB4F" w14:textId="77777777" w:rsidTr="5A75B460">
        <w:tc>
          <w:tcPr>
            <w:tcW w:w="1413" w:type="dxa"/>
          </w:tcPr>
          <w:p w14:paraId="5649AF40" w14:textId="14D544DB" w:rsidR="00A2248D" w:rsidRPr="00637679" w:rsidRDefault="00A2248D">
            <w:r w:rsidRPr="00637679">
              <w:t>Day 1</w:t>
            </w:r>
          </w:p>
        </w:tc>
        <w:tc>
          <w:tcPr>
            <w:tcW w:w="7513" w:type="dxa"/>
          </w:tcPr>
          <w:p w14:paraId="20716B81" w14:textId="7141116C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Discuss factors that may impact on learning</w:t>
            </w:r>
            <w:r w:rsidR="00EE56C5">
              <w:t xml:space="preserve"> (optional)</w:t>
            </w:r>
            <w:r w:rsidRPr="00637679">
              <w:t xml:space="preserve"> (Pg. 8)</w:t>
            </w:r>
          </w:p>
          <w:p w14:paraId="7F9ECB2A" w14:textId="45C71A12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orientation to </w:t>
            </w:r>
            <w:r w:rsidR="00A71EF8" w:rsidRPr="00637679">
              <w:t>practice area (</w:t>
            </w:r>
            <w:r w:rsidRPr="00637679">
              <w:t>Pg. 9)</w:t>
            </w:r>
          </w:p>
          <w:p w14:paraId="63D505E3" w14:textId="54C41C1A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Learning Environment </w:t>
            </w:r>
            <w:r w:rsidR="00A71EF8" w:rsidRPr="00637679">
              <w:t xml:space="preserve">Details </w:t>
            </w:r>
          </w:p>
        </w:tc>
        <w:tc>
          <w:tcPr>
            <w:tcW w:w="4961" w:type="dxa"/>
          </w:tcPr>
          <w:p w14:paraId="59C77E9E" w14:textId="42821480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5E60E0F0" w14:textId="52E7D232" w:rsidR="00127B92" w:rsidRPr="00637679" w:rsidRDefault="00127B92" w:rsidP="000201C8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7E4FB4EC" w14:textId="7912547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</w:t>
            </w:r>
          </w:p>
        </w:tc>
      </w:tr>
      <w:tr w:rsidR="00A2248D" w:rsidRPr="00637679" w14:paraId="3773B526" w14:textId="77777777" w:rsidTr="5A75B460">
        <w:tc>
          <w:tcPr>
            <w:tcW w:w="1413" w:type="dxa"/>
          </w:tcPr>
          <w:p w14:paraId="51FB968B" w14:textId="2FCE7954" w:rsidR="00A2248D" w:rsidRPr="00637679" w:rsidRDefault="00A2248D">
            <w:r w:rsidRPr="00637679">
              <w:t>Week 1</w:t>
            </w:r>
          </w:p>
        </w:tc>
        <w:tc>
          <w:tcPr>
            <w:tcW w:w="7513" w:type="dxa"/>
          </w:tcPr>
          <w:p w14:paraId="21570B78" w14:textId="2277A60D" w:rsidR="00A2248D" w:rsidRPr="00637679" w:rsidRDefault="00A2248D">
            <w:r w:rsidRPr="00637679">
              <w:t>Initial interview with Practice Assessor</w:t>
            </w:r>
            <w:r w:rsidR="00127B92" w:rsidRPr="00637679">
              <w:t xml:space="preserve"> (PA)/Practice Supervisor (PS)</w:t>
            </w:r>
            <w:r w:rsidRPr="00637679">
              <w:t xml:space="preserve"> to occur</w:t>
            </w:r>
            <w:r w:rsidR="00127B92" w:rsidRPr="00637679">
              <w:t xml:space="preserve"> </w:t>
            </w:r>
          </w:p>
          <w:p w14:paraId="3BCB2FEF" w14:textId="2B30E99E" w:rsidR="00A2248D" w:rsidRPr="00637679" w:rsidRDefault="00A2248D" w:rsidP="00A2248D"/>
        </w:tc>
        <w:tc>
          <w:tcPr>
            <w:tcW w:w="4961" w:type="dxa"/>
          </w:tcPr>
          <w:p w14:paraId="7CFAAAB4" w14:textId="30BB01AD" w:rsidR="00A2248D" w:rsidRPr="00637679" w:rsidRDefault="00127B92">
            <w:r w:rsidRPr="00637679">
              <w:t>Student and PA/PS</w:t>
            </w:r>
          </w:p>
        </w:tc>
      </w:tr>
      <w:tr w:rsidR="00127B92" w:rsidRPr="00637679" w14:paraId="4DBF03FC" w14:textId="77777777" w:rsidTr="5A75B460">
        <w:tc>
          <w:tcPr>
            <w:tcW w:w="1413" w:type="dxa"/>
          </w:tcPr>
          <w:p w14:paraId="550634BA" w14:textId="18629ECD" w:rsidR="00127B92" w:rsidRPr="00637679" w:rsidRDefault="00127B92">
            <w:r w:rsidRPr="00637679">
              <w:t>Weeks 1 -</w:t>
            </w:r>
            <w:r w:rsidR="009179A8">
              <w:t>5</w:t>
            </w:r>
          </w:p>
        </w:tc>
        <w:tc>
          <w:tcPr>
            <w:tcW w:w="7513" w:type="dxa"/>
          </w:tcPr>
          <w:p w14:paraId="1DE5D345" w14:textId="23BCE3CF" w:rsidR="00590C1D" w:rsidRPr="00637679" w:rsidRDefault="005B6199">
            <w:r w:rsidRPr="005B6199">
              <w:t>To progress to Part 2 of the programme,</w:t>
            </w:r>
            <w:r w:rsidR="00890F21">
              <w:t xml:space="preserve"> by the end of this </w:t>
            </w:r>
            <w:r w:rsidR="000E74C7">
              <w:t>placement</w:t>
            </w:r>
            <w:r w:rsidRPr="005B6199">
              <w:t xml:space="preserve"> students must successfully complete all required components of Part 1</w:t>
            </w:r>
            <w:r>
              <w:t>, including</w:t>
            </w:r>
            <w:r w:rsidR="00062DB0">
              <w:t>:</w:t>
            </w:r>
          </w:p>
          <w:p w14:paraId="7D785BBD" w14:textId="77777777" w:rsidR="00590C1D" w:rsidRPr="00637679" w:rsidRDefault="00590C1D"/>
          <w:p w14:paraId="6D610133" w14:textId="77777777" w:rsidR="00F01393" w:rsidRDefault="00F01393" w:rsidP="005B6199">
            <w:pPr>
              <w:pStyle w:val="ListParagraph"/>
              <w:numPr>
                <w:ilvl w:val="0"/>
                <w:numId w:val="10"/>
              </w:numPr>
            </w:pPr>
            <w:r>
              <w:t>Professional values for placement 3</w:t>
            </w:r>
          </w:p>
          <w:p w14:paraId="5B8FF351" w14:textId="3622BAB2" w:rsidR="00590C1D" w:rsidRPr="00637679" w:rsidRDefault="00590C1D" w:rsidP="005B6199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5B6199">
              <w:t>1</w:t>
            </w:r>
            <w:r w:rsidRPr="00637679">
              <w:t xml:space="preserve"> – Assessment of Proficiencies </w:t>
            </w:r>
          </w:p>
          <w:p w14:paraId="5326D324" w14:textId="68F43A8B" w:rsidR="00590C1D" w:rsidRPr="00637679" w:rsidRDefault="00590C1D" w:rsidP="005B6199">
            <w:pPr>
              <w:pStyle w:val="ListParagraph"/>
              <w:numPr>
                <w:ilvl w:val="0"/>
                <w:numId w:val="10"/>
              </w:numPr>
            </w:pPr>
            <w:r w:rsidRPr="00637679">
              <w:t>Part 1 – Episode of Care 1</w:t>
            </w:r>
          </w:p>
          <w:p w14:paraId="753018B8" w14:textId="53AD6EEE" w:rsidR="00590C1D" w:rsidRPr="00637679" w:rsidRDefault="00590C1D" w:rsidP="005B6199">
            <w:pPr>
              <w:pStyle w:val="ListParagraph"/>
              <w:numPr>
                <w:ilvl w:val="0"/>
                <w:numId w:val="10"/>
              </w:numPr>
            </w:pPr>
            <w:r w:rsidRPr="00637679">
              <w:t>Part 1 – Episode of Care 2</w:t>
            </w:r>
          </w:p>
          <w:p w14:paraId="1661BDC6" w14:textId="2BF518E2" w:rsidR="00590C1D" w:rsidRPr="00637679" w:rsidRDefault="00590C1D" w:rsidP="005B6199">
            <w:pPr>
              <w:pStyle w:val="ListParagraph"/>
              <w:numPr>
                <w:ilvl w:val="0"/>
                <w:numId w:val="10"/>
              </w:numPr>
            </w:pPr>
            <w:r w:rsidRPr="00637679">
              <w:t>Part 1 – Medicines Management</w:t>
            </w:r>
          </w:p>
          <w:p w14:paraId="5D4DA100" w14:textId="77777777" w:rsidR="00590C1D" w:rsidRPr="00637679" w:rsidRDefault="00590C1D"/>
          <w:p w14:paraId="741D22B3" w14:textId="6B1A4A46" w:rsidR="00127B92" w:rsidRPr="00637679" w:rsidRDefault="00E368A7">
            <w:r>
              <w:rPr>
                <w:b/>
                <w:bCs/>
              </w:rPr>
              <w:t>Optional:</w:t>
            </w:r>
          </w:p>
          <w:p w14:paraId="2313994F" w14:textId="77777777" w:rsidR="00590C1D" w:rsidRPr="00637679" w:rsidRDefault="00590C1D">
            <w:r w:rsidRPr="00637679">
              <w:t>Patient/Service User/Carer Feedback (Pg. 18)</w:t>
            </w:r>
          </w:p>
          <w:p w14:paraId="6A21B9BB" w14:textId="4C06308B" w:rsidR="00590C1D" w:rsidRPr="00637679" w:rsidRDefault="00590C1D">
            <w:r w:rsidRPr="00637679">
              <w:t>Additional Records of Feedback (Pg. 19)</w:t>
            </w:r>
          </w:p>
        </w:tc>
        <w:tc>
          <w:tcPr>
            <w:tcW w:w="4961" w:type="dxa"/>
          </w:tcPr>
          <w:p w14:paraId="1E2B10C9" w14:textId="77777777" w:rsidR="005B6199" w:rsidRDefault="005B6199"/>
          <w:p w14:paraId="3F57355C" w14:textId="77777777" w:rsidR="005B6199" w:rsidRDefault="005B6199"/>
          <w:p w14:paraId="122D9D64" w14:textId="77777777" w:rsidR="005B6199" w:rsidRDefault="005B6199"/>
          <w:p w14:paraId="38D18E7D" w14:textId="77777777" w:rsidR="00890F21" w:rsidRDefault="00890F21" w:rsidP="00890F21">
            <w:pPr>
              <w:pStyle w:val="ListParagraph"/>
            </w:pPr>
          </w:p>
          <w:p w14:paraId="7C83841D" w14:textId="107D7A82" w:rsidR="00127B92" w:rsidRDefault="007D66E5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33E2B39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04F0AFE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088EAD1B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46F5FD26" w14:textId="77777777" w:rsidR="00F01393" w:rsidRDefault="00F01393" w:rsidP="00F01393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10D7EEEF" w14:textId="77777777" w:rsidR="00F01393" w:rsidRDefault="00F01393" w:rsidP="00F01393">
            <w:pPr>
              <w:pStyle w:val="ListParagraph"/>
            </w:pPr>
          </w:p>
          <w:p w14:paraId="2ADF25EF" w14:textId="0FA6EF0E" w:rsidR="005B6199" w:rsidRPr="00637679" w:rsidRDefault="005B6199" w:rsidP="005B6199"/>
        </w:tc>
      </w:tr>
      <w:tr w:rsidR="00127B92" w:rsidRPr="00637679" w14:paraId="77779ACD" w14:textId="77777777" w:rsidTr="5A75B460">
        <w:tc>
          <w:tcPr>
            <w:tcW w:w="1413" w:type="dxa"/>
          </w:tcPr>
          <w:p w14:paraId="1D4DA502" w14:textId="2A5BD50D" w:rsidR="00127B92" w:rsidRPr="00637679" w:rsidRDefault="00127B92">
            <w:r w:rsidRPr="00637679">
              <w:t xml:space="preserve">Week </w:t>
            </w:r>
            <w:r w:rsidR="009179A8">
              <w:t>3</w:t>
            </w:r>
          </w:p>
        </w:tc>
        <w:tc>
          <w:tcPr>
            <w:tcW w:w="7513" w:type="dxa"/>
          </w:tcPr>
          <w:p w14:paraId="28030D85" w14:textId="657E7932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Midpoint interview and assessment of values at midpoint </w:t>
            </w:r>
          </w:p>
          <w:p w14:paraId="4493A9FC" w14:textId="3FFC4E81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A plan of action</w:t>
            </w:r>
            <w:r w:rsidRPr="00371680">
              <w:rPr>
                <w:b/>
                <w:bCs/>
              </w:rPr>
              <w:t xml:space="preserve"> </w:t>
            </w:r>
            <w:r w:rsidRPr="00371680">
              <w:rPr>
                <w:b/>
                <w:bCs/>
                <w:u w:val="single"/>
              </w:rPr>
              <w:t>must</w:t>
            </w:r>
            <w:r w:rsidRPr="00637679">
              <w:t xml:space="preserve"> be developed for any values that are not on-track to be achieved at end of placement </w:t>
            </w:r>
          </w:p>
          <w:p w14:paraId="46BFFED7" w14:textId="226043D2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lastRenderedPageBreak/>
              <w:t>Midpoint interview and Learning Development Review to be completed</w:t>
            </w:r>
          </w:p>
        </w:tc>
        <w:tc>
          <w:tcPr>
            <w:tcW w:w="4961" w:type="dxa"/>
          </w:tcPr>
          <w:p w14:paraId="33B599D9" w14:textId="0724FFF8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lastRenderedPageBreak/>
              <w:t>Student and PA/PS</w:t>
            </w:r>
          </w:p>
          <w:p w14:paraId="14EB47A5" w14:textId="77777777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Student/PA/Academic Assessor (AcAss)</w:t>
            </w:r>
          </w:p>
          <w:p w14:paraId="4EA05206" w14:textId="3AEFB557" w:rsidR="00127B92" w:rsidRPr="00637679" w:rsidRDefault="00127B92" w:rsidP="00590C1D">
            <w:pPr>
              <w:pStyle w:val="ListParagraph"/>
              <w:numPr>
                <w:ilvl w:val="0"/>
                <w:numId w:val="8"/>
              </w:numPr>
            </w:pPr>
            <w:r w:rsidRPr="00637679">
              <w:lastRenderedPageBreak/>
              <w:t>Student</w:t>
            </w:r>
            <w:r w:rsidR="00590C1D" w:rsidRPr="00637679">
              <w:t xml:space="preserve"> and PA/PS</w:t>
            </w:r>
          </w:p>
        </w:tc>
      </w:tr>
      <w:tr w:rsidR="00127B92" w:rsidRPr="00637679" w14:paraId="00D7543F" w14:textId="77777777" w:rsidTr="5A75B460">
        <w:tc>
          <w:tcPr>
            <w:tcW w:w="1413" w:type="dxa"/>
          </w:tcPr>
          <w:p w14:paraId="4D49AEC6" w14:textId="444E8D88" w:rsidR="00127B92" w:rsidRPr="00637679" w:rsidRDefault="00127B92">
            <w:r w:rsidRPr="00637679">
              <w:lastRenderedPageBreak/>
              <w:t xml:space="preserve">Week </w:t>
            </w:r>
            <w:r w:rsidR="009179A8">
              <w:t>5</w:t>
            </w:r>
          </w:p>
        </w:tc>
        <w:tc>
          <w:tcPr>
            <w:tcW w:w="7513" w:type="dxa"/>
          </w:tcPr>
          <w:p w14:paraId="3CB1532D" w14:textId="4070B0D7" w:rsidR="00590C1D" w:rsidRPr="00637679" w:rsidRDefault="00127B92" w:rsidP="001175BD">
            <w:pPr>
              <w:pStyle w:val="ListParagraph"/>
              <w:numPr>
                <w:ilvl w:val="0"/>
                <w:numId w:val="9"/>
              </w:numPr>
            </w:pPr>
            <w:r w:rsidRPr="00637679">
              <w:t>Learner reflection on meeting professional values</w:t>
            </w:r>
            <w:r w:rsidR="00590C1D" w:rsidRPr="00637679">
              <w:t>.</w:t>
            </w:r>
          </w:p>
          <w:p w14:paraId="47D377D1" w14:textId="4D5C6E73" w:rsidR="00590C1D" w:rsidRPr="00637679" w:rsidRDefault="00590C1D" w:rsidP="001175B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Final Interview </w:t>
            </w:r>
          </w:p>
          <w:p w14:paraId="29202A68" w14:textId="7F41DAF6" w:rsidR="00127B92" w:rsidRDefault="00127B92" w:rsidP="001175B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Assessment of professional values by PA </w:t>
            </w:r>
          </w:p>
          <w:p w14:paraId="0302ADAD" w14:textId="7AA24538" w:rsidR="00252BE0" w:rsidRDefault="00252BE0" w:rsidP="001175BD">
            <w:pPr>
              <w:pStyle w:val="ListParagraph"/>
              <w:numPr>
                <w:ilvl w:val="0"/>
                <w:numId w:val="9"/>
              </w:numPr>
              <w:spacing w:after="160" w:line="278" w:lineRule="auto"/>
            </w:pPr>
            <w:r>
              <w:t xml:space="preserve">A plan of action must be developed </w:t>
            </w:r>
            <w:r w:rsidR="001175BD">
              <w:t>if any of the following are not completed:</w:t>
            </w:r>
          </w:p>
          <w:p w14:paraId="78D3DFE3" w14:textId="77777777" w:rsidR="001175BD" w:rsidRDefault="001175BD" w:rsidP="000B0A91">
            <w:pPr>
              <w:pStyle w:val="ListParagraph"/>
              <w:numPr>
                <w:ilvl w:val="0"/>
                <w:numId w:val="12"/>
              </w:numPr>
            </w:pPr>
            <w:r>
              <w:t>Professional values for placement 3</w:t>
            </w:r>
          </w:p>
          <w:p w14:paraId="7340EF03" w14:textId="77777777" w:rsidR="001175BD" w:rsidRPr="00637679" w:rsidRDefault="001175BD" w:rsidP="000B0A91">
            <w:pPr>
              <w:pStyle w:val="ListParagraph"/>
              <w:numPr>
                <w:ilvl w:val="0"/>
                <w:numId w:val="12"/>
              </w:numPr>
            </w:pPr>
            <w:r w:rsidRPr="00637679">
              <w:t xml:space="preserve">Part </w:t>
            </w:r>
            <w:r>
              <w:t>1</w:t>
            </w:r>
            <w:r w:rsidRPr="00637679">
              <w:t xml:space="preserve"> – Assessment of Proficiencies </w:t>
            </w:r>
          </w:p>
          <w:p w14:paraId="1D1E477E" w14:textId="77777777" w:rsidR="001175BD" w:rsidRPr="00637679" w:rsidRDefault="001175BD" w:rsidP="000B0A91">
            <w:pPr>
              <w:pStyle w:val="ListParagraph"/>
              <w:numPr>
                <w:ilvl w:val="0"/>
                <w:numId w:val="12"/>
              </w:numPr>
            </w:pPr>
            <w:r w:rsidRPr="00637679">
              <w:t>Part 1 – Episode of Care 1</w:t>
            </w:r>
          </w:p>
          <w:p w14:paraId="2DA97AED" w14:textId="77777777" w:rsidR="001175BD" w:rsidRPr="00637679" w:rsidRDefault="001175BD" w:rsidP="000B0A91">
            <w:pPr>
              <w:pStyle w:val="ListParagraph"/>
              <w:numPr>
                <w:ilvl w:val="0"/>
                <w:numId w:val="12"/>
              </w:numPr>
            </w:pPr>
            <w:r w:rsidRPr="00637679">
              <w:t>Part 1 – Episode of Care 2</w:t>
            </w:r>
          </w:p>
          <w:p w14:paraId="59DD9AE1" w14:textId="77777777" w:rsidR="001175BD" w:rsidRPr="00637679" w:rsidRDefault="001175BD" w:rsidP="000B0A91">
            <w:pPr>
              <w:pStyle w:val="ListParagraph"/>
              <w:numPr>
                <w:ilvl w:val="0"/>
                <w:numId w:val="12"/>
              </w:numPr>
            </w:pPr>
            <w:r w:rsidRPr="00637679">
              <w:t>Part 1 – Medicines Management</w:t>
            </w:r>
          </w:p>
          <w:p w14:paraId="2EF31ACC" w14:textId="77777777" w:rsidR="001175BD" w:rsidRPr="00637679" w:rsidRDefault="001175BD" w:rsidP="001175BD">
            <w:pPr>
              <w:pStyle w:val="ListParagraph"/>
              <w:spacing w:after="160" w:line="278" w:lineRule="auto"/>
            </w:pPr>
          </w:p>
          <w:p w14:paraId="0913B3CE" w14:textId="6D9B0117" w:rsidR="00590C1D" w:rsidRPr="00637679" w:rsidRDefault="00590C1D" w:rsidP="001175B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Part 1, Placement </w:t>
            </w:r>
            <w:r w:rsidR="005A744C">
              <w:t>3</w:t>
            </w:r>
            <w:r w:rsidRPr="00637679">
              <w:t xml:space="preserve">: Check and Submit </w:t>
            </w:r>
          </w:p>
          <w:p w14:paraId="4E806F22" w14:textId="77777777" w:rsidR="00127B92" w:rsidRDefault="00637679" w:rsidP="001175BD">
            <w:pPr>
              <w:pStyle w:val="ListParagraph"/>
              <w:numPr>
                <w:ilvl w:val="0"/>
                <w:numId w:val="9"/>
              </w:numPr>
            </w:pPr>
            <w:r w:rsidRPr="00637679">
              <w:t>Complete end of part page</w:t>
            </w:r>
            <w:r w:rsidR="3A2883BE" w:rsidRPr="00637679">
              <w:t xml:space="preserve"> </w:t>
            </w:r>
          </w:p>
          <w:p w14:paraId="30345DC5" w14:textId="77777777" w:rsidR="00945947" w:rsidRPr="00637679" w:rsidRDefault="00945947" w:rsidP="00945947">
            <w:pPr>
              <w:pStyle w:val="ListParagraph"/>
              <w:numPr>
                <w:ilvl w:val="0"/>
                <w:numId w:val="9"/>
              </w:numPr>
              <w:spacing w:after="160" w:line="278" w:lineRule="auto"/>
            </w:pPr>
            <w:r>
              <w:t>Completion of PARE evaluation</w:t>
            </w:r>
          </w:p>
          <w:p w14:paraId="1EC2C643" w14:textId="046EF6EF" w:rsidR="00945947" w:rsidRPr="00637679" w:rsidRDefault="00945947" w:rsidP="00945947">
            <w:pPr>
              <w:pStyle w:val="ListParagraph"/>
            </w:pPr>
          </w:p>
        </w:tc>
        <w:tc>
          <w:tcPr>
            <w:tcW w:w="4961" w:type="dxa"/>
          </w:tcPr>
          <w:p w14:paraId="32CCBA1A" w14:textId="77777777" w:rsidR="00127B92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</w:t>
            </w:r>
          </w:p>
          <w:p w14:paraId="3B4E78AE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E1D0ACD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D08A78B" w14:textId="319952E4" w:rsidR="00590C1D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Student, PA and AcAss</w:t>
            </w:r>
          </w:p>
          <w:p w14:paraId="1EB74937" w14:textId="77777777" w:rsidR="00252BE0" w:rsidRDefault="00252BE0" w:rsidP="00252BE0"/>
          <w:p w14:paraId="739F53D8" w14:textId="037B750D" w:rsidR="00C074BE" w:rsidRDefault="00C074BE" w:rsidP="00C074BE">
            <w:pPr>
              <w:pStyle w:val="ListParagraph"/>
              <w:numPr>
                <w:ilvl w:val="0"/>
                <w:numId w:val="9"/>
              </w:numPr>
            </w:pPr>
            <w:r>
              <w:t>Student and PA</w:t>
            </w:r>
          </w:p>
          <w:p w14:paraId="096586B9" w14:textId="77777777" w:rsidR="00C074BE" w:rsidRDefault="00C074BE" w:rsidP="00252BE0"/>
          <w:p w14:paraId="279CF446" w14:textId="77777777" w:rsidR="000B0A91" w:rsidRPr="00637679" w:rsidRDefault="000B0A91" w:rsidP="00252BE0"/>
          <w:p w14:paraId="0CDFCA8D" w14:textId="77777777" w:rsidR="000B0A91" w:rsidRDefault="000B0A91" w:rsidP="00353DBC"/>
          <w:p w14:paraId="06AA183A" w14:textId="77777777" w:rsidR="000B0A91" w:rsidRDefault="000B0A91" w:rsidP="000B0A91">
            <w:pPr>
              <w:ind w:left="360"/>
            </w:pPr>
          </w:p>
          <w:p w14:paraId="7872B7F9" w14:textId="77777777" w:rsidR="00945947" w:rsidRDefault="00945947" w:rsidP="00C074BE"/>
          <w:p w14:paraId="496520CF" w14:textId="1906320A" w:rsidR="00945947" w:rsidRDefault="00FA7908" w:rsidP="00945947">
            <w:pPr>
              <w:pStyle w:val="ListParagraph"/>
              <w:numPr>
                <w:ilvl w:val="0"/>
                <w:numId w:val="9"/>
              </w:numPr>
            </w:pPr>
            <w:r>
              <w:t xml:space="preserve">Student, </w:t>
            </w:r>
            <w:r w:rsidR="00706F2B">
              <w:t>PA and AcAs</w:t>
            </w:r>
            <w:r w:rsidR="001F737D">
              <w:t>s</w:t>
            </w:r>
          </w:p>
          <w:p w14:paraId="144D4D6C" w14:textId="186EE753" w:rsidR="001F737D" w:rsidRDefault="001F737D" w:rsidP="00945947">
            <w:pPr>
              <w:pStyle w:val="ListParagraph"/>
              <w:numPr>
                <w:ilvl w:val="0"/>
                <w:numId w:val="9"/>
              </w:numPr>
            </w:pPr>
            <w:r>
              <w:t>PA and AcAss</w:t>
            </w:r>
          </w:p>
          <w:p w14:paraId="518DC656" w14:textId="542C40F9" w:rsidR="00945947" w:rsidRDefault="00C074BE" w:rsidP="00945947">
            <w:pPr>
              <w:pStyle w:val="ListParagraph"/>
              <w:numPr>
                <w:ilvl w:val="0"/>
                <w:numId w:val="9"/>
              </w:numPr>
            </w:pPr>
            <w:r>
              <w:t>Student</w:t>
            </w:r>
          </w:p>
          <w:p w14:paraId="544D6D2A" w14:textId="77777777" w:rsidR="00945947" w:rsidRDefault="00945947" w:rsidP="00945947"/>
          <w:p w14:paraId="6410145B" w14:textId="77777777" w:rsidR="00706F2B" w:rsidRDefault="00706F2B" w:rsidP="00706F2B">
            <w:pPr>
              <w:pStyle w:val="ListParagraph"/>
            </w:pPr>
          </w:p>
          <w:p w14:paraId="313CB422" w14:textId="7B27BC7C" w:rsidR="00706F2B" w:rsidRPr="00637679" w:rsidRDefault="00706F2B" w:rsidP="00706F2B">
            <w:pPr>
              <w:pStyle w:val="ListParagraph"/>
            </w:pPr>
          </w:p>
        </w:tc>
      </w:tr>
    </w:tbl>
    <w:p w14:paraId="698F3650" w14:textId="77777777" w:rsidR="00A2248D" w:rsidRPr="00637679" w:rsidRDefault="00A2248D"/>
    <w:p w14:paraId="1CFA75A3" w14:textId="77777777" w:rsidR="00637679" w:rsidRPr="00637679" w:rsidRDefault="00637679"/>
    <w:sectPr w:rsidR="00637679" w:rsidRPr="00637679" w:rsidSect="00127B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BF2"/>
    <w:multiLevelType w:val="hybridMultilevel"/>
    <w:tmpl w:val="C2969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554"/>
    <w:multiLevelType w:val="hybridMultilevel"/>
    <w:tmpl w:val="DC30B3FC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B83"/>
    <w:multiLevelType w:val="hybridMultilevel"/>
    <w:tmpl w:val="6546A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4078"/>
    <w:multiLevelType w:val="hybridMultilevel"/>
    <w:tmpl w:val="050CF37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A1A"/>
    <w:multiLevelType w:val="hybridMultilevel"/>
    <w:tmpl w:val="4DCE675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443B"/>
    <w:multiLevelType w:val="hybridMultilevel"/>
    <w:tmpl w:val="6CD24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C2C9C"/>
    <w:multiLevelType w:val="hybridMultilevel"/>
    <w:tmpl w:val="D4347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57526"/>
    <w:multiLevelType w:val="hybridMultilevel"/>
    <w:tmpl w:val="29C6D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7335B"/>
    <w:multiLevelType w:val="hybridMultilevel"/>
    <w:tmpl w:val="E990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11DC2"/>
    <w:multiLevelType w:val="hybridMultilevel"/>
    <w:tmpl w:val="8D187C0A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86E8F"/>
    <w:multiLevelType w:val="hybridMultilevel"/>
    <w:tmpl w:val="C4A0A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40967"/>
    <w:multiLevelType w:val="hybridMultilevel"/>
    <w:tmpl w:val="66506C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29903">
    <w:abstractNumId w:val="4"/>
  </w:num>
  <w:num w:numId="2" w16cid:durableId="253517013">
    <w:abstractNumId w:val="3"/>
  </w:num>
  <w:num w:numId="3" w16cid:durableId="788008755">
    <w:abstractNumId w:val="9"/>
  </w:num>
  <w:num w:numId="4" w16cid:durableId="1349790161">
    <w:abstractNumId w:val="1"/>
  </w:num>
  <w:num w:numId="5" w16cid:durableId="1010568528">
    <w:abstractNumId w:val="5"/>
  </w:num>
  <w:num w:numId="6" w16cid:durableId="919601781">
    <w:abstractNumId w:val="10"/>
  </w:num>
  <w:num w:numId="7" w16cid:durableId="1673529703">
    <w:abstractNumId w:val="8"/>
  </w:num>
  <w:num w:numId="8" w16cid:durableId="1614090288">
    <w:abstractNumId w:val="6"/>
  </w:num>
  <w:num w:numId="9" w16cid:durableId="982003287">
    <w:abstractNumId w:val="0"/>
  </w:num>
  <w:num w:numId="10" w16cid:durableId="1326864206">
    <w:abstractNumId w:val="2"/>
  </w:num>
  <w:num w:numId="11" w16cid:durableId="1214199833">
    <w:abstractNumId w:val="7"/>
  </w:num>
  <w:num w:numId="12" w16cid:durableId="18335242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8D"/>
    <w:rsid w:val="000201C8"/>
    <w:rsid w:val="00054945"/>
    <w:rsid w:val="00062DB0"/>
    <w:rsid w:val="000B0A91"/>
    <w:rsid w:val="000E74C7"/>
    <w:rsid w:val="001175BD"/>
    <w:rsid w:val="00127B92"/>
    <w:rsid w:val="001653AE"/>
    <w:rsid w:val="001D0823"/>
    <w:rsid w:val="001F737D"/>
    <w:rsid w:val="00252BE0"/>
    <w:rsid w:val="00286BF4"/>
    <w:rsid w:val="00297A41"/>
    <w:rsid w:val="00345180"/>
    <w:rsid w:val="00353DBC"/>
    <w:rsid w:val="00371680"/>
    <w:rsid w:val="0039318B"/>
    <w:rsid w:val="00590C1D"/>
    <w:rsid w:val="005A744C"/>
    <w:rsid w:val="005B6199"/>
    <w:rsid w:val="0063428D"/>
    <w:rsid w:val="00637679"/>
    <w:rsid w:val="00706F2B"/>
    <w:rsid w:val="00757506"/>
    <w:rsid w:val="0076357A"/>
    <w:rsid w:val="007A0B13"/>
    <w:rsid w:val="007D66E5"/>
    <w:rsid w:val="00890F21"/>
    <w:rsid w:val="008D23EC"/>
    <w:rsid w:val="009179A8"/>
    <w:rsid w:val="00945947"/>
    <w:rsid w:val="009D43C1"/>
    <w:rsid w:val="009E455C"/>
    <w:rsid w:val="00A2248D"/>
    <w:rsid w:val="00A71EF8"/>
    <w:rsid w:val="00AC2896"/>
    <w:rsid w:val="00AE2EE1"/>
    <w:rsid w:val="00BD5CE4"/>
    <w:rsid w:val="00C074BE"/>
    <w:rsid w:val="00CA24B2"/>
    <w:rsid w:val="00DC072D"/>
    <w:rsid w:val="00DD1582"/>
    <w:rsid w:val="00E368A7"/>
    <w:rsid w:val="00EE56C5"/>
    <w:rsid w:val="00F01393"/>
    <w:rsid w:val="00F568F5"/>
    <w:rsid w:val="00FA76BE"/>
    <w:rsid w:val="00FA7908"/>
    <w:rsid w:val="00FB589E"/>
    <w:rsid w:val="04AB96EA"/>
    <w:rsid w:val="3A2883BE"/>
    <w:rsid w:val="5A75B460"/>
    <w:rsid w:val="6BFEA85E"/>
    <w:rsid w:val="74EF8CB4"/>
    <w:rsid w:val="7F2D9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5B6F"/>
  <w15:chartTrackingRefBased/>
  <w15:docId w15:val="{0FE8A743-1947-4652-A847-4B8088D0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310</Words>
  <Characters>1661</Characters>
  <Application>Microsoft Office Word</Application>
  <DocSecurity>0</DocSecurity>
  <Lines>97</Lines>
  <Paragraphs>70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Burns</dc:creator>
  <cp:keywords/>
  <dc:description/>
  <cp:lastModifiedBy>Claire Burns</cp:lastModifiedBy>
  <cp:revision>32</cp:revision>
  <dcterms:created xsi:type="dcterms:W3CDTF">2025-09-30T13:01:00Z</dcterms:created>
  <dcterms:modified xsi:type="dcterms:W3CDTF">2025-10-16T10:36:00Z</dcterms:modified>
</cp:coreProperties>
</file>