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E359" w14:textId="70CAA479" w:rsidR="00C5551C" w:rsidRDefault="009E43D2" w:rsidP="00595024">
      <w:pPr>
        <w:pStyle w:val="Heading1"/>
      </w:pPr>
      <w:r>
        <w:t xml:space="preserve">Welcome to the President’s Doctoral Scholarship </w:t>
      </w:r>
      <w:r w:rsidR="00EB0F93">
        <w:t xml:space="preserve">(PDS) </w:t>
      </w:r>
    </w:p>
    <w:p w14:paraId="46DE6A31" w14:textId="13EA62C3" w:rsidR="009E43D2" w:rsidRDefault="00EB0F93" w:rsidP="009E43D2">
      <w:r>
        <w:t>Th</w:t>
      </w:r>
      <w:r w:rsidR="00A6398B">
        <w:t>ese</w:t>
      </w:r>
      <w:r>
        <w:t xml:space="preserve"> notes are to accompany the PDS Welcome Event but can also be used as a handy guide </w:t>
      </w:r>
      <w:r w:rsidR="00A6398B">
        <w:t xml:space="preserve">for information </w:t>
      </w:r>
      <w:r w:rsidR="00B750A3">
        <w:t xml:space="preserve">for PDS </w:t>
      </w:r>
      <w:r w:rsidR="00316A1B">
        <w:t xml:space="preserve">Scholars at the University of Manchester </w:t>
      </w:r>
    </w:p>
    <w:p w14:paraId="0A97CBB2" w14:textId="43E482C0" w:rsidR="00B61D15" w:rsidRDefault="007C6CD6" w:rsidP="009E43D2">
      <w:r>
        <w:t xml:space="preserve">As a </w:t>
      </w:r>
      <w:r w:rsidR="001C55AB">
        <w:t>PDS Awardee</w:t>
      </w:r>
      <w:r w:rsidR="00BF2227">
        <w:t>,</w:t>
      </w:r>
      <w:r w:rsidR="001C55AB">
        <w:t xml:space="preserve"> you </w:t>
      </w:r>
      <w:proofErr w:type="gramStart"/>
      <w:r w:rsidR="001C55AB">
        <w:t>are able to</w:t>
      </w:r>
      <w:proofErr w:type="gramEnd"/>
      <w:r w:rsidR="001C55AB">
        <w:t xml:space="preserve"> apply for additional funding </w:t>
      </w:r>
      <w:r w:rsidR="00BF2227">
        <w:t xml:space="preserve">for Conference Travel and External Development. Details of these schemes are below. </w:t>
      </w:r>
    </w:p>
    <w:p w14:paraId="0A8241BC" w14:textId="362A2915" w:rsidR="00EB0F93" w:rsidRPr="009E43D2" w:rsidRDefault="001841D9" w:rsidP="009E43D2">
      <w:r>
        <w:t xml:space="preserve">We would also like to draw your attention to the </w:t>
      </w:r>
      <w:r w:rsidR="00CD2EF4">
        <w:t xml:space="preserve">Manchester Doctoral College (MDC) Postgraduate </w:t>
      </w:r>
      <w:r w:rsidR="0040748A">
        <w:t xml:space="preserve">Research Community Fund. Details are also below. </w:t>
      </w:r>
    </w:p>
    <w:p w14:paraId="2E28A702" w14:textId="25743076" w:rsidR="00893EFD" w:rsidRDefault="00077381" w:rsidP="00595024">
      <w:pPr>
        <w:pStyle w:val="Heading1"/>
      </w:pPr>
      <w:r w:rsidRPr="00077381">
        <w:t>P</w:t>
      </w:r>
      <w:r>
        <w:t xml:space="preserve">residents Doctoral Scholarship (PDS) </w:t>
      </w:r>
      <w:r w:rsidR="00595024">
        <w:t xml:space="preserve">Funding </w:t>
      </w:r>
    </w:p>
    <w:p w14:paraId="3A168B02" w14:textId="4110ED9F" w:rsidR="00077381" w:rsidRDefault="00595024">
      <w:pPr>
        <w:rPr>
          <w:b/>
          <w:bCs/>
        </w:rPr>
      </w:pPr>
      <w:hyperlink w:anchor="_PDS_Funding_Summary" w:history="1">
        <w:r w:rsidRPr="00595024">
          <w:rPr>
            <w:rStyle w:val="Hyperlink"/>
            <w:b/>
            <w:bCs/>
          </w:rPr>
          <w:t>PDS Funding Summary</w:t>
        </w:r>
      </w:hyperlink>
      <w:r>
        <w:rPr>
          <w:b/>
          <w:bCs/>
        </w:rPr>
        <w:t xml:space="preserve"> </w:t>
      </w:r>
    </w:p>
    <w:p w14:paraId="0F36A601" w14:textId="2F0F8B01" w:rsidR="00595024" w:rsidRDefault="00595024">
      <w:pPr>
        <w:rPr>
          <w:b/>
          <w:bCs/>
        </w:rPr>
      </w:pPr>
      <w:hyperlink w:anchor="_Conference_Travel_Fund" w:history="1">
        <w:r w:rsidRPr="00595024">
          <w:rPr>
            <w:rStyle w:val="Hyperlink"/>
            <w:b/>
            <w:bCs/>
          </w:rPr>
          <w:t>Conference Travel Fund Guidance</w:t>
        </w:r>
      </w:hyperlink>
      <w:r>
        <w:rPr>
          <w:b/>
          <w:bCs/>
        </w:rPr>
        <w:t xml:space="preserve"> </w:t>
      </w:r>
    </w:p>
    <w:p w14:paraId="640810BF" w14:textId="265BFD02" w:rsidR="00595024" w:rsidRDefault="00595024">
      <w:pPr>
        <w:rPr>
          <w:b/>
          <w:bCs/>
        </w:rPr>
      </w:pPr>
      <w:hyperlink w:anchor="_External_Training_Fund" w:history="1">
        <w:r w:rsidRPr="00595024">
          <w:rPr>
            <w:rStyle w:val="Hyperlink"/>
            <w:b/>
            <w:bCs/>
          </w:rPr>
          <w:t>External Travel Fund Guidance</w:t>
        </w:r>
      </w:hyperlink>
      <w:r>
        <w:rPr>
          <w:b/>
          <w:bCs/>
        </w:rPr>
        <w:t xml:space="preserve"> </w:t>
      </w:r>
    </w:p>
    <w:p w14:paraId="3AFA6E07" w14:textId="0F77D0AF" w:rsidR="00595024" w:rsidRDefault="00595024" w:rsidP="00595024">
      <w:pPr>
        <w:pStyle w:val="Heading1"/>
      </w:pPr>
      <w:r>
        <w:t>Manchester Doctoral College</w:t>
      </w:r>
      <w:r w:rsidR="00CD2EF4">
        <w:t xml:space="preserve"> </w:t>
      </w:r>
      <w:r>
        <w:t xml:space="preserve">(MDC) Postgraduate Researcher (PGR) Community Fund </w:t>
      </w:r>
    </w:p>
    <w:p w14:paraId="1D6E0105" w14:textId="400FD8BC" w:rsidR="00595024" w:rsidRDefault="00595024">
      <w:pPr>
        <w:rPr>
          <w:b/>
          <w:bCs/>
        </w:rPr>
      </w:pPr>
      <w:hyperlink w:anchor="_MDC_PGR_Community" w:history="1">
        <w:r w:rsidRPr="00595024">
          <w:rPr>
            <w:rStyle w:val="Hyperlink"/>
            <w:b/>
            <w:bCs/>
          </w:rPr>
          <w:t>MDC PGR Community Fund Summary</w:t>
        </w:r>
      </w:hyperlink>
    </w:p>
    <w:p w14:paraId="78FD8955" w14:textId="40943FF9" w:rsidR="00595024" w:rsidRDefault="00595024">
      <w:pPr>
        <w:rPr>
          <w:b/>
          <w:bCs/>
        </w:rPr>
      </w:pPr>
      <w:hyperlink w:anchor="_MDC_PGR_Community_1" w:history="1">
        <w:r w:rsidRPr="00741741">
          <w:rPr>
            <w:rStyle w:val="Hyperlink"/>
            <w:b/>
            <w:bCs/>
          </w:rPr>
          <w:t>MDC PGR Community Fund Guidance</w:t>
        </w:r>
      </w:hyperlink>
      <w:r>
        <w:rPr>
          <w:b/>
          <w:bCs/>
        </w:rPr>
        <w:t xml:space="preserve"> </w:t>
      </w:r>
    </w:p>
    <w:p w14:paraId="280C6434" w14:textId="77777777" w:rsidR="00595024" w:rsidRDefault="00595024">
      <w:pPr>
        <w:rPr>
          <w:b/>
          <w:bCs/>
        </w:rPr>
      </w:pPr>
    </w:p>
    <w:p w14:paraId="73000572" w14:textId="6FE610F5" w:rsidR="00077381" w:rsidRDefault="00077381" w:rsidP="00077381">
      <w:pPr>
        <w:pStyle w:val="Heading1"/>
      </w:pPr>
      <w:bookmarkStart w:id="0" w:name="_PDS_Funding_Summary"/>
      <w:bookmarkEnd w:id="0"/>
      <w:r>
        <w:t xml:space="preserve">PDS Funding Summary </w:t>
      </w:r>
    </w:p>
    <w:p w14:paraId="501BCAC1" w14:textId="77777777" w:rsidR="00077381" w:rsidRDefault="00077381" w:rsidP="00077381">
      <w:r>
        <w:t>The PDS Conference Travel Fund and the PDS Development Fund will be open once again from 1</w:t>
      </w:r>
      <w:r w:rsidRPr="009E2AA3">
        <w:rPr>
          <w:vertAlign w:val="superscript"/>
        </w:rPr>
        <w:t>st</w:t>
      </w:r>
      <w:r>
        <w:t xml:space="preserve"> August 2025</w:t>
      </w:r>
    </w:p>
    <w:p w14:paraId="553E2E65" w14:textId="77777777" w:rsidR="00077381" w:rsidRDefault="00077381" w:rsidP="00077381">
      <w:r>
        <w:t xml:space="preserve">In previous years the contributions from the funds have enabled PDS Researchers to vastly enhance their research and skills in </w:t>
      </w:r>
      <w:proofErr w:type="gramStart"/>
      <w:r>
        <w:t>a number of</w:t>
      </w:r>
      <w:proofErr w:type="gramEnd"/>
      <w:r>
        <w:t xml:space="preserve"> ways. </w:t>
      </w:r>
    </w:p>
    <w:p w14:paraId="4D86C231" w14:textId="77777777" w:rsidR="00077381" w:rsidRDefault="00077381" w:rsidP="00077381">
      <w:pPr>
        <w:pStyle w:val="ListParagraph"/>
        <w:numPr>
          <w:ilvl w:val="0"/>
          <w:numId w:val="1"/>
        </w:numPr>
        <w:spacing w:line="259" w:lineRule="auto"/>
      </w:pPr>
      <w:r>
        <w:t xml:space="preserve">Presenting at prestigious conferences </w:t>
      </w:r>
    </w:p>
    <w:p w14:paraId="45D4A20D" w14:textId="77777777" w:rsidR="00077381" w:rsidRDefault="00077381" w:rsidP="00077381">
      <w:pPr>
        <w:pStyle w:val="ListParagraph"/>
        <w:numPr>
          <w:ilvl w:val="0"/>
          <w:numId w:val="1"/>
        </w:numPr>
        <w:spacing w:line="259" w:lineRule="auto"/>
      </w:pPr>
      <w:r>
        <w:t>Attending external training courses or workshops</w:t>
      </w:r>
    </w:p>
    <w:p w14:paraId="095994CF" w14:textId="77777777" w:rsidR="00077381" w:rsidRDefault="00077381" w:rsidP="00077381">
      <w:pPr>
        <w:pStyle w:val="ListParagraph"/>
        <w:numPr>
          <w:ilvl w:val="0"/>
          <w:numId w:val="1"/>
        </w:numPr>
        <w:spacing w:line="259" w:lineRule="auto"/>
      </w:pPr>
      <w:r>
        <w:t>Attending and networking at conferences and symposiums</w:t>
      </w:r>
    </w:p>
    <w:p w14:paraId="4CAE72A2" w14:textId="77777777" w:rsidR="00077381" w:rsidRDefault="00077381" w:rsidP="00077381">
      <w:r>
        <w:t xml:space="preserve">Talk with your supervisor, research team and fellow PDS Researchers for recommended opportunities that the funds could </w:t>
      </w:r>
      <w:proofErr w:type="gramStart"/>
      <w:r>
        <w:t>open up</w:t>
      </w:r>
      <w:proofErr w:type="gramEnd"/>
      <w:r>
        <w:t xml:space="preserve"> for you. </w:t>
      </w:r>
    </w:p>
    <w:p w14:paraId="5B709BD9" w14:textId="591DC26E" w:rsidR="00077381" w:rsidRDefault="00077381" w:rsidP="00077381">
      <w:r>
        <w:t xml:space="preserve">Full details of both </w:t>
      </w:r>
      <w:r w:rsidR="00741741">
        <w:t>t</w:t>
      </w:r>
      <w:r>
        <w:t xml:space="preserve">he </w:t>
      </w:r>
      <w:hyperlink w:anchor="_Conference_Travel_Fund" w:history="1">
        <w:r w:rsidRPr="00741741">
          <w:rPr>
            <w:rStyle w:val="Hyperlink"/>
          </w:rPr>
          <w:t>PDS Conference Travel Fund</w:t>
        </w:r>
      </w:hyperlink>
      <w:r>
        <w:t xml:space="preserve"> and the </w:t>
      </w:r>
      <w:hyperlink w:anchor="_External_Training_Fund" w:history="1">
        <w:r w:rsidRPr="00741741">
          <w:rPr>
            <w:rStyle w:val="Hyperlink"/>
          </w:rPr>
          <w:t xml:space="preserve">PDS </w:t>
        </w:r>
        <w:r w:rsidR="00741741" w:rsidRPr="00741741">
          <w:rPr>
            <w:rStyle w:val="Hyperlink"/>
          </w:rPr>
          <w:t>External Training</w:t>
        </w:r>
        <w:r w:rsidRPr="00741741">
          <w:rPr>
            <w:rStyle w:val="Hyperlink"/>
          </w:rPr>
          <w:t xml:space="preserve"> Fund</w:t>
        </w:r>
      </w:hyperlink>
      <w:r>
        <w:t xml:space="preserve"> are below.</w:t>
      </w:r>
    </w:p>
    <w:p w14:paraId="0A17BC5C" w14:textId="77777777" w:rsidR="00077381" w:rsidRDefault="00077381" w:rsidP="00077381">
      <w:pPr>
        <w:rPr>
          <w:b/>
          <w:bCs/>
        </w:rPr>
      </w:pPr>
      <w:r>
        <w:rPr>
          <w:b/>
          <w:bCs/>
        </w:rPr>
        <w:lastRenderedPageBreak/>
        <w:t>IMPORTANT CHANGE</w:t>
      </w:r>
    </w:p>
    <w:p w14:paraId="4BA1D7CF" w14:textId="77777777" w:rsidR="00077381" w:rsidRDefault="00077381" w:rsidP="00077381">
      <w:pPr>
        <w:rPr>
          <w:b/>
          <w:bCs/>
        </w:rPr>
      </w:pPr>
      <w:r>
        <w:rPr>
          <w:b/>
          <w:bCs/>
        </w:rPr>
        <w:t>The funds have been modified for 2025 to ensure that more PDS Researchers can benefit</w:t>
      </w:r>
      <w:r w:rsidRPr="7DA82A4A">
        <w:rPr>
          <w:b/>
          <w:bCs/>
        </w:rPr>
        <w:t xml:space="preserve"> from the award.</w:t>
      </w:r>
    </w:p>
    <w:p w14:paraId="1AE0F77E" w14:textId="77777777" w:rsidR="00077381" w:rsidRDefault="00077381" w:rsidP="00077381">
      <w:pPr>
        <w:pStyle w:val="ListParagraph"/>
        <w:numPr>
          <w:ilvl w:val="0"/>
          <w:numId w:val="2"/>
        </w:numPr>
        <w:spacing w:line="259" w:lineRule="auto"/>
        <w:rPr>
          <w:b/>
          <w:bCs/>
        </w:rPr>
      </w:pPr>
      <w:r w:rsidRPr="0104FD3B">
        <w:rPr>
          <w:b/>
          <w:bCs/>
        </w:rPr>
        <w:t xml:space="preserve">The </w:t>
      </w:r>
      <w:r w:rsidRPr="46B92FAD">
        <w:rPr>
          <w:b/>
          <w:bCs/>
        </w:rPr>
        <w:t>award</w:t>
      </w:r>
      <w:r w:rsidRPr="0104FD3B">
        <w:rPr>
          <w:b/>
          <w:bCs/>
        </w:rPr>
        <w:t xml:space="preserve"> can be up to £750 for the Conference Travel fund and £500 for the Development Fund</w:t>
      </w:r>
    </w:p>
    <w:p w14:paraId="438367B4" w14:textId="77777777" w:rsidR="00077381" w:rsidRDefault="00077381" w:rsidP="00077381">
      <w:pPr>
        <w:pStyle w:val="ListParagraph"/>
        <w:numPr>
          <w:ilvl w:val="0"/>
          <w:numId w:val="2"/>
        </w:numPr>
        <w:spacing w:line="259" w:lineRule="auto"/>
        <w:rPr>
          <w:b/>
          <w:bCs/>
        </w:rPr>
      </w:pPr>
      <w:r w:rsidRPr="0104FD3B">
        <w:rPr>
          <w:b/>
          <w:bCs/>
        </w:rPr>
        <w:t>PDS researchers can only successfully claim ONCE under each scheme during the year.</w:t>
      </w:r>
    </w:p>
    <w:p w14:paraId="232E3072" w14:textId="77777777" w:rsidR="00077381" w:rsidRDefault="00077381" w:rsidP="00077381">
      <w:pPr>
        <w:pStyle w:val="ListParagraph"/>
        <w:numPr>
          <w:ilvl w:val="0"/>
          <w:numId w:val="2"/>
        </w:numPr>
        <w:spacing w:line="259" w:lineRule="auto"/>
        <w:rPr>
          <w:b/>
          <w:bCs/>
        </w:rPr>
      </w:pPr>
      <w:r w:rsidRPr="46B92FAD">
        <w:rPr>
          <w:b/>
          <w:bCs/>
        </w:rPr>
        <w:t>PDS</w:t>
      </w:r>
      <w:r>
        <w:rPr>
          <w:b/>
          <w:bCs/>
        </w:rPr>
        <w:t xml:space="preserve"> Researchers will not be able to claim again within the year if </w:t>
      </w:r>
      <w:r w:rsidRPr="46B92FAD">
        <w:rPr>
          <w:b/>
          <w:bCs/>
        </w:rPr>
        <w:t>their application does not reach the maximum</w:t>
      </w:r>
      <w:r>
        <w:rPr>
          <w:b/>
          <w:bCs/>
        </w:rPr>
        <w:t xml:space="preserve"> limit </w:t>
      </w:r>
      <w:r w:rsidRPr="46B92FAD">
        <w:rPr>
          <w:b/>
          <w:bCs/>
        </w:rPr>
        <w:t>for each award</w:t>
      </w:r>
      <w:r>
        <w:rPr>
          <w:b/>
          <w:bCs/>
        </w:rPr>
        <w:t xml:space="preserve">. </w:t>
      </w:r>
    </w:p>
    <w:p w14:paraId="3E0546E7" w14:textId="77777777" w:rsidR="00077381" w:rsidRPr="000C2C8B" w:rsidRDefault="00077381" w:rsidP="00077381">
      <w:pPr>
        <w:pStyle w:val="ListParagraph"/>
        <w:rPr>
          <w:b/>
          <w:bCs/>
        </w:rPr>
      </w:pPr>
      <w:r>
        <w:rPr>
          <w:b/>
          <w:bCs/>
        </w:rPr>
        <w:t xml:space="preserve"> </w:t>
      </w:r>
    </w:p>
    <w:p w14:paraId="6B7DDC50" w14:textId="77777777" w:rsidR="00077381" w:rsidRDefault="00077381" w:rsidP="00077381">
      <w:pPr>
        <w:rPr>
          <w:b/>
          <w:bCs/>
        </w:rPr>
      </w:pPr>
      <w:r w:rsidRPr="00174AF8">
        <w:rPr>
          <w:b/>
          <w:bCs/>
        </w:rPr>
        <w:t xml:space="preserve">Before Application </w:t>
      </w:r>
    </w:p>
    <w:p w14:paraId="5679E571" w14:textId="77777777" w:rsidR="00077381" w:rsidRDefault="00077381" w:rsidP="00077381">
      <w:r w:rsidRPr="000C2C8B">
        <w:t xml:space="preserve">Before you apply for The PDS Conference Travel Fund </w:t>
      </w:r>
      <w:r>
        <w:t>or</w:t>
      </w:r>
      <w:r w:rsidRPr="000C2C8B">
        <w:t xml:space="preserve"> the PDS Development Fund</w:t>
      </w:r>
      <w:r>
        <w:t xml:space="preserve"> please ensure the following</w:t>
      </w:r>
    </w:p>
    <w:p w14:paraId="1D640DF9" w14:textId="0244CB20" w:rsidR="00077381" w:rsidRDefault="00077381" w:rsidP="00077381">
      <w:pPr>
        <w:pStyle w:val="ListParagraph"/>
        <w:numPr>
          <w:ilvl w:val="0"/>
          <w:numId w:val="2"/>
        </w:numPr>
        <w:spacing w:line="259" w:lineRule="auto"/>
      </w:pPr>
      <w:r>
        <w:t>That you have read the guidance notes and agree to abide by the rules set out by them</w:t>
      </w:r>
    </w:p>
    <w:p w14:paraId="2278CED8" w14:textId="77777777" w:rsidR="00077381" w:rsidRDefault="00077381" w:rsidP="00077381">
      <w:pPr>
        <w:pStyle w:val="ListParagraph"/>
        <w:numPr>
          <w:ilvl w:val="0"/>
          <w:numId w:val="2"/>
        </w:numPr>
        <w:spacing w:line="259" w:lineRule="auto"/>
      </w:pPr>
      <w:r>
        <w:t>That you have gained your supervisor’s approval</w:t>
      </w:r>
    </w:p>
    <w:p w14:paraId="0FA3EF97" w14:textId="77777777" w:rsidR="00077381" w:rsidRDefault="00077381" w:rsidP="00077381">
      <w:pPr>
        <w:pStyle w:val="ListParagraph"/>
        <w:numPr>
          <w:ilvl w:val="0"/>
          <w:numId w:val="2"/>
        </w:numPr>
        <w:spacing w:line="259" w:lineRule="auto"/>
      </w:pPr>
      <w:r>
        <w:t>That you are not currently in Submission Pending or will be in Submission Pending during the activity you would like to claim for.</w:t>
      </w:r>
    </w:p>
    <w:p w14:paraId="1F2B3366" w14:textId="77777777" w:rsidR="00077381" w:rsidRPr="004C6DE3" w:rsidRDefault="00077381" w:rsidP="00077381">
      <w:pPr>
        <w:rPr>
          <w:b/>
          <w:bCs/>
        </w:rPr>
      </w:pPr>
      <w:r w:rsidRPr="004C6DE3">
        <w:rPr>
          <w:b/>
          <w:bCs/>
        </w:rPr>
        <w:t xml:space="preserve">Application </w:t>
      </w:r>
    </w:p>
    <w:p w14:paraId="575F84BA" w14:textId="77777777" w:rsidR="00077381" w:rsidRDefault="00077381" w:rsidP="00077381">
      <w:r>
        <w:t>Applications are made via the Microsoft Forms linked below</w:t>
      </w:r>
    </w:p>
    <w:p w14:paraId="0673C803" w14:textId="77777777" w:rsidR="00077381" w:rsidRPr="004E7B70" w:rsidRDefault="00077381" w:rsidP="00077381">
      <w:pPr>
        <w:rPr>
          <w:rStyle w:val="Hyperlink"/>
        </w:rPr>
      </w:pPr>
      <w:r>
        <w:fldChar w:fldCharType="begin"/>
      </w:r>
      <w:r>
        <w:instrText>HYPERLINK "https://forms.office.com/e/jFQAkZN4PB"</w:instrText>
      </w:r>
      <w:r>
        <w:fldChar w:fldCharType="separate"/>
      </w:r>
      <w:r w:rsidRPr="004E7B70">
        <w:rPr>
          <w:rStyle w:val="Hyperlink"/>
        </w:rPr>
        <w:t xml:space="preserve">PDS Conference Travel Fund </w:t>
      </w:r>
    </w:p>
    <w:p w14:paraId="22CCD8E8" w14:textId="77777777" w:rsidR="00077381" w:rsidRPr="00AB5383" w:rsidRDefault="00077381" w:rsidP="00077381">
      <w:pPr>
        <w:rPr>
          <w:rStyle w:val="Hyperlink"/>
        </w:rPr>
      </w:pPr>
      <w:r>
        <w:fldChar w:fldCharType="end"/>
      </w:r>
      <w:r>
        <w:fldChar w:fldCharType="begin"/>
      </w:r>
      <w:r>
        <w:instrText>HYPERLINK "https://forms.office.com/e/Jd8yFxxgTN"</w:instrText>
      </w:r>
      <w:r>
        <w:fldChar w:fldCharType="separate"/>
      </w:r>
      <w:r w:rsidRPr="00AB5383">
        <w:rPr>
          <w:rStyle w:val="Hyperlink"/>
        </w:rPr>
        <w:t xml:space="preserve">PDS Development Fund </w:t>
      </w:r>
    </w:p>
    <w:p w14:paraId="27AA1081" w14:textId="77777777" w:rsidR="00077381" w:rsidRDefault="00077381" w:rsidP="00077381">
      <w:r>
        <w:fldChar w:fldCharType="end"/>
      </w:r>
      <w:r>
        <w:t xml:space="preserve">Once the form is completed you will be notified if you have been successful by the Manchester Doctoral College. </w:t>
      </w:r>
    </w:p>
    <w:p w14:paraId="4247DEA2" w14:textId="77777777" w:rsidR="00077381" w:rsidRDefault="00077381" w:rsidP="00077381">
      <w:r>
        <w:t xml:space="preserve">For further information or if you have any questions, please email </w:t>
      </w:r>
      <w:hyperlink r:id="rId8">
        <w:r w:rsidRPr="7386BDF3">
          <w:rPr>
            <w:rStyle w:val="Hyperlink"/>
          </w:rPr>
          <w:t>pds@manchester.ac.uk</w:t>
        </w:r>
      </w:hyperlink>
      <w:r>
        <w:t xml:space="preserve"> </w:t>
      </w:r>
    </w:p>
    <w:p w14:paraId="7EE9BA3A" w14:textId="5C69C7BE" w:rsidR="00077381" w:rsidRDefault="00077381" w:rsidP="00077381">
      <w:pPr>
        <w:pStyle w:val="Heading1"/>
      </w:pPr>
      <w:bookmarkStart w:id="1" w:name="_Conference_Travel_Fund"/>
      <w:bookmarkEnd w:id="1"/>
      <w:r>
        <w:t xml:space="preserve">Conference Travel </w:t>
      </w:r>
      <w:r w:rsidR="00595024">
        <w:t xml:space="preserve">Fund </w:t>
      </w:r>
      <w:r>
        <w:t>Guidance</w:t>
      </w:r>
    </w:p>
    <w:p w14:paraId="191E75DC" w14:textId="77777777" w:rsidR="00077381" w:rsidRPr="00325D5E" w:rsidRDefault="00077381" w:rsidP="00077381">
      <w:pPr>
        <w:pStyle w:val="Heading3"/>
        <w:rPr>
          <w:rFonts w:asciiTheme="majorHAnsi" w:hAnsiTheme="majorHAnsi" w:cstheme="majorHAnsi"/>
        </w:rPr>
      </w:pPr>
      <w:r w:rsidRPr="6AD8BB02">
        <w:rPr>
          <w:rFonts w:asciiTheme="majorHAnsi" w:hAnsiTheme="majorHAnsi"/>
        </w:rPr>
        <w:t>Purpose of the Fund</w:t>
      </w:r>
    </w:p>
    <w:p w14:paraId="409C408E" w14:textId="77777777" w:rsidR="00077381" w:rsidRPr="006C042A" w:rsidRDefault="00077381" w:rsidP="00077381">
      <w:pPr>
        <w:ind w:left="180" w:right="180"/>
        <w:jc w:val="both"/>
        <w:rPr>
          <w:rFonts w:cstheme="minorHAnsi"/>
        </w:rPr>
      </w:pPr>
      <w:r w:rsidRPr="006C042A">
        <w:rPr>
          <w:rFonts w:cstheme="minorHAnsi"/>
        </w:rPr>
        <w:t>The aim of this scheme is to assist President’s Doctoral Scholars in attending national or international conferences to present their research. The PDS Conference Travel Funds will assist with the costs of travel, conference registration fees and accommodation expenses, and are intended to supplement the applicant’s own contribution or funds from other sources.</w:t>
      </w:r>
    </w:p>
    <w:p w14:paraId="456553F0" w14:textId="77777777" w:rsidR="00077381" w:rsidRPr="006C042A" w:rsidRDefault="00077381" w:rsidP="00077381">
      <w:pPr>
        <w:ind w:left="180" w:right="180"/>
        <w:jc w:val="both"/>
        <w:rPr>
          <w:rFonts w:cstheme="minorHAnsi"/>
        </w:rPr>
      </w:pPr>
      <w:r w:rsidRPr="006C042A">
        <w:rPr>
          <w:rFonts w:cstheme="minorHAnsi"/>
        </w:rPr>
        <w:lastRenderedPageBreak/>
        <w:tab/>
      </w:r>
    </w:p>
    <w:p w14:paraId="5B51FB8C" w14:textId="77777777" w:rsidR="00077381" w:rsidRPr="006C042A" w:rsidRDefault="00077381" w:rsidP="00077381">
      <w:pPr>
        <w:ind w:right="180" w:firstLine="180"/>
        <w:jc w:val="both"/>
        <w:rPr>
          <w:rFonts w:cstheme="minorHAnsi"/>
        </w:rPr>
      </w:pPr>
      <w:r w:rsidRPr="006C042A">
        <w:rPr>
          <w:rFonts w:cstheme="minorHAnsi"/>
        </w:rPr>
        <w:t xml:space="preserve">This fund will provide PDS researchers with the opportunity to: </w:t>
      </w:r>
    </w:p>
    <w:p w14:paraId="732C1022" w14:textId="77777777" w:rsidR="00077381" w:rsidRPr="006C042A" w:rsidRDefault="00077381" w:rsidP="00077381">
      <w:pPr>
        <w:ind w:left="180" w:right="180"/>
        <w:jc w:val="both"/>
        <w:rPr>
          <w:rFonts w:cstheme="minorHAnsi"/>
        </w:rPr>
      </w:pPr>
    </w:p>
    <w:p w14:paraId="7C73E63A" w14:textId="77777777" w:rsidR="00077381" w:rsidRPr="006C042A" w:rsidRDefault="00077381" w:rsidP="00077381">
      <w:pPr>
        <w:pStyle w:val="ListParagraph"/>
        <w:numPr>
          <w:ilvl w:val="0"/>
          <w:numId w:val="8"/>
        </w:numPr>
        <w:spacing w:after="0" w:line="240" w:lineRule="auto"/>
        <w:ind w:right="180"/>
        <w:jc w:val="both"/>
      </w:pPr>
      <w:r w:rsidRPr="6AD8BB02">
        <w:t>refine their research by exposing it to national and international peer review by presenting a paper or poster at a conference</w:t>
      </w:r>
    </w:p>
    <w:p w14:paraId="05544545" w14:textId="77777777" w:rsidR="00077381" w:rsidRPr="003A0CC4" w:rsidRDefault="00077381" w:rsidP="00077381">
      <w:pPr>
        <w:pStyle w:val="ListParagraph"/>
        <w:numPr>
          <w:ilvl w:val="0"/>
          <w:numId w:val="8"/>
        </w:numPr>
        <w:spacing w:after="0" w:line="240" w:lineRule="auto"/>
        <w:ind w:right="180"/>
        <w:jc w:val="both"/>
        <w:rPr>
          <w:rFonts w:cstheme="minorHAnsi"/>
        </w:rPr>
      </w:pPr>
      <w:r w:rsidRPr="6AD8BB02">
        <w:t>network and interact with some of the best researchers in their field</w:t>
      </w:r>
    </w:p>
    <w:p w14:paraId="0CF227D5" w14:textId="77777777" w:rsidR="00077381" w:rsidRDefault="00077381" w:rsidP="00077381">
      <w:pPr>
        <w:pStyle w:val="ListParagraph"/>
        <w:ind w:right="180"/>
        <w:jc w:val="both"/>
      </w:pPr>
    </w:p>
    <w:p w14:paraId="40EEDFF5" w14:textId="77777777" w:rsidR="00077381" w:rsidRPr="006C042A" w:rsidRDefault="00077381" w:rsidP="00077381">
      <w:pPr>
        <w:pStyle w:val="Heading3"/>
        <w:numPr>
          <w:ilvl w:val="0"/>
          <w:numId w:val="9"/>
        </w:numPr>
        <w:tabs>
          <w:tab w:val="num" w:pos="360"/>
        </w:tabs>
        <w:ind w:left="0" w:firstLine="0"/>
        <w:rPr>
          <w:rFonts w:asciiTheme="majorHAnsi" w:hAnsiTheme="majorHAnsi" w:cstheme="majorHAnsi"/>
        </w:rPr>
      </w:pPr>
      <w:r w:rsidRPr="006C042A">
        <w:rPr>
          <w:rFonts w:asciiTheme="majorHAnsi" w:hAnsiTheme="majorHAnsi" w:cstheme="majorHAnsi"/>
        </w:rPr>
        <w:t>Criteria for Awards</w:t>
      </w:r>
    </w:p>
    <w:p w14:paraId="2712A215" w14:textId="77777777" w:rsidR="00077381" w:rsidRPr="006C042A" w:rsidRDefault="00077381" w:rsidP="00077381">
      <w:pPr>
        <w:ind w:right="180"/>
        <w:jc w:val="both"/>
        <w:rPr>
          <w:rFonts w:cstheme="minorHAnsi"/>
        </w:rPr>
      </w:pPr>
      <w:r w:rsidRPr="006C042A">
        <w:rPr>
          <w:rFonts w:cstheme="minorHAnsi"/>
        </w:rPr>
        <w:t>At the time of attending the conference, researchers must be registered for a doctoral degree at the University of Manchester and be in receipt of a PDS award.</w:t>
      </w:r>
    </w:p>
    <w:p w14:paraId="10E0BE92" w14:textId="77777777" w:rsidR="00077381" w:rsidRPr="006C042A" w:rsidRDefault="00077381" w:rsidP="00077381">
      <w:pPr>
        <w:ind w:right="180" w:firstLine="180"/>
        <w:jc w:val="both"/>
        <w:rPr>
          <w:rFonts w:cstheme="minorHAnsi"/>
        </w:rPr>
      </w:pPr>
    </w:p>
    <w:p w14:paraId="18FBB0B2" w14:textId="77777777" w:rsidR="00077381" w:rsidRPr="003A0CC4" w:rsidRDefault="00077381" w:rsidP="00077381">
      <w:pPr>
        <w:pStyle w:val="ListParagraph"/>
        <w:numPr>
          <w:ilvl w:val="0"/>
          <w:numId w:val="3"/>
        </w:numPr>
        <w:spacing w:after="0" w:line="240" w:lineRule="auto"/>
        <w:ind w:right="180"/>
        <w:jc w:val="both"/>
        <w:rPr>
          <w:rFonts w:cstheme="minorHAnsi"/>
        </w:rPr>
      </w:pPr>
      <w:r w:rsidRPr="006C042A">
        <w:rPr>
          <w:rFonts w:cstheme="minorHAnsi"/>
        </w:rPr>
        <w:t>Researchers in the submission pending period (writing up period) are not eligible to apply for funding.</w:t>
      </w:r>
    </w:p>
    <w:p w14:paraId="0AB66559" w14:textId="77777777" w:rsidR="00077381" w:rsidRPr="003A0CC4" w:rsidRDefault="00077381" w:rsidP="00077381">
      <w:pPr>
        <w:pStyle w:val="ListParagraph"/>
        <w:numPr>
          <w:ilvl w:val="0"/>
          <w:numId w:val="3"/>
        </w:numPr>
        <w:spacing w:after="0" w:line="240" w:lineRule="auto"/>
        <w:ind w:right="180"/>
        <w:jc w:val="both"/>
      </w:pPr>
      <w:r w:rsidRPr="6AD8BB02">
        <w:t>Researchers will not be eligible to receive more than one award from the PDS Conference Travel Fund in a single financial year (August – July)</w:t>
      </w:r>
    </w:p>
    <w:p w14:paraId="125AC227" w14:textId="4DAD029E" w:rsidR="00077381" w:rsidRPr="003A0CC4" w:rsidRDefault="00077381" w:rsidP="00077381">
      <w:pPr>
        <w:pStyle w:val="ListParagraph"/>
        <w:numPr>
          <w:ilvl w:val="0"/>
          <w:numId w:val="3"/>
        </w:numPr>
        <w:spacing w:after="0" w:line="240" w:lineRule="auto"/>
        <w:jc w:val="both"/>
        <w:rPr>
          <w:rFonts w:cstheme="minorHAnsi"/>
        </w:rPr>
      </w:pPr>
      <w:r w:rsidRPr="006C042A">
        <w:rPr>
          <w:rFonts w:cstheme="minorHAnsi"/>
        </w:rPr>
        <w:t xml:space="preserve">Only PDS researchers who are presenting a paper or poster at a conference will be considered for funding.  Applications from candidates who are not presenting a paper or poster will not be considered under any circumstances. Researchers can refer to the PDS </w:t>
      </w:r>
      <w:r w:rsidR="008B69FD">
        <w:rPr>
          <w:rFonts w:cstheme="minorHAnsi"/>
        </w:rPr>
        <w:t xml:space="preserve">External </w:t>
      </w:r>
      <w:r w:rsidRPr="006C042A">
        <w:rPr>
          <w:rFonts w:cstheme="minorHAnsi"/>
        </w:rPr>
        <w:t>Development fund for funding to attend conferences where they are not presenting.</w:t>
      </w:r>
    </w:p>
    <w:p w14:paraId="3ED71C33" w14:textId="77777777" w:rsidR="00077381" w:rsidRPr="003A0CC4" w:rsidRDefault="00077381" w:rsidP="00077381">
      <w:pPr>
        <w:pStyle w:val="ListParagraph"/>
        <w:numPr>
          <w:ilvl w:val="0"/>
          <w:numId w:val="3"/>
        </w:numPr>
        <w:spacing w:after="0" w:line="240" w:lineRule="auto"/>
        <w:ind w:right="180"/>
        <w:jc w:val="both"/>
        <w:rPr>
          <w:rFonts w:cstheme="minorHAnsi"/>
        </w:rPr>
      </w:pPr>
      <w:r w:rsidRPr="006C042A">
        <w:rPr>
          <w:rFonts w:cstheme="minorHAnsi"/>
        </w:rPr>
        <w:t>Awards to successful applicants are not transferable and apply only to the researcher and conference stated on the application.</w:t>
      </w:r>
    </w:p>
    <w:p w14:paraId="5D6195AF" w14:textId="77777777" w:rsidR="00077381" w:rsidRDefault="00077381" w:rsidP="00077381">
      <w:pPr>
        <w:pStyle w:val="ListParagraph"/>
        <w:numPr>
          <w:ilvl w:val="0"/>
          <w:numId w:val="3"/>
        </w:numPr>
        <w:spacing w:after="0" w:line="240" w:lineRule="auto"/>
        <w:ind w:right="180"/>
        <w:jc w:val="both"/>
        <w:rPr>
          <w:rFonts w:cstheme="minorHAnsi"/>
        </w:rPr>
      </w:pPr>
      <w:r w:rsidRPr="00FC1B08">
        <w:rPr>
          <w:rFonts w:cstheme="minorHAnsi"/>
        </w:rPr>
        <w:t xml:space="preserve">Applicants must only put in applications for </w:t>
      </w:r>
      <w:r>
        <w:rPr>
          <w:rFonts w:cstheme="minorHAnsi"/>
        </w:rPr>
        <w:t xml:space="preserve">conferences </w:t>
      </w:r>
      <w:r w:rsidRPr="00FC1B08">
        <w:rPr>
          <w:rFonts w:cstheme="minorHAnsi"/>
        </w:rPr>
        <w:t xml:space="preserve">that will take place before the end of June 2026. </w:t>
      </w:r>
    </w:p>
    <w:p w14:paraId="618ACFCC" w14:textId="33CAFD3B" w:rsidR="009821F1" w:rsidRPr="00E95A5F" w:rsidRDefault="008F2899" w:rsidP="00077381">
      <w:pPr>
        <w:pStyle w:val="ListParagraph"/>
        <w:numPr>
          <w:ilvl w:val="0"/>
          <w:numId w:val="3"/>
        </w:numPr>
        <w:spacing w:after="0" w:line="240" w:lineRule="auto"/>
        <w:ind w:right="180"/>
        <w:jc w:val="both"/>
        <w:rPr>
          <w:rFonts w:cstheme="minorHAnsi"/>
        </w:rPr>
      </w:pPr>
      <w:r>
        <w:rPr>
          <w:rFonts w:cstheme="minorHAnsi"/>
        </w:rPr>
        <w:t>The</w:t>
      </w:r>
      <w:r w:rsidR="00500577">
        <w:rPr>
          <w:rFonts w:cstheme="minorHAnsi"/>
        </w:rPr>
        <w:t xml:space="preserve"> </w:t>
      </w:r>
      <w:r w:rsidR="00EA0962">
        <w:rPr>
          <w:rFonts w:cstheme="minorHAnsi"/>
        </w:rPr>
        <w:t>applicant</w:t>
      </w:r>
      <w:r w:rsidR="00F231AC">
        <w:rPr>
          <w:rFonts w:cstheme="minorHAnsi"/>
        </w:rPr>
        <w:t xml:space="preserve"> must have spoken with their supervisor </w:t>
      </w:r>
      <w:r w:rsidR="000C3A8D">
        <w:rPr>
          <w:rFonts w:cstheme="minorHAnsi"/>
        </w:rPr>
        <w:t xml:space="preserve">and understand </w:t>
      </w:r>
      <w:r w:rsidR="008C203D">
        <w:rPr>
          <w:rFonts w:cstheme="minorHAnsi"/>
        </w:rPr>
        <w:t xml:space="preserve">any Export Control </w:t>
      </w:r>
      <w:r w:rsidR="000C3A8D">
        <w:rPr>
          <w:rFonts w:cstheme="minorHAnsi"/>
        </w:rPr>
        <w:t>considerations</w:t>
      </w:r>
      <w:r w:rsidR="008C203D">
        <w:rPr>
          <w:rFonts w:cstheme="minorHAnsi"/>
        </w:rPr>
        <w:t xml:space="preserve"> that the </w:t>
      </w:r>
      <w:r w:rsidR="00F3674C">
        <w:rPr>
          <w:rFonts w:cstheme="minorHAnsi"/>
        </w:rPr>
        <w:t>c</w:t>
      </w:r>
      <w:r w:rsidR="008C203D">
        <w:rPr>
          <w:rFonts w:cstheme="minorHAnsi"/>
        </w:rPr>
        <w:t xml:space="preserve">onference </w:t>
      </w:r>
      <w:r w:rsidR="00F3674C">
        <w:rPr>
          <w:rFonts w:cstheme="minorHAnsi"/>
        </w:rPr>
        <w:t xml:space="preserve">and travelling to the conference may bring up. </w:t>
      </w:r>
      <w:r w:rsidR="00975A37">
        <w:rPr>
          <w:rFonts w:cstheme="minorHAnsi"/>
        </w:rPr>
        <w:t xml:space="preserve">Applicants will confirm this on the application form. </w:t>
      </w:r>
      <w:r w:rsidR="008C203D">
        <w:rPr>
          <w:rFonts w:cstheme="minorHAnsi"/>
        </w:rPr>
        <w:t xml:space="preserve"> </w:t>
      </w:r>
      <w:r w:rsidR="00500577">
        <w:rPr>
          <w:rFonts w:cstheme="minorHAnsi"/>
        </w:rPr>
        <w:t xml:space="preserve"> </w:t>
      </w:r>
    </w:p>
    <w:p w14:paraId="03B84D85" w14:textId="77777777" w:rsidR="00077381" w:rsidRPr="003A0CC4" w:rsidRDefault="00077381" w:rsidP="00077381">
      <w:pPr>
        <w:pStyle w:val="Heading3"/>
        <w:numPr>
          <w:ilvl w:val="0"/>
          <w:numId w:val="9"/>
        </w:numPr>
        <w:tabs>
          <w:tab w:val="num" w:pos="360"/>
        </w:tabs>
        <w:ind w:left="0" w:firstLine="0"/>
        <w:rPr>
          <w:rFonts w:asciiTheme="majorHAnsi" w:hAnsiTheme="majorHAnsi" w:cstheme="majorHAnsi"/>
        </w:rPr>
      </w:pPr>
      <w:r w:rsidRPr="00691057">
        <w:rPr>
          <w:rFonts w:asciiTheme="majorHAnsi" w:hAnsiTheme="majorHAnsi" w:cstheme="majorHAnsi"/>
        </w:rPr>
        <w:t>Levels of Support</w:t>
      </w:r>
    </w:p>
    <w:p w14:paraId="50828CDB" w14:textId="77777777" w:rsidR="00077381" w:rsidRPr="00E95A5F" w:rsidRDefault="00077381" w:rsidP="00077381">
      <w:pPr>
        <w:pStyle w:val="ListParagraph"/>
        <w:numPr>
          <w:ilvl w:val="0"/>
          <w:numId w:val="4"/>
        </w:numPr>
        <w:spacing w:after="0" w:line="240" w:lineRule="auto"/>
        <w:ind w:right="180"/>
        <w:jc w:val="both"/>
        <w:rPr>
          <w:rFonts w:cstheme="minorHAnsi"/>
        </w:rPr>
      </w:pPr>
      <w:r w:rsidRPr="006C042A">
        <w:rPr>
          <w:rFonts w:cstheme="minorHAnsi"/>
        </w:rPr>
        <w:t>Up to £750 per application. Only one award will be given each financial year (August – July). If the award is below the maximum amount offered in this scheme you will not be permitted to submit a new request for the remaining ‘balance’.</w:t>
      </w:r>
    </w:p>
    <w:p w14:paraId="3B628779" w14:textId="77777777" w:rsidR="00077381" w:rsidRPr="00691057" w:rsidRDefault="00077381" w:rsidP="00077381">
      <w:pPr>
        <w:pStyle w:val="Heading3"/>
        <w:numPr>
          <w:ilvl w:val="0"/>
          <w:numId w:val="9"/>
        </w:numPr>
        <w:tabs>
          <w:tab w:val="num" w:pos="360"/>
        </w:tabs>
        <w:ind w:left="0" w:firstLine="0"/>
        <w:rPr>
          <w:rFonts w:asciiTheme="majorHAnsi" w:hAnsiTheme="majorHAnsi" w:cstheme="majorHAnsi"/>
        </w:rPr>
      </w:pPr>
      <w:r w:rsidRPr="00691057">
        <w:rPr>
          <w:rFonts w:asciiTheme="majorHAnsi" w:hAnsiTheme="majorHAnsi" w:cstheme="majorHAnsi"/>
        </w:rPr>
        <w:t>Estimating Costs and Contributions</w:t>
      </w:r>
    </w:p>
    <w:p w14:paraId="4DF40599" w14:textId="77777777" w:rsidR="00077381" w:rsidRPr="003A0CC4" w:rsidRDefault="00077381" w:rsidP="00077381">
      <w:pPr>
        <w:pStyle w:val="ListParagraph"/>
        <w:numPr>
          <w:ilvl w:val="0"/>
          <w:numId w:val="4"/>
        </w:numPr>
        <w:spacing w:after="0" w:line="240" w:lineRule="auto"/>
        <w:ind w:right="180"/>
        <w:rPr>
          <w:rFonts w:cstheme="minorHAnsi"/>
        </w:rPr>
      </w:pPr>
      <w:r w:rsidRPr="006C042A">
        <w:rPr>
          <w:rFonts w:cstheme="minorHAnsi"/>
        </w:rPr>
        <w:t xml:space="preserve">Please give a full breakdown of all relevant estimated expenses, ensuring that these estimations are based on reasonably priced accommodation and fares.  </w:t>
      </w:r>
    </w:p>
    <w:p w14:paraId="258793DA" w14:textId="77777777" w:rsidR="00077381" w:rsidRPr="003A0CC4" w:rsidRDefault="00077381" w:rsidP="00077381">
      <w:pPr>
        <w:pStyle w:val="ListParagraph"/>
        <w:numPr>
          <w:ilvl w:val="0"/>
          <w:numId w:val="4"/>
        </w:numPr>
        <w:spacing w:after="0" w:line="240" w:lineRule="auto"/>
        <w:ind w:right="180"/>
        <w:jc w:val="both"/>
        <w:rPr>
          <w:rFonts w:cstheme="minorHAnsi"/>
        </w:rPr>
      </w:pPr>
      <w:r w:rsidRPr="006C042A">
        <w:rPr>
          <w:rFonts w:cstheme="minorHAnsi"/>
        </w:rPr>
        <w:t>If foreign currency is used, please state the exchange rate and convert the costs to pounds sterling</w:t>
      </w:r>
    </w:p>
    <w:p w14:paraId="5D3FE0CB" w14:textId="77777777" w:rsidR="00077381" w:rsidRPr="00691057" w:rsidRDefault="00077381" w:rsidP="00077381">
      <w:pPr>
        <w:pStyle w:val="ListParagraph"/>
        <w:numPr>
          <w:ilvl w:val="0"/>
          <w:numId w:val="4"/>
        </w:numPr>
        <w:spacing w:after="0" w:line="240" w:lineRule="auto"/>
        <w:ind w:right="180"/>
        <w:jc w:val="both"/>
        <w:rPr>
          <w:rFonts w:cstheme="minorHAnsi"/>
        </w:rPr>
      </w:pPr>
      <w:r w:rsidRPr="006C042A">
        <w:rPr>
          <w:rFonts w:cstheme="minorHAnsi"/>
        </w:rPr>
        <w:t xml:space="preserve">Please be as accurate as possible in estimating your projected expenses.  Awards are given based upon the estimated costs and if the actual costs </w:t>
      </w:r>
      <w:r w:rsidRPr="006C042A">
        <w:rPr>
          <w:rFonts w:cstheme="minorHAnsi"/>
        </w:rPr>
        <w:lastRenderedPageBreak/>
        <w:t xml:space="preserve">incurred are lower than the amount stated, the award will be reduced accordingly. If the cost exceeds the amount awarded, the award will not increase. </w:t>
      </w:r>
    </w:p>
    <w:p w14:paraId="769FBA56" w14:textId="77777777" w:rsidR="00077381" w:rsidRPr="00691057" w:rsidRDefault="00077381" w:rsidP="00077381">
      <w:pPr>
        <w:pStyle w:val="Heading3"/>
        <w:numPr>
          <w:ilvl w:val="0"/>
          <w:numId w:val="9"/>
        </w:numPr>
        <w:tabs>
          <w:tab w:val="num" w:pos="360"/>
        </w:tabs>
        <w:ind w:left="0" w:firstLine="0"/>
        <w:rPr>
          <w:rFonts w:asciiTheme="majorHAnsi" w:hAnsiTheme="majorHAnsi" w:cstheme="majorHAnsi"/>
        </w:rPr>
      </w:pPr>
      <w:r w:rsidRPr="00691057">
        <w:rPr>
          <w:rFonts w:asciiTheme="majorHAnsi" w:hAnsiTheme="majorHAnsi" w:cstheme="majorHAnsi"/>
        </w:rPr>
        <w:t>Application Procedure</w:t>
      </w:r>
    </w:p>
    <w:p w14:paraId="68BC7957" w14:textId="77777777" w:rsidR="00077381" w:rsidRDefault="00077381" w:rsidP="00077381">
      <w:pPr>
        <w:pStyle w:val="ListParagraph"/>
        <w:numPr>
          <w:ilvl w:val="0"/>
          <w:numId w:val="5"/>
        </w:numPr>
        <w:spacing w:after="0" w:line="240" w:lineRule="auto"/>
        <w:ind w:right="180"/>
        <w:jc w:val="both"/>
        <w:rPr>
          <w:rFonts w:cstheme="minorHAnsi"/>
        </w:rPr>
      </w:pPr>
      <w:r w:rsidRPr="006C042A">
        <w:rPr>
          <w:rFonts w:cstheme="minorHAnsi"/>
        </w:rPr>
        <w:t>Applications should be submitte</w:t>
      </w:r>
      <w:r>
        <w:rPr>
          <w:rFonts w:cstheme="minorHAnsi"/>
        </w:rPr>
        <w:t xml:space="preserve">d via </w:t>
      </w:r>
      <w:hyperlink r:id="rId9" w:history="1">
        <w:r w:rsidRPr="00BB0749">
          <w:rPr>
            <w:rStyle w:val="Hyperlink"/>
            <w:rFonts w:cstheme="minorHAnsi"/>
          </w:rPr>
          <w:t>https://forms.office.com/e/jFQAkZN4PB</w:t>
        </w:r>
      </w:hyperlink>
    </w:p>
    <w:p w14:paraId="2187E170" w14:textId="77777777" w:rsidR="00077381" w:rsidRPr="00764A30" w:rsidRDefault="00077381" w:rsidP="00077381">
      <w:pPr>
        <w:pStyle w:val="ListParagraph"/>
        <w:ind w:right="180"/>
        <w:jc w:val="both"/>
        <w:rPr>
          <w:rFonts w:cstheme="minorHAnsi"/>
        </w:rPr>
      </w:pPr>
    </w:p>
    <w:p w14:paraId="74E04F90" w14:textId="77777777" w:rsidR="00077381" w:rsidRPr="006C042A" w:rsidRDefault="00077381" w:rsidP="00077381">
      <w:pPr>
        <w:pStyle w:val="ListParagraph"/>
        <w:numPr>
          <w:ilvl w:val="0"/>
          <w:numId w:val="5"/>
        </w:numPr>
        <w:spacing w:after="0" w:line="240" w:lineRule="auto"/>
        <w:ind w:right="180"/>
        <w:jc w:val="both"/>
        <w:rPr>
          <w:b/>
          <w:bCs/>
        </w:rPr>
      </w:pPr>
      <w:r w:rsidRPr="6AD8BB02">
        <w:t xml:space="preserve">Allowable expenses are defined as including travel to and from the conference venue, conference fees and accommodation. </w:t>
      </w:r>
      <w:r w:rsidRPr="6AD8BB02">
        <w:rPr>
          <w:b/>
          <w:bCs/>
        </w:rPr>
        <w:t>The funding does not cover subsistence (food &amp; drink).</w:t>
      </w:r>
    </w:p>
    <w:p w14:paraId="5C594B43" w14:textId="77777777" w:rsidR="00077381" w:rsidRPr="006C042A" w:rsidRDefault="00077381" w:rsidP="00077381">
      <w:pPr>
        <w:pStyle w:val="ListParagraph"/>
        <w:numPr>
          <w:ilvl w:val="0"/>
          <w:numId w:val="5"/>
        </w:numPr>
        <w:spacing w:after="0" w:line="259" w:lineRule="auto"/>
        <w:ind w:right="180"/>
        <w:jc w:val="both"/>
        <w:rPr>
          <w:rFonts w:cstheme="minorHAnsi"/>
        </w:rPr>
      </w:pPr>
      <w:r w:rsidRPr="006C042A">
        <w:rPr>
          <w:rFonts w:cstheme="minorHAnsi"/>
        </w:rPr>
        <w:t>Applications for retrospective conference travel support will not be accepted under any circumstances.  The conference date must not therefore precede the relevant application date.</w:t>
      </w:r>
    </w:p>
    <w:p w14:paraId="68A91E3B" w14:textId="77777777" w:rsidR="00077381" w:rsidRPr="006C042A" w:rsidRDefault="00077381" w:rsidP="00077381">
      <w:pPr>
        <w:pStyle w:val="ListParagraph"/>
        <w:numPr>
          <w:ilvl w:val="0"/>
          <w:numId w:val="5"/>
        </w:numPr>
        <w:spacing w:after="0" w:line="240" w:lineRule="auto"/>
        <w:ind w:right="180"/>
        <w:jc w:val="both"/>
        <w:rPr>
          <w:rFonts w:cstheme="minorHAnsi"/>
        </w:rPr>
      </w:pPr>
      <w:r w:rsidRPr="006C042A">
        <w:rPr>
          <w:rFonts w:cstheme="minorHAnsi"/>
        </w:rPr>
        <w:t>Funding will be provisional until the researcher provides evidence that they are attending and presenting a paper/poster at the conference. This evidence must be uploaded to the form when applying.</w:t>
      </w:r>
    </w:p>
    <w:p w14:paraId="3AF9B5EB" w14:textId="77777777" w:rsidR="00077381" w:rsidRPr="003A0CC4" w:rsidRDefault="00077381" w:rsidP="00077381">
      <w:pPr>
        <w:pStyle w:val="ListParagraph"/>
        <w:numPr>
          <w:ilvl w:val="0"/>
          <w:numId w:val="5"/>
        </w:numPr>
        <w:spacing w:after="0" w:line="240" w:lineRule="auto"/>
        <w:ind w:right="180"/>
        <w:jc w:val="both"/>
        <w:rPr>
          <w:rFonts w:cstheme="minorHAnsi"/>
        </w:rPr>
      </w:pPr>
      <w:r w:rsidRPr="006C042A">
        <w:rPr>
          <w:rFonts w:cstheme="minorHAnsi"/>
        </w:rPr>
        <w:t>As part of the application process, applicants are asked to indicate the total amount of funding they are seeking; however, it may be decided to only provide the applicant with a proportion of the funds requested.</w:t>
      </w:r>
    </w:p>
    <w:p w14:paraId="18C4D536" w14:textId="77777777" w:rsidR="00077381" w:rsidRPr="0039713C" w:rsidRDefault="00077381" w:rsidP="00077381">
      <w:pPr>
        <w:pStyle w:val="Heading3"/>
        <w:numPr>
          <w:ilvl w:val="0"/>
          <w:numId w:val="9"/>
        </w:numPr>
        <w:tabs>
          <w:tab w:val="num" w:pos="360"/>
        </w:tabs>
        <w:ind w:left="0" w:firstLine="0"/>
        <w:rPr>
          <w:rFonts w:asciiTheme="majorHAnsi" w:hAnsiTheme="majorHAnsi" w:cstheme="majorHAnsi"/>
        </w:rPr>
      </w:pPr>
      <w:r w:rsidRPr="0039713C">
        <w:rPr>
          <w:rFonts w:asciiTheme="majorHAnsi" w:hAnsiTheme="majorHAnsi" w:cstheme="majorHAnsi"/>
        </w:rPr>
        <w:t>Assessment of Applications</w:t>
      </w:r>
    </w:p>
    <w:p w14:paraId="52342E1D" w14:textId="77777777" w:rsidR="00077381" w:rsidRPr="006C042A" w:rsidRDefault="00077381" w:rsidP="00077381">
      <w:pPr>
        <w:pStyle w:val="ListParagraph"/>
        <w:numPr>
          <w:ilvl w:val="0"/>
          <w:numId w:val="6"/>
        </w:numPr>
        <w:spacing w:after="0" w:line="240" w:lineRule="auto"/>
        <w:jc w:val="both"/>
      </w:pPr>
      <w:r w:rsidRPr="6AD8BB02">
        <w:t xml:space="preserve">All applications will be checked and approved by Manchester Doctoral College. </w:t>
      </w:r>
    </w:p>
    <w:p w14:paraId="36DA02E6" w14:textId="77777777" w:rsidR="00077381" w:rsidRPr="006C042A" w:rsidRDefault="00077381" w:rsidP="00077381">
      <w:pPr>
        <w:pStyle w:val="ListParagraph"/>
        <w:numPr>
          <w:ilvl w:val="0"/>
          <w:numId w:val="6"/>
        </w:numPr>
        <w:spacing w:after="0" w:line="240" w:lineRule="auto"/>
        <w:jc w:val="both"/>
        <w:rPr>
          <w:rFonts w:cstheme="minorHAnsi"/>
        </w:rPr>
      </w:pPr>
      <w:r w:rsidRPr="006C042A">
        <w:rPr>
          <w:rFonts w:cstheme="minorHAnsi"/>
        </w:rPr>
        <w:t>Applications are judged against the award criteria and are not means tested.</w:t>
      </w:r>
    </w:p>
    <w:p w14:paraId="64AE0EC3" w14:textId="77777777" w:rsidR="00077381" w:rsidRPr="003A0CC4" w:rsidRDefault="00077381" w:rsidP="00077381">
      <w:pPr>
        <w:pStyle w:val="ListParagraph"/>
        <w:numPr>
          <w:ilvl w:val="0"/>
          <w:numId w:val="6"/>
        </w:numPr>
        <w:spacing w:after="0" w:line="240" w:lineRule="auto"/>
        <w:ind w:right="180"/>
        <w:jc w:val="both"/>
        <w:rPr>
          <w:rFonts w:cstheme="minorHAnsi"/>
        </w:rPr>
      </w:pPr>
      <w:r w:rsidRPr="006C042A">
        <w:rPr>
          <w:rFonts w:cstheme="minorHAnsi"/>
        </w:rPr>
        <w:t xml:space="preserve">It is the applicant’s responsibility to ensure that the form is fully completed and that the information within the form is accurate. </w:t>
      </w:r>
    </w:p>
    <w:p w14:paraId="04794D8C" w14:textId="77777777" w:rsidR="00077381" w:rsidRPr="00B822B5" w:rsidRDefault="00077381" w:rsidP="00077381">
      <w:pPr>
        <w:pStyle w:val="Heading3"/>
        <w:numPr>
          <w:ilvl w:val="0"/>
          <w:numId w:val="9"/>
        </w:numPr>
        <w:tabs>
          <w:tab w:val="num" w:pos="360"/>
        </w:tabs>
        <w:ind w:left="0" w:firstLine="0"/>
        <w:rPr>
          <w:rFonts w:asciiTheme="majorHAnsi" w:hAnsiTheme="majorHAnsi" w:cstheme="majorHAnsi"/>
        </w:rPr>
      </w:pPr>
      <w:r w:rsidRPr="00B822B5">
        <w:rPr>
          <w:rFonts w:asciiTheme="majorHAnsi" w:hAnsiTheme="majorHAnsi" w:cstheme="majorHAnsi"/>
        </w:rPr>
        <w:t>Successful Applicants</w:t>
      </w:r>
    </w:p>
    <w:p w14:paraId="3CA0AD41" w14:textId="77777777" w:rsidR="00077381" w:rsidRPr="00FC1B08" w:rsidRDefault="00077381" w:rsidP="00077381">
      <w:pPr>
        <w:pStyle w:val="ListParagraph"/>
        <w:numPr>
          <w:ilvl w:val="0"/>
          <w:numId w:val="10"/>
        </w:numPr>
        <w:spacing w:after="0" w:line="240" w:lineRule="auto"/>
        <w:ind w:right="180"/>
        <w:rPr>
          <w:rFonts w:cstheme="minorHAnsi"/>
        </w:rPr>
      </w:pPr>
      <w:r w:rsidRPr="00FC1B08">
        <w:rPr>
          <w:rFonts w:cstheme="minorHAnsi"/>
        </w:rPr>
        <w:t xml:space="preserve">Successful applicants will be notified by email and told how they can claim the funding. </w:t>
      </w:r>
    </w:p>
    <w:p w14:paraId="7B2375B2"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 xml:space="preserve">Successful applicants must submit receipts for claimed costs before funding is released.  </w:t>
      </w:r>
    </w:p>
    <w:p w14:paraId="1A671AC3"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Successful applicants will not be able to receive the funding in advance of attending the conference.</w:t>
      </w:r>
    </w:p>
    <w:p w14:paraId="007A704D" w14:textId="77777777" w:rsidR="00077381" w:rsidRPr="000E6A18" w:rsidRDefault="00077381" w:rsidP="00077381">
      <w:pPr>
        <w:pStyle w:val="ListParagraph"/>
        <w:numPr>
          <w:ilvl w:val="0"/>
          <w:numId w:val="7"/>
        </w:numPr>
        <w:spacing w:after="0" w:line="240" w:lineRule="auto"/>
        <w:ind w:right="180"/>
        <w:jc w:val="both"/>
        <w:rPr>
          <w:rFonts w:cstheme="minorHAnsi"/>
        </w:rPr>
      </w:pPr>
      <w:r w:rsidRPr="000E6A18">
        <w:rPr>
          <w:rFonts w:cstheme="minorHAnsi"/>
        </w:rPr>
        <w:t xml:space="preserve">Successful applicants who are unable to take up an award should inform the RDRD Team at </w:t>
      </w:r>
      <w:hyperlink r:id="rId10">
        <w:r w:rsidRPr="000E6A18">
          <w:rPr>
            <w:rStyle w:val="Hyperlink"/>
            <w:rFonts w:cstheme="minorHAnsi"/>
          </w:rPr>
          <w:t>pds@manchester.ac.uk</w:t>
        </w:r>
      </w:hyperlink>
      <w:r>
        <w:rPr>
          <w:rStyle w:val="Hyperlink"/>
          <w:rFonts w:cstheme="minorHAnsi"/>
        </w:rPr>
        <w:t xml:space="preserve"> </w:t>
      </w:r>
      <w:r w:rsidRPr="000E6A18">
        <w:rPr>
          <w:rFonts w:cstheme="minorHAnsi"/>
        </w:rPr>
        <w:t xml:space="preserve">as soon as possible after receiving notification of the award </w:t>
      </w:r>
    </w:p>
    <w:p w14:paraId="7432FC0E" w14:textId="77777777" w:rsidR="00077381" w:rsidRPr="000E6A18" w:rsidRDefault="00077381" w:rsidP="00077381">
      <w:pPr>
        <w:pStyle w:val="ListParagraph"/>
        <w:numPr>
          <w:ilvl w:val="0"/>
          <w:numId w:val="7"/>
        </w:numPr>
        <w:spacing w:after="0" w:line="240" w:lineRule="auto"/>
        <w:jc w:val="both"/>
        <w:rPr>
          <w:rFonts w:cstheme="minorHAnsi"/>
          <w:b/>
          <w:bCs/>
        </w:rPr>
      </w:pPr>
      <w:r w:rsidRPr="000E6A18">
        <w:rPr>
          <w:rFonts w:cstheme="minorHAnsi"/>
          <w:b/>
          <w:bCs/>
        </w:rPr>
        <w:t xml:space="preserve">All claims against the funding must be submitted before the end of June 2026. Claims submitted after this date may not be reimbursed. </w:t>
      </w:r>
    </w:p>
    <w:p w14:paraId="62FCAD3B" w14:textId="77777777" w:rsidR="00077381" w:rsidRPr="000E6A18" w:rsidRDefault="00077381" w:rsidP="00077381">
      <w:pPr>
        <w:pStyle w:val="Heading3"/>
        <w:numPr>
          <w:ilvl w:val="0"/>
          <w:numId w:val="9"/>
        </w:numPr>
        <w:tabs>
          <w:tab w:val="num" w:pos="360"/>
        </w:tabs>
        <w:ind w:left="0" w:firstLine="0"/>
        <w:rPr>
          <w:rFonts w:asciiTheme="majorHAnsi" w:hAnsiTheme="majorHAnsi" w:cstheme="majorHAnsi"/>
        </w:rPr>
      </w:pPr>
      <w:r w:rsidRPr="000E6A18">
        <w:rPr>
          <w:rFonts w:asciiTheme="majorHAnsi" w:hAnsiTheme="majorHAnsi" w:cstheme="majorHAnsi"/>
        </w:rPr>
        <w:t>Further Information</w:t>
      </w:r>
    </w:p>
    <w:p w14:paraId="128E9777" w14:textId="77777777" w:rsidR="00077381" w:rsidRPr="006C042A" w:rsidRDefault="00077381" w:rsidP="00077381">
      <w:pPr>
        <w:ind w:right="180" w:firstLine="360"/>
        <w:jc w:val="both"/>
        <w:rPr>
          <w:rFonts w:cstheme="minorHAnsi"/>
        </w:rPr>
      </w:pPr>
      <w:bookmarkStart w:id="2" w:name="OLE_LINK1"/>
      <w:bookmarkStart w:id="3" w:name="OLE_LINK2"/>
      <w:r>
        <w:rPr>
          <w:rFonts w:cstheme="minorHAnsi"/>
        </w:rPr>
        <w:t xml:space="preserve">For further information please contact the RDRD Team at </w:t>
      </w:r>
      <w:hyperlink r:id="rId11" w:history="1">
        <w:r w:rsidRPr="00BB0749">
          <w:rPr>
            <w:rStyle w:val="Hyperlink"/>
            <w:rFonts w:cstheme="minorHAnsi"/>
          </w:rPr>
          <w:t>pds@manchester.ac.uk</w:t>
        </w:r>
      </w:hyperlink>
    </w:p>
    <w:p w14:paraId="03555A58" w14:textId="77777777" w:rsidR="00077381" w:rsidRPr="006C042A" w:rsidRDefault="00077381" w:rsidP="00077381">
      <w:pPr>
        <w:ind w:right="180" w:firstLine="360"/>
        <w:jc w:val="both"/>
        <w:rPr>
          <w:rFonts w:cstheme="minorHAnsi"/>
        </w:rPr>
      </w:pPr>
    </w:p>
    <w:p w14:paraId="57972DFA" w14:textId="12E855F7" w:rsidR="00077381" w:rsidRPr="00077381" w:rsidRDefault="00077381" w:rsidP="00077381">
      <w:pPr>
        <w:pStyle w:val="Heading1"/>
      </w:pPr>
      <w:bookmarkStart w:id="4" w:name="_External_Training_Fund"/>
      <w:bookmarkEnd w:id="4"/>
      <w:r>
        <w:lastRenderedPageBreak/>
        <w:t xml:space="preserve">External </w:t>
      </w:r>
      <w:r w:rsidR="008C5B50">
        <w:t xml:space="preserve">Development </w:t>
      </w:r>
      <w:r>
        <w:t xml:space="preserve">Fund Guidance </w:t>
      </w:r>
    </w:p>
    <w:p w14:paraId="5DCBBBA4" w14:textId="77777777" w:rsidR="00077381" w:rsidRPr="00686637" w:rsidRDefault="00077381" w:rsidP="00077381">
      <w:pPr>
        <w:pStyle w:val="Heading3"/>
        <w:rPr>
          <w:rFonts w:asciiTheme="majorHAnsi" w:hAnsiTheme="majorHAnsi" w:cstheme="majorHAnsi"/>
        </w:rPr>
      </w:pPr>
      <w:r w:rsidRPr="00686637">
        <w:rPr>
          <w:rFonts w:asciiTheme="majorHAnsi" w:hAnsiTheme="majorHAnsi" w:cstheme="majorHAnsi"/>
        </w:rPr>
        <w:t>Purpose of the Fund</w:t>
      </w:r>
    </w:p>
    <w:p w14:paraId="6BEA6B07" w14:textId="77777777" w:rsidR="00077381" w:rsidRPr="00FC1B08" w:rsidRDefault="00077381" w:rsidP="00077381">
      <w:pPr>
        <w:ind w:left="180" w:right="180"/>
        <w:jc w:val="both"/>
        <w:rPr>
          <w:rFonts w:cstheme="minorHAnsi"/>
        </w:rPr>
      </w:pPr>
    </w:p>
    <w:p w14:paraId="1B18CD54" w14:textId="77777777" w:rsidR="00077381" w:rsidRPr="00FC1B08" w:rsidRDefault="00077381" w:rsidP="00077381">
      <w:pPr>
        <w:rPr>
          <w:rFonts w:cstheme="minorHAnsi"/>
        </w:rPr>
      </w:pPr>
      <w:r w:rsidRPr="00FC1B08">
        <w:rPr>
          <w:rFonts w:cstheme="minorHAnsi"/>
        </w:rPr>
        <w:t>The aim of this scheme is to assist President’s Doctoral Scholars’ enhancement of their personal and professional development. For example, as a PDS researcher, you can apply for funding to attend non-programme specific development opportunities such as:</w:t>
      </w:r>
    </w:p>
    <w:p w14:paraId="2189C4A4" w14:textId="77777777" w:rsidR="00077381" w:rsidRPr="00FC1B08" w:rsidRDefault="00077381" w:rsidP="00077381">
      <w:pPr>
        <w:rPr>
          <w:rFonts w:cstheme="minorHAnsi"/>
        </w:rPr>
      </w:pPr>
    </w:p>
    <w:p w14:paraId="3D49991A" w14:textId="77777777" w:rsidR="00077381" w:rsidRPr="00FC1B08" w:rsidRDefault="00077381" w:rsidP="00077381">
      <w:pPr>
        <w:pStyle w:val="ListParagraph"/>
        <w:numPr>
          <w:ilvl w:val="0"/>
          <w:numId w:val="11"/>
        </w:numPr>
        <w:spacing w:after="0" w:line="259" w:lineRule="auto"/>
        <w:rPr>
          <w:rFonts w:cstheme="minorHAnsi"/>
        </w:rPr>
      </w:pPr>
      <w:r w:rsidRPr="00FC1B08">
        <w:rPr>
          <w:rFonts w:cstheme="minorHAnsi"/>
        </w:rPr>
        <w:t>External training / workshops</w:t>
      </w:r>
    </w:p>
    <w:p w14:paraId="4B8345E6" w14:textId="77777777" w:rsidR="00077381" w:rsidRPr="00FC1B08" w:rsidRDefault="00077381" w:rsidP="00077381">
      <w:pPr>
        <w:pStyle w:val="ListParagraph"/>
        <w:numPr>
          <w:ilvl w:val="0"/>
          <w:numId w:val="11"/>
        </w:numPr>
        <w:spacing w:after="0" w:line="259" w:lineRule="auto"/>
        <w:rPr>
          <w:rFonts w:cstheme="minorHAnsi"/>
        </w:rPr>
      </w:pPr>
      <w:r w:rsidRPr="00FC1B08">
        <w:rPr>
          <w:rFonts w:cstheme="minorHAnsi"/>
        </w:rPr>
        <w:t>Conference attendance</w:t>
      </w:r>
    </w:p>
    <w:p w14:paraId="061D5F07" w14:textId="77777777" w:rsidR="00077381" w:rsidRPr="00686637" w:rsidRDefault="00077381" w:rsidP="00077381">
      <w:pPr>
        <w:pStyle w:val="ListParagraph"/>
        <w:numPr>
          <w:ilvl w:val="0"/>
          <w:numId w:val="11"/>
        </w:numPr>
        <w:spacing w:after="0" w:line="259" w:lineRule="auto"/>
        <w:rPr>
          <w:rFonts w:cstheme="minorHAnsi"/>
        </w:rPr>
      </w:pPr>
      <w:r w:rsidRPr="454CC569">
        <w:t>Symposium attendance</w:t>
      </w:r>
    </w:p>
    <w:p w14:paraId="2FD3342F" w14:textId="77777777" w:rsidR="00077381" w:rsidRDefault="00077381" w:rsidP="00077381">
      <w:pPr>
        <w:pStyle w:val="ListParagraph"/>
        <w:spacing w:line="259" w:lineRule="auto"/>
      </w:pPr>
    </w:p>
    <w:p w14:paraId="5485C218" w14:textId="77777777" w:rsidR="00077381" w:rsidRPr="00462ABC" w:rsidRDefault="00077381" w:rsidP="00077381">
      <w:pPr>
        <w:pStyle w:val="Heading3"/>
        <w:numPr>
          <w:ilvl w:val="0"/>
          <w:numId w:val="12"/>
        </w:numPr>
        <w:tabs>
          <w:tab w:val="num" w:pos="360"/>
        </w:tabs>
        <w:ind w:left="0" w:firstLine="0"/>
        <w:rPr>
          <w:rFonts w:asciiTheme="majorHAnsi" w:hAnsiTheme="majorHAnsi" w:cstheme="majorHAnsi"/>
        </w:rPr>
      </w:pPr>
      <w:r w:rsidRPr="00462ABC">
        <w:rPr>
          <w:rFonts w:asciiTheme="majorHAnsi" w:hAnsiTheme="majorHAnsi" w:cstheme="majorHAnsi"/>
        </w:rPr>
        <w:t>Criteria for Awards</w:t>
      </w:r>
    </w:p>
    <w:p w14:paraId="2A73F673" w14:textId="77777777" w:rsidR="00077381" w:rsidRPr="00FC1B08" w:rsidRDefault="00077381" w:rsidP="00077381">
      <w:pPr>
        <w:ind w:right="180"/>
        <w:jc w:val="both"/>
        <w:rPr>
          <w:rFonts w:cstheme="minorHAnsi"/>
        </w:rPr>
      </w:pPr>
      <w:r w:rsidRPr="00FC1B08">
        <w:rPr>
          <w:rFonts w:cstheme="minorHAnsi"/>
        </w:rPr>
        <w:t>At the time of attending the development event, researchers must be registered for a doctoral degree at the University of Manchester and be in receipt of a PDS award.</w:t>
      </w:r>
    </w:p>
    <w:p w14:paraId="3DC26A8D" w14:textId="77777777" w:rsidR="00077381" w:rsidRPr="00FC1B08" w:rsidRDefault="00077381" w:rsidP="00077381">
      <w:pPr>
        <w:ind w:right="180" w:firstLine="180"/>
        <w:jc w:val="both"/>
        <w:rPr>
          <w:rFonts w:cstheme="minorHAnsi"/>
        </w:rPr>
      </w:pPr>
    </w:p>
    <w:p w14:paraId="667E75B7" w14:textId="77777777" w:rsidR="00077381" w:rsidRPr="00FC1B08" w:rsidRDefault="00077381" w:rsidP="00077381">
      <w:pPr>
        <w:pStyle w:val="ListParagraph"/>
        <w:numPr>
          <w:ilvl w:val="0"/>
          <w:numId w:val="3"/>
        </w:numPr>
        <w:spacing w:after="0" w:line="240" w:lineRule="auto"/>
        <w:ind w:right="180"/>
        <w:jc w:val="both"/>
        <w:rPr>
          <w:rFonts w:asciiTheme="majorHAnsi" w:eastAsiaTheme="majorEastAsia" w:hAnsiTheme="majorHAnsi" w:cstheme="majorBidi"/>
          <w:b/>
          <w:bCs/>
          <w:color w:val="424242"/>
        </w:rPr>
      </w:pPr>
      <w:r w:rsidRPr="454CC569">
        <w:rPr>
          <w:rFonts w:asciiTheme="majorHAnsi" w:eastAsiaTheme="majorEastAsia" w:hAnsiTheme="majorHAnsi" w:cstheme="majorBidi"/>
          <w:b/>
          <w:bCs/>
          <w:color w:val="424242"/>
        </w:rPr>
        <w:t>Funding does not cover training or development activities that can be reasonably judged as integral to the completion of the applicant's PhD project.</w:t>
      </w:r>
    </w:p>
    <w:p w14:paraId="1C76ED29" w14:textId="77777777" w:rsidR="00077381" w:rsidRPr="00FC1B08" w:rsidRDefault="00077381" w:rsidP="00077381">
      <w:pPr>
        <w:pStyle w:val="ListParagraph"/>
        <w:ind w:right="180"/>
        <w:jc w:val="both"/>
        <w:rPr>
          <w:rFonts w:asciiTheme="majorHAnsi" w:eastAsiaTheme="majorEastAsia" w:hAnsiTheme="majorHAnsi" w:cstheme="majorBidi"/>
        </w:rPr>
      </w:pPr>
    </w:p>
    <w:p w14:paraId="19750527" w14:textId="77777777" w:rsidR="00077381" w:rsidRPr="00FC1B08" w:rsidRDefault="00077381" w:rsidP="00077381">
      <w:pPr>
        <w:pStyle w:val="ListParagraph"/>
        <w:numPr>
          <w:ilvl w:val="0"/>
          <w:numId w:val="3"/>
        </w:numPr>
        <w:spacing w:after="0" w:line="240" w:lineRule="auto"/>
        <w:ind w:right="180"/>
        <w:jc w:val="both"/>
      </w:pPr>
      <w:r w:rsidRPr="454CC569">
        <w:rPr>
          <w:rFonts w:asciiTheme="majorHAnsi" w:eastAsiaTheme="majorEastAsia" w:hAnsiTheme="majorHAnsi" w:cstheme="majorBidi"/>
        </w:rPr>
        <w:t>Researchers in the submission pending period (writing up period) are n</w:t>
      </w:r>
      <w:r w:rsidRPr="454CC569">
        <w:t>ot eligible to apply for funding.</w:t>
      </w:r>
    </w:p>
    <w:p w14:paraId="3953790B" w14:textId="77777777" w:rsidR="00077381" w:rsidRPr="00FC1B08" w:rsidRDefault="00077381" w:rsidP="00077381">
      <w:pPr>
        <w:ind w:right="180"/>
        <w:contextualSpacing/>
        <w:jc w:val="both"/>
        <w:rPr>
          <w:rFonts w:cstheme="minorHAnsi"/>
        </w:rPr>
      </w:pPr>
    </w:p>
    <w:p w14:paraId="52576699" w14:textId="77777777" w:rsidR="00077381" w:rsidRPr="00FC1B08" w:rsidRDefault="00077381" w:rsidP="00077381">
      <w:pPr>
        <w:pStyle w:val="ListParagraph"/>
        <w:numPr>
          <w:ilvl w:val="0"/>
          <w:numId w:val="3"/>
        </w:numPr>
        <w:spacing w:after="0" w:line="240" w:lineRule="auto"/>
        <w:ind w:right="180"/>
        <w:jc w:val="both"/>
      </w:pPr>
      <w:r w:rsidRPr="454CC569">
        <w:t>Researchers will not be eligible to receive more than one award from the PDS External Development Fund in a single financial year (August to July)</w:t>
      </w:r>
    </w:p>
    <w:p w14:paraId="7E07DFFC" w14:textId="77777777" w:rsidR="00077381" w:rsidRPr="00FC1B08" w:rsidRDefault="00077381" w:rsidP="00077381">
      <w:pPr>
        <w:ind w:left="720" w:right="180" w:hanging="540"/>
        <w:contextualSpacing/>
        <w:jc w:val="both"/>
        <w:rPr>
          <w:rFonts w:cstheme="minorHAnsi"/>
        </w:rPr>
      </w:pPr>
    </w:p>
    <w:p w14:paraId="0F28AFAD" w14:textId="77777777" w:rsidR="00077381" w:rsidRPr="00FC1B08" w:rsidRDefault="00077381" w:rsidP="00077381">
      <w:pPr>
        <w:pStyle w:val="ListParagraph"/>
        <w:numPr>
          <w:ilvl w:val="0"/>
          <w:numId w:val="3"/>
        </w:numPr>
        <w:spacing w:after="0" w:line="240" w:lineRule="auto"/>
        <w:jc w:val="both"/>
        <w:rPr>
          <w:rFonts w:cstheme="minorHAnsi"/>
        </w:rPr>
      </w:pPr>
      <w:r w:rsidRPr="00FC1B08">
        <w:rPr>
          <w:rFonts w:cstheme="minorHAnsi"/>
        </w:rPr>
        <w:t xml:space="preserve">If you would like to use the fund to attend a conference where you have been successfully accepted to present a paper or </w:t>
      </w:r>
      <w:proofErr w:type="gramStart"/>
      <w:r w:rsidRPr="00FC1B08">
        <w:rPr>
          <w:rFonts w:cstheme="minorHAnsi"/>
        </w:rPr>
        <w:t>poster</w:t>
      </w:r>
      <w:proofErr w:type="gramEnd"/>
      <w:r w:rsidRPr="00FC1B08">
        <w:rPr>
          <w:rFonts w:cstheme="minorHAnsi"/>
        </w:rPr>
        <w:t xml:space="preserve"> please refer to the PDS Conference Travel Fund.  </w:t>
      </w:r>
    </w:p>
    <w:p w14:paraId="26E82D55" w14:textId="77777777" w:rsidR="00077381" w:rsidRPr="00FC1B08" w:rsidRDefault="00077381" w:rsidP="00077381">
      <w:pPr>
        <w:contextualSpacing/>
        <w:jc w:val="both"/>
        <w:rPr>
          <w:rFonts w:cstheme="minorHAnsi"/>
        </w:rPr>
      </w:pPr>
      <w:r w:rsidRPr="00FC1B08">
        <w:rPr>
          <w:rFonts w:cstheme="minorHAnsi"/>
        </w:rPr>
        <w:t xml:space="preserve"> </w:t>
      </w:r>
    </w:p>
    <w:p w14:paraId="341FD32C" w14:textId="77777777" w:rsidR="00077381" w:rsidRDefault="00077381" w:rsidP="00077381">
      <w:pPr>
        <w:pStyle w:val="ListParagraph"/>
        <w:numPr>
          <w:ilvl w:val="0"/>
          <w:numId w:val="3"/>
        </w:numPr>
        <w:spacing w:after="0" w:line="240" w:lineRule="auto"/>
        <w:ind w:right="180"/>
        <w:jc w:val="both"/>
        <w:rPr>
          <w:rFonts w:cstheme="minorHAnsi"/>
        </w:rPr>
      </w:pPr>
      <w:r w:rsidRPr="00FC1B08">
        <w:rPr>
          <w:rFonts w:cstheme="minorHAnsi"/>
        </w:rPr>
        <w:t>Awards to successful applicants are not transferable and apply only to the researcher and development event stated on the application.</w:t>
      </w:r>
    </w:p>
    <w:p w14:paraId="43F508CA" w14:textId="77777777" w:rsidR="00077381" w:rsidRPr="00D500C0" w:rsidRDefault="00077381" w:rsidP="00077381">
      <w:pPr>
        <w:pStyle w:val="ListParagraph"/>
        <w:rPr>
          <w:rFonts w:cstheme="minorHAnsi"/>
        </w:rPr>
      </w:pPr>
    </w:p>
    <w:p w14:paraId="2A5F0400" w14:textId="77777777" w:rsidR="00077381" w:rsidRDefault="00077381" w:rsidP="00077381">
      <w:pPr>
        <w:pStyle w:val="ListParagraph"/>
        <w:numPr>
          <w:ilvl w:val="0"/>
          <w:numId w:val="3"/>
        </w:numPr>
        <w:spacing w:after="0" w:line="240" w:lineRule="auto"/>
        <w:ind w:right="180"/>
        <w:jc w:val="both"/>
        <w:rPr>
          <w:rFonts w:cstheme="minorHAnsi"/>
        </w:rPr>
      </w:pPr>
      <w:r w:rsidRPr="00FC1B08">
        <w:rPr>
          <w:rFonts w:cstheme="minorHAnsi"/>
        </w:rPr>
        <w:t xml:space="preserve">Applicants must only put in applications for external development events that will take place before the end of June 2026. </w:t>
      </w:r>
    </w:p>
    <w:p w14:paraId="7599AA3B" w14:textId="77777777" w:rsidR="00975A37" w:rsidRPr="00975A37" w:rsidRDefault="00975A37" w:rsidP="00975A37">
      <w:pPr>
        <w:pStyle w:val="ListParagraph"/>
        <w:rPr>
          <w:rFonts w:cstheme="minorHAnsi"/>
        </w:rPr>
      </w:pPr>
    </w:p>
    <w:p w14:paraId="0041C11A" w14:textId="6B50D503" w:rsidR="00975A37" w:rsidRPr="00975A37" w:rsidRDefault="00975A37" w:rsidP="00975A37">
      <w:pPr>
        <w:pStyle w:val="ListParagraph"/>
        <w:numPr>
          <w:ilvl w:val="0"/>
          <w:numId w:val="3"/>
        </w:numPr>
        <w:spacing w:after="0" w:line="240" w:lineRule="auto"/>
        <w:ind w:right="180"/>
        <w:jc w:val="both"/>
        <w:rPr>
          <w:rFonts w:cstheme="minorHAnsi"/>
        </w:rPr>
      </w:pPr>
      <w:r>
        <w:rPr>
          <w:rFonts w:cstheme="minorHAnsi"/>
        </w:rPr>
        <w:lastRenderedPageBreak/>
        <w:t xml:space="preserve">The applicant must have spoken with their supervisor and understand any Export Control considerations that the </w:t>
      </w:r>
      <w:r w:rsidR="00125735">
        <w:rPr>
          <w:rFonts w:cstheme="minorHAnsi"/>
        </w:rPr>
        <w:t>external training</w:t>
      </w:r>
      <w:r>
        <w:rPr>
          <w:rFonts w:cstheme="minorHAnsi"/>
        </w:rPr>
        <w:t xml:space="preserve"> and travelling to the </w:t>
      </w:r>
      <w:r w:rsidR="00A03EBE">
        <w:rPr>
          <w:rFonts w:cstheme="minorHAnsi"/>
        </w:rPr>
        <w:t>external training</w:t>
      </w:r>
      <w:r>
        <w:rPr>
          <w:rFonts w:cstheme="minorHAnsi"/>
        </w:rPr>
        <w:t xml:space="preserve"> may bring up. Applicants will confirm this on the application form.   </w:t>
      </w:r>
    </w:p>
    <w:p w14:paraId="1A294CF1" w14:textId="77777777" w:rsidR="00077381" w:rsidRPr="00462ABC" w:rsidRDefault="00077381" w:rsidP="00077381">
      <w:pPr>
        <w:pStyle w:val="ListParagraph"/>
        <w:ind w:right="180"/>
        <w:jc w:val="both"/>
        <w:rPr>
          <w:rFonts w:cstheme="minorHAnsi"/>
        </w:rPr>
      </w:pPr>
    </w:p>
    <w:p w14:paraId="3D798454" w14:textId="77777777" w:rsidR="00077381" w:rsidRPr="00686637" w:rsidRDefault="00077381" w:rsidP="00077381">
      <w:pPr>
        <w:pStyle w:val="Heading3"/>
        <w:numPr>
          <w:ilvl w:val="0"/>
          <w:numId w:val="12"/>
        </w:numPr>
        <w:tabs>
          <w:tab w:val="num" w:pos="360"/>
        </w:tabs>
        <w:ind w:left="0" w:firstLine="0"/>
        <w:rPr>
          <w:rFonts w:asciiTheme="majorHAnsi" w:hAnsiTheme="majorHAnsi" w:cstheme="majorHAnsi"/>
        </w:rPr>
      </w:pPr>
      <w:r w:rsidRPr="00462ABC">
        <w:rPr>
          <w:rFonts w:asciiTheme="majorHAnsi" w:hAnsiTheme="majorHAnsi" w:cstheme="majorHAnsi"/>
        </w:rPr>
        <w:t>Levels of Support</w:t>
      </w:r>
    </w:p>
    <w:p w14:paraId="79D66EFE" w14:textId="77777777" w:rsidR="00077381" w:rsidRPr="00FC1B08" w:rsidRDefault="00077381" w:rsidP="00077381">
      <w:pPr>
        <w:pStyle w:val="ListParagraph"/>
        <w:numPr>
          <w:ilvl w:val="0"/>
          <w:numId w:val="4"/>
        </w:numPr>
        <w:spacing w:after="0" w:line="240" w:lineRule="auto"/>
        <w:ind w:right="180"/>
        <w:jc w:val="both"/>
        <w:rPr>
          <w:rFonts w:cstheme="minorHAnsi"/>
        </w:rPr>
      </w:pPr>
      <w:r w:rsidRPr="00FC1B08">
        <w:rPr>
          <w:rFonts w:cstheme="minorHAnsi"/>
        </w:rPr>
        <w:t>Up to £500 per application. Only one award will be given each financial year (August – July). If the award is below the maximum amount offered in this scheme you will not be permitted to submit a new request for the remaining ‘balance’.</w:t>
      </w:r>
    </w:p>
    <w:p w14:paraId="326CF65E" w14:textId="77777777" w:rsidR="00077381" w:rsidRPr="00FC1B08" w:rsidRDefault="00077381" w:rsidP="00077381">
      <w:pPr>
        <w:rPr>
          <w:rFonts w:cstheme="minorHAnsi"/>
        </w:rPr>
      </w:pPr>
    </w:p>
    <w:p w14:paraId="193443CD" w14:textId="77777777" w:rsidR="00077381" w:rsidRPr="00AF26C5" w:rsidRDefault="00077381" w:rsidP="00077381">
      <w:pPr>
        <w:pStyle w:val="Heading3"/>
        <w:numPr>
          <w:ilvl w:val="0"/>
          <w:numId w:val="12"/>
        </w:numPr>
        <w:tabs>
          <w:tab w:val="num" w:pos="360"/>
        </w:tabs>
        <w:ind w:left="0" w:firstLine="0"/>
        <w:rPr>
          <w:rFonts w:asciiTheme="majorHAnsi" w:hAnsiTheme="majorHAnsi" w:cstheme="majorHAnsi"/>
        </w:rPr>
      </w:pPr>
      <w:r w:rsidRPr="00462ABC">
        <w:rPr>
          <w:rFonts w:asciiTheme="majorHAnsi" w:hAnsiTheme="majorHAnsi" w:cstheme="majorHAnsi"/>
        </w:rPr>
        <w:t>Estimating Costs and Contributions</w:t>
      </w:r>
    </w:p>
    <w:p w14:paraId="0519C62D" w14:textId="77777777" w:rsidR="00077381" w:rsidRPr="00FC1B08" w:rsidRDefault="00077381" w:rsidP="00077381">
      <w:pPr>
        <w:pStyle w:val="ListParagraph"/>
        <w:numPr>
          <w:ilvl w:val="0"/>
          <w:numId w:val="4"/>
        </w:numPr>
        <w:spacing w:after="0" w:line="240" w:lineRule="auto"/>
        <w:ind w:right="180"/>
        <w:rPr>
          <w:rFonts w:cstheme="minorHAnsi"/>
        </w:rPr>
      </w:pPr>
      <w:r w:rsidRPr="00FC1B08">
        <w:rPr>
          <w:rFonts w:cstheme="minorHAnsi"/>
        </w:rPr>
        <w:t xml:space="preserve">Please give a full breakdown of all relevant estimated expenses, ensuring that these estimations are based on reasonably priced accommodation and fares.  </w:t>
      </w:r>
    </w:p>
    <w:p w14:paraId="48D45063" w14:textId="77777777" w:rsidR="00077381" w:rsidRPr="00FC1B08" w:rsidRDefault="00077381" w:rsidP="00077381">
      <w:pPr>
        <w:ind w:right="180"/>
        <w:jc w:val="both"/>
        <w:rPr>
          <w:rFonts w:cstheme="minorHAnsi"/>
        </w:rPr>
      </w:pPr>
    </w:p>
    <w:p w14:paraId="141CCDF8" w14:textId="77777777" w:rsidR="00077381" w:rsidRPr="00FC1B08" w:rsidRDefault="00077381" w:rsidP="00077381">
      <w:pPr>
        <w:pStyle w:val="ListParagraph"/>
        <w:numPr>
          <w:ilvl w:val="0"/>
          <w:numId w:val="4"/>
        </w:numPr>
        <w:spacing w:after="0" w:line="240" w:lineRule="auto"/>
        <w:ind w:right="180"/>
        <w:jc w:val="both"/>
        <w:rPr>
          <w:rFonts w:cstheme="minorHAnsi"/>
        </w:rPr>
      </w:pPr>
      <w:r w:rsidRPr="00FC1B08">
        <w:rPr>
          <w:rFonts w:cstheme="minorHAnsi"/>
        </w:rPr>
        <w:t>If foreign currency is used, please state the exchange rate and convert the costs to pounds sterling</w:t>
      </w:r>
    </w:p>
    <w:p w14:paraId="30165B11" w14:textId="77777777" w:rsidR="00077381" w:rsidRPr="00FC1B08" w:rsidRDefault="00077381" w:rsidP="00077381">
      <w:pPr>
        <w:ind w:left="360" w:right="180"/>
        <w:jc w:val="both"/>
        <w:rPr>
          <w:rFonts w:cstheme="minorHAnsi"/>
        </w:rPr>
      </w:pPr>
    </w:p>
    <w:p w14:paraId="64B068F3" w14:textId="77777777" w:rsidR="00077381" w:rsidRPr="00EE580A" w:rsidRDefault="00077381" w:rsidP="00077381">
      <w:pPr>
        <w:pStyle w:val="ListParagraph"/>
        <w:numPr>
          <w:ilvl w:val="0"/>
          <w:numId w:val="4"/>
        </w:numPr>
        <w:spacing w:after="0" w:line="240" w:lineRule="auto"/>
        <w:ind w:right="180"/>
        <w:jc w:val="both"/>
        <w:rPr>
          <w:rFonts w:cstheme="minorHAnsi"/>
        </w:rPr>
      </w:pPr>
      <w:r w:rsidRPr="00FC1B08">
        <w:rPr>
          <w:rFonts w:cstheme="minorHAnsi"/>
        </w:rPr>
        <w:t xml:space="preserve">Please be as accurate as possible in estimating your projected expenses.  Awards are given based upon the estimated costs and if the actual costs incurred are lower than the amount stated, the award will be reduced accordingly. If the cost exceeds the amount awarded, the award will not increase. </w:t>
      </w:r>
    </w:p>
    <w:p w14:paraId="5EB720F2" w14:textId="77777777" w:rsidR="00077381" w:rsidRPr="006A2208" w:rsidRDefault="00077381" w:rsidP="00077381">
      <w:pPr>
        <w:pStyle w:val="Heading3"/>
        <w:numPr>
          <w:ilvl w:val="0"/>
          <w:numId w:val="12"/>
        </w:numPr>
        <w:tabs>
          <w:tab w:val="num" w:pos="360"/>
        </w:tabs>
        <w:ind w:left="0" w:firstLine="0"/>
        <w:rPr>
          <w:rFonts w:asciiTheme="majorHAnsi" w:hAnsiTheme="majorHAnsi" w:cstheme="majorHAnsi"/>
        </w:rPr>
      </w:pPr>
      <w:r w:rsidRPr="00AF26C5">
        <w:rPr>
          <w:rFonts w:asciiTheme="majorHAnsi" w:hAnsiTheme="majorHAnsi" w:cstheme="majorHAnsi"/>
        </w:rPr>
        <w:t>Application Procedure</w:t>
      </w:r>
    </w:p>
    <w:p w14:paraId="3277C89E" w14:textId="77777777" w:rsidR="00077381" w:rsidRDefault="00077381" w:rsidP="00077381">
      <w:pPr>
        <w:pStyle w:val="ListParagraph"/>
        <w:numPr>
          <w:ilvl w:val="0"/>
          <w:numId w:val="5"/>
        </w:numPr>
        <w:spacing w:after="0" w:line="240" w:lineRule="auto"/>
        <w:ind w:right="180"/>
        <w:jc w:val="both"/>
        <w:rPr>
          <w:rFonts w:cstheme="minorHAnsi"/>
        </w:rPr>
      </w:pPr>
      <w:r w:rsidRPr="00FC1B08">
        <w:rPr>
          <w:rFonts w:cstheme="minorHAnsi"/>
        </w:rPr>
        <w:t>Applications should be submitted online via</w:t>
      </w:r>
      <w:r>
        <w:rPr>
          <w:rFonts w:cstheme="minorHAnsi"/>
        </w:rPr>
        <w:t xml:space="preserve"> </w:t>
      </w:r>
      <w:hyperlink r:id="rId12" w:history="1">
        <w:r w:rsidRPr="00BB0749">
          <w:rPr>
            <w:rStyle w:val="Hyperlink"/>
            <w:rFonts w:cstheme="minorHAnsi"/>
          </w:rPr>
          <w:t>https://forms.office.com/e/Jd8yFxxgTN</w:t>
        </w:r>
      </w:hyperlink>
    </w:p>
    <w:p w14:paraId="38583409" w14:textId="77777777" w:rsidR="00077381" w:rsidRPr="00FC1B08" w:rsidRDefault="00077381" w:rsidP="00077381">
      <w:pPr>
        <w:pStyle w:val="ListParagraph"/>
        <w:ind w:right="180"/>
        <w:jc w:val="both"/>
        <w:rPr>
          <w:rFonts w:cstheme="minorHAnsi"/>
        </w:rPr>
      </w:pPr>
    </w:p>
    <w:p w14:paraId="2AD1008F" w14:textId="77777777" w:rsidR="00077381" w:rsidRDefault="00077381" w:rsidP="00077381">
      <w:pPr>
        <w:pStyle w:val="ListParagraph"/>
        <w:numPr>
          <w:ilvl w:val="0"/>
          <w:numId w:val="5"/>
        </w:numPr>
        <w:spacing w:after="0" w:line="259" w:lineRule="auto"/>
        <w:ind w:right="180"/>
        <w:jc w:val="both"/>
        <w:rPr>
          <w:b/>
          <w:bCs/>
        </w:rPr>
      </w:pPr>
      <w:r w:rsidRPr="454CC569">
        <w:t xml:space="preserve">Allowable expenses are defined as including travel to and from the conference venue, conference fees and accommodation. </w:t>
      </w:r>
      <w:r w:rsidRPr="454CC569">
        <w:rPr>
          <w:b/>
          <w:bCs/>
        </w:rPr>
        <w:t>The funding does not cover subsistence (food &amp; drink)</w:t>
      </w:r>
    </w:p>
    <w:p w14:paraId="2F0F25C6" w14:textId="77777777" w:rsidR="00077381" w:rsidRPr="00FC1B08" w:rsidRDefault="00077381" w:rsidP="00077381">
      <w:pPr>
        <w:pStyle w:val="ListParagraph"/>
        <w:numPr>
          <w:ilvl w:val="0"/>
          <w:numId w:val="5"/>
        </w:numPr>
        <w:spacing w:after="0" w:line="259" w:lineRule="auto"/>
        <w:ind w:right="180"/>
        <w:jc w:val="both"/>
        <w:rPr>
          <w:rFonts w:cstheme="minorHAnsi"/>
        </w:rPr>
      </w:pPr>
      <w:r w:rsidRPr="00FC1B08">
        <w:rPr>
          <w:rFonts w:cstheme="minorHAnsi"/>
        </w:rPr>
        <w:t xml:space="preserve">Applications for retrospective </w:t>
      </w:r>
      <w:r>
        <w:rPr>
          <w:rFonts w:cstheme="minorHAnsi"/>
        </w:rPr>
        <w:t>external development</w:t>
      </w:r>
      <w:r w:rsidRPr="00FC1B08">
        <w:rPr>
          <w:rFonts w:cstheme="minorHAnsi"/>
        </w:rPr>
        <w:t xml:space="preserve"> travel</w:t>
      </w:r>
      <w:r>
        <w:rPr>
          <w:rFonts w:cstheme="minorHAnsi"/>
        </w:rPr>
        <w:t xml:space="preserve"> </w:t>
      </w:r>
      <w:r w:rsidRPr="00FC1B08">
        <w:rPr>
          <w:rFonts w:cstheme="minorHAnsi"/>
        </w:rPr>
        <w:t>will not be accepted under any circumstances.  The external training date must not therefore precede the relevant application date.</w:t>
      </w:r>
    </w:p>
    <w:p w14:paraId="7328DCC4" w14:textId="77777777" w:rsidR="00077381" w:rsidRPr="00FC1B08" w:rsidRDefault="00077381" w:rsidP="00077381">
      <w:pPr>
        <w:pStyle w:val="ListParagraph"/>
        <w:numPr>
          <w:ilvl w:val="0"/>
          <w:numId w:val="5"/>
        </w:numPr>
        <w:spacing w:after="0" w:line="240" w:lineRule="auto"/>
        <w:ind w:right="180"/>
        <w:jc w:val="both"/>
        <w:rPr>
          <w:rFonts w:cstheme="minorHAnsi"/>
        </w:rPr>
      </w:pPr>
      <w:r w:rsidRPr="00FC1B08">
        <w:rPr>
          <w:rFonts w:cstheme="minorHAnsi"/>
        </w:rPr>
        <w:t>As part of the application process, applicants are asked to indicate the total amount of funding they are seeking; however, it may be decided to only provide the applicant with a proportion of the funds requested.</w:t>
      </w:r>
    </w:p>
    <w:p w14:paraId="01AA421E" w14:textId="77777777" w:rsidR="00077381" w:rsidRPr="00FC1B08" w:rsidRDefault="00077381" w:rsidP="00077381">
      <w:pPr>
        <w:ind w:right="180"/>
        <w:jc w:val="both"/>
        <w:rPr>
          <w:rFonts w:cstheme="minorHAnsi"/>
        </w:rPr>
      </w:pPr>
    </w:p>
    <w:p w14:paraId="7BB73690" w14:textId="77777777" w:rsidR="00077381" w:rsidRPr="00EE580A" w:rsidRDefault="00077381" w:rsidP="00077381">
      <w:pPr>
        <w:pStyle w:val="Heading3"/>
        <w:numPr>
          <w:ilvl w:val="0"/>
          <w:numId w:val="12"/>
        </w:numPr>
        <w:tabs>
          <w:tab w:val="num" w:pos="360"/>
        </w:tabs>
        <w:ind w:left="0" w:firstLine="0"/>
        <w:rPr>
          <w:rFonts w:asciiTheme="majorHAnsi" w:hAnsiTheme="majorHAnsi" w:cstheme="majorHAnsi"/>
        </w:rPr>
      </w:pPr>
      <w:r w:rsidRPr="00EE580A">
        <w:rPr>
          <w:rFonts w:asciiTheme="majorHAnsi" w:hAnsiTheme="majorHAnsi" w:cstheme="majorHAnsi"/>
        </w:rPr>
        <w:lastRenderedPageBreak/>
        <w:t>Assessment of Applications</w:t>
      </w:r>
    </w:p>
    <w:p w14:paraId="3EB51EF6" w14:textId="77777777" w:rsidR="00077381" w:rsidRPr="00FC1B08" w:rsidRDefault="00077381" w:rsidP="00077381">
      <w:pPr>
        <w:pStyle w:val="ListParagraph"/>
        <w:numPr>
          <w:ilvl w:val="0"/>
          <w:numId w:val="6"/>
        </w:numPr>
        <w:spacing w:after="0" w:line="240" w:lineRule="auto"/>
        <w:jc w:val="both"/>
      </w:pPr>
      <w:r w:rsidRPr="454CC569">
        <w:t xml:space="preserve">All applications will be checked and approved by </w:t>
      </w:r>
      <w:r>
        <w:t xml:space="preserve">the </w:t>
      </w:r>
      <w:r w:rsidRPr="454CC569">
        <w:t>Manchester Doctoral College</w:t>
      </w:r>
      <w:r>
        <w:t xml:space="preserve"> (MDC)</w:t>
      </w:r>
    </w:p>
    <w:p w14:paraId="457190EB" w14:textId="77777777" w:rsidR="00077381" w:rsidRPr="00FC1B08" w:rsidRDefault="00077381" w:rsidP="00077381">
      <w:pPr>
        <w:pStyle w:val="ListParagraph"/>
        <w:numPr>
          <w:ilvl w:val="0"/>
          <w:numId w:val="6"/>
        </w:numPr>
        <w:spacing w:after="0" w:line="240" w:lineRule="auto"/>
        <w:jc w:val="both"/>
        <w:rPr>
          <w:rFonts w:cstheme="minorHAnsi"/>
        </w:rPr>
      </w:pPr>
      <w:r w:rsidRPr="00FC1B08">
        <w:rPr>
          <w:rFonts w:cstheme="minorHAnsi"/>
        </w:rPr>
        <w:t>Applications are judged against the award criteria and are not means tested.</w:t>
      </w:r>
    </w:p>
    <w:p w14:paraId="30D16123" w14:textId="77777777" w:rsidR="00077381" w:rsidRPr="00FC1B08" w:rsidRDefault="00077381" w:rsidP="00077381">
      <w:pPr>
        <w:pStyle w:val="ListParagraph"/>
        <w:numPr>
          <w:ilvl w:val="0"/>
          <w:numId w:val="6"/>
        </w:numPr>
        <w:spacing w:after="0" w:line="240" w:lineRule="auto"/>
        <w:ind w:right="180"/>
        <w:jc w:val="both"/>
        <w:rPr>
          <w:rFonts w:cstheme="minorHAnsi"/>
        </w:rPr>
      </w:pPr>
      <w:r w:rsidRPr="00FC1B08">
        <w:rPr>
          <w:rFonts w:cstheme="minorHAnsi"/>
        </w:rPr>
        <w:t xml:space="preserve">It is the applicant’s responsibility to ensure that the form is fully completed and that the information within the form is accurate. </w:t>
      </w:r>
    </w:p>
    <w:p w14:paraId="6B88466B" w14:textId="77777777" w:rsidR="00077381" w:rsidRPr="00FC1B08" w:rsidRDefault="00077381" w:rsidP="00077381">
      <w:pPr>
        <w:ind w:right="180"/>
        <w:jc w:val="both"/>
        <w:rPr>
          <w:rFonts w:cstheme="minorHAnsi"/>
          <w:color w:val="0000FF"/>
          <w:u w:val="single"/>
        </w:rPr>
      </w:pPr>
    </w:p>
    <w:p w14:paraId="66025461" w14:textId="77777777" w:rsidR="00077381" w:rsidRPr="00FC1B08" w:rsidRDefault="00077381" w:rsidP="00077381">
      <w:pPr>
        <w:ind w:left="1080" w:right="180"/>
        <w:jc w:val="both"/>
        <w:rPr>
          <w:rFonts w:cstheme="minorHAnsi"/>
          <w:b/>
        </w:rPr>
      </w:pPr>
    </w:p>
    <w:p w14:paraId="026C0175" w14:textId="77777777" w:rsidR="00077381" w:rsidRPr="008B001B" w:rsidRDefault="00077381" w:rsidP="00077381">
      <w:pPr>
        <w:pStyle w:val="Heading3"/>
        <w:numPr>
          <w:ilvl w:val="0"/>
          <w:numId w:val="12"/>
        </w:numPr>
        <w:tabs>
          <w:tab w:val="num" w:pos="360"/>
        </w:tabs>
        <w:ind w:left="0" w:firstLine="0"/>
        <w:rPr>
          <w:rFonts w:asciiTheme="majorHAnsi" w:hAnsiTheme="majorHAnsi" w:cstheme="majorHAnsi"/>
        </w:rPr>
      </w:pPr>
      <w:r w:rsidRPr="008B001B">
        <w:rPr>
          <w:rFonts w:asciiTheme="majorHAnsi" w:hAnsiTheme="majorHAnsi" w:cstheme="majorHAnsi"/>
        </w:rPr>
        <w:t>Successful Applicants</w:t>
      </w:r>
    </w:p>
    <w:p w14:paraId="04808E6B" w14:textId="77777777" w:rsidR="00077381" w:rsidRPr="00FC1B08" w:rsidRDefault="00077381" w:rsidP="00077381">
      <w:pPr>
        <w:pStyle w:val="ListParagraph"/>
        <w:numPr>
          <w:ilvl w:val="0"/>
          <w:numId w:val="10"/>
        </w:numPr>
        <w:spacing w:after="0" w:line="240" w:lineRule="auto"/>
        <w:ind w:right="180"/>
        <w:rPr>
          <w:rFonts w:cstheme="minorHAnsi"/>
        </w:rPr>
      </w:pPr>
      <w:r w:rsidRPr="00FC1B08">
        <w:rPr>
          <w:rFonts w:cstheme="minorHAnsi"/>
        </w:rPr>
        <w:t xml:space="preserve">Successful applicants will be notified by email and told how they can claim the funding. </w:t>
      </w:r>
    </w:p>
    <w:p w14:paraId="52E45918"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 xml:space="preserve">Successful applicants must submit receipts for claimed costs before funding is released.  </w:t>
      </w:r>
    </w:p>
    <w:p w14:paraId="1D3ABD5C"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Successful applicants will not be able to receive the funding in advance of attending the conference.</w:t>
      </w:r>
    </w:p>
    <w:p w14:paraId="717F4032"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Successful applicants who are unable to take up an award should inform the R</w:t>
      </w:r>
      <w:r>
        <w:rPr>
          <w:rFonts w:cstheme="minorHAnsi"/>
        </w:rPr>
        <w:t>DRD Team</w:t>
      </w:r>
      <w:r w:rsidRPr="00FC1B08">
        <w:rPr>
          <w:rFonts w:cstheme="minorHAnsi"/>
        </w:rPr>
        <w:t xml:space="preserve"> as soon as possible after receiving notification of the award (</w:t>
      </w:r>
      <w:hyperlink r:id="rId13">
        <w:r w:rsidRPr="00FC1B08">
          <w:rPr>
            <w:rStyle w:val="Hyperlink"/>
            <w:rFonts w:cstheme="minorHAnsi"/>
          </w:rPr>
          <w:t>amanda.aspinall@manchester.ac.uk</w:t>
        </w:r>
      </w:hyperlink>
    </w:p>
    <w:p w14:paraId="39CEACD5" w14:textId="77777777" w:rsidR="00077381" w:rsidRPr="00FC1B08" w:rsidRDefault="00077381" w:rsidP="00077381">
      <w:pPr>
        <w:pStyle w:val="ListParagraph"/>
        <w:numPr>
          <w:ilvl w:val="0"/>
          <w:numId w:val="7"/>
        </w:numPr>
        <w:spacing w:after="0" w:line="240" w:lineRule="auto"/>
        <w:jc w:val="both"/>
        <w:rPr>
          <w:rFonts w:cstheme="minorHAnsi"/>
        </w:rPr>
      </w:pPr>
      <w:r w:rsidRPr="00FC1B08">
        <w:rPr>
          <w:rFonts w:cstheme="minorHAnsi"/>
        </w:rPr>
        <w:t xml:space="preserve">All claims against the funding must be submitted before the end of June 2026. Claims submitted after this date may not be reimbursed. </w:t>
      </w:r>
    </w:p>
    <w:p w14:paraId="48C94C28" w14:textId="77777777" w:rsidR="00077381" w:rsidRPr="00FC1B08" w:rsidRDefault="00077381" w:rsidP="00077381">
      <w:pPr>
        <w:ind w:left="180" w:right="180"/>
        <w:rPr>
          <w:rFonts w:cstheme="minorHAnsi"/>
          <w:b/>
          <w:bCs/>
        </w:rPr>
      </w:pPr>
    </w:p>
    <w:p w14:paraId="6D7B8022" w14:textId="77777777" w:rsidR="00077381" w:rsidRPr="008B001B" w:rsidRDefault="00077381" w:rsidP="00077381">
      <w:pPr>
        <w:pStyle w:val="Heading3"/>
        <w:numPr>
          <w:ilvl w:val="0"/>
          <w:numId w:val="12"/>
        </w:numPr>
        <w:tabs>
          <w:tab w:val="num" w:pos="360"/>
        </w:tabs>
        <w:ind w:left="0" w:firstLine="0"/>
        <w:rPr>
          <w:rFonts w:asciiTheme="majorHAnsi" w:hAnsiTheme="majorHAnsi" w:cstheme="majorHAnsi"/>
        </w:rPr>
      </w:pPr>
      <w:r w:rsidRPr="008B001B">
        <w:rPr>
          <w:rFonts w:asciiTheme="majorHAnsi" w:hAnsiTheme="majorHAnsi" w:cstheme="majorHAnsi"/>
        </w:rPr>
        <w:t>Further Information</w:t>
      </w:r>
    </w:p>
    <w:p w14:paraId="35EF7DE1" w14:textId="77777777" w:rsidR="00077381" w:rsidRPr="00A60F6D" w:rsidRDefault="00077381" w:rsidP="00077381">
      <w:pPr>
        <w:ind w:left="360" w:right="180"/>
        <w:jc w:val="both"/>
        <w:rPr>
          <w:rFonts w:cstheme="minorHAnsi"/>
        </w:rPr>
      </w:pPr>
      <w:r w:rsidRPr="00A60F6D">
        <w:rPr>
          <w:rFonts w:cstheme="minorHAnsi"/>
        </w:rPr>
        <w:t xml:space="preserve">For further information please contact the RDRD Team at </w:t>
      </w:r>
      <w:hyperlink r:id="rId14" w:history="1">
        <w:r w:rsidRPr="00A60F6D">
          <w:rPr>
            <w:rStyle w:val="Hyperlink"/>
            <w:rFonts w:cstheme="minorHAnsi"/>
          </w:rPr>
          <w:t>pds@manchester.ac.uk</w:t>
        </w:r>
      </w:hyperlink>
    </w:p>
    <w:p w14:paraId="3FBCFF60" w14:textId="2723BECA" w:rsidR="00077381" w:rsidRDefault="00595024" w:rsidP="00595024">
      <w:pPr>
        <w:pStyle w:val="Heading1"/>
      </w:pPr>
      <w:bookmarkStart w:id="5" w:name="_MDC_PGR_Community"/>
      <w:bookmarkEnd w:id="5"/>
      <w:r>
        <w:t xml:space="preserve">MDC PGR Community Award Summary </w:t>
      </w:r>
    </w:p>
    <w:p w14:paraId="6D70E1C6" w14:textId="77777777" w:rsidR="00595024" w:rsidRDefault="00595024" w:rsidP="00595024">
      <w:pPr>
        <w:spacing w:after="0"/>
        <w:rPr>
          <w:b/>
          <w:bCs/>
          <w:sz w:val="28"/>
          <w:szCs w:val="28"/>
        </w:rPr>
      </w:pPr>
      <w:r>
        <w:rPr>
          <w:b/>
          <w:bCs/>
          <w:sz w:val="28"/>
          <w:szCs w:val="28"/>
        </w:rPr>
        <w:t xml:space="preserve">Manchester Doctoral College </w:t>
      </w:r>
      <w:r w:rsidRPr="45773F27">
        <w:rPr>
          <w:b/>
          <w:bCs/>
          <w:sz w:val="28"/>
          <w:szCs w:val="28"/>
        </w:rPr>
        <w:t>P</w:t>
      </w:r>
      <w:r>
        <w:rPr>
          <w:b/>
          <w:bCs/>
          <w:sz w:val="28"/>
          <w:szCs w:val="28"/>
        </w:rPr>
        <w:t>ost-Graduate Researcher Community Fund</w:t>
      </w:r>
    </w:p>
    <w:p w14:paraId="1E924FE2" w14:textId="77777777" w:rsidR="00595024" w:rsidRDefault="00595024" w:rsidP="00595024">
      <w:pPr>
        <w:spacing w:after="0"/>
        <w:rPr>
          <w:b/>
          <w:bCs/>
          <w:sz w:val="28"/>
          <w:szCs w:val="28"/>
        </w:rPr>
      </w:pPr>
      <w:r>
        <w:rPr>
          <w:b/>
          <w:bCs/>
          <w:sz w:val="28"/>
          <w:szCs w:val="28"/>
        </w:rPr>
        <w:t xml:space="preserve">(MDC PGR Community Fund) </w:t>
      </w:r>
    </w:p>
    <w:p w14:paraId="6E0F5AC1" w14:textId="77777777" w:rsidR="00595024" w:rsidRDefault="00595024" w:rsidP="00595024">
      <w:pPr>
        <w:spacing w:after="0"/>
      </w:pPr>
    </w:p>
    <w:p w14:paraId="5E198D28" w14:textId="77777777" w:rsidR="00595024" w:rsidRDefault="00595024" w:rsidP="00595024">
      <w:pPr>
        <w:spacing w:after="0"/>
      </w:pPr>
      <w:r>
        <w:t xml:space="preserve">The Manchester Doctoral College (MDC) are now accepting applications from post-graduate researchers (PGRs) who are interested in funding to help set up and run their own </w:t>
      </w:r>
      <w:r>
        <w:rPr>
          <w:b/>
          <w:bCs/>
        </w:rPr>
        <w:t xml:space="preserve">PGR Community. </w:t>
      </w:r>
    </w:p>
    <w:p w14:paraId="154918DE" w14:textId="77777777" w:rsidR="00595024" w:rsidRDefault="00595024" w:rsidP="00595024">
      <w:pPr>
        <w:spacing w:after="0"/>
      </w:pPr>
    </w:p>
    <w:p w14:paraId="304BAE41" w14:textId="77777777" w:rsidR="00595024" w:rsidRDefault="00595024" w:rsidP="00595024">
      <w:pPr>
        <w:spacing w:after="0"/>
        <w:rPr>
          <w:b/>
          <w:bCs/>
        </w:rPr>
      </w:pPr>
      <w:r w:rsidRPr="186582A6">
        <w:rPr>
          <w:b/>
          <w:bCs/>
        </w:rPr>
        <w:t xml:space="preserve">What is </w:t>
      </w:r>
      <w:r>
        <w:rPr>
          <w:b/>
          <w:bCs/>
        </w:rPr>
        <w:t>the</w:t>
      </w:r>
      <w:r w:rsidRPr="186582A6">
        <w:rPr>
          <w:b/>
          <w:bCs/>
        </w:rPr>
        <w:t xml:space="preserve"> </w:t>
      </w:r>
      <w:r>
        <w:rPr>
          <w:b/>
          <w:bCs/>
        </w:rPr>
        <w:t xml:space="preserve">MDC </w:t>
      </w:r>
      <w:r w:rsidRPr="186582A6">
        <w:rPr>
          <w:b/>
          <w:bCs/>
        </w:rPr>
        <w:t xml:space="preserve">PGR </w:t>
      </w:r>
      <w:r>
        <w:rPr>
          <w:b/>
          <w:bCs/>
        </w:rPr>
        <w:t>Community Fund</w:t>
      </w:r>
      <w:r w:rsidRPr="186582A6">
        <w:rPr>
          <w:b/>
          <w:bCs/>
        </w:rPr>
        <w:t>?</w:t>
      </w:r>
    </w:p>
    <w:p w14:paraId="6268B087" w14:textId="77777777" w:rsidR="00595024" w:rsidRDefault="00595024" w:rsidP="00595024">
      <w:pPr>
        <w:spacing w:after="0"/>
      </w:pPr>
      <w:r>
        <w:t xml:space="preserve">It is an opportunity open to all PGRs to establish and grow a </w:t>
      </w:r>
      <w:r w:rsidRPr="00E25A6F">
        <w:rPr>
          <w:b/>
          <w:bCs/>
        </w:rPr>
        <w:t>community or network</w:t>
      </w:r>
      <w:r>
        <w:t xml:space="preserve"> of PGRs from </w:t>
      </w:r>
      <w:r w:rsidRPr="00E25A6F">
        <w:rPr>
          <w:b/>
          <w:bCs/>
        </w:rPr>
        <w:t>across the institution</w:t>
      </w:r>
      <w:r>
        <w:t xml:space="preserve"> who are linked in some way e.g. by a research area or a shared characteristic. You can apply for this fund as an individual or a group.</w:t>
      </w:r>
    </w:p>
    <w:p w14:paraId="65491EBB" w14:textId="77777777" w:rsidR="00595024" w:rsidRDefault="00595024" w:rsidP="00595024">
      <w:pPr>
        <w:spacing w:after="0"/>
      </w:pPr>
    </w:p>
    <w:p w14:paraId="412CD728" w14:textId="77777777" w:rsidR="00595024" w:rsidRDefault="00595024" w:rsidP="00595024">
      <w:pPr>
        <w:spacing w:after="0"/>
      </w:pPr>
      <w:r>
        <w:lastRenderedPageBreak/>
        <w:t>In previous versions of this award we’ve funded</w:t>
      </w:r>
    </w:p>
    <w:p w14:paraId="7046F098" w14:textId="77777777" w:rsidR="00595024" w:rsidRDefault="00595024" w:rsidP="00595024">
      <w:pPr>
        <w:spacing w:after="0"/>
      </w:pPr>
    </w:p>
    <w:p w14:paraId="6C88F9F7" w14:textId="77777777" w:rsidR="00595024" w:rsidRDefault="00595024" w:rsidP="00595024">
      <w:pPr>
        <w:pStyle w:val="ListParagraph"/>
        <w:numPr>
          <w:ilvl w:val="0"/>
          <w:numId w:val="15"/>
        </w:numPr>
        <w:spacing w:after="0" w:line="259" w:lineRule="auto"/>
      </w:pPr>
      <w:r>
        <w:t>The PGR Parents and Carers Network</w:t>
      </w:r>
    </w:p>
    <w:p w14:paraId="5DEA7795" w14:textId="77777777" w:rsidR="00595024" w:rsidRPr="00C92AF7" w:rsidRDefault="00595024" w:rsidP="00595024">
      <w:pPr>
        <w:pStyle w:val="ListParagraph"/>
        <w:numPr>
          <w:ilvl w:val="0"/>
          <w:numId w:val="15"/>
        </w:numPr>
        <w:spacing w:after="0" w:line="259" w:lineRule="auto"/>
      </w:pPr>
      <w:r>
        <w:t>Anything But Research – a get together for PGRs to talk about anything and everything</w:t>
      </w:r>
    </w:p>
    <w:p w14:paraId="06FA7CE7" w14:textId="77777777" w:rsidR="00595024" w:rsidRDefault="00595024" w:rsidP="00595024">
      <w:pPr>
        <w:pStyle w:val="ListParagraph"/>
      </w:pPr>
    </w:p>
    <w:p w14:paraId="5296615D" w14:textId="77777777" w:rsidR="00595024" w:rsidRDefault="00595024" w:rsidP="00595024">
      <w:pPr>
        <w:spacing w:after="0"/>
        <w:rPr>
          <w:b/>
          <w:bCs/>
        </w:rPr>
      </w:pPr>
      <w:r w:rsidRPr="186582A6">
        <w:rPr>
          <w:b/>
          <w:bCs/>
        </w:rPr>
        <w:t xml:space="preserve">What are the aims of the </w:t>
      </w:r>
      <w:r>
        <w:rPr>
          <w:b/>
          <w:bCs/>
        </w:rPr>
        <w:t xml:space="preserve">MDC </w:t>
      </w:r>
      <w:r w:rsidRPr="186582A6">
        <w:rPr>
          <w:b/>
          <w:bCs/>
        </w:rPr>
        <w:t xml:space="preserve">PGR </w:t>
      </w:r>
      <w:r>
        <w:rPr>
          <w:b/>
          <w:bCs/>
        </w:rPr>
        <w:t>Community Fund</w:t>
      </w:r>
      <w:r w:rsidRPr="186582A6">
        <w:rPr>
          <w:b/>
          <w:bCs/>
        </w:rPr>
        <w:t>?</w:t>
      </w:r>
    </w:p>
    <w:p w14:paraId="6E221682" w14:textId="77777777" w:rsidR="00595024" w:rsidRDefault="00595024" w:rsidP="00595024">
      <w:pPr>
        <w:spacing w:after="0"/>
      </w:pPr>
      <w:r>
        <w:t>The scheme aims to enrich the PGR experience in 3 ways:</w:t>
      </w:r>
    </w:p>
    <w:p w14:paraId="2CC65E62" w14:textId="77777777" w:rsidR="00595024" w:rsidRDefault="00595024" w:rsidP="00595024">
      <w:pPr>
        <w:spacing w:after="0"/>
      </w:pPr>
    </w:p>
    <w:p w14:paraId="511F9178" w14:textId="77777777" w:rsidR="00595024" w:rsidRDefault="00595024" w:rsidP="00595024">
      <w:pPr>
        <w:numPr>
          <w:ilvl w:val="0"/>
          <w:numId w:val="13"/>
        </w:numPr>
        <w:spacing w:after="0" w:line="259" w:lineRule="auto"/>
      </w:pPr>
      <w:r w:rsidRPr="186582A6">
        <w:rPr>
          <w:b/>
          <w:bCs/>
        </w:rPr>
        <w:t>Wellbeing and health:</w:t>
      </w:r>
      <w:r>
        <w:t> being a PGR can be challenging. The communities can allow PGRs to take a break from their immediate research spaces and help them to cultivate their interests / passions.</w:t>
      </w:r>
    </w:p>
    <w:p w14:paraId="431C8774" w14:textId="77777777" w:rsidR="00595024" w:rsidRPr="00F436A4" w:rsidRDefault="00595024" w:rsidP="00595024">
      <w:pPr>
        <w:numPr>
          <w:ilvl w:val="0"/>
          <w:numId w:val="13"/>
        </w:numPr>
        <w:spacing w:after="0" w:line="259" w:lineRule="auto"/>
      </w:pPr>
      <w:r w:rsidRPr="24D972D9">
        <w:rPr>
          <w:b/>
          <w:bCs/>
        </w:rPr>
        <w:t>Inclusivity:</w:t>
      </w:r>
      <w:r>
        <w:t> the PGR experience can sometimes be isolating, with a lot of the university’s focus on undergraduate students. Meeting PGRs from different departments and backgrounds can be difficult. The MDC PGR Communities will help break down these barriers and increase opportunities for PGRs to meet and socialise.</w:t>
      </w:r>
    </w:p>
    <w:p w14:paraId="38854555" w14:textId="77777777" w:rsidR="00595024" w:rsidRDefault="00595024" w:rsidP="00595024">
      <w:pPr>
        <w:numPr>
          <w:ilvl w:val="0"/>
          <w:numId w:val="13"/>
        </w:numPr>
        <w:spacing w:after="0" w:line="259" w:lineRule="auto"/>
      </w:pPr>
      <w:r w:rsidRPr="45773F27">
        <w:rPr>
          <w:b/>
          <w:bCs/>
        </w:rPr>
        <w:t>Professional Development:</w:t>
      </w:r>
      <w:r>
        <w:t xml:space="preserve"> to provide PGRs the opportunity to develop their project management, budget management and leadership skills by taking on the role of </w:t>
      </w:r>
      <w:proofErr w:type="gramStart"/>
      <w:r>
        <w:t>a</w:t>
      </w:r>
      <w:proofErr w:type="gramEnd"/>
      <w:r>
        <w:t xml:space="preserve"> MDC PGR Community lead.</w:t>
      </w:r>
    </w:p>
    <w:p w14:paraId="6BC19FB3" w14:textId="77777777" w:rsidR="00595024" w:rsidRDefault="00595024" w:rsidP="00595024">
      <w:pPr>
        <w:spacing w:after="0"/>
      </w:pPr>
    </w:p>
    <w:p w14:paraId="7E187D5A" w14:textId="77777777" w:rsidR="00595024" w:rsidRDefault="00595024" w:rsidP="00595024">
      <w:pPr>
        <w:spacing w:after="0"/>
        <w:rPr>
          <w:b/>
          <w:bCs/>
        </w:rPr>
      </w:pPr>
      <w:r w:rsidRPr="186582A6">
        <w:rPr>
          <w:b/>
          <w:bCs/>
        </w:rPr>
        <w:t xml:space="preserve">How much funding can we apply for? </w:t>
      </w:r>
    </w:p>
    <w:p w14:paraId="0C8DD21F" w14:textId="77777777" w:rsidR="00595024" w:rsidRDefault="00595024" w:rsidP="00595024">
      <w:pPr>
        <w:spacing w:after="0"/>
      </w:pPr>
      <w:r>
        <w:t>The maximum is £1000 per group per year</w:t>
      </w:r>
    </w:p>
    <w:p w14:paraId="37C29C72" w14:textId="77777777" w:rsidR="00595024" w:rsidRDefault="00595024" w:rsidP="00595024">
      <w:pPr>
        <w:spacing w:after="0"/>
      </w:pPr>
    </w:p>
    <w:p w14:paraId="3FF88932" w14:textId="77777777" w:rsidR="00595024" w:rsidRDefault="00595024" w:rsidP="00595024">
      <w:pPr>
        <w:spacing w:after="0"/>
        <w:rPr>
          <w:b/>
          <w:bCs/>
        </w:rPr>
      </w:pPr>
      <w:r w:rsidRPr="186582A6">
        <w:rPr>
          <w:b/>
          <w:bCs/>
        </w:rPr>
        <w:t>How can we spend the money?</w:t>
      </w:r>
    </w:p>
    <w:p w14:paraId="3CB41D74" w14:textId="77777777" w:rsidR="00595024" w:rsidRDefault="00595024" w:rsidP="00595024">
      <w:pPr>
        <w:spacing w:after="0"/>
      </w:pPr>
      <w:r>
        <w:t xml:space="preserve">How you spend any funding is largely up to you (see below), but as much details as possible should be included on the application form.    </w:t>
      </w:r>
    </w:p>
    <w:p w14:paraId="64DAC042" w14:textId="77777777" w:rsidR="00595024" w:rsidRDefault="00595024" w:rsidP="00595024">
      <w:pPr>
        <w:spacing w:after="0"/>
      </w:pPr>
    </w:p>
    <w:p w14:paraId="370E8B01" w14:textId="77777777" w:rsidR="00595024" w:rsidRDefault="00595024" w:rsidP="00595024">
      <w:pPr>
        <w:pStyle w:val="ListParagraph"/>
        <w:numPr>
          <w:ilvl w:val="0"/>
          <w:numId w:val="14"/>
        </w:numPr>
        <w:spacing w:after="0" w:line="259" w:lineRule="auto"/>
      </w:pPr>
      <w:r w:rsidRPr="186582A6">
        <w:rPr>
          <w:u w:val="single"/>
        </w:rPr>
        <w:t xml:space="preserve">Things we can </w:t>
      </w:r>
      <w:proofErr w:type="gramStart"/>
      <w:r w:rsidRPr="186582A6">
        <w:rPr>
          <w:u w:val="single"/>
        </w:rPr>
        <w:t>fund</w:t>
      </w:r>
      <w:r>
        <w:t>:</w:t>
      </w:r>
      <w:proofErr w:type="gramEnd"/>
      <w:r>
        <w:t xml:space="preserve"> event costs e.g. catering, venue, equipment hire, guest speaker fees/expenses. </w:t>
      </w:r>
    </w:p>
    <w:p w14:paraId="43F775D6" w14:textId="77777777" w:rsidR="00595024" w:rsidRPr="00826DA3" w:rsidRDefault="00595024" w:rsidP="00595024">
      <w:pPr>
        <w:pStyle w:val="ListParagraph"/>
        <w:numPr>
          <w:ilvl w:val="0"/>
          <w:numId w:val="14"/>
        </w:numPr>
        <w:spacing w:after="0" w:line="259" w:lineRule="auto"/>
      </w:pPr>
      <w:r w:rsidRPr="0089732D">
        <w:rPr>
          <w:u w:val="single"/>
        </w:rPr>
        <w:t xml:space="preserve">Things we can’t </w:t>
      </w:r>
      <w:proofErr w:type="gramStart"/>
      <w:r w:rsidRPr="0089732D">
        <w:rPr>
          <w:u w:val="single"/>
        </w:rPr>
        <w:t>fund</w:t>
      </w:r>
      <w:r>
        <w:t>:</w:t>
      </w:r>
      <w:proofErr w:type="gramEnd"/>
      <w:r>
        <w:t xml:space="preserve"> we can’t pay salary costs or costs for PGR time.</w:t>
      </w:r>
    </w:p>
    <w:p w14:paraId="07706FBB" w14:textId="77777777" w:rsidR="00595024" w:rsidRDefault="00595024" w:rsidP="00595024">
      <w:pPr>
        <w:pStyle w:val="ListParagraph"/>
        <w:spacing w:after="0"/>
      </w:pPr>
    </w:p>
    <w:p w14:paraId="7F7B1C5E" w14:textId="77777777" w:rsidR="00595024" w:rsidRDefault="00595024" w:rsidP="00595024">
      <w:pPr>
        <w:spacing w:after="0"/>
        <w:rPr>
          <w:b/>
          <w:bCs/>
        </w:rPr>
      </w:pPr>
      <w:r w:rsidRPr="45773F27">
        <w:rPr>
          <w:b/>
          <w:bCs/>
        </w:rPr>
        <w:t>How will we receive the funding?</w:t>
      </w:r>
    </w:p>
    <w:p w14:paraId="30FC2E45" w14:textId="77777777" w:rsidR="00595024" w:rsidRDefault="00595024" w:rsidP="00595024">
      <w:pPr>
        <w:spacing w:after="0"/>
      </w:pPr>
      <w:r>
        <w:t>MDC PGR Community Leads are encouraged to ‘Keep it on Campus.’ For internal costs such as University of Manchester venue hire or catering RDRD will be able to organise payment on behalf of the Community</w:t>
      </w:r>
    </w:p>
    <w:p w14:paraId="5587EB1A" w14:textId="77777777" w:rsidR="00595024" w:rsidRPr="00A80DB1" w:rsidRDefault="00595024" w:rsidP="00595024">
      <w:pPr>
        <w:tabs>
          <w:tab w:val="num" w:pos="1080"/>
        </w:tabs>
        <w:spacing w:after="0" w:line="240" w:lineRule="auto"/>
        <w:jc w:val="both"/>
        <w:rPr>
          <w:rFonts w:cstheme="minorHAnsi"/>
          <w:b/>
          <w:bCs/>
        </w:rPr>
      </w:pPr>
      <w:r w:rsidRPr="00A80DB1">
        <w:rPr>
          <w:rFonts w:cstheme="minorHAnsi"/>
          <w:b/>
          <w:bCs/>
        </w:rPr>
        <w:t>Please note that in some instances it may be necessary for Community leads to make a payment and claim the costs back via an expense claim</w:t>
      </w:r>
      <w:r>
        <w:rPr>
          <w:rFonts w:cstheme="minorHAnsi"/>
          <w:b/>
          <w:bCs/>
        </w:rPr>
        <w:t>. But we will work with you to avoid this wherever possible.</w:t>
      </w:r>
    </w:p>
    <w:p w14:paraId="5A531CB6" w14:textId="77777777" w:rsidR="00595024" w:rsidRDefault="00595024" w:rsidP="00595024">
      <w:pPr>
        <w:spacing w:after="0"/>
      </w:pPr>
    </w:p>
    <w:p w14:paraId="41814AE8" w14:textId="77777777" w:rsidR="00595024" w:rsidRPr="004631DB" w:rsidRDefault="00595024" w:rsidP="00595024">
      <w:pPr>
        <w:spacing w:after="0"/>
        <w:rPr>
          <w:i/>
          <w:iCs/>
        </w:rPr>
      </w:pPr>
      <w:r w:rsidRPr="186582A6">
        <w:rPr>
          <w:b/>
          <w:bCs/>
        </w:rPr>
        <w:t xml:space="preserve">Are there any other expectations? </w:t>
      </w:r>
    </w:p>
    <w:p w14:paraId="1823897D" w14:textId="77777777" w:rsidR="00595024" w:rsidRDefault="00595024" w:rsidP="00595024">
      <w:pPr>
        <w:spacing w:after="0"/>
      </w:pPr>
      <w:r>
        <w:lastRenderedPageBreak/>
        <w:t xml:space="preserve">It is expected that MDC PGR Community leads will submit a short report at the end of the funding period. A report template will be provided. </w:t>
      </w:r>
    </w:p>
    <w:p w14:paraId="265E46C5" w14:textId="77777777" w:rsidR="00595024" w:rsidRDefault="00595024" w:rsidP="00595024">
      <w:pPr>
        <w:spacing w:after="0"/>
        <w:rPr>
          <w:b/>
          <w:bCs/>
        </w:rPr>
      </w:pPr>
    </w:p>
    <w:p w14:paraId="09CDBC8D" w14:textId="77777777" w:rsidR="00595024" w:rsidRPr="00903327" w:rsidRDefault="00595024" w:rsidP="00595024">
      <w:pPr>
        <w:spacing w:after="0"/>
      </w:pPr>
      <w:r w:rsidRPr="00903327">
        <w:rPr>
          <w:b/>
          <w:bCs/>
        </w:rPr>
        <w:t>How to Apply to the</w:t>
      </w:r>
      <w:r>
        <w:rPr>
          <w:b/>
          <w:bCs/>
        </w:rPr>
        <w:t xml:space="preserve"> MDC</w:t>
      </w:r>
      <w:r w:rsidRPr="00903327">
        <w:rPr>
          <w:b/>
          <w:bCs/>
        </w:rPr>
        <w:t xml:space="preserve"> </w:t>
      </w:r>
      <w:r>
        <w:rPr>
          <w:b/>
          <w:bCs/>
        </w:rPr>
        <w:t>PGR Community</w:t>
      </w:r>
      <w:r w:rsidRPr="00903327">
        <w:rPr>
          <w:b/>
          <w:bCs/>
        </w:rPr>
        <w:t xml:space="preserve"> Fund</w:t>
      </w:r>
    </w:p>
    <w:p w14:paraId="34C71D8D" w14:textId="7733F484" w:rsidR="00595024" w:rsidRDefault="00595024" w:rsidP="00595024">
      <w:pPr>
        <w:spacing w:after="0"/>
      </w:pPr>
      <w:r>
        <w:t xml:space="preserve">The MDC PGR Community Fund Guidance Notes are below. You must ensure that you read through these notes before applying for the fund. </w:t>
      </w:r>
    </w:p>
    <w:p w14:paraId="55C58A21" w14:textId="77777777" w:rsidR="00595024" w:rsidRDefault="00595024" w:rsidP="00595024">
      <w:pPr>
        <w:spacing w:after="0"/>
      </w:pPr>
      <w:r>
        <w:t xml:space="preserve"> </w:t>
      </w:r>
    </w:p>
    <w:p w14:paraId="16510103" w14:textId="77777777" w:rsidR="00595024" w:rsidRDefault="00595024" w:rsidP="00595024">
      <w:pPr>
        <w:spacing w:after="0"/>
      </w:pPr>
      <w:r>
        <w:t xml:space="preserve">Please complete the application form </w:t>
      </w:r>
      <w:hyperlink r:id="rId15" w:history="1">
        <w:r w:rsidRPr="00BB4A7B">
          <w:rPr>
            <w:rStyle w:val="Hyperlink"/>
          </w:rPr>
          <w:t>here</w:t>
        </w:r>
      </w:hyperlink>
      <w:r>
        <w:t xml:space="preserve"> and submit by 1</w:t>
      </w:r>
      <w:r w:rsidRPr="000847EA">
        <w:rPr>
          <w:vertAlign w:val="superscript"/>
        </w:rPr>
        <w:t>st</w:t>
      </w:r>
      <w:r>
        <w:t xml:space="preserve"> April 2026</w:t>
      </w:r>
    </w:p>
    <w:p w14:paraId="3CA08E95" w14:textId="77777777" w:rsidR="00595024" w:rsidRDefault="00595024" w:rsidP="00595024">
      <w:pPr>
        <w:spacing w:after="0"/>
      </w:pPr>
    </w:p>
    <w:p w14:paraId="768AB055" w14:textId="77777777" w:rsidR="00595024" w:rsidRDefault="00595024" w:rsidP="00595024">
      <w:pPr>
        <w:spacing w:after="0"/>
      </w:pPr>
      <w:r>
        <w:t xml:space="preserve">If you have any </w:t>
      </w:r>
      <w:proofErr w:type="gramStart"/>
      <w:r>
        <w:t>questions</w:t>
      </w:r>
      <w:proofErr w:type="gramEnd"/>
      <w:r>
        <w:t xml:space="preserve"> please contact </w:t>
      </w:r>
      <w:hyperlink r:id="rId16" w:history="1">
        <w:r w:rsidRPr="00BF480F">
          <w:rPr>
            <w:rStyle w:val="Hyperlink"/>
          </w:rPr>
          <w:t>amanda.aspinall@manchester.ac.uk</w:t>
        </w:r>
      </w:hyperlink>
      <w:r>
        <w:t xml:space="preserve"> </w:t>
      </w:r>
    </w:p>
    <w:p w14:paraId="2D2B33D9" w14:textId="77777777" w:rsidR="00595024" w:rsidRDefault="00595024" w:rsidP="00595024"/>
    <w:p w14:paraId="31616445" w14:textId="1C004F16" w:rsidR="00595024" w:rsidRDefault="00595024" w:rsidP="00595024">
      <w:pPr>
        <w:pStyle w:val="Heading1"/>
      </w:pPr>
      <w:bookmarkStart w:id="6" w:name="_MDC_PGR_Community_1"/>
      <w:bookmarkEnd w:id="6"/>
      <w:r>
        <w:t xml:space="preserve">MDC PGR Community Fund Guidance </w:t>
      </w:r>
    </w:p>
    <w:p w14:paraId="42AC12F6" w14:textId="77777777" w:rsidR="00595024" w:rsidRPr="00325D5E" w:rsidRDefault="00595024" w:rsidP="00595024">
      <w:pPr>
        <w:pStyle w:val="Heading3"/>
        <w:rPr>
          <w:rFonts w:asciiTheme="majorHAnsi" w:hAnsiTheme="majorHAnsi" w:cstheme="majorHAnsi"/>
        </w:rPr>
      </w:pPr>
      <w:r w:rsidRPr="6AD8BB02">
        <w:rPr>
          <w:rFonts w:asciiTheme="majorHAnsi" w:hAnsiTheme="majorHAnsi"/>
        </w:rPr>
        <w:t>Purpose of the Fund</w:t>
      </w:r>
    </w:p>
    <w:p w14:paraId="5E605104" w14:textId="77777777" w:rsidR="00595024" w:rsidRDefault="00595024" w:rsidP="00595024">
      <w:pPr>
        <w:ind w:right="180"/>
        <w:jc w:val="both"/>
        <w:rPr>
          <w:rFonts w:cstheme="minorHAnsi"/>
        </w:rPr>
      </w:pPr>
      <w:r w:rsidRPr="006C042A">
        <w:rPr>
          <w:rFonts w:cstheme="minorHAnsi"/>
        </w:rPr>
        <w:t xml:space="preserve">The aim of this scheme is to assist </w:t>
      </w:r>
      <w:r>
        <w:rPr>
          <w:rFonts w:cstheme="minorHAnsi"/>
        </w:rPr>
        <w:t xml:space="preserve">postgraduate researchers (PGRs) or groups of PGRs to establish and grow a community or network of PGRs from across the University of Manchester who are linked in some way e.g. a shared cross-faculty research area or a shared characteristic. </w:t>
      </w:r>
      <w:r w:rsidRPr="006C042A">
        <w:rPr>
          <w:rFonts w:cstheme="minorHAnsi"/>
        </w:rPr>
        <w:t xml:space="preserve"> </w:t>
      </w:r>
    </w:p>
    <w:p w14:paraId="3010E4A4" w14:textId="77777777" w:rsidR="00595024" w:rsidRDefault="00595024" w:rsidP="00595024">
      <w:pPr>
        <w:ind w:right="180"/>
        <w:jc w:val="both"/>
        <w:rPr>
          <w:rFonts w:cstheme="minorHAnsi"/>
        </w:rPr>
      </w:pPr>
    </w:p>
    <w:p w14:paraId="1320276C" w14:textId="77777777" w:rsidR="00595024" w:rsidRPr="006C042A" w:rsidRDefault="00595024" w:rsidP="00595024">
      <w:pPr>
        <w:ind w:right="180"/>
        <w:jc w:val="both"/>
        <w:rPr>
          <w:rFonts w:cstheme="minorHAnsi"/>
        </w:rPr>
      </w:pPr>
      <w:r>
        <w:rPr>
          <w:rFonts w:cstheme="minorHAnsi"/>
        </w:rPr>
        <w:t xml:space="preserve">The fund aims to set up PGR Communities that enrich the PGR experience across the whole of the University of Manchester. Applications which focus on wellbeing and health or inclusivity are particularly welcome. </w:t>
      </w:r>
    </w:p>
    <w:p w14:paraId="5395046B" w14:textId="77777777" w:rsidR="00595024" w:rsidRPr="006C042A" w:rsidRDefault="00595024" w:rsidP="00595024">
      <w:pPr>
        <w:ind w:left="180" w:right="180"/>
        <w:jc w:val="both"/>
        <w:rPr>
          <w:rFonts w:cstheme="minorHAnsi"/>
        </w:rPr>
      </w:pPr>
      <w:r w:rsidRPr="006C042A">
        <w:rPr>
          <w:rFonts w:cstheme="minorHAnsi"/>
        </w:rPr>
        <w:tab/>
      </w:r>
    </w:p>
    <w:p w14:paraId="16D760D4" w14:textId="77777777" w:rsidR="00595024" w:rsidRPr="006C042A" w:rsidRDefault="00595024" w:rsidP="00595024">
      <w:pPr>
        <w:ind w:right="180"/>
        <w:jc w:val="both"/>
        <w:rPr>
          <w:rFonts w:cstheme="minorHAnsi"/>
        </w:rPr>
      </w:pPr>
      <w:r w:rsidRPr="006C042A">
        <w:rPr>
          <w:rFonts w:cstheme="minorHAnsi"/>
        </w:rPr>
        <w:t xml:space="preserve">This fund will </w:t>
      </w:r>
      <w:r>
        <w:rPr>
          <w:rFonts w:cstheme="minorHAnsi"/>
        </w:rPr>
        <w:t>give PGRs the opportunity for professional development by enabling them to strengthen their project management, budget management and leadership skills</w:t>
      </w:r>
    </w:p>
    <w:p w14:paraId="5FAA6454" w14:textId="77777777" w:rsidR="00595024" w:rsidRPr="006C042A" w:rsidRDefault="00595024" w:rsidP="00595024">
      <w:pPr>
        <w:ind w:left="180" w:right="180"/>
        <w:jc w:val="both"/>
        <w:rPr>
          <w:rFonts w:cstheme="minorHAnsi"/>
        </w:rPr>
      </w:pPr>
    </w:p>
    <w:p w14:paraId="26D7D703" w14:textId="77777777" w:rsidR="00595024" w:rsidRPr="006C042A" w:rsidRDefault="00595024" w:rsidP="00595024">
      <w:pPr>
        <w:pStyle w:val="Heading3"/>
        <w:numPr>
          <w:ilvl w:val="0"/>
          <w:numId w:val="9"/>
        </w:numPr>
        <w:tabs>
          <w:tab w:val="num" w:pos="360"/>
        </w:tabs>
        <w:ind w:left="0" w:firstLine="0"/>
        <w:rPr>
          <w:rFonts w:asciiTheme="majorHAnsi" w:hAnsiTheme="majorHAnsi" w:cstheme="majorHAnsi"/>
        </w:rPr>
      </w:pPr>
      <w:r w:rsidRPr="006C042A">
        <w:rPr>
          <w:rFonts w:asciiTheme="majorHAnsi" w:hAnsiTheme="majorHAnsi" w:cstheme="majorHAnsi"/>
        </w:rPr>
        <w:t xml:space="preserve">Criteria for </w:t>
      </w:r>
      <w:r>
        <w:rPr>
          <w:rFonts w:asciiTheme="majorHAnsi" w:hAnsiTheme="majorHAnsi" w:cstheme="majorHAnsi"/>
        </w:rPr>
        <w:t xml:space="preserve">being awarded the Funds </w:t>
      </w:r>
    </w:p>
    <w:p w14:paraId="41606887" w14:textId="77777777" w:rsidR="00595024" w:rsidRPr="006C042A" w:rsidRDefault="00595024" w:rsidP="00595024">
      <w:pPr>
        <w:ind w:right="180"/>
        <w:jc w:val="both"/>
        <w:rPr>
          <w:rFonts w:cstheme="minorHAnsi"/>
        </w:rPr>
      </w:pPr>
      <w:r w:rsidRPr="006C042A">
        <w:rPr>
          <w:rFonts w:cstheme="minorHAnsi"/>
        </w:rPr>
        <w:t xml:space="preserve">At the time of </w:t>
      </w:r>
      <w:r>
        <w:rPr>
          <w:rFonts w:cstheme="minorHAnsi"/>
        </w:rPr>
        <w:t>applying for the MDC PGR Community Fund the postgraduate</w:t>
      </w:r>
      <w:r w:rsidRPr="006C042A">
        <w:rPr>
          <w:rFonts w:cstheme="minorHAnsi"/>
        </w:rPr>
        <w:t xml:space="preserve"> researchers must be registered for a doctoral degree at the University of Manchester</w:t>
      </w:r>
      <w:r>
        <w:rPr>
          <w:rFonts w:cstheme="minorHAnsi"/>
        </w:rPr>
        <w:t>.</w:t>
      </w:r>
    </w:p>
    <w:p w14:paraId="2A96E61A" w14:textId="77777777" w:rsidR="00595024" w:rsidRPr="006C042A" w:rsidRDefault="00595024" w:rsidP="00595024">
      <w:pPr>
        <w:ind w:right="180" w:firstLine="180"/>
        <w:jc w:val="both"/>
        <w:rPr>
          <w:rFonts w:cstheme="minorHAnsi"/>
        </w:rPr>
      </w:pPr>
    </w:p>
    <w:p w14:paraId="7A062BDD" w14:textId="77777777" w:rsidR="00595024" w:rsidRPr="003A0CC4" w:rsidRDefault="00595024" w:rsidP="00595024">
      <w:pPr>
        <w:pStyle w:val="ListParagraph"/>
        <w:numPr>
          <w:ilvl w:val="0"/>
          <w:numId w:val="3"/>
        </w:numPr>
        <w:spacing w:after="0" w:line="240" w:lineRule="auto"/>
        <w:ind w:right="180"/>
        <w:jc w:val="both"/>
        <w:rPr>
          <w:rFonts w:cstheme="minorHAnsi"/>
        </w:rPr>
      </w:pPr>
      <w:r>
        <w:rPr>
          <w:rFonts w:cstheme="minorHAnsi"/>
        </w:rPr>
        <w:t xml:space="preserve">Post-graduate </w:t>
      </w:r>
      <w:r w:rsidRPr="006C042A">
        <w:rPr>
          <w:rFonts w:cstheme="minorHAnsi"/>
        </w:rPr>
        <w:t>Researchers in the submission pending period (writing up period) are not eligible to apply for funding.</w:t>
      </w:r>
    </w:p>
    <w:p w14:paraId="59CDB4DF" w14:textId="77777777" w:rsidR="00595024" w:rsidRPr="003A0CC4" w:rsidRDefault="00595024" w:rsidP="00595024">
      <w:pPr>
        <w:pStyle w:val="ListParagraph"/>
        <w:numPr>
          <w:ilvl w:val="0"/>
          <w:numId w:val="3"/>
        </w:numPr>
        <w:spacing w:after="0" w:line="240" w:lineRule="auto"/>
        <w:ind w:right="180"/>
        <w:jc w:val="both"/>
      </w:pPr>
      <w:r>
        <w:t xml:space="preserve">Post-graduate </w:t>
      </w:r>
      <w:r w:rsidRPr="6AD8BB02">
        <w:t xml:space="preserve">Researchers will not be eligible to receive </w:t>
      </w:r>
      <w:r>
        <w:t>funding for more than one MDC PGR Community</w:t>
      </w:r>
      <w:r w:rsidRPr="6AD8BB02">
        <w:t xml:space="preserve"> in a single financial year </w:t>
      </w:r>
    </w:p>
    <w:p w14:paraId="43A0A4F4" w14:textId="77777777" w:rsidR="00595024" w:rsidRPr="003A0CC4" w:rsidRDefault="00595024" w:rsidP="00595024">
      <w:pPr>
        <w:pStyle w:val="ListParagraph"/>
        <w:numPr>
          <w:ilvl w:val="0"/>
          <w:numId w:val="3"/>
        </w:numPr>
        <w:spacing w:after="0" w:line="240" w:lineRule="auto"/>
        <w:jc w:val="both"/>
        <w:rPr>
          <w:rFonts w:cstheme="minorHAnsi"/>
        </w:rPr>
      </w:pPr>
      <w:r>
        <w:rPr>
          <w:rFonts w:cstheme="minorHAnsi"/>
        </w:rPr>
        <w:t xml:space="preserve">Funding is restricted to the creation of communities and networks that allow and encourage membership from across the three faculties at the University of </w:t>
      </w:r>
      <w:r>
        <w:rPr>
          <w:rFonts w:cstheme="minorHAnsi"/>
        </w:rPr>
        <w:lastRenderedPageBreak/>
        <w:t>Manchester (the Faculty of Biology, Medicine and Health, the Faculty of Humanities and the Faculty of Science and Engineering) Applications to set up communities for a single discipline or research area will not be considered.</w:t>
      </w:r>
    </w:p>
    <w:p w14:paraId="04E50B99" w14:textId="77777777" w:rsidR="00595024" w:rsidRPr="003A0CC4" w:rsidRDefault="00595024" w:rsidP="00595024">
      <w:pPr>
        <w:pStyle w:val="ListParagraph"/>
        <w:numPr>
          <w:ilvl w:val="0"/>
          <w:numId w:val="3"/>
        </w:numPr>
        <w:spacing w:after="0" w:line="240" w:lineRule="auto"/>
        <w:ind w:right="180"/>
        <w:jc w:val="both"/>
        <w:rPr>
          <w:rFonts w:cstheme="minorHAnsi"/>
        </w:rPr>
      </w:pPr>
      <w:r w:rsidRPr="006C042A">
        <w:rPr>
          <w:rFonts w:cstheme="minorHAnsi"/>
        </w:rPr>
        <w:t>Awards to successful applicants are not transferable and apply only to the researcher</w:t>
      </w:r>
      <w:r>
        <w:rPr>
          <w:rFonts w:cstheme="minorHAnsi"/>
        </w:rPr>
        <w:t>/s</w:t>
      </w:r>
      <w:r w:rsidRPr="006C042A">
        <w:rPr>
          <w:rFonts w:cstheme="minorHAnsi"/>
        </w:rPr>
        <w:t xml:space="preserve"> and </w:t>
      </w:r>
      <w:r>
        <w:rPr>
          <w:rFonts w:cstheme="minorHAnsi"/>
        </w:rPr>
        <w:t>community</w:t>
      </w:r>
      <w:r w:rsidRPr="006C042A">
        <w:rPr>
          <w:rFonts w:cstheme="minorHAnsi"/>
        </w:rPr>
        <w:t xml:space="preserve"> stated on the application.</w:t>
      </w:r>
    </w:p>
    <w:p w14:paraId="61FA8FB9" w14:textId="77777777" w:rsidR="00595024" w:rsidRPr="00E95A5F" w:rsidRDefault="00595024" w:rsidP="00595024">
      <w:pPr>
        <w:pStyle w:val="ListParagraph"/>
        <w:numPr>
          <w:ilvl w:val="0"/>
          <w:numId w:val="3"/>
        </w:numPr>
        <w:spacing w:after="0" w:line="240" w:lineRule="auto"/>
        <w:ind w:right="180"/>
        <w:jc w:val="both"/>
      </w:pPr>
      <w:r w:rsidRPr="7C663191">
        <w:t xml:space="preserve">Applicants must only put in applications for expenses that will take place before the end </w:t>
      </w:r>
      <w:proofErr w:type="gramStart"/>
      <w:r w:rsidRPr="7C663191">
        <w:t xml:space="preserve">of </w:t>
      </w:r>
      <w:r>
        <w:t xml:space="preserve"> April</w:t>
      </w:r>
      <w:proofErr w:type="gramEnd"/>
      <w:r>
        <w:t xml:space="preserve"> </w:t>
      </w:r>
      <w:r w:rsidRPr="7C663191">
        <w:t>2026.</w:t>
      </w:r>
    </w:p>
    <w:p w14:paraId="64688D50" w14:textId="77777777" w:rsidR="00595024" w:rsidRPr="003A0CC4" w:rsidRDefault="00595024" w:rsidP="00595024">
      <w:pPr>
        <w:pStyle w:val="Heading3"/>
        <w:numPr>
          <w:ilvl w:val="0"/>
          <w:numId w:val="9"/>
        </w:numPr>
        <w:tabs>
          <w:tab w:val="num" w:pos="360"/>
        </w:tabs>
        <w:ind w:left="0" w:firstLine="0"/>
        <w:rPr>
          <w:rFonts w:asciiTheme="majorHAnsi" w:hAnsiTheme="majorHAnsi" w:cstheme="majorHAnsi"/>
        </w:rPr>
      </w:pPr>
      <w:r w:rsidRPr="00691057">
        <w:rPr>
          <w:rFonts w:asciiTheme="majorHAnsi" w:hAnsiTheme="majorHAnsi" w:cstheme="majorHAnsi"/>
        </w:rPr>
        <w:t>Levels of Support</w:t>
      </w:r>
    </w:p>
    <w:p w14:paraId="1A021F7D" w14:textId="77777777" w:rsidR="00595024" w:rsidRDefault="00595024" w:rsidP="00595024">
      <w:pPr>
        <w:pStyle w:val="ListParagraph"/>
        <w:numPr>
          <w:ilvl w:val="0"/>
          <w:numId w:val="4"/>
        </w:numPr>
        <w:spacing w:after="0" w:line="240" w:lineRule="auto"/>
        <w:ind w:right="180"/>
        <w:jc w:val="both"/>
        <w:rPr>
          <w:rFonts w:cstheme="minorHAnsi"/>
        </w:rPr>
      </w:pPr>
      <w:r w:rsidRPr="006C042A">
        <w:rPr>
          <w:rFonts w:cstheme="minorHAnsi"/>
        </w:rPr>
        <w:t>Up to £</w:t>
      </w:r>
      <w:r>
        <w:rPr>
          <w:rFonts w:cstheme="minorHAnsi"/>
        </w:rPr>
        <w:t>1,000</w:t>
      </w:r>
      <w:r w:rsidRPr="006C042A">
        <w:rPr>
          <w:rFonts w:cstheme="minorHAnsi"/>
        </w:rPr>
        <w:t xml:space="preserve"> per </w:t>
      </w:r>
      <w:r>
        <w:rPr>
          <w:rFonts w:cstheme="minorHAnsi"/>
        </w:rPr>
        <w:t>community</w:t>
      </w:r>
      <w:r w:rsidRPr="006C042A">
        <w:rPr>
          <w:rFonts w:cstheme="minorHAnsi"/>
        </w:rPr>
        <w:t xml:space="preserve">. Only one award will be given each financial year (August – July). If the </w:t>
      </w:r>
      <w:r>
        <w:rPr>
          <w:rFonts w:cstheme="minorHAnsi"/>
        </w:rPr>
        <w:t xml:space="preserve">budget for the community </w:t>
      </w:r>
      <w:r w:rsidRPr="006C042A">
        <w:rPr>
          <w:rFonts w:cstheme="minorHAnsi"/>
        </w:rPr>
        <w:t>is below the maximum amount offered in this scheme you will not be permitted to submit a new request for the remaining ‘balance’.</w:t>
      </w:r>
    </w:p>
    <w:p w14:paraId="5E7EC7B0" w14:textId="77777777" w:rsidR="00595024" w:rsidRPr="00AB2C6E" w:rsidRDefault="00595024" w:rsidP="00595024">
      <w:pPr>
        <w:pStyle w:val="ListParagraph"/>
        <w:ind w:right="180"/>
        <w:jc w:val="both"/>
        <w:rPr>
          <w:rFonts w:cstheme="minorHAnsi"/>
          <w:b/>
          <w:bCs/>
        </w:rPr>
      </w:pPr>
    </w:p>
    <w:p w14:paraId="40BF9D81" w14:textId="77777777" w:rsidR="00595024" w:rsidRDefault="00595024" w:rsidP="00595024">
      <w:pPr>
        <w:pStyle w:val="Heading3"/>
        <w:numPr>
          <w:ilvl w:val="0"/>
          <w:numId w:val="9"/>
        </w:numPr>
        <w:tabs>
          <w:tab w:val="num" w:pos="360"/>
        </w:tabs>
        <w:ind w:left="0" w:firstLine="0"/>
        <w:rPr>
          <w:rFonts w:asciiTheme="majorHAnsi" w:hAnsiTheme="majorHAnsi" w:cstheme="majorHAnsi"/>
        </w:rPr>
      </w:pPr>
      <w:r w:rsidRPr="000275C8">
        <w:rPr>
          <w:rFonts w:asciiTheme="majorHAnsi" w:hAnsiTheme="majorHAnsi" w:cstheme="majorHAnsi"/>
        </w:rPr>
        <w:t xml:space="preserve">Project Management Responsibilities </w:t>
      </w:r>
      <w:r>
        <w:rPr>
          <w:rFonts w:asciiTheme="majorHAnsi" w:hAnsiTheme="majorHAnsi" w:cstheme="majorHAnsi"/>
        </w:rPr>
        <w:t xml:space="preserve"> </w:t>
      </w:r>
    </w:p>
    <w:p w14:paraId="120A2D4A" w14:textId="77777777" w:rsidR="00595024" w:rsidRPr="00A160E0" w:rsidRDefault="00595024" w:rsidP="00595024">
      <w:pPr>
        <w:pStyle w:val="Heading3"/>
        <w:ind w:left="720"/>
        <w:rPr>
          <w:rFonts w:asciiTheme="majorHAnsi" w:hAnsiTheme="majorHAnsi" w:cstheme="majorHAnsi"/>
          <w:b/>
          <w:bCs/>
          <w:sz w:val="24"/>
          <w:szCs w:val="24"/>
        </w:rPr>
      </w:pPr>
      <w:r w:rsidRPr="00A160E0">
        <w:rPr>
          <w:rFonts w:asciiTheme="majorHAnsi" w:hAnsiTheme="majorHAnsi" w:cstheme="majorHAnsi"/>
          <w:sz w:val="24"/>
          <w:szCs w:val="24"/>
        </w:rPr>
        <w:t>Successful applicants to the PGR Communities Fund will be required to undertake project management responsibilities as part of their funded activity. This will include the preparation of a detailed budget planner, the organisation and delivery of events, the timely processing of associated expenditures, and the submission of a final report outlining project outcomes and financial reconciliation.</w:t>
      </w:r>
      <w:r>
        <w:rPr>
          <w:rFonts w:asciiTheme="majorHAnsi" w:hAnsiTheme="majorHAnsi" w:cstheme="majorHAnsi"/>
          <w:sz w:val="24"/>
          <w:szCs w:val="24"/>
        </w:rPr>
        <w:t xml:space="preserve"> It is important that PGRs understand the commitment that they will be making to the community.  </w:t>
      </w:r>
    </w:p>
    <w:p w14:paraId="2B78380A" w14:textId="77777777" w:rsidR="00595024" w:rsidRPr="000275C8" w:rsidRDefault="00595024" w:rsidP="00595024">
      <w:pPr>
        <w:pStyle w:val="Heading3"/>
        <w:numPr>
          <w:ilvl w:val="0"/>
          <w:numId w:val="9"/>
        </w:numPr>
        <w:tabs>
          <w:tab w:val="num" w:pos="360"/>
        </w:tabs>
        <w:ind w:left="0" w:firstLine="0"/>
        <w:rPr>
          <w:rFonts w:asciiTheme="majorHAnsi" w:hAnsiTheme="majorHAnsi" w:cstheme="majorHAnsi"/>
        </w:rPr>
      </w:pPr>
      <w:r w:rsidRPr="000275C8">
        <w:rPr>
          <w:rFonts w:asciiTheme="majorHAnsi" w:hAnsiTheme="majorHAnsi" w:cstheme="majorHAnsi"/>
        </w:rPr>
        <w:t>Preparing for the application</w:t>
      </w:r>
    </w:p>
    <w:p w14:paraId="3E0AAE66" w14:textId="77777777" w:rsidR="00595024" w:rsidRPr="004B1015" w:rsidRDefault="00595024" w:rsidP="00595024">
      <w:pPr>
        <w:pStyle w:val="ListParagraph"/>
        <w:numPr>
          <w:ilvl w:val="0"/>
          <w:numId w:val="16"/>
        </w:numPr>
        <w:spacing w:after="0" w:line="240" w:lineRule="auto"/>
        <w:ind w:right="180"/>
        <w:rPr>
          <w:rFonts w:cstheme="minorHAnsi"/>
        </w:rPr>
      </w:pPr>
      <w:r w:rsidRPr="005D31D0">
        <w:rPr>
          <w:rFonts w:cstheme="minorHAnsi"/>
          <w:b/>
          <w:bCs/>
        </w:rPr>
        <w:t xml:space="preserve">Proposal </w:t>
      </w:r>
      <w:r w:rsidRPr="004B1015">
        <w:rPr>
          <w:rFonts w:cstheme="minorHAnsi"/>
        </w:rPr>
        <w:t xml:space="preserve">– You will be asked to provide a short outline proposal for your community. </w:t>
      </w:r>
    </w:p>
    <w:p w14:paraId="3AD165EF" w14:textId="77777777" w:rsidR="00595024" w:rsidRPr="004B1015" w:rsidRDefault="00595024" w:rsidP="00595024">
      <w:pPr>
        <w:pStyle w:val="ListParagraph"/>
        <w:ind w:left="1080" w:right="180"/>
        <w:rPr>
          <w:rFonts w:cstheme="minorHAnsi"/>
        </w:rPr>
      </w:pPr>
      <w:r w:rsidRPr="004B1015">
        <w:rPr>
          <w:rFonts w:cstheme="minorHAnsi"/>
        </w:rPr>
        <w:t>Include details of</w:t>
      </w:r>
      <w:r>
        <w:rPr>
          <w:rFonts w:cstheme="minorHAnsi"/>
        </w:rPr>
        <w:t>:</w:t>
      </w:r>
    </w:p>
    <w:p w14:paraId="0E40445D" w14:textId="77777777" w:rsidR="00595024" w:rsidRPr="004B1015" w:rsidRDefault="00595024" w:rsidP="00595024">
      <w:pPr>
        <w:pStyle w:val="ListParagraph"/>
        <w:ind w:left="1080" w:right="180"/>
        <w:rPr>
          <w:rFonts w:cstheme="minorHAnsi"/>
        </w:rPr>
      </w:pPr>
      <w:r>
        <w:rPr>
          <w:rFonts w:cstheme="minorHAnsi"/>
        </w:rPr>
        <w:t>-</w:t>
      </w:r>
      <w:r w:rsidRPr="004B1015">
        <w:rPr>
          <w:rFonts w:cstheme="minorHAnsi"/>
        </w:rPr>
        <w:t xml:space="preserve">What the aims of the community are </w:t>
      </w:r>
    </w:p>
    <w:p w14:paraId="528B62A6" w14:textId="77777777" w:rsidR="00595024" w:rsidRDefault="00595024" w:rsidP="00595024">
      <w:pPr>
        <w:pStyle w:val="ListParagraph"/>
        <w:ind w:left="1080" w:right="180"/>
        <w:rPr>
          <w:rFonts w:cstheme="minorHAnsi"/>
        </w:rPr>
      </w:pPr>
      <w:r>
        <w:rPr>
          <w:rFonts w:cstheme="minorHAnsi"/>
        </w:rPr>
        <w:t>-</w:t>
      </w:r>
      <w:r w:rsidRPr="004B1015">
        <w:rPr>
          <w:rFonts w:cstheme="minorHAnsi"/>
        </w:rPr>
        <w:t>How it seeks to improve the experience of PGR</w:t>
      </w:r>
      <w:r>
        <w:rPr>
          <w:rFonts w:cstheme="minorHAnsi"/>
        </w:rPr>
        <w:t>s</w:t>
      </w:r>
    </w:p>
    <w:p w14:paraId="4854635B" w14:textId="77777777" w:rsidR="00595024" w:rsidRDefault="00595024" w:rsidP="00595024">
      <w:pPr>
        <w:pStyle w:val="ListParagraph"/>
        <w:ind w:left="1080" w:right="180"/>
        <w:rPr>
          <w:rFonts w:cstheme="minorHAnsi"/>
        </w:rPr>
      </w:pPr>
      <w:r>
        <w:rPr>
          <w:rFonts w:cstheme="minorHAnsi"/>
        </w:rPr>
        <w:t xml:space="preserve">-How many PGRs are expected to be involved   </w:t>
      </w:r>
    </w:p>
    <w:p w14:paraId="687466DC" w14:textId="77777777" w:rsidR="00595024" w:rsidRPr="004B1015" w:rsidRDefault="00595024" w:rsidP="00595024">
      <w:pPr>
        <w:pStyle w:val="ListParagraph"/>
        <w:ind w:left="1080" w:right="180"/>
        <w:rPr>
          <w:rFonts w:cstheme="minorHAnsi"/>
        </w:rPr>
      </w:pPr>
      <w:r>
        <w:rPr>
          <w:rFonts w:cstheme="minorHAnsi"/>
        </w:rPr>
        <w:t>-How it differs from any existing community/network/society at the University</w:t>
      </w:r>
    </w:p>
    <w:p w14:paraId="549AE6BA" w14:textId="77777777" w:rsidR="00595024" w:rsidRDefault="00595024" w:rsidP="00595024">
      <w:pPr>
        <w:pStyle w:val="ListParagraph"/>
        <w:numPr>
          <w:ilvl w:val="0"/>
          <w:numId w:val="16"/>
        </w:numPr>
        <w:spacing w:after="0" w:line="240" w:lineRule="auto"/>
        <w:ind w:right="180"/>
        <w:rPr>
          <w:rFonts w:cstheme="minorHAnsi"/>
          <w:b/>
          <w:bCs/>
        </w:rPr>
      </w:pPr>
      <w:r>
        <w:rPr>
          <w:rFonts w:cstheme="minorHAnsi"/>
          <w:b/>
          <w:bCs/>
        </w:rPr>
        <w:t xml:space="preserve">Community </w:t>
      </w:r>
      <w:proofErr w:type="gramStart"/>
      <w:r>
        <w:rPr>
          <w:rFonts w:cstheme="minorHAnsi"/>
          <w:b/>
          <w:bCs/>
        </w:rPr>
        <w:t>Activities  -</w:t>
      </w:r>
      <w:proofErr w:type="gramEnd"/>
      <w:r>
        <w:rPr>
          <w:rFonts w:cstheme="minorHAnsi"/>
          <w:b/>
          <w:bCs/>
        </w:rPr>
        <w:t xml:space="preserve"> </w:t>
      </w:r>
    </w:p>
    <w:p w14:paraId="5592617C" w14:textId="77777777" w:rsidR="00595024" w:rsidRDefault="00595024" w:rsidP="00595024">
      <w:pPr>
        <w:ind w:left="1080" w:right="180"/>
        <w:rPr>
          <w:rFonts w:cstheme="minorHAnsi"/>
        </w:rPr>
      </w:pPr>
      <w:r w:rsidRPr="007A57BD">
        <w:rPr>
          <w:rFonts w:cstheme="minorHAnsi"/>
        </w:rPr>
        <w:t>-What activities will the community take p</w:t>
      </w:r>
      <w:r>
        <w:rPr>
          <w:rFonts w:cstheme="minorHAnsi"/>
        </w:rPr>
        <w:t>art in</w:t>
      </w:r>
    </w:p>
    <w:p w14:paraId="6BB2ABCF" w14:textId="77777777" w:rsidR="00595024" w:rsidRPr="00DA3A7F" w:rsidRDefault="00595024" w:rsidP="00595024">
      <w:pPr>
        <w:ind w:left="1080" w:right="180"/>
        <w:rPr>
          <w:rFonts w:cstheme="minorHAnsi"/>
        </w:rPr>
      </w:pPr>
      <w:r>
        <w:rPr>
          <w:rFonts w:cstheme="minorHAnsi"/>
        </w:rPr>
        <w:t>-</w:t>
      </w:r>
      <w:r w:rsidRPr="007A57BD">
        <w:rPr>
          <w:rFonts w:cstheme="minorHAnsi"/>
        </w:rPr>
        <w:t xml:space="preserve">How often will the community meet </w:t>
      </w:r>
    </w:p>
    <w:p w14:paraId="40761544" w14:textId="77777777" w:rsidR="00595024" w:rsidRDefault="00595024" w:rsidP="00595024">
      <w:pPr>
        <w:pStyle w:val="ListParagraph"/>
        <w:numPr>
          <w:ilvl w:val="0"/>
          <w:numId w:val="16"/>
        </w:numPr>
        <w:spacing w:after="0" w:line="240" w:lineRule="auto"/>
        <w:ind w:right="180"/>
        <w:rPr>
          <w:rFonts w:cstheme="minorHAnsi"/>
          <w:b/>
          <w:bCs/>
        </w:rPr>
      </w:pPr>
      <w:r w:rsidRPr="00B747EE">
        <w:rPr>
          <w:rFonts w:cstheme="minorHAnsi"/>
          <w:b/>
          <w:bCs/>
        </w:rPr>
        <w:t>Community Advertising</w:t>
      </w:r>
    </w:p>
    <w:p w14:paraId="0D1AAF4B" w14:textId="77777777" w:rsidR="00595024" w:rsidRPr="001D5FBA" w:rsidRDefault="00595024" w:rsidP="00595024">
      <w:pPr>
        <w:pStyle w:val="ListParagraph"/>
        <w:ind w:left="1080" w:right="180"/>
        <w:rPr>
          <w:rFonts w:cstheme="minorHAnsi"/>
        </w:rPr>
      </w:pPr>
      <w:r w:rsidRPr="001D5FBA">
        <w:rPr>
          <w:rFonts w:cstheme="minorHAnsi"/>
        </w:rPr>
        <w:t xml:space="preserve">- How you will advertise your community </w:t>
      </w:r>
    </w:p>
    <w:p w14:paraId="53C37EB3" w14:textId="77777777" w:rsidR="00595024" w:rsidRPr="001D5FBA" w:rsidRDefault="00595024" w:rsidP="00595024">
      <w:pPr>
        <w:pStyle w:val="ListParagraph"/>
        <w:ind w:left="1080" w:right="180"/>
        <w:rPr>
          <w:rFonts w:cstheme="minorHAnsi"/>
        </w:rPr>
      </w:pPr>
      <w:r w:rsidRPr="001D5FBA">
        <w:rPr>
          <w:rFonts w:cstheme="minorHAnsi"/>
        </w:rPr>
        <w:t xml:space="preserve">-How will you grow your community </w:t>
      </w:r>
    </w:p>
    <w:p w14:paraId="0DE08A8C" w14:textId="77777777" w:rsidR="00595024" w:rsidRPr="0090694C" w:rsidRDefault="00595024" w:rsidP="00595024">
      <w:pPr>
        <w:pStyle w:val="ListParagraph"/>
        <w:numPr>
          <w:ilvl w:val="0"/>
          <w:numId w:val="16"/>
        </w:numPr>
        <w:spacing w:after="0" w:line="240" w:lineRule="auto"/>
        <w:ind w:right="180"/>
        <w:rPr>
          <w:rFonts w:cstheme="minorHAnsi"/>
          <w:b/>
          <w:bCs/>
        </w:rPr>
      </w:pPr>
      <w:r w:rsidRPr="0020730D">
        <w:rPr>
          <w:rFonts w:cstheme="minorHAnsi"/>
          <w:b/>
          <w:bCs/>
        </w:rPr>
        <w:t>Budget Planning</w:t>
      </w:r>
      <w:r>
        <w:rPr>
          <w:rFonts w:cstheme="minorHAnsi"/>
          <w:b/>
          <w:bCs/>
        </w:rPr>
        <w:t xml:space="preserve"> – </w:t>
      </w:r>
      <w:r w:rsidRPr="0001351E">
        <w:rPr>
          <w:rFonts w:cstheme="minorHAnsi"/>
        </w:rPr>
        <w:t xml:space="preserve">You will be asked to provide details of your budget plan. </w:t>
      </w:r>
      <w:r>
        <w:rPr>
          <w:rFonts w:cstheme="minorHAnsi"/>
        </w:rPr>
        <w:t xml:space="preserve">To aid you please find attached a very simple budget planning tool. </w:t>
      </w:r>
      <w:r w:rsidRPr="0090694C">
        <w:rPr>
          <w:rFonts w:cstheme="minorHAnsi"/>
        </w:rPr>
        <w:t xml:space="preserve">Please be as accurate as possible in estimating your projected expenses.  </w:t>
      </w:r>
    </w:p>
    <w:p w14:paraId="7A2FD773" w14:textId="77777777" w:rsidR="00595024" w:rsidRPr="0090694C" w:rsidRDefault="00595024" w:rsidP="00595024">
      <w:pPr>
        <w:pStyle w:val="ListParagraph"/>
        <w:ind w:left="1080" w:right="180"/>
        <w:rPr>
          <w:rFonts w:cstheme="minorHAnsi"/>
          <w:b/>
          <w:bCs/>
        </w:rPr>
      </w:pPr>
      <w:r w:rsidRPr="0090694C">
        <w:rPr>
          <w:rFonts w:cstheme="minorHAnsi"/>
        </w:rPr>
        <w:lastRenderedPageBreak/>
        <w:t xml:space="preserve">Awards are given based upon the estimated costs and if the actual costs incurred are lower than the amount stated, the award will be reduced accordingly. If the cost exceeds the amount awarded, the award will not increase. </w:t>
      </w:r>
    </w:p>
    <w:p w14:paraId="186958A1" w14:textId="77777777" w:rsidR="00595024" w:rsidRPr="00691057" w:rsidRDefault="00595024" w:rsidP="00595024">
      <w:pPr>
        <w:pStyle w:val="Heading3"/>
        <w:numPr>
          <w:ilvl w:val="0"/>
          <w:numId w:val="9"/>
        </w:numPr>
        <w:tabs>
          <w:tab w:val="num" w:pos="360"/>
        </w:tabs>
        <w:ind w:left="0" w:firstLine="0"/>
        <w:rPr>
          <w:rFonts w:asciiTheme="majorHAnsi" w:hAnsiTheme="majorHAnsi" w:cstheme="majorHAnsi"/>
        </w:rPr>
      </w:pPr>
      <w:r w:rsidRPr="00691057">
        <w:rPr>
          <w:rFonts w:asciiTheme="majorHAnsi" w:hAnsiTheme="majorHAnsi" w:cstheme="majorHAnsi"/>
        </w:rPr>
        <w:t>Application Procedure</w:t>
      </w:r>
    </w:p>
    <w:p w14:paraId="1C79EA16" w14:textId="77777777" w:rsidR="00595024" w:rsidRDefault="00595024" w:rsidP="00595024">
      <w:pPr>
        <w:pStyle w:val="ListParagraph"/>
        <w:numPr>
          <w:ilvl w:val="0"/>
          <w:numId w:val="5"/>
        </w:numPr>
        <w:spacing w:after="0" w:line="240" w:lineRule="auto"/>
        <w:ind w:right="180"/>
        <w:jc w:val="both"/>
        <w:rPr>
          <w:rFonts w:cstheme="minorHAnsi"/>
        </w:rPr>
      </w:pPr>
      <w:r w:rsidRPr="006C042A">
        <w:rPr>
          <w:rFonts w:cstheme="minorHAnsi"/>
        </w:rPr>
        <w:t>Applications should be submitte</w:t>
      </w:r>
      <w:r>
        <w:rPr>
          <w:rFonts w:cstheme="minorHAnsi"/>
        </w:rPr>
        <w:t xml:space="preserve">d via this form </w:t>
      </w:r>
      <w:hyperlink r:id="rId17" w:history="1">
        <w:r w:rsidRPr="00BF480F">
          <w:rPr>
            <w:rStyle w:val="Hyperlink"/>
            <w:rFonts w:cstheme="minorHAnsi"/>
          </w:rPr>
          <w:t>https://forms.office.com/e/iPnizgEVpU</w:t>
        </w:r>
      </w:hyperlink>
    </w:p>
    <w:p w14:paraId="0C16206B" w14:textId="77777777" w:rsidR="00595024" w:rsidRDefault="00595024" w:rsidP="00595024">
      <w:pPr>
        <w:pStyle w:val="ListParagraph"/>
        <w:ind w:right="180"/>
        <w:jc w:val="both"/>
        <w:rPr>
          <w:rFonts w:cstheme="minorHAnsi"/>
        </w:rPr>
      </w:pPr>
    </w:p>
    <w:p w14:paraId="47E654DB" w14:textId="77777777" w:rsidR="00595024" w:rsidRPr="00764A30" w:rsidRDefault="00595024" w:rsidP="00595024">
      <w:pPr>
        <w:pStyle w:val="ListParagraph"/>
        <w:ind w:right="180"/>
        <w:jc w:val="both"/>
        <w:rPr>
          <w:rFonts w:cstheme="minorHAnsi"/>
        </w:rPr>
      </w:pPr>
    </w:p>
    <w:p w14:paraId="6A5220EF" w14:textId="77777777" w:rsidR="00595024" w:rsidRPr="003A0CC4" w:rsidRDefault="00595024" w:rsidP="00595024">
      <w:pPr>
        <w:pStyle w:val="ListParagraph"/>
        <w:numPr>
          <w:ilvl w:val="0"/>
          <w:numId w:val="5"/>
        </w:numPr>
        <w:spacing w:after="0" w:line="240" w:lineRule="auto"/>
        <w:ind w:right="180"/>
        <w:jc w:val="both"/>
        <w:rPr>
          <w:rFonts w:cstheme="minorHAnsi"/>
        </w:rPr>
      </w:pPr>
      <w:r w:rsidRPr="006C042A">
        <w:rPr>
          <w:rFonts w:cstheme="minorHAnsi"/>
        </w:rPr>
        <w:t>As part of the application process, applicants are asked to indicate the total amount of funding they are seeking; however, it may be decided to only provide the applicant with a proportion of the funds requested.</w:t>
      </w:r>
    </w:p>
    <w:p w14:paraId="6BC666AF" w14:textId="77777777" w:rsidR="00595024" w:rsidRPr="0039713C" w:rsidRDefault="00595024" w:rsidP="00595024">
      <w:pPr>
        <w:pStyle w:val="Heading3"/>
        <w:numPr>
          <w:ilvl w:val="0"/>
          <w:numId w:val="9"/>
        </w:numPr>
        <w:tabs>
          <w:tab w:val="num" w:pos="360"/>
        </w:tabs>
        <w:ind w:left="0" w:firstLine="0"/>
        <w:rPr>
          <w:rFonts w:asciiTheme="majorHAnsi" w:hAnsiTheme="majorHAnsi" w:cstheme="majorHAnsi"/>
        </w:rPr>
      </w:pPr>
      <w:r w:rsidRPr="0039713C">
        <w:rPr>
          <w:rFonts w:asciiTheme="majorHAnsi" w:hAnsiTheme="majorHAnsi" w:cstheme="majorHAnsi"/>
        </w:rPr>
        <w:t>Assessment of Applications</w:t>
      </w:r>
    </w:p>
    <w:p w14:paraId="355E3D10" w14:textId="77777777" w:rsidR="00595024" w:rsidRPr="006C042A" w:rsidRDefault="00595024" w:rsidP="00595024">
      <w:pPr>
        <w:pStyle w:val="ListParagraph"/>
        <w:numPr>
          <w:ilvl w:val="0"/>
          <w:numId w:val="6"/>
        </w:numPr>
        <w:spacing w:after="0" w:line="240" w:lineRule="auto"/>
        <w:jc w:val="both"/>
      </w:pPr>
      <w:r w:rsidRPr="6AD8BB02">
        <w:t xml:space="preserve">All applications will be checked and approved by Manchester Doctoral College. </w:t>
      </w:r>
    </w:p>
    <w:p w14:paraId="7B596175" w14:textId="77777777" w:rsidR="00595024" w:rsidRPr="006C042A" w:rsidRDefault="00595024" w:rsidP="00595024">
      <w:pPr>
        <w:pStyle w:val="ListParagraph"/>
        <w:numPr>
          <w:ilvl w:val="0"/>
          <w:numId w:val="6"/>
        </w:numPr>
        <w:spacing w:after="0" w:line="240" w:lineRule="auto"/>
        <w:jc w:val="both"/>
        <w:rPr>
          <w:rFonts w:cstheme="minorHAnsi"/>
        </w:rPr>
      </w:pPr>
      <w:r w:rsidRPr="006C042A">
        <w:rPr>
          <w:rFonts w:cstheme="minorHAnsi"/>
        </w:rPr>
        <w:t>Applications are judged against the award criteria and are not means tested.</w:t>
      </w:r>
    </w:p>
    <w:p w14:paraId="2EFCACC2" w14:textId="77777777" w:rsidR="00595024" w:rsidRPr="003A0CC4" w:rsidRDefault="00595024" w:rsidP="00595024">
      <w:pPr>
        <w:pStyle w:val="ListParagraph"/>
        <w:numPr>
          <w:ilvl w:val="0"/>
          <w:numId w:val="6"/>
        </w:numPr>
        <w:spacing w:after="0" w:line="240" w:lineRule="auto"/>
        <w:ind w:right="180"/>
        <w:jc w:val="both"/>
      </w:pPr>
      <w:r w:rsidRPr="7C663191">
        <w:t xml:space="preserve">It is the applicant’s responsibility to ensure that the form is fully completed and that the information within the form is accurate. </w:t>
      </w:r>
    </w:p>
    <w:p w14:paraId="2E7C4DA4" w14:textId="77777777" w:rsidR="00595024" w:rsidRDefault="00595024" w:rsidP="00595024">
      <w:pPr>
        <w:pStyle w:val="ListParagraph"/>
        <w:numPr>
          <w:ilvl w:val="0"/>
          <w:numId w:val="6"/>
        </w:numPr>
        <w:spacing w:after="0" w:line="240" w:lineRule="auto"/>
        <w:ind w:right="180"/>
        <w:jc w:val="both"/>
      </w:pPr>
      <w:r w:rsidRPr="7C663191">
        <w:t>We aim to review all applications within one week of submission of a completed form.</w:t>
      </w:r>
    </w:p>
    <w:p w14:paraId="71BB6B23" w14:textId="77777777" w:rsidR="00595024" w:rsidRPr="00B822B5" w:rsidRDefault="00595024" w:rsidP="00595024">
      <w:pPr>
        <w:pStyle w:val="Heading3"/>
        <w:numPr>
          <w:ilvl w:val="0"/>
          <w:numId w:val="9"/>
        </w:numPr>
        <w:tabs>
          <w:tab w:val="num" w:pos="360"/>
        </w:tabs>
        <w:ind w:left="0" w:firstLine="0"/>
        <w:rPr>
          <w:rFonts w:asciiTheme="majorHAnsi" w:hAnsiTheme="majorHAnsi" w:cstheme="majorHAnsi"/>
        </w:rPr>
      </w:pPr>
      <w:r w:rsidRPr="00B822B5">
        <w:rPr>
          <w:rFonts w:asciiTheme="majorHAnsi" w:hAnsiTheme="majorHAnsi" w:cstheme="majorHAnsi"/>
        </w:rPr>
        <w:t>Successful Applicants</w:t>
      </w:r>
    </w:p>
    <w:p w14:paraId="3E0A0065" w14:textId="77777777" w:rsidR="00595024" w:rsidRPr="00FC1B08" w:rsidRDefault="00595024" w:rsidP="00595024">
      <w:pPr>
        <w:pStyle w:val="ListParagraph"/>
        <w:numPr>
          <w:ilvl w:val="0"/>
          <w:numId w:val="10"/>
        </w:numPr>
        <w:spacing w:after="0" w:line="240" w:lineRule="auto"/>
        <w:ind w:right="180"/>
        <w:rPr>
          <w:rFonts w:cstheme="minorHAnsi"/>
        </w:rPr>
      </w:pPr>
      <w:r w:rsidRPr="00FC1B08">
        <w:rPr>
          <w:rFonts w:cstheme="minorHAnsi"/>
        </w:rPr>
        <w:t xml:space="preserve">Successful applicants will be notified by email and told how they can claim the funding. </w:t>
      </w:r>
    </w:p>
    <w:p w14:paraId="20BE0513" w14:textId="77777777" w:rsidR="00595024" w:rsidRPr="00A72722" w:rsidRDefault="00595024" w:rsidP="00595024">
      <w:pPr>
        <w:pStyle w:val="ListParagraph"/>
        <w:numPr>
          <w:ilvl w:val="0"/>
          <w:numId w:val="7"/>
        </w:numPr>
        <w:tabs>
          <w:tab w:val="num" w:pos="1080"/>
        </w:tabs>
        <w:spacing w:after="0" w:line="240" w:lineRule="auto"/>
        <w:jc w:val="both"/>
        <w:rPr>
          <w:rFonts w:cstheme="minorHAnsi"/>
          <w:b/>
          <w:bCs/>
        </w:rPr>
      </w:pPr>
      <w:r w:rsidRPr="00A72722">
        <w:rPr>
          <w:rFonts w:cstheme="minorHAnsi"/>
          <w:b/>
          <w:bCs/>
        </w:rPr>
        <w:t xml:space="preserve">Please note that in some instances it may be necessary for </w:t>
      </w:r>
      <w:r>
        <w:rPr>
          <w:rFonts w:cstheme="minorHAnsi"/>
          <w:b/>
          <w:bCs/>
        </w:rPr>
        <w:t xml:space="preserve">Community </w:t>
      </w:r>
      <w:r w:rsidRPr="00A72722">
        <w:rPr>
          <w:rFonts w:cstheme="minorHAnsi"/>
          <w:b/>
          <w:bCs/>
        </w:rPr>
        <w:t>leads to make a payment and claim the costs back via an expense claim</w:t>
      </w:r>
    </w:p>
    <w:p w14:paraId="34D57056" w14:textId="77777777" w:rsidR="00595024" w:rsidRPr="00F47DDA" w:rsidRDefault="00595024" w:rsidP="00595024">
      <w:pPr>
        <w:pStyle w:val="ListParagraph"/>
        <w:numPr>
          <w:ilvl w:val="0"/>
          <w:numId w:val="7"/>
        </w:numPr>
        <w:spacing w:after="0" w:line="240" w:lineRule="auto"/>
        <w:rPr>
          <w:rFonts w:cstheme="minorHAnsi"/>
        </w:rPr>
      </w:pPr>
      <w:r w:rsidRPr="00982C95">
        <w:rPr>
          <w:rFonts w:cstheme="minorHAnsi"/>
        </w:rPr>
        <w:t xml:space="preserve">Community Leads are encouraged to ‘Keep it on Campus.’ For internal costs such as University of Manchester venue hire or catering RDRD will be able to organise payment on behalf of the Community. </w:t>
      </w:r>
    </w:p>
    <w:p w14:paraId="7B436330" w14:textId="77777777" w:rsidR="00595024" w:rsidRPr="000E6A18" w:rsidRDefault="00595024" w:rsidP="00595024">
      <w:pPr>
        <w:pStyle w:val="ListParagraph"/>
        <w:numPr>
          <w:ilvl w:val="0"/>
          <w:numId w:val="7"/>
        </w:numPr>
        <w:spacing w:after="0" w:line="240" w:lineRule="auto"/>
        <w:ind w:right="180"/>
        <w:jc w:val="both"/>
        <w:rPr>
          <w:rFonts w:cstheme="minorHAnsi"/>
        </w:rPr>
      </w:pPr>
      <w:r w:rsidRPr="000E6A18">
        <w:rPr>
          <w:rFonts w:cstheme="minorHAnsi"/>
        </w:rPr>
        <w:t xml:space="preserve">Successful applicants who are unable to take up an award should inform the RDRD Team at </w:t>
      </w:r>
      <w:hyperlink r:id="rId18" w:history="1">
        <w:r w:rsidRPr="009A3A74">
          <w:rPr>
            <w:rStyle w:val="Hyperlink"/>
            <w:rFonts w:cstheme="minorHAnsi"/>
          </w:rPr>
          <w:t>amanda.aspinall@manchester.ac.uk</w:t>
        </w:r>
      </w:hyperlink>
      <w:r>
        <w:rPr>
          <w:rFonts w:cstheme="minorHAnsi"/>
        </w:rPr>
        <w:t xml:space="preserve"> </w:t>
      </w:r>
      <w:r w:rsidRPr="000E6A18">
        <w:rPr>
          <w:rFonts w:cstheme="minorHAnsi"/>
        </w:rPr>
        <w:t xml:space="preserve">as soon as possible after receiving notification of the award </w:t>
      </w:r>
    </w:p>
    <w:p w14:paraId="6341215F" w14:textId="77777777" w:rsidR="00595024" w:rsidRDefault="00595024" w:rsidP="00595024">
      <w:pPr>
        <w:pStyle w:val="ListParagraph"/>
        <w:numPr>
          <w:ilvl w:val="0"/>
          <w:numId w:val="7"/>
        </w:numPr>
        <w:spacing w:after="0" w:line="240" w:lineRule="auto"/>
        <w:jc w:val="both"/>
        <w:rPr>
          <w:rFonts w:cstheme="minorHAnsi"/>
          <w:b/>
          <w:bCs/>
        </w:rPr>
      </w:pPr>
      <w:r w:rsidRPr="00F47DDA">
        <w:rPr>
          <w:rFonts w:cstheme="minorHAnsi"/>
          <w:b/>
          <w:bCs/>
          <w:u w:val="single"/>
        </w:rPr>
        <w:t>All claims against the funding must be submitted before the end of June 2026. Claims submitted after this date may not be reimbursed</w:t>
      </w:r>
      <w:r w:rsidRPr="000E6A18">
        <w:rPr>
          <w:rFonts w:cstheme="minorHAnsi"/>
          <w:b/>
          <w:bCs/>
        </w:rPr>
        <w:t xml:space="preserve">. </w:t>
      </w:r>
    </w:p>
    <w:p w14:paraId="54AA19F2" w14:textId="77777777" w:rsidR="00595024" w:rsidRPr="00C926A1" w:rsidRDefault="00595024" w:rsidP="00595024">
      <w:pPr>
        <w:ind w:left="360"/>
        <w:jc w:val="both"/>
        <w:rPr>
          <w:rFonts w:cstheme="minorHAnsi"/>
          <w:b/>
          <w:bCs/>
        </w:rPr>
      </w:pPr>
    </w:p>
    <w:p w14:paraId="1CB229FD" w14:textId="77777777" w:rsidR="00595024" w:rsidRDefault="00595024" w:rsidP="00595024">
      <w:pPr>
        <w:pStyle w:val="Heading3"/>
        <w:numPr>
          <w:ilvl w:val="0"/>
          <w:numId w:val="9"/>
        </w:numPr>
        <w:tabs>
          <w:tab w:val="num" w:pos="360"/>
        </w:tabs>
        <w:ind w:left="0" w:firstLine="0"/>
        <w:rPr>
          <w:rFonts w:asciiTheme="majorHAnsi" w:hAnsiTheme="majorHAnsi" w:cstheme="majorHAnsi"/>
        </w:rPr>
      </w:pPr>
      <w:r>
        <w:rPr>
          <w:rFonts w:asciiTheme="majorHAnsi" w:hAnsiTheme="majorHAnsi" w:cstheme="majorHAnsi"/>
        </w:rPr>
        <w:t xml:space="preserve">End of Year Report </w:t>
      </w:r>
    </w:p>
    <w:p w14:paraId="7A0196EA" w14:textId="36199324" w:rsidR="00595024" w:rsidRPr="004A4772" w:rsidRDefault="00595024" w:rsidP="00595024">
      <w:pPr>
        <w:pStyle w:val="ListParagraph"/>
        <w:numPr>
          <w:ilvl w:val="0"/>
          <w:numId w:val="7"/>
        </w:numPr>
        <w:spacing w:after="0" w:line="240" w:lineRule="auto"/>
        <w:ind w:right="180"/>
        <w:jc w:val="both"/>
        <w:rPr>
          <w:rFonts w:cstheme="minorHAnsi"/>
        </w:rPr>
      </w:pPr>
      <w:r w:rsidRPr="004A4772">
        <w:rPr>
          <w:rFonts w:cstheme="minorHAnsi"/>
        </w:rPr>
        <w:t xml:space="preserve">As </w:t>
      </w:r>
      <w:r>
        <w:rPr>
          <w:rFonts w:cstheme="minorHAnsi"/>
        </w:rPr>
        <w:t>L</w:t>
      </w:r>
      <w:r w:rsidRPr="004A4772">
        <w:rPr>
          <w:rFonts w:cstheme="minorHAnsi"/>
        </w:rPr>
        <w:t>ead of a</w:t>
      </w:r>
      <w:r>
        <w:rPr>
          <w:rFonts w:cstheme="minorHAnsi"/>
        </w:rPr>
        <w:t>n</w:t>
      </w:r>
      <w:r w:rsidRPr="004A4772">
        <w:rPr>
          <w:rFonts w:cstheme="minorHAnsi"/>
        </w:rPr>
        <w:t xml:space="preserve"> MDC PGR Community</w:t>
      </w:r>
      <w:r>
        <w:rPr>
          <w:rFonts w:cstheme="minorHAnsi"/>
        </w:rPr>
        <w:t>,</w:t>
      </w:r>
      <w:r w:rsidRPr="004A4772">
        <w:rPr>
          <w:rFonts w:cstheme="minorHAnsi"/>
        </w:rPr>
        <w:t xml:space="preserve"> you are expected to submit an end</w:t>
      </w:r>
      <w:r>
        <w:rPr>
          <w:rFonts w:cstheme="minorHAnsi"/>
        </w:rPr>
        <w:t>-</w:t>
      </w:r>
      <w:r w:rsidRPr="004A4772">
        <w:rPr>
          <w:rFonts w:cstheme="minorHAnsi"/>
        </w:rPr>
        <w:t>of</w:t>
      </w:r>
      <w:r>
        <w:rPr>
          <w:rFonts w:cstheme="minorHAnsi"/>
        </w:rPr>
        <w:t>-</w:t>
      </w:r>
      <w:r w:rsidRPr="004A4772">
        <w:rPr>
          <w:rFonts w:cstheme="minorHAnsi"/>
        </w:rPr>
        <w:t xml:space="preserve">year report to the RDRD </w:t>
      </w:r>
      <w:r>
        <w:rPr>
          <w:rFonts w:cstheme="minorHAnsi"/>
        </w:rPr>
        <w:t xml:space="preserve">team. </w:t>
      </w:r>
    </w:p>
    <w:p w14:paraId="2A077E34" w14:textId="77777777" w:rsidR="00595024" w:rsidRDefault="00595024" w:rsidP="00595024">
      <w:pPr>
        <w:pStyle w:val="Heading3"/>
        <w:numPr>
          <w:ilvl w:val="0"/>
          <w:numId w:val="9"/>
        </w:numPr>
        <w:tabs>
          <w:tab w:val="num" w:pos="360"/>
        </w:tabs>
        <w:ind w:left="0" w:firstLine="0"/>
        <w:rPr>
          <w:rFonts w:asciiTheme="majorHAnsi" w:hAnsiTheme="majorHAnsi" w:cstheme="majorHAnsi"/>
        </w:rPr>
      </w:pPr>
      <w:r>
        <w:rPr>
          <w:rFonts w:asciiTheme="majorHAnsi" w:hAnsiTheme="majorHAnsi" w:cstheme="majorHAnsi"/>
        </w:rPr>
        <w:lastRenderedPageBreak/>
        <w:t xml:space="preserve">Further information </w:t>
      </w:r>
    </w:p>
    <w:p w14:paraId="7C8159A5" w14:textId="77777777" w:rsidR="00595024" w:rsidRPr="0027685F" w:rsidRDefault="00595024" w:rsidP="00595024">
      <w:pPr>
        <w:pStyle w:val="Heading3"/>
        <w:ind w:left="720"/>
        <w:rPr>
          <w:rFonts w:asciiTheme="majorHAnsi" w:hAnsiTheme="majorHAnsi" w:cstheme="majorHAnsi"/>
          <w:b/>
          <w:bCs/>
        </w:rPr>
      </w:pPr>
      <w:r w:rsidRPr="0027685F">
        <w:rPr>
          <w:rFonts w:cstheme="minorHAnsi"/>
        </w:rPr>
        <w:t xml:space="preserve">For further information please contact the RDRD Team at </w:t>
      </w:r>
      <w:hyperlink r:id="rId19" w:history="1">
        <w:r w:rsidRPr="0027685F">
          <w:rPr>
            <w:rStyle w:val="Hyperlink"/>
            <w:rFonts w:cstheme="minorHAnsi"/>
          </w:rPr>
          <w:t>amanda.aspinall@manchester.ac.uk</w:t>
        </w:r>
      </w:hyperlink>
    </w:p>
    <w:p w14:paraId="0E9862B1" w14:textId="77777777" w:rsidR="00595024" w:rsidRPr="00595024" w:rsidRDefault="00595024" w:rsidP="00595024"/>
    <w:p w14:paraId="509DC929" w14:textId="77777777" w:rsidR="00077381" w:rsidRPr="00FC1B08" w:rsidRDefault="00077381" w:rsidP="00077381">
      <w:pPr>
        <w:ind w:right="180" w:firstLine="360"/>
        <w:jc w:val="both"/>
        <w:rPr>
          <w:rFonts w:cstheme="minorHAnsi"/>
        </w:rPr>
      </w:pPr>
    </w:p>
    <w:p w14:paraId="503B0814" w14:textId="77777777" w:rsidR="00077381" w:rsidRPr="00FC1B08" w:rsidRDefault="00077381" w:rsidP="00077381">
      <w:pPr>
        <w:ind w:right="180" w:firstLine="360"/>
        <w:jc w:val="both"/>
        <w:rPr>
          <w:rFonts w:cstheme="minorHAnsi"/>
        </w:rPr>
      </w:pPr>
    </w:p>
    <w:p w14:paraId="03B1CD79" w14:textId="77777777" w:rsidR="00077381" w:rsidRPr="00FC1B08" w:rsidRDefault="00077381" w:rsidP="00077381">
      <w:pPr>
        <w:ind w:right="180" w:firstLine="360"/>
        <w:jc w:val="both"/>
        <w:rPr>
          <w:rFonts w:cstheme="minorHAnsi"/>
        </w:rPr>
      </w:pPr>
    </w:p>
    <w:p w14:paraId="57244524" w14:textId="77777777" w:rsidR="00077381" w:rsidRPr="00FC1B08" w:rsidRDefault="00077381" w:rsidP="00077381">
      <w:pPr>
        <w:ind w:right="180" w:firstLine="360"/>
        <w:jc w:val="both"/>
        <w:rPr>
          <w:rFonts w:cstheme="minorHAnsi"/>
        </w:rPr>
      </w:pPr>
    </w:p>
    <w:p w14:paraId="561DF2D3" w14:textId="77777777" w:rsidR="00077381" w:rsidRPr="00077381" w:rsidRDefault="00077381" w:rsidP="00077381"/>
    <w:p w14:paraId="1325C2A9" w14:textId="77777777" w:rsidR="00077381" w:rsidRPr="006C042A" w:rsidRDefault="00077381" w:rsidP="00077381">
      <w:pPr>
        <w:ind w:right="180"/>
        <w:jc w:val="both"/>
        <w:rPr>
          <w:rFonts w:cstheme="minorHAnsi"/>
        </w:rPr>
      </w:pPr>
      <w:r w:rsidRPr="006C042A">
        <w:rPr>
          <w:rFonts w:cstheme="minorHAnsi"/>
        </w:rPr>
        <w:t xml:space="preserve"> </w:t>
      </w:r>
      <w:bookmarkEnd w:id="2"/>
      <w:bookmarkEnd w:id="3"/>
    </w:p>
    <w:p w14:paraId="1E7317A7" w14:textId="77777777" w:rsidR="00077381" w:rsidRPr="00077381" w:rsidRDefault="00077381" w:rsidP="00077381"/>
    <w:p w14:paraId="2EB3ED5E" w14:textId="77777777" w:rsidR="00077381" w:rsidRPr="00077381" w:rsidRDefault="00077381">
      <w:pPr>
        <w:rPr>
          <w:b/>
          <w:bCs/>
        </w:rPr>
      </w:pPr>
    </w:p>
    <w:p w14:paraId="0636819B" w14:textId="77777777" w:rsidR="00077381" w:rsidRDefault="00077381"/>
    <w:sectPr w:rsidR="00077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890"/>
    <w:multiLevelType w:val="multilevel"/>
    <w:tmpl w:val="8A7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01CB"/>
    <w:multiLevelType w:val="hybridMultilevel"/>
    <w:tmpl w:val="E110CBD0"/>
    <w:lvl w:ilvl="0" w:tplc="5726CD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A71FE"/>
    <w:multiLevelType w:val="hybridMultilevel"/>
    <w:tmpl w:val="BEBC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23B79"/>
    <w:multiLevelType w:val="hybridMultilevel"/>
    <w:tmpl w:val="69041D3A"/>
    <w:lvl w:ilvl="0" w:tplc="761C8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EB5"/>
    <w:multiLevelType w:val="hybridMultilevel"/>
    <w:tmpl w:val="7196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50736"/>
    <w:multiLevelType w:val="hybridMultilevel"/>
    <w:tmpl w:val="CD94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844A5"/>
    <w:multiLevelType w:val="hybridMultilevel"/>
    <w:tmpl w:val="5C4070EE"/>
    <w:lvl w:ilvl="0" w:tplc="4C8E51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885B4E"/>
    <w:multiLevelType w:val="hybridMultilevel"/>
    <w:tmpl w:val="FFFFFFFF"/>
    <w:lvl w:ilvl="0" w:tplc="F53CA392">
      <w:start w:val="1"/>
      <w:numFmt w:val="bullet"/>
      <w:lvlText w:val=""/>
      <w:lvlJc w:val="left"/>
      <w:pPr>
        <w:ind w:left="720" w:hanging="360"/>
      </w:pPr>
      <w:rPr>
        <w:rFonts w:ascii="Symbol" w:hAnsi="Symbol" w:hint="default"/>
      </w:rPr>
    </w:lvl>
    <w:lvl w:ilvl="1" w:tplc="83CE1BA8">
      <w:start w:val="1"/>
      <w:numFmt w:val="bullet"/>
      <w:lvlText w:val="o"/>
      <w:lvlJc w:val="left"/>
      <w:pPr>
        <w:ind w:left="1440" w:hanging="360"/>
      </w:pPr>
      <w:rPr>
        <w:rFonts w:ascii="Courier New" w:hAnsi="Courier New" w:hint="default"/>
      </w:rPr>
    </w:lvl>
    <w:lvl w:ilvl="2" w:tplc="4460A0EE">
      <w:start w:val="1"/>
      <w:numFmt w:val="bullet"/>
      <w:lvlText w:val=""/>
      <w:lvlJc w:val="left"/>
      <w:pPr>
        <w:ind w:left="2160" w:hanging="360"/>
      </w:pPr>
      <w:rPr>
        <w:rFonts w:ascii="Wingdings" w:hAnsi="Wingdings" w:hint="default"/>
      </w:rPr>
    </w:lvl>
    <w:lvl w:ilvl="3" w:tplc="6262DEF2">
      <w:start w:val="1"/>
      <w:numFmt w:val="bullet"/>
      <w:lvlText w:val=""/>
      <w:lvlJc w:val="left"/>
      <w:pPr>
        <w:ind w:left="2880" w:hanging="360"/>
      </w:pPr>
      <w:rPr>
        <w:rFonts w:ascii="Symbol" w:hAnsi="Symbol" w:hint="default"/>
      </w:rPr>
    </w:lvl>
    <w:lvl w:ilvl="4" w:tplc="A8CAD432">
      <w:start w:val="1"/>
      <w:numFmt w:val="bullet"/>
      <w:lvlText w:val="o"/>
      <w:lvlJc w:val="left"/>
      <w:pPr>
        <w:ind w:left="3600" w:hanging="360"/>
      </w:pPr>
      <w:rPr>
        <w:rFonts w:ascii="Courier New" w:hAnsi="Courier New" w:hint="default"/>
      </w:rPr>
    </w:lvl>
    <w:lvl w:ilvl="5" w:tplc="08A02F0C">
      <w:start w:val="1"/>
      <w:numFmt w:val="bullet"/>
      <w:lvlText w:val=""/>
      <w:lvlJc w:val="left"/>
      <w:pPr>
        <w:ind w:left="4320" w:hanging="360"/>
      </w:pPr>
      <w:rPr>
        <w:rFonts w:ascii="Wingdings" w:hAnsi="Wingdings" w:hint="default"/>
      </w:rPr>
    </w:lvl>
    <w:lvl w:ilvl="6" w:tplc="597A1C56">
      <w:start w:val="1"/>
      <w:numFmt w:val="bullet"/>
      <w:lvlText w:val=""/>
      <w:lvlJc w:val="left"/>
      <w:pPr>
        <w:ind w:left="5040" w:hanging="360"/>
      </w:pPr>
      <w:rPr>
        <w:rFonts w:ascii="Symbol" w:hAnsi="Symbol" w:hint="default"/>
      </w:rPr>
    </w:lvl>
    <w:lvl w:ilvl="7" w:tplc="72049148">
      <w:start w:val="1"/>
      <w:numFmt w:val="bullet"/>
      <w:lvlText w:val="o"/>
      <w:lvlJc w:val="left"/>
      <w:pPr>
        <w:ind w:left="5760" w:hanging="360"/>
      </w:pPr>
      <w:rPr>
        <w:rFonts w:ascii="Courier New" w:hAnsi="Courier New" w:hint="default"/>
      </w:rPr>
    </w:lvl>
    <w:lvl w:ilvl="8" w:tplc="0EEE0700">
      <w:start w:val="1"/>
      <w:numFmt w:val="bullet"/>
      <w:lvlText w:val=""/>
      <w:lvlJc w:val="left"/>
      <w:pPr>
        <w:ind w:left="6480" w:hanging="360"/>
      </w:pPr>
      <w:rPr>
        <w:rFonts w:ascii="Wingdings" w:hAnsi="Wingdings" w:hint="default"/>
      </w:rPr>
    </w:lvl>
  </w:abstractNum>
  <w:abstractNum w:abstractNumId="8" w15:restartNumberingAfterBreak="0">
    <w:nsid w:val="58EF0CBA"/>
    <w:multiLevelType w:val="hybridMultilevel"/>
    <w:tmpl w:val="DF40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760BC"/>
    <w:multiLevelType w:val="hybridMultilevel"/>
    <w:tmpl w:val="93C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004606"/>
    <w:multiLevelType w:val="hybridMultilevel"/>
    <w:tmpl w:val="15D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E0FE2"/>
    <w:multiLevelType w:val="hybridMultilevel"/>
    <w:tmpl w:val="0810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84757A"/>
    <w:multiLevelType w:val="hybridMultilevel"/>
    <w:tmpl w:val="4E90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B1683"/>
    <w:multiLevelType w:val="hybridMultilevel"/>
    <w:tmpl w:val="84542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359A6"/>
    <w:multiLevelType w:val="hybridMultilevel"/>
    <w:tmpl w:val="2BA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C66EF"/>
    <w:multiLevelType w:val="hybridMultilevel"/>
    <w:tmpl w:val="6916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340612">
    <w:abstractNumId w:val="15"/>
  </w:num>
  <w:num w:numId="2" w16cid:durableId="95373280">
    <w:abstractNumId w:val="6"/>
  </w:num>
  <w:num w:numId="3" w16cid:durableId="1919288999">
    <w:abstractNumId w:val="8"/>
  </w:num>
  <w:num w:numId="4" w16cid:durableId="1898664757">
    <w:abstractNumId w:val="5"/>
  </w:num>
  <w:num w:numId="5" w16cid:durableId="108548814">
    <w:abstractNumId w:val="10"/>
  </w:num>
  <w:num w:numId="6" w16cid:durableId="1073161854">
    <w:abstractNumId w:val="12"/>
  </w:num>
  <w:num w:numId="7" w16cid:durableId="899293432">
    <w:abstractNumId w:val="14"/>
  </w:num>
  <w:num w:numId="8" w16cid:durableId="1744065780">
    <w:abstractNumId w:val="9"/>
  </w:num>
  <w:num w:numId="9" w16cid:durableId="1354383352">
    <w:abstractNumId w:val="13"/>
  </w:num>
  <w:num w:numId="10" w16cid:durableId="156070096">
    <w:abstractNumId w:val="2"/>
  </w:num>
  <w:num w:numId="11" w16cid:durableId="2024627570">
    <w:abstractNumId w:val="7"/>
  </w:num>
  <w:num w:numId="12" w16cid:durableId="1964262227">
    <w:abstractNumId w:val="11"/>
  </w:num>
  <w:num w:numId="13" w16cid:durableId="1639601808">
    <w:abstractNumId w:val="0"/>
  </w:num>
  <w:num w:numId="14" w16cid:durableId="671032369">
    <w:abstractNumId w:val="4"/>
  </w:num>
  <w:num w:numId="15" w16cid:durableId="915626784">
    <w:abstractNumId w:val="1"/>
  </w:num>
  <w:num w:numId="16" w16cid:durableId="136231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81"/>
    <w:rsid w:val="00077381"/>
    <w:rsid w:val="000C3A8D"/>
    <w:rsid w:val="001223DE"/>
    <w:rsid w:val="00125735"/>
    <w:rsid w:val="00146987"/>
    <w:rsid w:val="001841D9"/>
    <w:rsid w:val="001B6E34"/>
    <w:rsid w:val="001C55AB"/>
    <w:rsid w:val="00316A1B"/>
    <w:rsid w:val="0034099D"/>
    <w:rsid w:val="00367D0B"/>
    <w:rsid w:val="0040748A"/>
    <w:rsid w:val="00483C1B"/>
    <w:rsid w:val="00500577"/>
    <w:rsid w:val="00595024"/>
    <w:rsid w:val="00715DC0"/>
    <w:rsid w:val="00741741"/>
    <w:rsid w:val="007C6CD6"/>
    <w:rsid w:val="00893EFD"/>
    <w:rsid w:val="008B69FD"/>
    <w:rsid w:val="008C203D"/>
    <w:rsid w:val="008C5B50"/>
    <w:rsid w:val="008F2899"/>
    <w:rsid w:val="00975A37"/>
    <w:rsid w:val="009821F1"/>
    <w:rsid w:val="009E43D2"/>
    <w:rsid w:val="00A03EBE"/>
    <w:rsid w:val="00A6398B"/>
    <w:rsid w:val="00B61D15"/>
    <w:rsid w:val="00B750A3"/>
    <w:rsid w:val="00BF2227"/>
    <w:rsid w:val="00C5551C"/>
    <w:rsid w:val="00CD2EF4"/>
    <w:rsid w:val="00DF6D2E"/>
    <w:rsid w:val="00EA0962"/>
    <w:rsid w:val="00EB0F93"/>
    <w:rsid w:val="00F11D61"/>
    <w:rsid w:val="00F231AC"/>
    <w:rsid w:val="00F3674C"/>
    <w:rsid w:val="00F5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21E3"/>
  <w15:chartTrackingRefBased/>
  <w15:docId w15:val="{9E854180-5324-494E-B3EA-37ADEFC2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381"/>
    <w:rPr>
      <w:rFonts w:eastAsiaTheme="majorEastAsia" w:cstheme="majorBidi"/>
      <w:color w:val="272727" w:themeColor="text1" w:themeTint="D8"/>
    </w:rPr>
  </w:style>
  <w:style w:type="paragraph" w:styleId="Title">
    <w:name w:val="Title"/>
    <w:basedOn w:val="Normal"/>
    <w:next w:val="Normal"/>
    <w:link w:val="TitleChar"/>
    <w:uiPriority w:val="10"/>
    <w:qFormat/>
    <w:rsid w:val="00077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381"/>
    <w:pPr>
      <w:spacing w:before="160"/>
      <w:jc w:val="center"/>
    </w:pPr>
    <w:rPr>
      <w:i/>
      <w:iCs/>
      <w:color w:val="404040" w:themeColor="text1" w:themeTint="BF"/>
    </w:rPr>
  </w:style>
  <w:style w:type="character" w:customStyle="1" w:styleId="QuoteChar">
    <w:name w:val="Quote Char"/>
    <w:basedOn w:val="DefaultParagraphFont"/>
    <w:link w:val="Quote"/>
    <w:uiPriority w:val="29"/>
    <w:rsid w:val="00077381"/>
    <w:rPr>
      <w:i/>
      <w:iCs/>
      <w:color w:val="404040" w:themeColor="text1" w:themeTint="BF"/>
    </w:rPr>
  </w:style>
  <w:style w:type="paragraph" w:styleId="ListParagraph">
    <w:name w:val="List Paragraph"/>
    <w:basedOn w:val="Normal"/>
    <w:uiPriority w:val="34"/>
    <w:qFormat/>
    <w:rsid w:val="00077381"/>
    <w:pPr>
      <w:ind w:left="720"/>
      <w:contextualSpacing/>
    </w:pPr>
  </w:style>
  <w:style w:type="character" w:styleId="IntenseEmphasis">
    <w:name w:val="Intense Emphasis"/>
    <w:basedOn w:val="DefaultParagraphFont"/>
    <w:uiPriority w:val="21"/>
    <w:qFormat/>
    <w:rsid w:val="00077381"/>
    <w:rPr>
      <w:i/>
      <w:iCs/>
      <w:color w:val="0F4761" w:themeColor="accent1" w:themeShade="BF"/>
    </w:rPr>
  </w:style>
  <w:style w:type="paragraph" w:styleId="IntenseQuote">
    <w:name w:val="Intense Quote"/>
    <w:basedOn w:val="Normal"/>
    <w:next w:val="Normal"/>
    <w:link w:val="IntenseQuoteChar"/>
    <w:uiPriority w:val="30"/>
    <w:qFormat/>
    <w:rsid w:val="0007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381"/>
    <w:rPr>
      <w:i/>
      <w:iCs/>
      <w:color w:val="0F4761" w:themeColor="accent1" w:themeShade="BF"/>
    </w:rPr>
  </w:style>
  <w:style w:type="character" w:styleId="IntenseReference">
    <w:name w:val="Intense Reference"/>
    <w:basedOn w:val="DefaultParagraphFont"/>
    <w:uiPriority w:val="32"/>
    <w:qFormat/>
    <w:rsid w:val="00077381"/>
    <w:rPr>
      <w:b/>
      <w:bCs/>
      <w:smallCaps/>
      <w:color w:val="0F4761" w:themeColor="accent1" w:themeShade="BF"/>
      <w:spacing w:val="5"/>
    </w:rPr>
  </w:style>
  <w:style w:type="character" w:styleId="Hyperlink">
    <w:name w:val="Hyperlink"/>
    <w:basedOn w:val="DefaultParagraphFont"/>
    <w:uiPriority w:val="99"/>
    <w:unhideWhenUsed/>
    <w:rsid w:val="00077381"/>
    <w:rPr>
      <w:color w:val="467886" w:themeColor="hyperlink"/>
      <w:u w:val="single"/>
    </w:rPr>
  </w:style>
  <w:style w:type="character" w:styleId="UnresolvedMention">
    <w:name w:val="Unresolved Mention"/>
    <w:basedOn w:val="DefaultParagraphFont"/>
    <w:uiPriority w:val="99"/>
    <w:semiHidden/>
    <w:unhideWhenUsed/>
    <w:rsid w:val="0059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s@manchester.ac.uk" TargetMode="External"/><Relationship Id="rId13" Type="http://schemas.openxmlformats.org/officeDocument/2006/relationships/hyperlink" Target="mailto:amanda.aspinall@manchester.ac.uk" TargetMode="External"/><Relationship Id="rId18" Type="http://schemas.openxmlformats.org/officeDocument/2006/relationships/hyperlink" Target="mailto:amanda.aspinall@manchester.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orms.office.com/e/Jd8yFxxgTN" TargetMode="External"/><Relationship Id="rId17" Type="http://schemas.openxmlformats.org/officeDocument/2006/relationships/hyperlink" Target="https://forms.office.com/e/iPnizgEVpU" TargetMode="External"/><Relationship Id="rId2" Type="http://schemas.openxmlformats.org/officeDocument/2006/relationships/customXml" Target="../customXml/item2.xml"/><Relationship Id="rId16" Type="http://schemas.openxmlformats.org/officeDocument/2006/relationships/hyperlink" Target="mailto:amanda.aspinall@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s@manchester.ac.uk" TargetMode="External"/><Relationship Id="rId5" Type="http://schemas.openxmlformats.org/officeDocument/2006/relationships/styles" Target="styles.xml"/><Relationship Id="rId15" Type="http://schemas.openxmlformats.org/officeDocument/2006/relationships/hyperlink" Target="https://forms.office.com/e/iPnizgEVpU" TargetMode="External"/><Relationship Id="rId10" Type="http://schemas.openxmlformats.org/officeDocument/2006/relationships/hyperlink" Target="mailto:pds@manchester.ac.uk" TargetMode="External"/><Relationship Id="rId19" Type="http://schemas.openxmlformats.org/officeDocument/2006/relationships/hyperlink" Target="mailto:amanda.aspinall@manchester.ac.uk" TargetMode="External"/><Relationship Id="rId4" Type="http://schemas.openxmlformats.org/officeDocument/2006/relationships/numbering" Target="numbering.xml"/><Relationship Id="rId9" Type="http://schemas.openxmlformats.org/officeDocument/2006/relationships/hyperlink" Target="https://forms.office.com/e/jFQAkZN4PB" TargetMode="External"/><Relationship Id="rId14" Type="http://schemas.openxmlformats.org/officeDocument/2006/relationships/hyperlink" Target="mailto:pd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6021A62B742408FBB30583E7AE190" ma:contentTypeVersion="17" ma:contentTypeDescription="Create a new document." ma:contentTypeScope="" ma:versionID="3ba123810dcb64ca0e34e41b93c96584">
  <xsd:schema xmlns:xsd="http://www.w3.org/2001/XMLSchema" xmlns:xs="http://www.w3.org/2001/XMLSchema" xmlns:p="http://schemas.microsoft.com/office/2006/metadata/properties" xmlns:ns2="31b67d6c-3562-4c60-bb98-1d575a6ac4f9" xmlns:ns3="e4592717-ed7b-48e0-97a8-883bb1f461c7" targetNamespace="http://schemas.microsoft.com/office/2006/metadata/properties" ma:root="true" ma:fieldsID="dd588d9a0fa1e729137251359c31c7da" ns2:_="" ns3:_="">
    <xsd:import namespace="31b67d6c-3562-4c60-bb98-1d575a6ac4f9"/>
    <xsd:import namespace="e4592717-ed7b-48e0-97a8-883bb1f46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7d6c-3562-4c60-bb98-1d575a6a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592717-ed7b-48e0-97a8-883bb1f461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653b04-a18d-4703-80ae-c72a9fd3dc15}" ma:internalName="TaxCatchAll" ma:showField="CatchAllData" ma:web="e4592717-ed7b-48e0-97a8-883bb1f4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67d6c-3562-4c60-bb98-1d575a6ac4f9">
      <Terms xmlns="http://schemas.microsoft.com/office/infopath/2007/PartnerControls"/>
    </lcf76f155ced4ddcb4097134ff3c332f>
    <TaxCatchAll xmlns="e4592717-ed7b-48e0-97a8-883bb1f461c7" xsi:nil="true"/>
  </documentManagement>
</p:properties>
</file>

<file path=customXml/itemProps1.xml><?xml version="1.0" encoding="utf-8"?>
<ds:datastoreItem xmlns:ds="http://schemas.openxmlformats.org/officeDocument/2006/customXml" ds:itemID="{4EFD4460-D237-48AB-8532-F091FD648BF8}">
  <ds:schemaRefs>
    <ds:schemaRef ds:uri="http://schemas.microsoft.com/sharepoint/v3/contenttype/forms"/>
  </ds:schemaRefs>
</ds:datastoreItem>
</file>

<file path=customXml/itemProps2.xml><?xml version="1.0" encoding="utf-8"?>
<ds:datastoreItem xmlns:ds="http://schemas.openxmlformats.org/officeDocument/2006/customXml" ds:itemID="{1EF1DF99-9302-4C38-AF3F-6BDB6960A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67d6c-3562-4c60-bb98-1d575a6ac4f9"/>
    <ds:schemaRef ds:uri="e4592717-ed7b-48e0-97a8-883bb1f4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2717B-E26A-4F0A-80AC-E06DB30E5169}">
  <ds:schemaRefs>
    <ds:schemaRef ds:uri="http://schemas.microsoft.com/office/2006/metadata/properties"/>
    <ds:schemaRef ds:uri="http://schemas.microsoft.com/office/infopath/2007/PartnerControls"/>
    <ds:schemaRef ds:uri="31b67d6c-3562-4c60-bb98-1d575a6ac4f9"/>
    <ds:schemaRef ds:uri="e4592717-ed7b-48e0-97a8-883bb1f461c7"/>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Aspinall</dc:creator>
  <cp:keywords/>
  <dc:description/>
  <cp:lastModifiedBy>Amanda Aspinall</cp:lastModifiedBy>
  <cp:revision>33</cp:revision>
  <dcterms:created xsi:type="dcterms:W3CDTF">2025-10-07T11:30:00Z</dcterms:created>
  <dcterms:modified xsi:type="dcterms:W3CDTF">2025-10-10T11:56:00Z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0x01010085E6021A62B742408FBB30583E7AE190</vt:lpwstr>
  </property>
  <property fmtid="{D5CDD505-2E9C-101B-9397-08002B2CF9AE}" pid="3" name="MediaServiceImageTags">
    <vt:lpwstr/>
  </property>
</Properties>
</file>