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5302A" w14:textId="77777777" w:rsidR="006501E7" w:rsidRDefault="00DF6FDF">
      <w:pPr>
        <w:pStyle w:val="BodyText"/>
        <w:spacing w:before="0"/>
        <w:ind w:left="7230"/>
        <w:rPr>
          <w:rFonts w:ascii="Times New Roman"/>
          <w:sz w:val="20"/>
        </w:rPr>
      </w:pPr>
      <w:r>
        <w:rPr>
          <w:rFonts w:ascii="Times New Roman"/>
          <w:noProof/>
          <w:sz w:val="20"/>
        </w:rPr>
        <w:drawing>
          <wp:inline distT="0" distB="0" distL="0" distR="0" wp14:anchorId="6C953039" wp14:editId="6C95303A">
            <wp:extent cx="1396876" cy="65836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396876" cy="658368"/>
                    </a:xfrm>
                    <a:prstGeom prst="rect">
                      <a:avLst/>
                    </a:prstGeom>
                  </pic:spPr>
                </pic:pic>
              </a:graphicData>
            </a:graphic>
          </wp:inline>
        </w:drawing>
      </w:r>
    </w:p>
    <w:p w14:paraId="3E247935" w14:textId="77777777" w:rsidR="00DF6FDF" w:rsidRDefault="00DF6FDF" w:rsidP="00DF6FDF">
      <w:pPr>
        <w:pStyle w:val="Title"/>
        <w:spacing w:line="369" w:lineRule="auto"/>
        <w:ind w:left="1961" w:firstLine="0"/>
        <w:jc w:val="center"/>
      </w:pPr>
      <w:r>
        <w:t>Specialised</w:t>
      </w:r>
      <w:r>
        <w:rPr>
          <w:spacing w:val="-21"/>
        </w:rPr>
        <w:t xml:space="preserve"> </w:t>
      </w:r>
      <w:r>
        <w:t>Foundation</w:t>
      </w:r>
      <w:r>
        <w:rPr>
          <w:spacing w:val="-20"/>
        </w:rPr>
        <w:t xml:space="preserve"> </w:t>
      </w:r>
      <w:r>
        <w:t>Programme</w:t>
      </w:r>
      <w:r>
        <w:rPr>
          <w:spacing w:val="-20"/>
        </w:rPr>
        <w:t xml:space="preserve"> </w:t>
      </w:r>
      <w:r>
        <w:t>(SFP) – Pathway 1</w:t>
      </w:r>
    </w:p>
    <w:p w14:paraId="6C95302C" w14:textId="7A48EB8D" w:rsidR="006501E7" w:rsidRDefault="00DF6FDF" w:rsidP="00DF6FDF">
      <w:pPr>
        <w:pStyle w:val="Title"/>
        <w:spacing w:line="369" w:lineRule="auto"/>
        <w:jc w:val="center"/>
      </w:pPr>
      <w:r>
        <w:t>Disability Confident Scheme (DCS)</w:t>
      </w:r>
    </w:p>
    <w:p w14:paraId="32AD6400" w14:textId="77777777" w:rsidR="00DF6FDF" w:rsidRPr="00DF6FDF" w:rsidRDefault="00DF6FDF" w:rsidP="00DF6FDF">
      <w:pPr>
        <w:pStyle w:val="Title"/>
        <w:spacing w:line="369" w:lineRule="auto"/>
        <w:jc w:val="center"/>
      </w:pPr>
    </w:p>
    <w:p w14:paraId="6C95302D" w14:textId="77777777" w:rsidR="006501E7" w:rsidRDefault="00DF6FDF">
      <w:pPr>
        <w:pStyle w:val="Heading1"/>
        <w:spacing w:before="0"/>
      </w:pPr>
      <w:r>
        <w:t>Applicant</w:t>
      </w:r>
      <w:r>
        <w:rPr>
          <w:spacing w:val="41"/>
        </w:rPr>
        <w:t xml:space="preserve"> </w:t>
      </w:r>
      <w:r>
        <w:rPr>
          <w:spacing w:val="-2"/>
        </w:rPr>
        <w:t>Information</w:t>
      </w:r>
    </w:p>
    <w:p w14:paraId="6C95302E" w14:textId="6C531724" w:rsidR="006501E7" w:rsidRDefault="00DF6FDF">
      <w:pPr>
        <w:pStyle w:val="BodyText"/>
        <w:spacing w:line="259" w:lineRule="auto"/>
        <w:ind w:right="139"/>
      </w:pPr>
      <w:r>
        <w:t>The</w:t>
      </w:r>
      <w:r>
        <w:rPr>
          <w:spacing w:val="-3"/>
        </w:rPr>
        <w:t xml:space="preserve"> </w:t>
      </w:r>
      <w:r w:rsidR="000019B3">
        <w:rPr>
          <w:spacing w:val="-3"/>
        </w:rPr>
        <w:t xml:space="preserve">Pathway 1 </w:t>
      </w:r>
      <w:r>
        <w:t>selection</w:t>
      </w:r>
      <w:r>
        <w:rPr>
          <w:spacing w:val="-3"/>
        </w:rPr>
        <w:t xml:space="preserve"> </w:t>
      </w:r>
      <w:r>
        <w:t>process</w:t>
      </w:r>
      <w:r>
        <w:rPr>
          <w:spacing w:val="-6"/>
        </w:rPr>
        <w:t xml:space="preserve"> </w:t>
      </w:r>
      <w:r>
        <w:t>for</w:t>
      </w:r>
      <w:r>
        <w:rPr>
          <w:spacing w:val="-1"/>
        </w:rPr>
        <w:t xml:space="preserve"> </w:t>
      </w:r>
      <w:r>
        <w:t>Specialised</w:t>
      </w:r>
      <w:r>
        <w:rPr>
          <w:spacing w:val="-3"/>
        </w:rPr>
        <w:t xml:space="preserve"> </w:t>
      </w:r>
      <w:r>
        <w:t>Foundation</w:t>
      </w:r>
      <w:r>
        <w:rPr>
          <w:spacing w:val="-21"/>
        </w:rPr>
        <w:t xml:space="preserve"> </w:t>
      </w:r>
      <w:r>
        <w:t>Programmes</w:t>
      </w:r>
      <w:r>
        <w:rPr>
          <w:spacing w:val="-6"/>
        </w:rPr>
        <w:t xml:space="preserve"> </w:t>
      </w:r>
      <w:r>
        <w:t>is</w:t>
      </w:r>
      <w:r>
        <w:rPr>
          <w:spacing w:val="-6"/>
        </w:rPr>
        <w:t xml:space="preserve"> </w:t>
      </w:r>
      <w:r>
        <w:t>determined</w:t>
      </w:r>
      <w:r>
        <w:rPr>
          <w:spacing w:val="-3"/>
        </w:rPr>
        <w:t xml:space="preserve"> </w:t>
      </w:r>
      <w:r>
        <w:t xml:space="preserve">and managed locally </w:t>
      </w:r>
      <w:r w:rsidR="000019B3">
        <w:t>by medical schools in the Northwest.</w:t>
      </w:r>
      <w:r w:rsidR="004D2D73">
        <w:t xml:space="preserve"> Each medical school will </w:t>
      </w:r>
      <w:r w:rsidR="00887D02">
        <w:t>carry out their own local recruitment of final year medical students through an agreed and consistent process, before coming together to agree final allocations for successful candidates</w:t>
      </w:r>
      <w:r w:rsidR="007400B0">
        <w:t>.</w:t>
      </w:r>
    </w:p>
    <w:p w14:paraId="4246D930" w14:textId="1E6983C8" w:rsidR="000610A3" w:rsidRDefault="00036FB3" w:rsidP="00036FB3">
      <w:pPr>
        <w:pStyle w:val="BodyText"/>
        <w:spacing w:before="158" w:line="261" w:lineRule="auto"/>
      </w:pPr>
      <w:commentRangeStart w:id="0"/>
      <w:commentRangeStart w:id="1"/>
      <w:commentRangeStart w:id="2"/>
      <w:commentRangeStart w:id="3"/>
      <w:r w:rsidRPr="00036FB3">
        <w:t>As part of our commitment under the Disability Confident Scheme, we guarantee to interview any applicant who self-identifies as having a disability, as defined under the Equality Act 2010, who indicates in the application form that they wish to be considered under the scheme, and whose application meets the minimum criteria for the post. You do not need to be registered with a university disability support service in order to apply under this scheme</w:t>
      </w:r>
      <w:r>
        <w:t>, though we encourage you to do so to be fully supported.</w:t>
      </w:r>
      <w:commentRangeEnd w:id="0"/>
      <w:r w:rsidR="00FA18DD">
        <w:rPr>
          <w:rStyle w:val="CommentReference"/>
          <w:sz w:val="22"/>
          <w:szCs w:val="22"/>
        </w:rPr>
        <w:commentReference w:id="0"/>
      </w:r>
      <w:commentRangeEnd w:id="1"/>
      <w:r>
        <w:rPr>
          <w:rStyle w:val="CommentReference"/>
          <w:sz w:val="22"/>
          <w:szCs w:val="22"/>
        </w:rPr>
        <w:commentReference w:id="1"/>
      </w:r>
      <w:commentRangeEnd w:id="2"/>
      <w:r>
        <w:rPr>
          <w:rStyle w:val="CommentReference"/>
          <w:sz w:val="22"/>
          <w:szCs w:val="22"/>
        </w:rPr>
        <w:commentReference w:id="2"/>
      </w:r>
      <w:commentRangeEnd w:id="3"/>
      <w:r>
        <w:rPr>
          <w:rStyle w:val="CommentReference"/>
          <w:sz w:val="22"/>
          <w:szCs w:val="22"/>
        </w:rPr>
        <w:commentReference w:id="3"/>
      </w:r>
    </w:p>
    <w:p w14:paraId="6C953031" w14:textId="0783A8DA" w:rsidR="006501E7" w:rsidRDefault="00DF6FDF" w:rsidP="000610A3">
      <w:pPr>
        <w:pStyle w:val="BodyText"/>
        <w:spacing w:before="155" w:line="259" w:lineRule="auto"/>
        <w:ind w:right="130"/>
        <w:jc w:val="both"/>
      </w:pPr>
      <w:r>
        <w:t>If you</w:t>
      </w:r>
      <w:r>
        <w:rPr>
          <w:spacing w:val="-4"/>
        </w:rPr>
        <w:t xml:space="preserve"> </w:t>
      </w:r>
      <w:r>
        <w:t>wish</w:t>
      </w:r>
      <w:r>
        <w:rPr>
          <w:spacing w:val="-4"/>
        </w:rPr>
        <w:t xml:space="preserve"> </w:t>
      </w:r>
      <w:r>
        <w:t>to</w:t>
      </w:r>
      <w:r>
        <w:rPr>
          <w:spacing w:val="-4"/>
        </w:rPr>
        <w:t xml:space="preserve"> </w:t>
      </w:r>
      <w:r>
        <w:t>apply under</w:t>
      </w:r>
      <w:r>
        <w:rPr>
          <w:spacing w:val="-2"/>
        </w:rPr>
        <w:t xml:space="preserve"> </w:t>
      </w:r>
      <w:r>
        <w:t>the Disability Confident Scheme</w:t>
      </w:r>
      <w:r w:rsidR="000610A3">
        <w:t xml:space="preserve"> based on the </w:t>
      </w:r>
      <w:r w:rsidR="00CB4721">
        <w:t>minimum</w:t>
      </w:r>
      <w:r w:rsidR="000610A3">
        <w:t xml:space="preserve"> criteria</w:t>
      </w:r>
      <w:r>
        <w:t>, please indicate this in the application form.</w:t>
      </w:r>
      <w:r w:rsidR="000610A3">
        <w:t xml:space="preserve"> Within the application form, there will also be an opportunity for you to inform us of any</w:t>
      </w:r>
      <w:r w:rsidR="000610A3">
        <w:rPr>
          <w:spacing w:val="30"/>
        </w:rPr>
        <w:t xml:space="preserve"> </w:t>
      </w:r>
      <w:r w:rsidR="000610A3">
        <w:t>reasonable</w:t>
      </w:r>
      <w:r w:rsidR="000610A3">
        <w:rPr>
          <w:spacing w:val="-5"/>
        </w:rPr>
        <w:t xml:space="preserve"> </w:t>
      </w:r>
      <w:r w:rsidR="000610A3">
        <w:t>adjustments</w:t>
      </w:r>
      <w:r w:rsidR="000610A3">
        <w:rPr>
          <w:spacing w:val="-9"/>
        </w:rPr>
        <w:t xml:space="preserve"> </w:t>
      </w:r>
      <w:r w:rsidR="000610A3">
        <w:t>requirements you may need throughout the recruitment and selection process.</w:t>
      </w:r>
    </w:p>
    <w:p w14:paraId="6C953032" w14:textId="77777777" w:rsidR="006501E7" w:rsidRDefault="00DF6FDF">
      <w:pPr>
        <w:pStyle w:val="Heading1"/>
        <w:spacing w:before="155"/>
      </w:pPr>
      <w:r>
        <w:t>What</w:t>
      </w:r>
      <w:r>
        <w:rPr>
          <w:spacing w:val="15"/>
        </w:rPr>
        <w:t xml:space="preserve"> </w:t>
      </w:r>
      <w:r>
        <w:t>do</w:t>
      </w:r>
      <w:r>
        <w:rPr>
          <w:spacing w:val="17"/>
        </w:rPr>
        <w:t xml:space="preserve"> </w:t>
      </w:r>
      <w:r>
        <w:t>we</w:t>
      </w:r>
      <w:r>
        <w:rPr>
          <w:spacing w:val="13"/>
        </w:rPr>
        <w:t xml:space="preserve"> </w:t>
      </w:r>
      <w:r>
        <w:t>mean</w:t>
      </w:r>
      <w:r>
        <w:rPr>
          <w:spacing w:val="17"/>
        </w:rPr>
        <w:t xml:space="preserve"> </w:t>
      </w:r>
      <w:r>
        <w:t>by</w:t>
      </w:r>
      <w:r>
        <w:rPr>
          <w:spacing w:val="-4"/>
        </w:rPr>
        <w:t xml:space="preserve"> </w:t>
      </w:r>
      <w:r>
        <w:rPr>
          <w:spacing w:val="-2"/>
        </w:rPr>
        <w:t>disability?</w:t>
      </w:r>
    </w:p>
    <w:p w14:paraId="6C953033" w14:textId="77777777" w:rsidR="006501E7" w:rsidRDefault="00DF6FDF">
      <w:pPr>
        <w:pStyle w:val="BodyText"/>
        <w:spacing w:line="259" w:lineRule="auto"/>
        <w:ind w:right="129"/>
        <w:jc w:val="both"/>
      </w:pPr>
      <w:r>
        <w:t>The</w:t>
      </w:r>
      <w:r>
        <w:rPr>
          <w:spacing w:val="-2"/>
        </w:rPr>
        <w:t xml:space="preserve"> </w:t>
      </w:r>
      <w:r>
        <w:t>Disability</w:t>
      </w:r>
      <w:r>
        <w:rPr>
          <w:spacing w:val="-6"/>
        </w:rPr>
        <w:t xml:space="preserve"> </w:t>
      </w:r>
      <w:r>
        <w:t>Discrimination Act,</w:t>
      </w:r>
      <w:r>
        <w:rPr>
          <w:spacing w:val="-4"/>
        </w:rPr>
        <w:t xml:space="preserve"> </w:t>
      </w:r>
      <w:r>
        <w:t>1995</w:t>
      </w:r>
      <w:r>
        <w:rPr>
          <w:spacing w:val="-2"/>
        </w:rPr>
        <w:t xml:space="preserve"> </w:t>
      </w:r>
      <w:r>
        <w:t>defines</w:t>
      </w:r>
      <w:r>
        <w:rPr>
          <w:spacing w:val="-6"/>
        </w:rPr>
        <w:t xml:space="preserve"> </w:t>
      </w:r>
      <w:r>
        <w:t>a</w:t>
      </w:r>
      <w:r>
        <w:rPr>
          <w:spacing w:val="-1"/>
        </w:rPr>
        <w:t xml:space="preserve"> </w:t>
      </w:r>
      <w:r>
        <w:t>disabled person as someone who has a</w:t>
      </w:r>
      <w:r>
        <w:rPr>
          <w:spacing w:val="-1"/>
        </w:rPr>
        <w:t xml:space="preserve"> </w:t>
      </w:r>
      <w:r>
        <w:t>physical or</w:t>
      </w:r>
      <w:r>
        <w:rPr>
          <w:spacing w:val="-4"/>
        </w:rPr>
        <w:t xml:space="preserve"> </w:t>
      </w:r>
      <w:r>
        <w:t>mental impairment which</w:t>
      </w:r>
      <w:r>
        <w:rPr>
          <w:spacing w:val="-4"/>
        </w:rPr>
        <w:t xml:space="preserve"> </w:t>
      </w:r>
      <w:r>
        <w:t>has a</w:t>
      </w:r>
      <w:r>
        <w:rPr>
          <w:spacing w:val="-2"/>
        </w:rPr>
        <w:t xml:space="preserve"> </w:t>
      </w:r>
      <w:r>
        <w:t>substantial and adverse</w:t>
      </w:r>
      <w:r>
        <w:rPr>
          <w:spacing w:val="-4"/>
        </w:rPr>
        <w:t xml:space="preserve"> </w:t>
      </w:r>
      <w:r>
        <w:t>long-term</w:t>
      </w:r>
      <w:r>
        <w:rPr>
          <w:spacing w:val="-16"/>
        </w:rPr>
        <w:t xml:space="preserve"> </w:t>
      </w:r>
      <w:r>
        <w:t>effect on their ability to carry out normal day-to-day activities.</w:t>
      </w:r>
    </w:p>
    <w:p w14:paraId="6C953034" w14:textId="77777777" w:rsidR="006501E7" w:rsidRDefault="00DF6FDF">
      <w:pPr>
        <w:pStyle w:val="Heading1"/>
      </w:pPr>
      <w:r>
        <w:t>What</w:t>
      </w:r>
      <w:r>
        <w:rPr>
          <w:spacing w:val="20"/>
        </w:rPr>
        <w:t xml:space="preserve"> </w:t>
      </w:r>
      <w:r>
        <w:t>disabilities</w:t>
      </w:r>
      <w:r>
        <w:rPr>
          <w:spacing w:val="17"/>
        </w:rPr>
        <w:t xml:space="preserve"> </w:t>
      </w:r>
      <w:r>
        <w:t>are</w:t>
      </w:r>
      <w:r>
        <w:rPr>
          <w:spacing w:val="18"/>
        </w:rPr>
        <w:t xml:space="preserve"> </w:t>
      </w:r>
      <w:r>
        <w:t>covered</w:t>
      </w:r>
      <w:r>
        <w:rPr>
          <w:spacing w:val="22"/>
        </w:rPr>
        <w:t xml:space="preserve"> </w:t>
      </w:r>
      <w:r>
        <w:t>as</w:t>
      </w:r>
      <w:r>
        <w:rPr>
          <w:spacing w:val="18"/>
        </w:rPr>
        <w:t xml:space="preserve"> </w:t>
      </w:r>
      <w:r>
        <w:t>part</w:t>
      </w:r>
      <w:r>
        <w:rPr>
          <w:spacing w:val="20"/>
        </w:rPr>
        <w:t xml:space="preserve"> </w:t>
      </w:r>
      <w:r>
        <w:t>of</w:t>
      </w:r>
      <w:r>
        <w:rPr>
          <w:spacing w:val="20"/>
        </w:rPr>
        <w:t xml:space="preserve"> </w:t>
      </w:r>
      <w:r>
        <w:t>the</w:t>
      </w:r>
      <w:r>
        <w:rPr>
          <w:spacing w:val="18"/>
        </w:rPr>
        <w:t xml:space="preserve"> </w:t>
      </w:r>
      <w:r>
        <w:rPr>
          <w:spacing w:val="-2"/>
        </w:rPr>
        <w:t>Scheme?</w:t>
      </w:r>
    </w:p>
    <w:p w14:paraId="6C953035" w14:textId="5D9DF6F5" w:rsidR="006501E7" w:rsidRDefault="00DF6FDF">
      <w:pPr>
        <w:pStyle w:val="BodyText"/>
        <w:spacing w:before="196" w:line="259" w:lineRule="auto"/>
      </w:pPr>
      <w:r>
        <w:t>All disabilities are covered as part of</w:t>
      </w:r>
      <w:r>
        <w:rPr>
          <w:spacing w:val="34"/>
        </w:rPr>
        <w:t xml:space="preserve"> </w:t>
      </w:r>
      <w:r>
        <w:t>the Scheme. The definition of</w:t>
      </w:r>
      <w:r>
        <w:rPr>
          <w:spacing w:val="34"/>
        </w:rPr>
        <w:t xml:space="preserve"> </w:t>
      </w:r>
      <w:r>
        <w:t>a</w:t>
      </w:r>
      <w:r>
        <w:rPr>
          <w:spacing w:val="-2"/>
        </w:rPr>
        <w:t xml:space="preserve"> </w:t>
      </w:r>
      <w:r>
        <w:t>disability is:</w:t>
      </w:r>
      <w:r w:rsidR="000610A3">
        <w:t xml:space="preserve"> </w:t>
      </w:r>
      <w:r>
        <w:t>A physical or mental impairment that has a</w:t>
      </w:r>
      <w:r>
        <w:rPr>
          <w:spacing w:val="-5"/>
        </w:rPr>
        <w:t xml:space="preserve"> </w:t>
      </w:r>
      <w:r>
        <w:t>‘substantial’ and ‘long-term’</w:t>
      </w:r>
      <w:r>
        <w:rPr>
          <w:spacing w:val="-11"/>
        </w:rPr>
        <w:t xml:space="preserve"> </w:t>
      </w:r>
      <w:r>
        <w:t>negative</w:t>
      </w:r>
      <w:r>
        <w:rPr>
          <w:spacing w:val="-6"/>
        </w:rPr>
        <w:t xml:space="preserve"> </w:t>
      </w:r>
      <w:r>
        <w:t>effect on the person’s ability to carry out normal daily activities.</w:t>
      </w:r>
    </w:p>
    <w:p w14:paraId="6C953036" w14:textId="16BADA48" w:rsidR="006501E7" w:rsidRDefault="00DF6FDF">
      <w:pPr>
        <w:pStyle w:val="BodyText"/>
        <w:spacing w:before="157" w:line="259" w:lineRule="auto"/>
        <w:ind w:right="12"/>
      </w:pPr>
      <w:r>
        <w:t>For</w:t>
      </w:r>
      <w:r>
        <w:rPr>
          <w:spacing w:val="-2"/>
        </w:rPr>
        <w:t xml:space="preserve"> </w:t>
      </w:r>
      <w:r>
        <w:t>the</w:t>
      </w:r>
      <w:r>
        <w:rPr>
          <w:spacing w:val="-4"/>
        </w:rPr>
        <w:t xml:space="preserve"> </w:t>
      </w:r>
      <w:r>
        <w:t>purposes</w:t>
      </w:r>
      <w:r>
        <w:rPr>
          <w:spacing w:val="-7"/>
        </w:rPr>
        <w:t xml:space="preserve"> </w:t>
      </w:r>
      <w:r>
        <w:t>of</w:t>
      </w:r>
      <w:r>
        <w:rPr>
          <w:spacing w:val="-5"/>
        </w:rPr>
        <w:t xml:space="preserve"> </w:t>
      </w:r>
      <w:r>
        <w:t xml:space="preserve">the </w:t>
      </w:r>
      <w:r w:rsidR="00465F00">
        <w:t xml:space="preserve">definition, </w:t>
      </w:r>
      <w:r>
        <w:t>substantial’ means something that is more than minor or</w:t>
      </w:r>
      <w:r>
        <w:rPr>
          <w:spacing w:val="40"/>
        </w:rPr>
        <w:t xml:space="preserve"> </w:t>
      </w:r>
      <w:r>
        <w:t>trivial and affects a person’s capability to perform usual and everyday tasks and ‘long-term’ means a period of more than 12 months.</w:t>
      </w:r>
    </w:p>
    <w:p w14:paraId="6C953037" w14:textId="77777777" w:rsidR="006501E7" w:rsidRDefault="00DF6FDF">
      <w:pPr>
        <w:pStyle w:val="Heading1"/>
      </w:pPr>
      <w:r>
        <w:t>How</w:t>
      </w:r>
      <w:r>
        <w:rPr>
          <w:spacing w:val="26"/>
        </w:rPr>
        <w:t xml:space="preserve"> </w:t>
      </w:r>
      <w:r>
        <w:t>should</w:t>
      </w:r>
      <w:r>
        <w:rPr>
          <w:spacing w:val="33"/>
        </w:rPr>
        <w:t xml:space="preserve"> </w:t>
      </w:r>
      <w:r>
        <w:t>I</w:t>
      </w:r>
      <w:r>
        <w:rPr>
          <w:spacing w:val="27"/>
        </w:rPr>
        <w:t xml:space="preserve"> </w:t>
      </w:r>
      <w:r>
        <w:t>indicate</w:t>
      </w:r>
      <w:r>
        <w:rPr>
          <w:spacing w:val="28"/>
        </w:rPr>
        <w:t xml:space="preserve"> </w:t>
      </w:r>
      <w:r>
        <w:t>any</w:t>
      </w:r>
      <w:r>
        <w:rPr>
          <w:spacing w:val="18"/>
        </w:rPr>
        <w:t xml:space="preserve"> </w:t>
      </w:r>
      <w:r>
        <w:t>specific</w:t>
      </w:r>
      <w:r>
        <w:rPr>
          <w:spacing w:val="28"/>
        </w:rPr>
        <w:t xml:space="preserve"> </w:t>
      </w:r>
      <w:r>
        <w:t>arrangements/adjustments</w:t>
      </w:r>
      <w:r>
        <w:rPr>
          <w:spacing w:val="44"/>
        </w:rPr>
        <w:t xml:space="preserve"> </w:t>
      </w:r>
      <w:r>
        <w:t>related</w:t>
      </w:r>
      <w:r>
        <w:rPr>
          <w:spacing w:val="33"/>
        </w:rPr>
        <w:t xml:space="preserve"> </w:t>
      </w:r>
      <w:r>
        <w:t>to</w:t>
      </w:r>
      <w:r>
        <w:rPr>
          <w:spacing w:val="34"/>
        </w:rPr>
        <w:t xml:space="preserve"> </w:t>
      </w:r>
      <w:r>
        <w:rPr>
          <w:spacing w:val="-2"/>
        </w:rPr>
        <w:t>disability?</w:t>
      </w:r>
    </w:p>
    <w:p w14:paraId="6C953038" w14:textId="4953DF3C" w:rsidR="006501E7" w:rsidRDefault="000610A3">
      <w:pPr>
        <w:pStyle w:val="BodyText"/>
        <w:spacing w:before="180" w:line="259" w:lineRule="auto"/>
        <w:ind w:right="139"/>
      </w:pPr>
      <w:r>
        <w:t>Please</w:t>
      </w:r>
      <w:r w:rsidR="00DF6FDF">
        <w:t xml:space="preserve"> indicate</w:t>
      </w:r>
      <w:r>
        <w:t xml:space="preserve"> </w:t>
      </w:r>
      <w:r w:rsidR="001D4FA1">
        <w:t>in</w:t>
      </w:r>
      <w:r>
        <w:t xml:space="preserve"> the application form</w:t>
      </w:r>
      <w:r w:rsidR="00DF6FDF">
        <w:t xml:space="preserve"> any specific</w:t>
      </w:r>
      <w:r w:rsidR="00DF6FDF">
        <w:rPr>
          <w:spacing w:val="-3"/>
        </w:rPr>
        <w:t xml:space="preserve"> </w:t>
      </w:r>
      <w:r w:rsidR="00DF6FDF">
        <w:t>arrangements/adjustments</w:t>
      </w:r>
      <w:r w:rsidR="00DF6FDF">
        <w:rPr>
          <w:spacing w:val="-10"/>
        </w:rPr>
        <w:t xml:space="preserve"> </w:t>
      </w:r>
      <w:r w:rsidR="00DF6FDF">
        <w:t>you require</w:t>
      </w:r>
      <w:r>
        <w:t>, and whether you wish to be considered under this Disability Confident Scheme.</w:t>
      </w:r>
    </w:p>
    <w:p w14:paraId="5A7CA09C" w14:textId="413C503A" w:rsidR="00736E72" w:rsidRPr="00736E72" w:rsidRDefault="00736E72" w:rsidP="00736E72">
      <w:pPr>
        <w:pStyle w:val="BodyText"/>
        <w:spacing w:before="180" w:line="259" w:lineRule="auto"/>
        <w:ind w:right="139"/>
        <w:rPr>
          <w:lang w:val="en-GB"/>
        </w:rPr>
      </w:pPr>
      <w:r w:rsidRPr="15312184">
        <w:rPr>
          <w:b/>
          <w:bCs/>
          <w:lang w:val="en-GB"/>
        </w:rPr>
        <w:t>How do we determine whether an applicant has met the minimum criteria for guaranteed interview under this scheme?</w:t>
      </w:r>
    </w:p>
    <w:p w14:paraId="7A2A6599" w14:textId="0054917A" w:rsidR="00736E72" w:rsidRPr="00736E72" w:rsidRDefault="00736E72" w:rsidP="00736E72">
      <w:pPr>
        <w:pStyle w:val="BodyText"/>
        <w:spacing w:before="180" w:line="259" w:lineRule="auto"/>
        <w:ind w:right="139"/>
        <w:rPr>
          <w:lang w:val="en-GB"/>
        </w:rPr>
      </w:pPr>
      <w:r w:rsidRPr="15312184">
        <w:rPr>
          <w:lang w:val="en-GB"/>
        </w:rPr>
        <w:t>As Specialised Foundation Programme recruitment is a competitive process rather than recruitment to a role with a fixed person specification, the minimum criteria are defined with reference to the shortlisting framework</w:t>
      </w:r>
      <w:r w:rsidR="00E908A7" w:rsidRPr="15312184">
        <w:rPr>
          <w:lang w:val="en-GB"/>
        </w:rPr>
        <w:t xml:space="preserve"> that will be used to assess each application</w:t>
      </w:r>
      <w:r w:rsidRPr="15312184">
        <w:rPr>
          <w:lang w:val="en-GB"/>
        </w:rPr>
        <w:t>.</w:t>
      </w:r>
    </w:p>
    <w:p w14:paraId="46D6BE06" w14:textId="77777777" w:rsidR="001B297D" w:rsidRPr="001B297D" w:rsidRDefault="001B297D" w:rsidP="001B297D">
      <w:pPr>
        <w:pStyle w:val="BodyText"/>
        <w:spacing w:before="180" w:line="259" w:lineRule="auto"/>
        <w:ind w:right="139"/>
        <w:rPr>
          <w:lang w:val="en-GB"/>
        </w:rPr>
      </w:pPr>
      <w:r w:rsidRPr="15312184">
        <w:rPr>
          <w:lang w:val="en-GB"/>
        </w:rPr>
        <w:t>Applicants who apply under the Disability Confident Scheme will be guaranteed an interview where they:</w:t>
      </w:r>
    </w:p>
    <w:p w14:paraId="3744CAD1" w14:textId="527C2CC6" w:rsidR="001B297D" w:rsidRDefault="001B297D" w:rsidP="001B297D">
      <w:pPr>
        <w:pStyle w:val="BodyText"/>
        <w:numPr>
          <w:ilvl w:val="0"/>
          <w:numId w:val="3"/>
        </w:numPr>
        <w:spacing w:before="180" w:line="259" w:lineRule="auto"/>
        <w:ind w:right="139"/>
        <w:rPr>
          <w:lang w:val="en-GB"/>
        </w:rPr>
      </w:pPr>
      <w:r w:rsidRPr="15312184">
        <w:rPr>
          <w:lang w:val="en-GB"/>
        </w:rPr>
        <w:t>meet all eligibility requirements for the programme</w:t>
      </w:r>
      <w:r w:rsidR="00D97228">
        <w:rPr>
          <w:lang w:val="en-GB"/>
        </w:rPr>
        <w:t>:</w:t>
      </w:r>
    </w:p>
    <w:p w14:paraId="1106E9B1" w14:textId="02B805E3" w:rsidR="00D97228" w:rsidRDefault="006C2721" w:rsidP="00D97228">
      <w:pPr>
        <w:pStyle w:val="BodyText"/>
        <w:numPr>
          <w:ilvl w:val="1"/>
          <w:numId w:val="3"/>
        </w:numPr>
        <w:spacing w:before="180" w:line="259" w:lineRule="auto"/>
        <w:ind w:right="139"/>
        <w:rPr>
          <w:lang w:val="en-GB"/>
        </w:rPr>
      </w:pPr>
      <w:r>
        <w:rPr>
          <w:lang w:val="en-GB"/>
        </w:rPr>
        <w:lastRenderedPageBreak/>
        <w:t>Have no unmitigated failed assessments during their time on the programme</w:t>
      </w:r>
    </w:p>
    <w:p w14:paraId="20D9F5C0" w14:textId="456DE2B7" w:rsidR="006C2721" w:rsidRPr="001B297D" w:rsidRDefault="006C2721" w:rsidP="00D97228">
      <w:pPr>
        <w:pStyle w:val="BodyText"/>
        <w:numPr>
          <w:ilvl w:val="1"/>
          <w:numId w:val="3"/>
        </w:numPr>
        <w:spacing w:before="180" w:line="259" w:lineRule="auto"/>
        <w:ind w:right="139"/>
        <w:rPr>
          <w:lang w:val="en-GB"/>
        </w:rPr>
      </w:pPr>
      <w:r>
        <w:rPr>
          <w:lang w:val="en-GB"/>
        </w:rPr>
        <w:t>Have no unmitigated repeat years during their time on the programme</w:t>
      </w:r>
    </w:p>
    <w:p w14:paraId="65257736" w14:textId="77777777" w:rsidR="001B297D" w:rsidRPr="001B297D" w:rsidRDefault="001B297D" w:rsidP="001B297D">
      <w:pPr>
        <w:pStyle w:val="BodyText"/>
        <w:numPr>
          <w:ilvl w:val="0"/>
          <w:numId w:val="3"/>
        </w:numPr>
        <w:spacing w:before="180" w:line="259" w:lineRule="auto"/>
        <w:ind w:right="139"/>
        <w:rPr>
          <w:lang w:val="en-GB"/>
        </w:rPr>
      </w:pPr>
      <w:r w:rsidRPr="15312184">
        <w:rPr>
          <w:lang w:val="en-GB"/>
        </w:rPr>
        <w:t>submit a complete application;</w:t>
      </w:r>
    </w:p>
    <w:p w14:paraId="695B30CD" w14:textId="77777777" w:rsidR="001B297D" w:rsidRPr="001B297D" w:rsidRDefault="001B297D" w:rsidP="001B297D">
      <w:pPr>
        <w:pStyle w:val="BodyText"/>
        <w:numPr>
          <w:ilvl w:val="0"/>
          <w:numId w:val="3"/>
        </w:numPr>
        <w:spacing w:before="180" w:line="259" w:lineRule="auto"/>
        <w:ind w:right="139"/>
        <w:rPr>
          <w:lang w:val="en-GB"/>
        </w:rPr>
      </w:pPr>
      <w:r w:rsidRPr="15312184">
        <w:rPr>
          <w:lang w:val="en-GB"/>
        </w:rPr>
        <w:t>have no unresolved fitness to practise or professionalism concerns;</w:t>
      </w:r>
    </w:p>
    <w:p w14:paraId="42131A85" w14:textId="0F6D876B" w:rsidR="001B297D" w:rsidRPr="001B297D" w:rsidRDefault="001B297D" w:rsidP="15312184">
      <w:pPr>
        <w:pStyle w:val="BodyText"/>
        <w:numPr>
          <w:ilvl w:val="0"/>
          <w:numId w:val="3"/>
        </w:numPr>
        <w:spacing w:before="180" w:line="259" w:lineRule="auto"/>
        <w:ind w:right="139"/>
        <w:rPr>
          <w:lang w:val="en-GB"/>
        </w:rPr>
      </w:pPr>
      <w:r w:rsidRPr="15312184">
        <w:rPr>
          <w:lang w:val="en-GB"/>
        </w:rPr>
        <w:t xml:space="preserve">achieve a minimum </w:t>
      </w:r>
      <w:r w:rsidR="006C2721">
        <w:rPr>
          <w:lang w:val="en-GB"/>
        </w:rPr>
        <w:t>application</w:t>
      </w:r>
      <w:r w:rsidRPr="15312184">
        <w:rPr>
          <w:lang w:val="en-GB"/>
        </w:rPr>
        <w:t xml:space="preserve"> score o</w:t>
      </w:r>
      <w:r w:rsidRPr="00102FBF">
        <w:rPr>
          <w:lang w:val="en-GB"/>
        </w:rPr>
        <w:t xml:space="preserve">f </w:t>
      </w:r>
      <w:r w:rsidR="004E468C" w:rsidRPr="00102FBF">
        <w:rPr>
          <w:lang w:val="en-GB"/>
        </w:rPr>
        <w:t xml:space="preserve">27 </w:t>
      </w:r>
      <w:r w:rsidR="00102FBF">
        <w:rPr>
          <w:lang w:val="en-GB"/>
        </w:rPr>
        <w:t xml:space="preserve">points </w:t>
      </w:r>
      <w:r w:rsidRPr="15312184">
        <w:rPr>
          <w:lang w:val="en-GB"/>
        </w:rPr>
        <w:t xml:space="preserve">from the </w:t>
      </w:r>
      <w:r w:rsidR="00102FBF">
        <w:rPr>
          <w:lang w:val="en-GB"/>
        </w:rPr>
        <w:t xml:space="preserve">maximum </w:t>
      </w:r>
      <w:r w:rsidRPr="15312184">
        <w:rPr>
          <w:lang w:val="en-GB"/>
        </w:rPr>
        <w:t xml:space="preserve">54 points available </w:t>
      </w:r>
    </w:p>
    <w:p w14:paraId="4E7BD365" w14:textId="761CFE7A" w:rsidR="001B297D" w:rsidRDefault="001B297D" w:rsidP="15312184">
      <w:pPr>
        <w:pStyle w:val="BodyText"/>
        <w:spacing w:before="180" w:line="259" w:lineRule="auto"/>
        <w:ind w:left="0" w:right="139"/>
        <w:rPr>
          <w:lang w:val="en-GB"/>
        </w:rPr>
      </w:pPr>
      <w:r w:rsidRPr="15312184">
        <w:rPr>
          <w:lang w:val="en-GB"/>
        </w:rPr>
        <w:t>Applicants who do not meet these criteria will not be eligible for a guaranteed interview under the Scheme.</w:t>
      </w:r>
    </w:p>
    <w:p w14:paraId="5425AADD" w14:textId="77777777" w:rsidR="000933AD" w:rsidRPr="001B297D" w:rsidRDefault="000933AD" w:rsidP="15312184">
      <w:pPr>
        <w:pStyle w:val="BodyText"/>
        <w:spacing w:before="180" w:line="259" w:lineRule="auto"/>
        <w:ind w:left="0" w:right="139"/>
        <w:rPr>
          <w:lang w:val="en-GB"/>
        </w:rPr>
      </w:pPr>
    </w:p>
    <w:p w14:paraId="3F21C40A" w14:textId="77777777" w:rsidR="00736E72" w:rsidRDefault="00736E72">
      <w:pPr>
        <w:pStyle w:val="BodyText"/>
        <w:spacing w:before="180" w:line="259" w:lineRule="auto"/>
        <w:ind w:right="139"/>
      </w:pPr>
    </w:p>
    <w:sectPr w:rsidR="00736E72">
      <w:type w:val="continuous"/>
      <w:pgSz w:w="11910" w:h="16840"/>
      <w:pgMar w:top="680" w:right="850" w:bottom="280" w:left="1275"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el Loutfi" w:date="2026-09-14T15:51:00Z" w:initials="JL">
    <w:p w14:paraId="758356EB" w14:textId="77777777" w:rsidR="00FA18DD" w:rsidRDefault="00FA18DD" w:rsidP="00FA18DD">
      <w:pPr>
        <w:pStyle w:val="CommentText"/>
      </w:pPr>
      <w:r>
        <w:rPr>
          <w:rStyle w:val="CommentReference"/>
        </w:rPr>
        <w:annotationRef/>
      </w:r>
      <w:r>
        <w:t>Suggestion of two other options for transparency and balance, especially as we are now including scores on the application form:</w:t>
      </w:r>
    </w:p>
    <w:p w14:paraId="4AAA7A4B" w14:textId="77777777" w:rsidR="00FA18DD" w:rsidRDefault="00FA18DD" w:rsidP="00FA18DD">
      <w:pPr>
        <w:pStyle w:val="CommentText"/>
      </w:pPr>
    </w:p>
    <w:p w14:paraId="09227215" w14:textId="77777777" w:rsidR="00FA18DD" w:rsidRDefault="00FA18DD" w:rsidP="00FA18DD">
      <w:pPr>
        <w:pStyle w:val="CommentText"/>
      </w:pPr>
      <w:r>
        <w:rPr>
          <w:b/>
          <w:bCs/>
          <w:u w:val="single"/>
        </w:rPr>
        <w:t>Option 1</w:t>
      </w:r>
    </w:p>
    <w:p w14:paraId="097F3326" w14:textId="77777777" w:rsidR="00FA18DD" w:rsidRDefault="00FA18DD" w:rsidP="00FA18DD">
      <w:pPr>
        <w:pStyle w:val="CommentText"/>
      </w:pPr>
      <w:r>
        <w:t>Applicants applying under the Disability Confident Scheme will be guaranteed an interview where they meet the eligibility requirements and achieve a score within 10% of the interview shortlisting threshold."</w:t>
      </w:r>
    </w:p>
    <w:p w14:paraId="6FD9F006" w14:textId="77777777" w:rsidR="00FA18DD" w:rsidRDefault="00FA18DD" w:rsidP="00FA18DD">
      <w:pPr>
        <w:pStyle w:val="CommentText"/>
      </w:pPr>
    </w:p>
    <w:p w14:paraId="16DA115D" w14:textId="77777777" w:rsidR="00FA18DD" w:rsidRDefault="00FA18DD" w:rsidP="00FA18DD">
      <w:pPr>
        <w:pStyle w:val="CommentText"/>
      </w:pPr>
      <w:r>
        <w:t>Example:</w:t>
      </w:r>
    </w:p>
    <w:p w14:paraId="46D8E7F0" w14:textId="77777777" w:rsidR="00FA18DD" w:rsidRDefault="00FA18DD" w:rsidP="00FA18DD">
      <w:pPr>
        <w:pStyle w:val="CommentText"/>
        <w:numPr>
          <w:ilvl w:val="0"/>
          <w:numId w:val="2"/>
        </w:numPr>
      </w:pPr>
      <w:r>
        <w:t>Interview threshold after shortlisting = 35</w:t>
      </w:r>
    </w:p>
    <w:p w14:paraId="0A46C326" w14:textId="77777777" w:rsidR="00FA18DD" w:rsidRDefault="00FA18DD" w:rsidP="00FA18DD">
      <w:pPr>
        <w:pStyle w:val="CommentText"/>
        <w:numPr>
          <w:ilvl w:val="0"/>
          <w:numId w:val="2"/>
        </w:numPr>
      </w:pPr>
      <w:r>
        <w:t>DCS applicants scoring 32 or above are interviewed.</w:t>
      </w:r>
    </w:p>
    <w:p w14:paraId="57B93DED" w14:textId="77777777" w:rsidR="00FA18DD" w:rsidRDefault="00FA18DD" w:rsidP="00FA18DD">
      <w:pPr>
        <w:pStyle w:val="CommentText"/>
      </w:pPr>
    </w:p>
    <w:p w14:paraId="7889A4FB" w14:textId="77777777" w:rsidR="00FA18DD" w:rsidRDefault="00FA18DD" w:rsidP="00FA18DD">
      <w:pPr>
        <w:pStyle w:val="CommentText"/>
      </w:pPr>
      <w:r>
        <w:rPr>
          <w:b/>
          <w:bCs/>
          <w:u w:val="single"/>
        </w:rPr>
        <w:t>Option 2</w:t>
      </w:r>
    </w:p>
    <w:p w14:paraId="2B508D06" w14:textId="77777777" w:rsidR="00FA18DD" w:rsidRDefault="00FA18DD" w:rsidP="00FA18DD">
      <w:pPr>
        <w:pStyle w:val="CommentText"/>
      </w:pPr>
      <w:r>
        <w:t>Applicants applying under the Disability Confident Scheme will be guaranteed an interview where they meet all eligibility requirements and achieve a minimum shortlisting score of 27/54 (50% of the overall available points)</w:t>
      </w:r>
    </w:p>
  </w:comment>
  <w:comment w:id="1" w:author="Tim Smith (School of Medicine and Dentistry)" w:date="2026-09-22T18:19:00Z" w:initials="TS">
    <w:p w14:paraId="24D8F951" w14:textId="77777777" w:rsidR="00D63285" w:rsidRDefault="00D63285" w:rsidP="00D63285">
      <w:pPr>
        <w:pStyle w:val="CommentText"/>
      </w:pPr>
      <w:r>
        <w:rPr>
          <w:rStyle w:val="CommentReference"/>
        </w:rPr>
        <w:annotationRef/>
      </w:r>
      <w:r>
        <w:t xml:space="preserve">I prefer the second option as it’s pegged to the interview threshold. The danger with a fixed predetermined cut score is that in a year with many high scoring applicants we might find ourselves interviewing multiple applicants under this scheme who have little chance of success. </w:t>
      </w:r>
    </w:p>
  </w:comment>
  <w:comment w:id="2" w:author="Collier, Bee" w:date="2026-09-23T10:29:00Z" w:initials="CB">
    <w:p w14:paraId="1DB9D287" w14:textId="2D779B49" w:rsidR="0003126C" w:rsidRDefault="00000000">
      <w:pPr>
        <w:pStyle w:val="CommentText"/>
      </w:pPr>
      <w:r>
        <w:rPr>
          <w:rStyle w:val="CommentReference"/>
        </w:rPr>
        <w:annotationRef/>
      </w:r>
      <w:r w:rsidRPr="49DC4CA8">
        <w:t xml:space="preserve">I would agree option 2 by setting the minimum criteria rather. I think the student could challenge option 1 but I agree that our experience was the these students where not successful when there are so few places </w:t>
      </w:r>
    </w:p>
  </w:comment>
  <w:comment w:id="3" w:author="Henney, Neil" w:date="2026-09-23T13:28:00Z" w:initials="NH">
    <w:p w14:paraId="222B1A72" w14:textId="77777777" w:rsidR="0008344E" w:rsidRDefault="0008344E" w:rsidP="0008344E">
      <w:pPr>
        <w:pStyle w:val="CommentText"/>
      </w:pPr>
      <w:r>
        <w:rPr>
          <w:rStyle w:val="CommentReference"/>
        </w:rPr>
        <w:annotationRef/>
      </w:r>
      <w:r>
        <w:t>Yes, I think this is “cleaner” and probably better understood by applicants. It is likely to work in applicants’ favour as more could have a shot at an interview.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B508D06" w15:done="1"/>
  <w15:commentEx w15:paraId="24D8F951" w15:paraIdParent="2B508D06" w15:done="1"/>
  <w15:commentEx w15:paraId="1DB9D287" w15:paraIdParent="2B508D06" w15:done="1"/>
  <w15:commentEx w15:paraId="222B1A72" w15:paraIdParent="2B508D0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40401CD" w16cex:dateUtc="2026-09-14T14:51:00Z"/>
  <w16cex:commentExtensible w16cex:durableId="66AEFB3A" w16cex:dateUtc="2026-09-22T17:19:00Z"/>
  <w16cex:commentExtensible w16cex:durableId="28A9C16E" w16cex:dateUtc="2026-09-23T09:29:00Z"/>
  <w16cex:commentExtensible w16cex:durableId="70674484" w16cex:dateUtc="2026-09-23T12: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B508D06" w16cid:durableId="340401CD"/>
  <w16cid:commentId w16cid:paraId="24D8F951" w16cid:durableId="66AEFB3A"/>
  <w16cid:commentId w16cid:paraId="1DB9D287" w16cid:durableId="28A9C16E"/>
  <w16cid:commentId w16cid:paraId="222B1A72" w16cid:durableId="7067448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685D23"/>
    <w:multiLevelType w:val="hybridMultilevel"/>
    <w:tmpl w:val="9878D418"/>
    <w:lvl w:ilvl="0" w:tplc="4060F160">
      <w:start w:val="1"/>
      <w:numFmt w:val="bullet"/>
      <w:lvlText w:val=""/>
      <w:lvlJc w:val="left"/>
      <w:pPr>
        <w:ind w:left="1080" w:hanging="360"/>
      </w:pPr>
      <w:rPr>
        <w:rFonts w:ascii="Symbol" w:hAnsi="Symbol"/>
      </w:rPr>
    </w:lvl>
    <w:lvl w:ilvl="1" w:tplc="9D647FF2">
      <w:start w:val="1"/>
      <w:numFmt w:val="bullet"/>
      <w:lvlText w:val=""/>
      <w:lvlJc w:val="left"/>
      <w:pPr>
        <w:ind w:left="1080" w:hanging="360"/>
      </w:pPr>
      <w:rPr>
        <w:rFonts w:ascii="Symbol" w:hAnsi="Symbol"/>
      </w:rPr>
    </w:lvl>
    <w:lvl w:ilvl="2" w:tplc="F2043DA4">
      <w:start w:val="1"/>
      <w:numFmt w:val="bullet"/>
      <w:lvlText w:val=""/>
      <w:lvlJc w:val="left"/>
      <w:pPr>
        <w:ind w:left="1080" w:hanging="360"/>
      </w:pPr>
      <w:rPr>
        <w:rFonts w:ascii="Symbol" w:hAnsi="Symbol"/>
      </w:rPr>
    </w:lvl>
    <w:lvl w:ilvl="3" w:tplc="143ED45E">
      <w:start w:val="1"/>
      <w:numFmt w:val="bullet"/>
      <w:lvlText w:val=""/>
      <w:lvlJc w:val="left"/>
      <w:pPr>
        <w:ind w:left="1080" w:hanging="360"/>
      </w:pPr>
      <w:rPr>
        <w:rFonts w:ascii="Symbol" w:hAnsi="Symbol"/>
      </w:rPr>
    </w:lvl>
    <w:lvl w:ilvl="4" w:tplc="CD8066E4">
      <w:start w:val="1"/>
      <w:numFmt w:val="bullet"/>
      <w:lvlText w:val=""/>
      <w:lvlJc w:val="left"/>
      <w:pPr>
        <w:ind w:left="1080" w:hanging="360"/>
      </w:pPr>
      <w:rPr>
        <w:rFonts w:ascii="Symbol" w:hAnsi="Symbol"/>
      </w:rPr>
    </w:lvl>
    <w:lvl w:ilvl="5" w:tplc="D7D6ACA8">
      <w:start w:val="1"/>
      <w:numFmt w:val="bullet"/>
      <w:lvlText w:val=""/>
      <w:lvlJc w:val="left"/>
      <w:pPr>
        <w:ind w:left="1080" w:hanging="360"/>
      </w:pPr>
      <w:rPr>
        <w:rFonts w:ascii="Symbol" w:hAnsi="Symbol"/>
      </w:rPr>
    </w:lvl>
    <w:lvl w:ilvl="6" w:tplc="2EB431C0">
      <w:start w:val="1"/>
      <w:numFmt w:val="bullet"/>
      <w:lvlText w:val=""/>
      <w:lvlJc w:val="left"/>
      <w:pPr>
        <w:ind w:left="1080" w:hanging="360"/>
      </w:pPr>
      <w:rPr>
        <w:rFonts w:ascii="Symbol" w:hAnsi="Symbol"/>
      </w:rPr>
    </w:lvl>
    <w:lvl w:ilvl="7" w:tplc="1FEE3D8C">
      <w:start w:val="1"/>
      <w:numFmt w:val="bullet"/>
      <w:lvlText w:val=""/>
      <w:lvlJc w:val="left"/>
      <w:pPr>
        <w:ind w:left="1080" w:hanging="360"/>
      </w:pPr>
      <w:rPr>
        <w:rFonts w:ascii="Symbol" w:hAnsi="Symbol"/>
      </w:rPr>
    </w:lvl>
    <w:lvl w:ilvl="8" w:tplc="739E0A6A">
      <w:start w:val="1"/>
      <w:numFmt w:val="bullet"/>
      <w:lvlText w:val=""/>
      <w:lvlJc w:val="left"/>
      <w:pPr>
        <w:ind w:left="1080" w:hanging="360"/>
      </w:pPr>
      <w:rPr>
        <w:rFonts w:ascii="Symbol" w:hAnsi="Symbol"/>
      </w:rPr>
    </w:lvl>
  </w:abstractNum>
  <w:abstractNum w:abstractNumId="1" w15:restartNumberingAfterBreak="0">
    <w:nsid w:val="48801BE2"/>
    <w:multiLevelType w:val="multilevel"/>
    <w:tmpl w:val="79DC4D34"/>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1E1B0A"/>
    <w:multiLevelType w:val="hybridMultilevel"/>
    <w:tmpl w:val="21AE821A"/>
    <w:lvl w:ilvl="0" w:tplc="0809000F">
      <w:start w:val="1"/>
      <w:numFmt w:val="decimal"/>
      <w:lvlText w:val="%1."/>
      <w:lvlJc w:val="left"/>
      <w:pPr>
        <w:ind w:left="742" w:hanging="360"/>
      </w:pPr>
    </w:lvl>
    <w:lvl w:ilvl="1" w:tplc="08090019" w:tentative="1">
      <w:start w:val="1"/>
      <w:numFmt w:val="lowerLetter"/>
      <w:lvlText w:val="%2."/>
      <w:lvlJc w:val="left"/>
      <w:pPr>
        <w:ind w:left="1462" w:hanging="360"/>
      </w:pPr>
    </w:lvl>
    <w:lvl w:ilvl="2" w:tplc="0809001B" w:tentative="1">
      <w:start w:val="1"/>
      <w:numFmt w:val="lowerRoman"/>
      <w:lvlText w:val="%3."/>
      <w:lvlJc w:val="right"/>
      <w:pPr>
        <w:ind w:left="2182" w:hanging="180"/>
      </w:pPr>
    </w:lvl>
    <w:lvl w:ilvl="3" w:tplc="0809000F" w:tentative="1">
      <w:start w:val="1"/>
      <w:numFmt w:val="decimal"/>
      <w:lvlText w:val="%4."/>
      <w:lvlJc w:val="left"/>
      <w:pPr>
        <w:ind w:left="2902" w:hanging="360"/>
      </w:pPr>
    </w:lvl>
    <w:lvl w:ilvl="4" w:tplc="08090019" w:tentative="1">
      <w:start w:val="1"/>
      <w:numFmt w:val="lowerLetter"/>
      <w:lvlText w:val="%5."/>
      <w:lvlJc w:val="left"/>
      <w:pPr>
        <w:ind w:left="3622" w:hanging="360"/>
      </w:pPr>
    </w:lvl>
    <w:lvl w:ilvl="5" w:tplc="0809001B" w:tentative="1">
      <w:start w:val="1"/>
      <w:numFmt w:val="lowerRoman"/>
      <w:lvlText w:val="%6."/>
      <w:lvlJc w:val="right"/>
      <w:pPr>
        <w:ind w:left="4342" w:hanging="180"/>
      </w:pPr>
    </w:lvl>
    <w:lvl w:ilvl="6" w:tplc="0809000F" w:tentative="1">
      <w:start w:val="1"/>
      <w:numFmt w:val="decimal"/>
      <w:lvlText w:val="%7."/>
      <w:lvlJc w:val="left"/>
      <w:pPr>
        <w:ind w:left="5062" w:hanging="360"/>
      </w:pPr>
    </w:lvl>
    <w:lvl w:ilvl="7" w:tplc="08090019" w:tentative="1">
      <w:start w:val="1"/>
      <w:numFmt w:val="lowerLetter"/>
      <w:lvlText w:val="%8."/>
      <w:lvlJc w:val="left"/>
      <w:pPr>
        <w:ind w:left="5782" w:hanging="360"/>
      </w:pPr>
    </w:lvl>
    <w:lvl w:ilvl="8" w:tplc="0809001B" w:tentative="1">
      <w:start w:val="1"/>
      <w:numFmt w:val="lowerRoman"/>
      <w:lvlText w:val="%9."/>
      <w:lvlJc w:val="right"/>
      <w:pPr>
        <w:ind w:left="6502" w:hanging="180"/>
      </w:pPr>
    </w:lvl>
  </w:abstractNum>
  <w:num w:numId="1" w16cid:durableId="615068039">
    <w:abstractNumId w:val="2"/>
  </w:num>
  <w:num w:numId="2" w16cid:durableId="1749770614">
    <w:abstractNumId w:val="0"/>
  </w:num>
  <w:num w:numId="3" w16cid:durableId="173986143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el Loutfi">
    <w15:presenceInfo w15:providerId="AD" w15:userId="S::joel.loutfi@manchester.ac.uk::aace39dc-eb30-41c2-9de4-9f7735c197f8"/>
  </w15:person>
  <w15:person w15:author="Tim Smith (School of Medicine and Dentistry)">
    <w15:presenceInfo w15:providerId="AD" w15:userId="S::TSmith15@lancashire.ac.uk::86abf79e-532c-460d-9647-5c9e2c33db01"/>
  </w15:person>
  <w15:person w15:author="Collier, Bee">
    <w15:presenceInfo w15:providerId="AD" w15:userId="S::oscardog_liverpool.ac.uk#ext#@livemanchesterac.onmicrosoft.com::ce30cf55-bfef-4a2a-99fd-dc417188a9a6"/>
  </w15:person>
  <w15:person w15:author="Henney, Neil">
    <w15:presenceInfo w15:providerId="AD" w15:userId="S::nch@liverpool.ac.uk::8327246b-fe52-43b0-8bc3-6fb96e9a28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1E7"/>
    <w:rsid w:val="000019B3"/>
    <w:rsid w:val="0003126C"/>
    <w:rsid w:val="00036FB3"/>
    <w:rsid w:val="000610A3"/>
    <w:rsid w:val="0008344E"/>
    <w:rsid w:val="000933AD"/>
    <w:rsid w:val="000E43DB"/>
    <w:rsid w:val="00102FBF"/>
    <w:rsid w:val="001B297D"/>
    <w:rsid w:val="001D4FA1"/>
    <w:rsid w:val="0038284B"/>
    <w:rsid w:val="00465F00"/>
    <w:rsid w:val="004D2D73"/>
    <w:rsid w:val="004E468C"/>
    <w:rsid w:val="005F3047"/>
    <w:rsid w:val="005F7756"/>
    <w:rsid w:val="00607557"/>
    <w:rsid w:val="006325D0"/>
    <w:rsid w:val="006501E7"/>
    <w:rsid w:val="006C2721"/>
    <w:rsid w:val="00736E72"/>
    <w:rsid w:val="007400B0"/>
    <w:rsid w:val="00887D02"/>
    <w:rsid w:val="00923C5C"/>
    <w:rsid w:val="00A93BF3"/>
    <w:rsid w:val="00B6146B"/>
    <w:rsid w:val="00B97C9C"/>
    <w:rsid w:val="00C26C3A"/>
    <w:rsid w:val="00C52EDB"/>
    <w:rsid w:val="00C6411D"/>
    <w:rsid w:val="00C9202F"/>
    <w:rsid w:val="00CB4721"/>
    <w:rsid w:val="00D63285"/>
    <w:rsid w:val="00D97228"/>
    <w:rsid w:val="00DF6FDF"/>
    <w:rsid w:val="00E14771"/>
    <w:rsid w:val="00E73DA7"/>
    <w:rsid w:val="00E908A7"/>
    <w:rsid w:val="00EB22A8"/>
    <w:rsid w:val="00F351A0"/>
    <w:rsid w:val="00FA18DD"/>
    <w:rsid w:val="00FC134B"/>
    <w:rsid w:val="00FC5BCD"/>
    <w:rsid w:val="153121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5302A"/>
  <w15:docId w15:val="{94380727-3417-45B5-B545-E6C303929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57"/>
      <w:ind w:left="22"/>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79"/>
      <w:ind w:left="22"/>
    </w:pPr>
  </w:style>
  <w:style w:type="paragraph" w:styleId="Title">
    <w:name w:val="Title"/>
    <w:basedOn w:val="Normal"/>
    <w:uiPriority w:val="10"/>
    <w:qFormat/>
    <w:pPr>
      <w:spacing w:before="17"/>
      <w:ind w:left="2442" w:right="830" w:hanging="481"/>
    </w:pPr>
    <w:rPr>
      <w:b/>
      <w:bCs/>
      <w:sz w:val="29"/>
      <w:szCs w:val="2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0610A3"/>
    <w:rPr>
      <w:sz w:val="16"/>
      <w:szCs w:val="16"/>
    </w:rPr>
  </w:style>
  <w:style w:type="paragraph" w:styleId="CommentText">
    <w:name w:val="annotation text"/>
    <w:basedOn w:val="Normal"/>
    <w:link w:val="CommentTextChar"/>
    <w:uiPriority w:val="99"/>
    <w:unhideWhenUsed/>
    <w:rsid w:val="000610A3"/>
    <w:rPr>
      <w:sz w:val="20"/>
      <w:szCs w:val="20"/>
    </w:rPr>
  </w:style>
  <w:style w:type="character" w:customStyle="1" w:styleId="CommentTextChar">
    <w:name w:val="Comment Text Char"/>
    <w:basedOn w:val="DefaultParagraphFont"/>
    <w:link w:val="CommentText"/>
    <w:uiPriority w:val="99"/>
    <w:rsid w:val="000610A3"/>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610A3"/>
    <w:rPr>
      <w:b/>
      <w:bCs/>
    </w:rPr>
  </w:style>
  <w:style w:type="character" w:customStyle="1" w:styleId="CommentSubjectChar">
    <w:name w:val="Comment Subject Char"/>
    <w:basedOn w:val="CommentTextChar"/>
    <w:link w:val="CommentSubject"/>
    <w:uiPriority w:val="99"/>
    <w:semiHidden/>
    <w:rsid w:val="000610A3"/>
    <w:rPr>
      <w:rFonts w:ascii="Arial" w:eastAsia="Arial" w:hAnsi="Arial" w:cs="Arial"/>
      <w:b/>
      <w:bCs/>
      <w:sz w:val="20"/>
      <w:szCs w:val="20"/>
    </w:rPr>
  </w:style>
  <w:style w:type="paragraph" w:styleId="Revision">
    <w:name w:val="Revision"/>
    <w:hidden/>
    <w:uiPriority w:val="99"/>
    <w:semiHidden/>
    <w:rsid w:val="00736E72"/>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6/09/relationships/commentsIds" Target="commentsIds.xml"/><Relationship Id="rId5" Type="http://schemas.openxmlformats.org/officeDocument/2006/relationships/styles" Target="style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2E91620C6C1B4F8438DE98D358D94E" ma:contentTypeVersion="3" ma:contentTypeDescription="Create a new document." ma:contentTypeScope="" ma:versionID="4c60e870f4984290aafdb270ff5a4f39">
  <xsd:schema xmlns:xsd="http://www.w3.org/2001/XMLSchema" xmlns:xs="http://www.w3.org/2001/XMLSchema" xmlns:p="http://schemas.microsoft.com/office/2006/metadata/properties" xmlns:ns2="960f40fe-d6b7-44b7-85ef-c2e932a7efe8" targetNamespace="http://schemas.microsoft.com/office/2006/metadata/properties" ma:root="true" ma:fieldsID="ca782157d4f67f9e4b331d38c957aa35" ns2:_="">
    <xsd:import namespace="960f40fe-d6b7-44b7-85ef-c2e932a7efe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0f40fe-d6b7-44b7-85ef-c2e932a7ef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4468E9-D87B-4476-B1FD-FF5CB3A04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0f40fe-d6b7-44b7-85ef-c2e932a7ef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275669-E38E-4017-82CE-4E064B908889}">
  <ds:schemaRefs>
    <ds:schemaRef ds:uri="http://schemas.microsoft.com/sharepoint/v3/contenttype/forms"/>
  </ds:schemaRefs>
</ds:datastoreItem>
</file>

<file path=customXml/itemProps3.xml><?xml version="1.0" encoding="utf-8"?>
<ds:datastoreItem xmlns:ds="http://schemas.openxmlformats.org/officeDocument/2006/customXml" ds:itemID="{D702EADA-E69F-440D-B877-03795D6C117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510</Words>
  <Characters>2798</Characters>
  <Application>Microsoft Office Word</Application>
  <DocSecurity>0</DocSecurity>
  <Lines>49</Lines>
  <Paragraphs>25</Paragraphs>
  <ScaleCrop>false</ScaleCrop>
  <Company>University of Manchester</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Mistry</dc:creator>
  <cp:lastModifiedBy>Joel Loutfi</cp:lastModifiedBy>
  <cp:revision>34</cp:revision>
  <dcterms:created xsi:type="dcterms:W3CDTF">2025-09-19T12:26:00Z</dcterms:created>
  <dcterms:modified xsi:type="dcterms:W3CDTF">2026-09-28T12:22:00Z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2023-09-01T00:00:00Z</vt:filetime>
  </property>
  <property fmtid="{D5CDD505-2E9C-101B-9397-08002B2CF9AE}" pid="3" name="Creator">
    <vt:lpwstr>Microsoft® Word for Microsoft 365</vt:lpwstr>
  </property>
  <property fmtid="{D5CDD505-2E9C-101B-9397-08002B2CF9AE}" pid="4" name="LastSaved">
    <vt:filetime>2025-09-19T00:00:00Z</vt:filetime>
  </property>
  <property fmtid="{D5CDD505-2E9C-101B-9397-08002B2CF9AE}" pid="5" name="Producer">
    <vt:lpwstr>Microsoft® Word for Microsoft 365</vt:lpwstr>
  </property>
  <property fmtid="{D5CDD505-2E9C-101B-9397-08002B2CF9AE}" pid="6" name="ContentTypeId">
    <vt:lpwstr>0x010100F32E91620C6C1B4F8438DE98D358D94E</vt:lpwstr>
  </property>
</Properties>
</file>