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4940"/>
      </w:tblGrid>
      <w:tr w:rsidR="0063304D" w14:paraId="0AA56702" w14:textId="77777777" w:rsidTr="00345BBB">
        <w:trPr>
          <w:trHeight w:val="1004"/>
        </w:trPr>
        <w:tc>
          <w:tcPr>
            <w:tcW w:w="9669" w:type="dxa"/>
            <w:gridSpan w:val="3"/>
            <w:shd w:val="clear" w:color="auto" w:fill="7030A0"/>
          </w:tcPr>
          <w:p w14:paraId="2E6A6AA8" w14:textId="77777777" w:rsidR="0063304D" w:rsidRDefault="0063304D" w:rsidP="0063304D">
            <w:pPr>
              <w:jc w:val="center"/>
              <w:rPr>
                <w:rFonts w:ascii="Arial" w:hAnsi="Arial" w:cs="Arial"/>
                <w:b/>
                <w:sz w:val="28"/>
                <w:szCs w:val="28"/>
              </w:rPr>
            </w:pPr>
          </w:p>
          <w:p w14:paraId="438A7C82" w14:textId="470B5EC7" w:rsidR="0063304D" w:rsidRPr="0063304D" w:rsidRDefault="00345BBB" w:rsidP="0063304D">
            <w:pPr>
              <w:jc w:val="center"/>
              <w:rPr>
                <w:rFonts w:ascii="Arial" w:hAnsi="Arial" w:cs="Arial"/>
                <w:b/>
                <w:color w:val="FFFFFF" w:themeColor="background1"/>
                <w:sz w:val="28"/>
                <w:szCs w:val="28"/>
              </w:rPr>
            </w:pPr>
            <w:r>
              <w:rPr>
                <w:rFonts w:ascii="Arial" w:hAnsi="Arial" w:cs="Arial"/>
                <w:b/>
                <w:color w:val="FFFFFF" w:themeColor="background1"/>
                <w:sz w:val="28"/>
                <w:szCs w:val="28"/>
              </w:rPr>
              <w:t xml:space="preserve">PGR </w:t>
            </w:r>
            <w:r w:rsidR="0063304D" w:rsidRPr="0063304D">
              <w:rPr>
                <w:rFonts w:ascii="Arial" w:hAnsi="Arial" w:cs="Arial"/>
                <w:b/>
                <w:color w:val="FFFFFF" w:themeColor="background1"/>
                <w:sz w:val="28"/>
                <w:szCs w:val="28"/>
              </w:rPr>
              <w:t xml:space="preserve">Course unit outline </w:t>
            </w:r>
            <w:r w:rsidR="007F230D">
              <w:rPr>
                <w:rFonts w:ascii="Arial" w:hAnsi="Arial" w:cs="Arial"/>
                <w:b/>
                <w:color w:val="FFFFFF" w:themeColor="background1"/>
                <w:sz w:val="28"/>
                <w:szCs w:val="28"/>
              </w:rPr>
              <w:t>202</w:t>
            </w:r>
            <w:r w:rsidR="001561C2">
              <w:rPr>
                <w:rFonts w:ascii="Arial" w:hAnsi="Arial" w:cs="Arial"/>
                <w:b/>
                <w:color w:val="FFFFFF" w:themeColor="background1"/>
                <w:sz w:val="28"/>
                <w:szCs w:val="28"/>
              </w:rPr>
              <w:t>6</w:t>
            </w:r>
            <w:r w:rsidR="007F230D">
              <w:rPr>
                <w:rFonts w:ascii="Arial" w:hAnsi="Arial" w:cs="Arial"/>
                <w:b/>
                <w:color w:val="FFFFFF" w:themeColor="background1"/>
                <w:sz w:val="28"/>
                <w:szCs w:val="28"/>
              </w:rPr>
              <w:t>-2</w:t>
            </w:r>
            <w:r w:rsidR="001561C2">
              <w:rPr>
                <w:rFonts w:ascii="Arial" w:hAnsi="Arial" w:cs="Arial"/>
                <w:b/>
                <w:color w:val="FFFFFF" w:themeColor="background1"/>
                <w:sz w:val="28"/>
                <w:szCs w:val="28"/>
              </w:rPr>
              <w:t>7</w:t>
            </w:r>
          </w:p>
          <w:p w14:paraId="32D75A06" w14:textId="77777777" w:rsidR="0063304D" w:rsidRDefault="0063304D" w:rsidP="00A678DF">
            <w:pPr>
              <w:jc w:val="center"/>
              <w:rPr>
                <w:rFonts w:ascii="Arial" w:hAnsi="Arial" w:cs="Arial"/>
                <w:b/>
                <w:sz w:val="28"/>
                <w:szCs w:val="28"/>
              </w:rPr>
            </w:pPr>
          </w:p>
        </w:tc>
      </w:tr>
      <w:tr w:rsidR="0063304D" w14:paraId="1DC94FE5" w14:textId="77777777" w:rsidTr="00345BBB">
        <w:tc>
          <w:tcPr>
            <w:tcW w:w="2988" w:type="dxa"/>
            <w:shd w:val="clear" w:color="auto" w:fill="D9D9D9" w:themeFill="background1" w:themeFillShade="D9"/>
          </w:tcPr>
          <w:p w14:paraId="066D6E81" w14:textId="77777777" w:rsidR="0063304D" w:rsidRPr="00D42AA1" w:rsidRDefault="0063304D" w:rsidP="00D57CBE">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gridSpan w:val="2"/>
          </w:tcPr>
          <w:p w14:paraId="2F34F5E0" w14:textId="68E95677" w:rsidR="0063304D" w:rsidRPr="00F92ACB" w:rsidRDefault="00D57CBE" w:rsidP="00F57768">
            <w:pPr>
              <w:rPr>
                <w:rFonts w:cstheme="minorHAnsi"/>
                <w:bCs/>
              </w:rPr>
            </w:pPr>
            <w:r w:rsidRPr="00F92ACB">
              <w:rPr>
                <w:rFonts w:cstheme="minorHAnsi"/>
                <w:bCs/>
              </w:rPr>
              <w:t>BMAN</w:t>
            </w:r>
            <w:r w:rsidR="00D6390F" w:rsidRPr="00F92ACB">
              <w:rPr>
                <w:rFonts w:cstheme="minorHAnsi"/>
                <w:bCs/>
              </w:rPr>
              <w:t>80450 Component Unit</w:t>
            </w:r>
          </w:p>
        </w:tc>
      </w:tr>
      <w:tr w:rsidR="0063304D" w14:paraId="2E4DE408" w14:textId="77777777" w:rsidTr="00345BBB">
        <w:tc>
          <w:tcPr>
            <w:tcW w:w="2988" w:type="dxa"/>
            <w:shd w:val="clear" w:color="auto" w:fill="D9D9D9" w:themeFill="background1" w:themeFillShade="D9"/>
          </w:tcPr>
          <w:p w14:paraId="4F0ABC89"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Title:</w:t>
            </w:r>
          </w:p>
        </w:tc>
        <w:tc>
          <w:tcPr>
            <w:tcW w:w="6681" w:type="dxa"/>
            <w:gridSpan w:val="2"/>
          </w:tcPr>
          <w:p w14:paraId="69EFC462" w14:textId="25402649" w:rsidR="0063304D" w:rsidRPr="008E5F9D" w:rsidRDefault="008E5F9D" w:rsidP="00290A4D">
            <w:pPr>
              <w:rPr>
                <w:rFonts w:cstheme="minorHAnsi"/>
                <w:bCs/>
              </w:rPr>
            </w:pPr>
            <w:r w:rsidRPr="008E5F9D">
              <w:rPr>
                <w:rFonts w:cstheme="minorHAnsi"/>
                <w:bCs/>
              </w:rPr>
              <w:t>AI-Empowered Research Methods</w:t>
            </w:r>
          </w:p>
        </w:tc>
      </w:tr>
      <w:tr w:rsidR="0063304D" w14:paraId="0C5A8F3C" w14:textId="77777777" w:rsidTr="008C7E3A">
        <w:trPr>
          <w:trHeight w:val="50"/>
        </w:trPr>
        <w:tc>
          <w:tcPr>
            <w:tcW w:w="2988" w:type="dxa"/>
            <w:shd w:val="clear" w:color="auto" w:fill="D9D9D9" w:themeFill="background1" w:themeFillShade="D9"/>
          </w:tcPr>
          <w:p w14:paraId="7D31C71E"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 xml:space="preserve">Credit </w:t>
            </w:r>
            <w:r w:rsidR="00B274A6">
              <w:rPr>
                <w:rFonts w:ascii="Calibri" w:hAnsi="Calibri" w:cs="Calibri"/>
                <w:b/>
                <w:sz w:val="24"/>
                <w:szCs w:val="24"/>
              </w:rPr>
              <w:t>value</w:t>
            </w:r>
            <w:r w:rsidRPr="00D42AA1">
              <w:rPr>
                <w:rFonts w:ascii="Calibri" w:hAnsi="Calibri" w:cs="Calibri"/>
                <w:b/>
                <w:sz w:val="24"/>
                <w:szCs w:val="24"/>
              </w:rPr>
              <w:t>:</w:t>
            </w:r>
          </w:p>
        </w:tc>
        <w:tc>
          <w:tcPr>
            <w:tcW w:w="6681" w:type="dxa"/>
            <w:gridSpan w:val="2"/>
          </w:tcPr>
          <w:p w14:paraId="79B0BD49" w14:textId="78A23631" w:rsidR="0063304D" w:rsidRPr="00D6390F" w:rsidRDefault="00D6390F" w:rsidP="00290A4D">
            <w:pPr>
              <w:rPr>
                <w:rFonts w:cstheme="minorHAnsi"/>
                <w:bCs/>
              </w:rPr>
            </w:pPr>
            <w:r w:rsidRPr="00D6390F">
              <w:rPr>
                <w:rFonts w:cstheme="minorHAnsi"/>
                <w:bCs/>
              </w:rPr>
              <w:t>Component Unit of 15-credit BMAN80450</w:t>
            </w:r>
          </w:p>
        </w:tc>
      </w:tr>
      <w:tr w:rsidR="0063304D" w14:paraId="5C1051B7" w14:textId="77777777" w:rsidTr="00345BBB">
        <w:tc>
          <w:tcPr>
            <w:tcW w:w="2988" w:type="dxa"/>
            <w:shd w:val="clear" w:color="auto" w:fill="D9D9D9" w:themeFill="background1" w:themeFillShade="D9"/>
          </w:tcPr>
          <w:p w14:paraId="0935B210" w14:textId="77777777" w:rsidR="00B274A6" w:rsidRPr="00B274A6" w:rsidRDefault="0063304D" w:rsidP="00290A4D">
            <w:pPr>
              <w:rPr>
                <w:rFonts w:ascii="Calibri" w:hAnsi="Calibri" w:cs="Calibri"/>
                <w:b/>
                <w:sz w:val="24"/>
                <w:szCs w:val="24"/>
              </w:rPr>
            </w:pPr>
            <w:r w:rsidRPr="00D42AA1">
              <w:rPr>
                <w:rFonts w:ascii="Calibri" w:hAnsi="Calibri" w:cs="Calibri"/>
                <w:b/>
                <w:sz w:val="24"/>
                <w:szCs w:val="24"/>
              </w:rPr>
              <w:t>Semester:</w:t>
            </w:r>
          </w:p>
        </w:tc>
        <w:tc>
          <w:tcPr>
            <w:tcW w:w="6681" w:type="dxa"/>
            <w:gridSpan w:val="2"/>
          </w:tcPr>
          <w:p w14:paraId="6BFCCB4E" w14:textId="562C3C97" w:rsidR="0063304D" w:rsidRPr="008E5F9D" w:rsidRDefault="00B808FC" w:rsidP="00290A4D">
            <w:pPr>
              <w:rPr>
                <w:rFonts w:cstheme="minorHAnsi"/>
                <w:bCs/>
              </w:rPr>
            </w:pPr>
            <w:r>
              <w:rPr>
                <w:rFonts w:cstheme="minorHAnsi"/>
                <w:bCs/>
              </w:rPr>
              <w:t>2</w:t>
            </w:r>
          </w:p>
        </w:tc>
      </w:tr>
      <w:tr w:rsidR="0063304D" w14:paraId="421D5FB4" w14:textId="77777777" w:rsidTr="00345BBB">
        <w:tc>
          <w:tcPr>
            <w:tcW w:w="2988" w:type="dxa"/>
            <w:shd w:val="clear" w:color="auto" w:fill="D9D9D9" w:themeFill="background1" w:themeFillShade="D9"/>
          </w:tcPr>
          <w:p w14:paraId="3995419D" w14:textId="2654B2D9" w:rsidR="0063304D" w:rsidRPr="00B274A6" w:rsidRDefault="0063304D" w:rsidP="008E5F9D">
            <w:pPr>
              <w:rPr>
                <w:rFonts w:ascii="Calibri" w:hAnsi="Calibri" w:cs="Calibri"/>
                <w:b/>
                <w:sz w:val="24"/>
                <w:szCs w:val="24"/>
              </w:rPr>
            </w:pPr>
            <w:r w:rsidRPr="00D42AA1">
              <w:rPr>
                <w:rFonts w:ascii="Calibri" w:hAnsi="Calibri" w:cs="Calibri"/>
                <w:b/>
                <w:sz w:val="24"/>
                <w:szCs w:val="24"/>
              </w:rPr>
              <w:t xml:space="preserve">Course Coordinator </w:t>
            </w:r>
            <w:r w:rsidR="00F57768">
              <w:rPr>
                <w:rFonts w:ascii="Calibri" w:hAnsi="Calibri" w:cs="Calibri"/>
                <w:b/>
                <w:sz w:val="24"/>
                <w:szCs w:val="24"/>
              </w:rPr>
              <w:t>name and</w:t>
            </w:r>
            <w:r w:rsidR="008E5F9D">
              <w:rPr>
                <w:rFonts w:ascii="Calibri" w:hAnsi="Calibri" w:cs="Calibri"/>
                <w:b/>
                <w:sz w:val="24"/>
                <w:szCs w:val="24"/>
              </w:rPr>
              <w:t xml:space="preserve"> </w:t>
            </w:r>
            <w:r w:rsidRPr="00D42AA1">
              <w:rPr>
                <w:rFonts w:ascii="Calibri" w:hAnsi="Calibri" w:cs="Calibri"/>
                <w:b/>
                <w:sz w:val="24"/>
                <w:szCs w:val="24"/>
              </w:rPr>
              <w:t>contact details:</w:t>
            </w:r>
          </w:p>
        </w:tc>
        <w:tc>
          <w:tcPr>
            <w:tcW w:w="6681" w:type="dxa"/>
            <w:gridSpan w:val="2"/>
          </w:tcPr>
          <w:p w14:paraId="2E02F27D" w14:textId="7A96A53E" w:rsidR="0063304D" w:rsidRPr="008E5F9D" w:rsidRDefault="008E5F9D" w:rsidP="008E5F9D">
            <w:pPr>
              <w:rPr>
                <w:rFonts w:cstheme="minorHAnsi"/>
                <w:bCs/>
              </w:rPr>
            </w:pPr>
            <w:r w:rsidRPr="008E5F9D">
              <w:rPr>
                <w:rFonts w:cstheme="minorHAnsi"/>
                <w:bCs/>
              </w:rPr>
              <w:t>Prof. Ser-Huang Poon – ser-huang.poon@manchester.ac.uk</w:t>
            </w:r>
          </w:p>
        </w:tc>
      </w:tr>
      <w:tr w:rsidR="0063304D" w14:paraId="216AD27D" w14:textId="77777777" w:rsidTr="00345BBB">
        <w:tc>
          <w:tcPr>
            <w:tcW w:w="2988" w:type="dxa"/>
            <w:shd w:val="clear" w:color="auto" w:fill="D9D9D9" w:themeFill="background1" w:themeFillShade="D9"/>
          </w:tcPr>
          <w:p w14:paraId="7BED625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2"/>
          </w:tcPr>
          <w:p w14:paraId="016AA426" w14:textId="4B3D2C6C" w:rsidR="008E5F9D" w:rsidRPr="008E5F9D" w:rsidRDefault="008E5F9D" w:rsidP="008E5F9D">
            <w:pPr>
              <w:rPr>
                <w:rFonts w:cstheme="minorHAnsi"/>
                <w:bCs/>
              </w:rPr>
            </w:pPr>
            <w:r w:rsidRPr="008E5F9D">
              <w:rPr>
                <w:rFonts w:cstheme="minorHAnsi"/>
                <w:bCs/>
              </w:rPr>
              <w:t>Dr. Eghbal Rahimikia – eghbal.rahimikia@manchester.ac.uk</w:t>
            </w:r>
          </w:p>
          <w:p w14:paraId="7327E652" w14:textId="22FB43FE" w:rsidR="008E5F9D" w:rsidRPr="008E5F9D" w:rsidRDefault="008E5F9D" w:rsidP="008E5F9D">
            <w:pPr>
              <w:rPr>
                <w:rFonts w:cstheme="minorHAnsi"/>
                <w:bCs/>
              </w:rPr>
            </w:pPr>
            <w:r w:rsidRPr="008E5F9D">
              <w:rPr>
                <w:rFonts w:cstheme="minorHAnsi"/>
                <w:bCs/>
              </w:rPr>
              <w:t>Dr. Sarah Zhang – sarah.zhang@manchester.ac.uk</w:t>
            </w:r>
          </w:p>
          <w:p w14:paraId="5CE39227" w14:textId="2237FF45" w:rsidR="0063304D" w:rsidRPr="008E5F9D" w:rsidRDefault="008E5F9D" w:rsidP="008E5F9D">
            <w:pPr>
              <w:rPr>
                <w:rFonts w:cstheme="minorHAnsi"/>
                <w:bCs/>
              </w:rPr>
            </w:pPr>
            <w:r w:rsidRPr="008E5F9D">
              <w:rPr>
                <w:rFonts w:cstheme="minorHAnsi"/>
                <w:bCs/>
              </w:rPr>
              <w:t>Dr. Carlo Cordasco – carlo.cordasco@manchester.ac.uk</w:t>
            </w:r>
          </w:p>
        </w:tc>
      </w:tr>
      <w:tr w:rsidR="00345BBB" w14:paraId="295C32C8" w14:textId="77777777" w:rsidTr="00345BBB">
        <w:tc>
          <w:tcPr>
            <w:tcW w:w="2988" w:type="dxa"/>
            <w:shd w:val="clear" w:color="auto" w:fill="D9D9D9" w:themeFill="background1" w:themeFillShade="D9"/>
          </w:tcPr>
          <w:p w14:paraId="1A19C39A" w14:textId="77777777" w:rsidR="00345BBB" w:rsidRDefault="00345BBB" w:rsidP="0063304D">
            <w:pPr>
              <w:rPr>
                <w:rFonts w:ascii="Calibri" w:hAnsi="Calibri" w:cs="Calibri"/>
                <w:b/>
                <w:sz w:val="24"/>
                <w:szCs w:val="24"/>
              </w:rPr>
            </w:pPr>
            <w:r>
              <w:rPr>
                <w:rFonts w:ascii="Calibri" w:hAnsi="Calibri" w:cs="Calibri"/>
                <w:b/>
                <w:sz w:val="24"/>
                <w:szCs w:val="24"/>
              </w:rPr>
              <w:t>Pre-requisites</w:t>
            </w:r>
          </w:p>
          <w:p w14:paraId="6971BBA4" w14:textId="77777777" w:rsidR="00345BBB" w:rsidRDefault="00345BBB" w:rsidP="0063304D">
            <w:pPr>
              <w:rPr>
                <w:rFonts w:ascii="Calibri" w:hAnsi="Calibri" w:cs="Calibri"/>
                <w:b/>
                <w:sz w:val="24"/>
                <w:szCs w:val="24"/>
              </w:rPr>
            </w:pPr>
            <w:r>
              <w:rPr>
                <w:rFonts w:ascii="Calibri" w:hAnsi="Calibri" w:cs="Calibri"/>
                <w:b/>
                <w:sz w:val="24"/>
                <w:szCs w:val="24"/>
              </w:rPr>
              <w:t>Co-requisites</w:t>
            </w:r>
          </w:p>
          <w:p w14:paraId="4B387478" w14:textId="77777777" w:rsidR="00345BBB" w:rsidRDefault="00B274A6" w:rsidP="0063304D">
            <w:pPr>
              <w:rPr>
                <w:rFonts w:ascii="Calibri" w:hAnsi="Calibri" w:cs="Calibri"/>
                <w:b/>
                <w:sz w:val="24"/>
                <w:szCs w:val="24"/>
              </w:rPr>
            </w:pPr>
            <w:r>
              <w:rPr>
                <w:rFonts w:ascii="Calibri" w:hAnsi="Calibri" w:cs="Calibri"/>
                <w:b/>
                <w:sz w:val="24"/>
                <w:szCs w:val="24"/>
              </w:rPr>
              <w:t>Dependent course units</w:t>
            </w:r>
          </w:p>
          <w:p w14:paraId="4FD8FD07" w14:textId="77777777" w:rsidR="00B274A6" w:rsidRPr="00D42AA1" w:rsidRDefault="00B274A6" w:rsidP="0063304D">
            <w:pPr>
              <w:rPr>
                <w:rFonts w:ascii="Calibri" w:hAnsi="Calibri" w:cs="Calibri"/>
                <w:b/>
                <w:sz w:val="24"/>
                <w:szCs w:val="24"/>
              </w:rPr>
            </w:pPr>
            <w:r>
              <w:rPr>
                <w:rFonts w:ascii="Calibri" w:hAnsi="Calibri" w:cs="Calibri"/>
                <w:b/>
                <w:sz w:val="24"/>
                <w:szCs w:val="24"/>
              </w:rPr>
              <w:t>Restrictions</w:t>
            </w:r>
          </w:p>
        </w:tc>
        <w:tc>
          <w:tcPr>
            <w:tcW w:w="6681" w:type="dxa"/>
            <w:gridSpan w:val="2"/>
          </w:tcPr>
          <w:p w14:paraId="526FE2CA" w14:textId="0ECFC53B" w:rsidR="00345BBB" w:rsidRPr="00D6628D" w:rsidRDefault="008E5F9D" w:rsidP="00D57CBE">
            <w:pPr>
              <w:rPr>
                <w:rFonts w:cstheme="minorHAnsi"/>
                <w:bCs/>
              </w:rPr>
            </w:pPr>
            <w:r w:rsidRPr="008E5F9D">
              <w:rPr>
                <w:rFonts w:cstheme="minorHAnsi"/>
                <w:bCs/>
              </w:rPr>
              <w:t>None.</w:t>
            </w:r>
          </w:p>
        </w:tc>
      </w:tr>
      <w:tr w:rsidR="00A25907" w14:paraId="285BFD08" w14:textId="77777777" w:rsidTr="00345BBB">
        <w:tc>
          <w:tcPr>
            <w:tcW w:w="9669" w:type="dxa"/>
            <w:gridSpan w:val="3"/>
            <w:shd w:val="clear" w:color="auto" w:fill="7030A0"/>
          </w:tcPr>
          <w:p w14:paraId="5114DC80" w14:textId="77777777" w:rsidR="00A25907" w:rsidRPr="00F429F4" w:rsidRDefault="00F429F4"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429F4" w14:paraId="6D2650E5" w14:textId="77777777" w:rsidTr="00345BBB">
        <w:tc>
          <w:tcPr>
            <w:tcW w:w="9669" w:type="dxa"/>
            <w:gridSpan w:val="3"/>
          </w:tcPr>
          <w:p w14:paraId="613C9B7F" w14:textId="13AF749A" w:rsidR="00D6628D" w:rsidRDefault="00D6628D" w:rsidP="008E5F9D">
            <w:pPr>
              <w:spacing w:before="120" w:after="120"/>
              <w:rPr>
                <w:rFonts w:ascii="Arial" w:hAnsi="Arial" w:cs="Arial"/>
                <w:b/>
                <w:color w:val="FFFFFF" w:themeColor="background1"/>
                <w:sz w:val="24"/>
                <w:szCs w:val="24"/>
              </w:rPr>
            </w:pPr>
            <w:r>
              <w:br w:type="page"/>
            </w:r>
            <w:r w:rsidR="008E5F9D" w:rsidRPr="008E5F9D">
              <w:t>This module equips PhD students with the knowledge and practical skills to apply Artificial Intelligence (AI) tools in research. It focuses on ethical use and technological applications of AI, with hands-on exercises, ensuring students can integrate AI effectively and responsibly. The course explores AI capabilities such as Natural Language Processing (NLP) and Large Language Models (LLMs), framed within a strong ethical context.</w:t>
            </w:r>
          </w:p>
        </w:tc>
      </w:tr>
      <w:tr w:rsidR="004003EA" w14:paraId="28ABC896" w14:textId="77777777" w:rsidTr="00345BBB">
        <w:tc>
          <w:tcPr>
            <w:tcW w:w="9669" w:type="dxa"/>
            <w:gridSpan w:val="3"/>
            <w:shd w:val="clear" w:color="auto" w:fill="7030A0"/>
          </w:tcPr>
          <w:p w14:paraId="71FA4166"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C7344D" w14:paraId="5A0F02A9" w14:textId="77777777" w:rsidTr="00345BBB">
        <w:tc>
          <w:tcPr>
            <w:tcW w:w="9669" w:type="dxa"/>
            <w:gridSpan w:val="3"/>
          </w:tcPr>
          <w:p w14:paraId="783E7787" w14:textId="137199EB" w:rsidR="008E5F9D" w:rsidRPr="008E5F9D" w:rsidRDefault="008E5F9D" w:rsidP="008E5F9D">
            <w:pPr>
              <w:pStyle w:val="ListParagraph"/>
              <w:numPr>
                <w:ilvl w:val="0"/>
                <w:numId w:val="8"/>
              </w:numPr>
              <w:ind w:left="357" w:hanging="357"/>
            </w:pPr>
            <w:r w:rsidRPr="008E5F9D">
              <w:t>To familiarise students with AI tools and their applications in postgraduate research.</w:t>
            </w:r>
          </w:p>
          <w:p w14:paraId="0F7C7905" w14:textId="04E89339" w:rsidR="008E5F9D" w:rsidRPr="008E5F9D" w:rsidRDefault="008E5F9D" w:rsidP="008E5F9D">
            <w:pPr>
              <w:pStyle w:val="ListParagraph"/>
              <w:numPr>
                <w:ilvl w:val="0"/>
                <w:numId w:val="8"/>
              </w:numPr>
              <w:ind w:left="357" w:hanging="357"/>
            </w:pPr>
            <w:r w:rsidRPr="008E5F9D">
              <w:t>To develop understanding of NLP and LLMs for research tasks.</w:t>
            </w:r>
          </w:p>
          <w:p w14:paraId="353B7BC6" w14:textId="7A2D2A7B" w:rsidR="008E5F9D" w:rsidRPr="008E5F9D" w:rsidRDefault="008E5F9D" w:rsidP="008E5F9D">
            <w:pPr>
              <w:pStyle w:val="ListParagraph"/>
              <w:numPr>
                <w:ilvl w:val="0"/>
                <w:numId w:val="8"/>
              </w:numPr>
              <w:ind w:left="357" w:hanging="357"/>
            </w:pPr>
            <w:r w:rsidRPr="008E5F9D">
              <w:t>To promote responsible and ethical use of AI in research.</w:t>
            </w:r>
          </w:p>
          <w:p w14:paraId="220CA47D" w14:textId="19D7D9D2" w:rsidR="00002873" w:rsidRPr="008E5F9D" w:rsidRDefault="008E5F9D" w:rsidP="008E5F9D">
            <w:pPr>
              <w:pStyle w:val="ListParagraph"/>
              <w:numPr>
                <w:ilvl w:val="0"/>
                <w:numId w:val="8"/>
              </w:numPr>
              <w:ind w:left="357" w:hanging="357"/>
            </w:pPr>
            <w:r w:rsidRPr="008E5F9D">
              <w:t>To build practical proficiency in using AI APIs and models to enhance methodologies.</w:t>
            </w:r>
          </w:p>
        </w:tc>
      </w:tr>
      <w:tr w:rsidR="004003EA" w14:paraId="6C492A6E" w14:textId="77777777" w:rsidTr="00345BBB">
        <w:tc>
          <w:tcPr>
            <w:tcW w:w="9669" w:type="dxa"/>
            <w:gridSpan w:val="3"/>
            <w:shd w:val="clear" w:color="auto" w:fill="7030A0"/>
          </w:tcPr>
          <w:p w14:paraId="0CE5F087"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CF3EFD" w14:paraId="77604329" w14:textId="77777777" w:rsidTr="00345BBB">
        <w:tc>
          <w:tcPr>
            <w:tcW w:w="9669" w:type="dxa"/>
            <w:gridSpan w:val="3"/>
          </w:tcPr>
          <w:p w14:paraId="56C142BB" w14:textId="7F856889" w:rsidR="00002873" w:rsidRPr="008E5F9D" w:rsidRDefault="00002873" w:rsidP="00FA5CDA">
            <w:pPr>
              <w:spacing w:before="120" w:after="120"/>
              <w:rPr>
                <w:rFonts w:cstheme="minorHAnsi"/>
              </w:rPr>
            </w:pPr>
            <w:r w:rsidRPr="008E5F9D">
              <w:rPr>
                <w:rFonts w:cstheme="minorHAnsi"/>
              </w:rPr>
              <w:t>On completion of this unit successful students will be able to:</w:t>
            </w:r>
          </w:p>
          <w:p w14:paraId="1772ADBB" w14:textId="64B399F3" w:rsidR="008E5F9D" w:rsidRPr="008E5F9D" w:rsidRDefault="008E5F9D" w:rsidP="008E5F9D">
            <w:pPr>
              <w:pStyle w:val="ListParagraph"/>
              <w:keepNext/>
              <w:keepLines/>
              <w:numPr>
                <w:ilvl w:val="0"/>
                <w:numId w:val="9"/>
              </w:numPr>
              <w:autoSpaceDE w:val="0"/>
              <w:autoSpaceDN w:val="0"/>
              <w:ind w:left="357" w:hanging="357"/>
              <w:jc w:val="both"/>
              <w:rPr>
                <w:rFonts w:eastAsia="Batang" w:cs="Arial"/>
                <w:lang w:eastAsia="de-DE"/>
              </w:rPr>
            </w:pPr>
            <w:r w:rsidRPr="008E5F9D">
              <w:rPr>
                <w:rFonts w:eastAsia="Batang" w:cs="Arial"/>
                <w:lang w:eastAsia="de-DE"/>
              </w:rPr>
              <w:t>Critically evaluate the functions, limitations, and ethical implications of AI tools in research.</w:t>
            </w:r>
          </w:p>
          <w:p w14:paraId="257F9569" w14:textId="4A2696AB" w:rsidR="008E5F9D" w:rsidRPr="008E5F9D" w:rsidRDefault="008E5F9D" w:rsidP="008E5F9D">
            <w:pPr>
              <w:pStyle w:val="ListParagraph"/>
              <w:keepNext/>
              <w:keepLines/>
              <w:numPr>
                <w:ilvl w:val="0"/>
                <w:numId w:val="9"/>
              </w:numPr>
              <w:autoSpaceDE w:val="0"/>
              <w:autoSpaceDN w:val="0"/>
              <w:ind w:left="357" w:hanging="357"/>
              <w:jc w:val="both"/>
              <w:rPr>
                <w:rFonts w:eastAsia="Batang" w:cs="Arial"/>
                <w:lang w:eastAsia="de-DE"/>
              </w:rPr>
            </w:pPr>
            <w:r w:rsidRPr="008E5F9D">
              <w:rPr>
                <w:rFonts w:eastAsia="Batang" w:cs="Arial"/>
                <w:lang w:eastAsia="de-DE"/>
              </w:rPr>
              <w:t>Explain theoretical foundations of NLP and LLMs.</w:t>
            </w:r>
          </w:p>
          <w:p w14:paraId="2A9392A5" w14:textId="41FF93F0" w:rsidR="008E5F9D" w:rsidRPr="008E5F9D" w:rsidRDefault="008E5F9D" w:rsidP="008E5F9D">
            <w:pPr>
              <w:pStyle w:val="ListParagraph"/>
              <w:keepNext/>
              <w:keepLines/>
              <w:numPr>
                <w:ilvl w:val="0"/>
                <w:numId w:val="9"/>
              </w:numPr>
              <w:autoSpaceDE w:val="0"/>
              <w:autoSpaceDN w:val="0"/>
              <w:ind w:left="357" w:hanging="357"/>
              <w:jc w:val="both"/>
              <w:rPr>
                <w:rFonts w:eastAsia="Batang" w:cs="Arial"/>
                <w:lang w:eastAsia="de-DE"/>
              </w:rPr>
            </w:pPr>
            <w:r w:rsidRPr="008E5F9D">
              <w:rPr>
                <w:rFonts w:eastAsia="Batang" w:cs="Arial"/>
                <w:lang w:eastAsia="de-DE"/>
              </w:rPr>
              <w:t>Analyse trade-offs in AI model accuracy and performance measures.</w:t>
            </w:r>
          </w:p>
          <w:p w14:paraId="7A6D91F0" w14:textId="5280110D" w:rsidR="008E5F9D" w:rsidRPr="008E5F9D" w:rsidRDefault="008E5F9D" w:rsidP="008E5F9D">
            <w:pPr>
              <w:pStyle w:val="ListParagraph"/>
              <w:keepNext/>
              <w:keepLines/>
              <w:numPr>
                <w:ilvl w:val="0"/>
                <w:numId w:val="9"/>
              </w:numPr>
              <w:autoSpaceDE w:val="0"/>
              <w:autoSpaceDN w:val="0"/>
              <w:ind w:left="357" w:hanging="357"/>
              <w:jc w:val="both"/>
              <w:rPr>
                <w:rFonts w:eastAsia="Batang" w:cs="Arial"/>
                <w:lang w:eastAsia="de-DE"/>
              </w:rPr>
            </w:pPr>
            <w:r w:rsidRPr="008E5F9D">
              <w:rPr>
                <w:rFonts w:eastAsia="Batang" w:cs="Arial"/>
                <w:lang w:eastAsia="de-DE"/>
              </w:rPr>
              <w:t>Apply AI tools to enhance research methodologies.</w:t>
            </w:r>
          </w:p>
          <w:p w14:paraId="5884A7C3" w14:textId="26930E15" w:rsidR="008E5F9D" w:rsidRPr="008E5F9D" w:rsidRDefault="008E5F9D" w:rsidP="008E5F9D">
            <w:pPr>
              <w:pStyle w:val="ListParagraph"/>
              <w:keepNext/>
              <w:keepLines/>
              <w:numPr>
                <w:ilvl w:val="0"/>
                <w:numId w:val="9"/>
              </w:numPr>
              <w:autoSpaceDE w:val="0"/>
              <w:autoSpaceDN w:val="0"/>
              <w:ind w:left="357" w:hanging="357"/>
              <w:jc w:val="both"/>
              <w:rPr>
                <w:rFonts w:eastAsia="Batang" w:cs="Arial"/>
                <w:lang w:eastAsia="de-DE"/>
              </w:rPr>
            </w:pPr>
            <w:r w:rsidRPr="008E5F9D">
              <w:rPr>
                <w:rFonts w:eastAsia="Batang" w:cs="Arial"/>
                <w:lang w:eastAsia="de-DE"/>
              </w:rPr>
              <w:t>Assess the impact of AI on traditional research approaches.</w:t>
            </w:r>
          </w:p>
          <w:p w14:paraId="7424BC2D" w14:textId="44001E13" w:rsidR="008E5F9D" w:rsidRPr="008E5F9D" w:rsidRDefault="008E5F9D" w:rsidP="008E5F9D">
            <w:pPr>
              <w:pStyle w:val="ListParagraph"/>
              <w:keepNext/>
              <w:keepLines/>
              <w:numPr>
                <w:ilvl w:val="0"/>
                <w:numId w:val="9"/>
              </w:numPr>
              <w:autoSpaceDE w:val="0"/>
              <w:autoSpaceDN w:val="0"/>
              <w:ind w:left="357" w:hanging="357"/>
              <w:jc w:val="both"/>
              <w:rPr>
                <w:rFonts w:eastAsia="Batang" w:cs="Arial"/>
                <w:lang w:eastAsia="de-DE"/>
              </w:rPr>
            </w:pPr>
            <w:r w:rsidRPr="008E5F9D">
              <w:rPr>
                <w:rFonts w:eastAsia="Batang" w:cs="Arial"/>
                <w:lang w:eastAsia="de-DE"/>
              </w:rPr>
              <w:t>Utilise AI tools for data collection, analysis, and presentation.</w:t>
            </w:r>
          </w:p>
          <w:p w14:paraId="4DACC076" w14:textId="0F6EE091" w:rsidR="00CF3EFD" w:rsidRPr="008E5F9D" w:rsidRDefault="008E5F9D" w:rsidP="008E5F9D">
            <w:pPr>
              <w:pStyle w:val="ListParagraph"/>
              <w:keepNext/>
              <w:keepLines/>
              <w:numPr>
                <w:ilvl w:val="0"/>
                <w:numId w:val="9"/>
              </w:numPr>
              <w:autoSpaceDE w:val="0"/>
              <w:autoSpaceDN w:val="0"/>
              <w:ind w:left="357" w:hanging="357"/>
              <w:jc w:val="both"/>
              <w:rPr>
                <w:rFonts w:eastAsia="Batang" w:cs="Arial"/>
                <w:lang w:eastAsia="de-DE"/>
              </w:rPr>
            </w:pPr>
            <w:r w:rsidRPr="008E5F9D">
              <w:rPr>
                <w:rFonts w:eastAsia="Batang" w:cs="Arial"/>
                <w:lang w:eastAsia="de-DE"/>
              </w:rPr>
              <w:t>Communicate clearly the role of AI-driven enhancements in research.</w:t>
            </w:r>
          </w:p>
        </w:tc>
      </w:tr>
      <w:tr w:rsidR="004003EA" w14:paraId="0DCBA815" w14:textId="77777777" w:rsidTr="00345BBB">
        <w:tc>
          <w:tcPr>
            <w:tcW w:w="9669" w:type="dxa"/>
            <w:gridSpan w:val="3"/>
            <w:shd w:val="clear" w:color="auto" w:fill="7030A0"/>
          </w:tcPr>
          <w:p w14:paraId="42FD62FF" w14:textId="77777777" w:rsidR="004003EA" w:rsidRPr="004003EA" w:rsidRDefault="0056006D" w:rsidP="004003EA">
            <w:pPr>
              <w:rPr>
                <w:rFonts w:ascii="Arial" w:hAnsi="Arial" w:cs="Arial"/>
                <w:b/>
                <w:color w:val="FFFFFF" w:themeColor="background1"/>
                <w:sz w:val="24"/>
                <w:szCs w:val="24"/>
              </w:rPr>
            </w:pPr>
            <w:r>
              <w:rPr>
                <w:rFonts w:ascii="Arial" w:hAnsi="Arial" w:cs="Arial"/>
                <w:b/>
                <w:color w:val="FFFFFF" w:themeColor="background1"/>
                <w:sz w:val="24"/>
                <w:szCs w:val="24"/>
              </w:rPr>
              <w:t>Syllabus</w:t>
            </w:r>
            <w:r w:rsidR="00B274A6">
              <w:rPr>
                <w:rFonts w:ascii="Arial" w:hAnsi="Arial" w:cs="Arial"/>
                <w:b/>
                <w:color w:val="FFFFFF" w:themeColor="background1"/>
                <w:sz w:val="24"/>
                <w:szCs w:val="24"/>
              </w:rPr>
              <w:t xml:space="preserve"> content</w:t>
            </w:r>
          </w:p>
        </w:tc>
      </w:tr>
      <w:tr w:rsidR="00C7344D" w14:paraId="095AD980" w14:textId="77777777" w:rsidTr="00345BBB">
        <w:tc>
          <w:tcPr>
            <w:tcW w:w="9669" w:type="dxa"/>
            <w:gridSpan w:val="3"/>
          </w:tcPr>
          <w:p w14:paraId="20036F1E" w14:textId="1FEB34AA" w:rsidR="008E5F9D" w:rsidRPr="008E5F9D" w:rsidRDefault="008E5F9D" w:rsidP="008E5F9D">
            <w:pPr>
              <w:pStyle w:val="ListParagraph"/>
              <w:numPr>
                <w:ilvl w:val="0"/>
                <w:numId w:val="9"/>
              </w:numPr>
              <w:ind w:left="357" w:hanging="357"/>
            </w:pPr>
            <w:r w:rsidRPr="008E5F9D">
              <w:rPr>
                <w:b/>
                <w:bCs/>
              </w:rPr>
              <w:t>AI Tools</w:t>
            </w:r>
            <w:r w:rsidRPr="008E5F9D">
              <w:t>: Applications of Generative AI in research (idea generation, literature review, data processing).</w:t>
            </w:r>
          </w:p>
          <w:p w14:paraId="3ECA9928" w14:textId="6E12E119" w:rsidR="008E5F9D" w:rsidRPr="008E5F9D" w:rsidRDefault="008E5F9D" w:rsidP="008E5F9D">
            <w:pPr>
              <w:pStyle w:val="ListParagraph"/>
              <w:numPr>
                <w:ilvl w:val="0"/>
                <w:numId w:val="9"/>
              </w:numPr>
              <w:ind w:left="357" w:hanging="357"/>
            </w:pPr>
            <w:r w:rsidRPr="008E5F9D">
              <w:rPr>
                <w:b/>
                <w:bCs/>
              </w:rPr>
              <w:t>NLP &amp; LLMs</w:t>
            </w:r>
            <w:r w:rsidRPr="008E5F9D">
              <w:t>: Fundamentals, APIs, and downstream research applications.</w:t>
            </w:r>
          </w:p>
          <w:p w14:paraId="51D23C29" w14:textId="34A69E18" w:rsidR="005E3754" w:rsidRPr="008E5F9D" w:rsidRDefault="008E5F9D" w:rsidP="008E5F9D">
            <w:pPr>
              <w:pStyle w:val="ListParagraph"/>
              <w:numPr>
                <w:ilvl w:val="0"/>
                <w:numId w:val="11"/>
              </w:numPr>
              <w:ind w:left="357" w:hanging="357"/>
            </w:pPr>
            <w:r w:rsidRPr="008E5F9D">
              <w:rPr>
                <w:b/>
                <w:bCs/>
              </w:rPr>
              <w:t>Ethics in AI</w:t>
            </w:r>
            <w:r w:rsidRPr="008E5F9D">
              <w:t>: Bias, data protection, IP, model accuracy vs. explainability, responsible use frameworks.</w:t>
            </w:r>
          </w:p>
        </w:tc>
      </w:tr>
      <w:tr w:rsidR="009A2688" w:rsidRPr="004003EA" w14:paraId="003E02F3" w14:textId="77777777" w:rsidTr="00345BBB">
        <w:tc>
          <w:tcPr>
            <w:tcW w:w="9669" w:type="dxa"/>
            <w:gridSpan w:val="3"/>
            <w:shd w:val="clear" w:color="auto" w:fill="7030A0"/>
          </w:tcPr>
          <w:p w14:paraId="7D56A67D" w14:textId="77777777" w:rsidR="009A2688" w:rsidRPr="004003EA" w:rsidRDefault="00C7344D" w:rsidP="003A0F8F">
            <w:pPr>
              <w:rPr>
                <w:rFonts w:ascii="Arial" w:hAnsi="Arial" w:cs="Arial"/>
                <w:b/>
                <w:color w:val="FFFFFF" w:themeColor="background1"/>
                <w:sz w:val="24"/>
                <w:szCs w:val="24"/>
              </w:rPr>
            </w:pPr>
            <w:r>
              <w:rPr>
                <w:rFonts w:ascii="Arial" w:hAnsi="Arial" w:cs="Arial"/>
                <w:b/>
                <w:color w:val="FFFFFF" w:themeColor="background1"/>
                <w:sz w:val="24"/>
                <w:szCs w:val="24"/>
              </w:rPr>
              <w:t>M</w:t>
            </w:r>
            <w:r w:rsidR="00AA2E20">
              <w:rPr>
                <w:rFonts w:ascii="Arial" w:hAnsi="Arial" w:cs="Arial"/>
                <w:b/>
                <w:color w:val="FFFFFF" w:themeColor="background1"/>
                <w:sz w:val="24"/>
                <w:szCs w:val="24"/>
              </w:rPr>
              <w:t>ethods of d</w:t>
            </w:r>
            <w:r w:rsidR="009A2688">
              <w:rPr>
                <w:rFonts w:ascii="Arial" w:hAnsi="Arial" w:cs="Arial"/>
                <w:b/>
                <w:color w:val="FFFFFF" w:themeColor="background1"/>
                <w:sz w:val="24"/>
                <w:szCs w:val="24"/>
              </w:rPr>
              <w:t>elivery</w:t>
            </w:r>
          </w:p>
        </w:tc>
      </w:tr>
      <w:tr w:rsidR="00AA2E20" w14:paraId="4E5213CA" w14:textId="77777777" w:rsidTr="006A15A6">
        <w:tc>
          <w:tcPr>
            <w:tcW w:w="4729" w:type="dxa"/>
            <w:gridSpan w:val="2"/>
            <w:shd w:val="clear" w:color="auto" w:fill="D9D9D9" w:themeFill="background1" w:themeFillShade="D9"/>
          </w:tcPr>
          <w:p w14:paraId="6603C95D" w14:textId="14DB3B5C" w:rsidR="00AA2E20" w:rsidRPr="00D42AA1" w:rsidRDefault="00AA2E20" w:rsidP="004003EA">
            <w:pPr>
              <w:rPr>
                <w:rFonts w:ascii="Calibri" w:hAnsi="Calibri" w:cs="Calibri"/>
                <w:b/>
                <w:sz w:val="24"/>
                <w:szCs w:val="24"/>
              </w:rPr>
            </w:pPr>
            <w:r w:rsidRPr="00D42AA1">
              <w:rPr>
                <w:rFonts w:ascii="Calibri" w:hAnsi="Calibri" w:cs="Calibri"/>
                <w:b/>
                <w:sz w:val="24"/>
                <w:szCs w:val="24"/>
              </w:rPr>
              <w:t>Lectures</w:t>
            </w:r>
            <w:r w:rsidR="00002873">
              <w:rPr>
                <w:rFonts w:ascii="Calibri" w:hAnsi="Calibri" w:cs="Calibri"/>
                <w:b/>
                <w:sz w:val="24"/>
                <w:szCs w:val="24"/>
              </w:rPr>
              <w:t>/Seminars</w:t>
            </w:r>
          </w:p>
        </w:tc>
        <w:tc>
          <w:tcPr>
            <w:tcW w:w="4940" w:type="dxa"/>
          </w:tcPr>
          <w:p w14:paraId="3A50F19E" w14:textId="113C0525" w:rsidR="00AA2E20" w:rsidRPr="008E5F9D" w:rsidRDefault="008E5F9D" w:rsidP="00003E4A">
            <w:r w:rsidRPr="008E5F9D">
              <w:t>9 hours</w:t>
            </w:r>
          </w:p>
        </w:tc>
      </w:tr>
      <w:tr w:rsidR="00002873" w14:paraId="4E10E434" w14:textId="77777777" w:rsidTr="006A15A6">
        <w:tc>
          <w:tcPr>
            <w:tcW w:w="4729" w:type="dxa"/>
            <w:gridSpan w:val="2"/>
            <w:shd w:val="clear" w:color="auto" w:fill="D9D9D9" w:themeFill="background1" w:themeFillShade="D9"/>
          </w:tcPr>
          <w:p w14:paraId="3245EC1D" w14:textId="77777777" w:rsidR="00002873" w:rsidRPr="00D42AA1" w:rsidRDefault="00002873" w:rsidP="00002873">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tcPr>
          <w:p w14:paraId="2A5305C3" w14:textId="19B48031" w:rsidR="00002873" w:rsidRPr="008E5F9D" w:rsidRDefault="008E5F9D" w:rsidP="00002873">
            <w:r w:rsidRPr="008E5F9D">
              <w:t>27 hours</w:t>
            </w:r>
            <w:r>
              <w:t xml:space="preserve"> (pre-reading), </w:t>
            </w:r>
            <w:r w:rsidRPr="008E5F9D">
              <w:t>64 hours</w:t>
            </w:r>
            <w:r>
              <w:t xml:space="preserve"> (independent)</w:t>
            </w:r>
          </w:p>
        </w:tc>
      </w:tr>
      <w:tr w:rsidR="00B76C82" w:rsidRPr="004003EA" w14:paraId="5373A522" w14:textId="77777777" w:rsidTr="00345BBB">
        <w:trPr>
          <w:trHeight w:val="254"/>
        </w:trPr>
        <w:tc>
          <w:tcPr>
            <w:tcW w:w="9669" w:type="dxa"/>
            <w:gridSpan w:val="3"/>
            <w:shd w:val="clear" w:color="auto" w:fill="7030A0"/>
          </w:tcPr>
          <w:p w14:paraId="73425995" w14:textId="77777777" w:rsidR="00B76C82" w:rsidRPr="004003EA" w:rsidRDefault="00B76C82" w:rsidP="003A0F8F">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56006D" w14:paraId="6CD2594D" w14:textId="77777777" w:rsidTr="00345BBB">
        <w:tc>
          <w:tcPr>
            <w:tcW w:w="9669" w:type="dxa"/>
            <w:gridSpan w:val="3"/>
          </w:tcPr>
          <w:p w14:paraId="78162131" w14:textId="54278E26" w:rsidR="008E5F9D" w:rsidRPr="008E5F9D" w:rsidRDefault="008E5F9D" w:rsidP="008E5F9D">
            <w:pPr>
              <w:pStyle w:val="ListParagraph"/>
              <w:numPr>
                <w:ilvl w:val="0"/>
                <w:numId w:val="11"/>
              </w:numPr>
            </w:pPr>
            <w:r w:rsidRPr="008E5F9D">
              <w:t xml:space="preserve">Dubey et al. (2024) </w:t>
            </w:r>
            <w:r w:rsidRPr="008E5F9D">
              <w:rPr>
                <w:i/>
                <w:iCs/>
              </w:rPr>
              <w:t>The Llama 3 Herd of Models</w:t>
            </w:r>
            <w:r w:rsidRPr="008E5F9D">
              <w:t>.</w:t>
            </w:r>
          </w:p>
          <w:p w14:paraId="0404438C" w14:textId="275341B3" w:rsidR="008E5F9D" w:rsidRPr="008E5F9D" w:rsidRDefault="008E5F9D" w:rsidP="008E5F9D">
            <w:pPr>
              <w:pStyle w:val="ListParagraph"/>
              <w:numPr>
                <w:ilvl w:val="0"/>
                <w:numId w:val="11"/>
              </w:numPr>
            </w:pPr>
            <w:r w:rsidRPr="008E5F9D">
              <w:lastRenderedPageBreak/>
              <w:t xml:space="preserve">Raschka &amp; </w:t>
            </w:r>
            <w:proofErr w:type="spellStart"/>
            <w:r w:rsidRPr="008E5F9D">
              <w:t>Mirjalili</w:t>
            </w:r>
            <w:proofErr w:type="spellEnd"/>
            <w:r w:rsidRPr="008E5F9D">
              <w:t xml:space="preserve"> (2017) </w:t>
            </w:r>
            <w:r w:rsidRPr="008E5F9D">
              <w:rPr>
                <w:i/>
                <w:iCs/>
              </w:rPr>
              <w:t>Python Machine Learning (2nd Ed.)</w:t>
            </w:r>
            <w:r w:rsidRPr="008E5F9D">
              <w:t>.</w:t>
            </w:r>
          </w:p>
          <w:p w14:paraId="32A01752" w14:textId="6449CC99" w:rsidR="008E5F9D" w:rsidRPr="008E5F9D" w:rsidRDefault="008E5F9D" w:rsidP="008E5F9D">
            <w:pPr>
              <w:pStyle w:val="ListParagraph"/>
              <w:numPr>
                <w:ilvl w:val="0"/>
                <w:numId w:val="11"/>
              </w:numPr>
            </w:pPr>
            <w:r w:rsidRPr="008E5F9D">
              <w:t xml:space="preserve">Sheppard (2021) </w:t>
            </w:r>
            <w:r w:rsidRPr="008E5F9D">
              <w:rPr>
                <w:i/>
                <w:iCs/>
              </w:rPr>
              <w:t>Introduction to Python for Econometrics, Statistics and Numerical Analysis</w:t>
            </w:r>
            <w:r w:rsidRPr="008E5F9D">
              <w:t>.</w:t>
            </w:r>
          </w:p>
          <w:p w14:paraId="42AB66E0" w14:textId="3531EE7B" w:rsidR="008E5F9D" w:rsidRPr="008E5F9D" w:rsidRDefault="008E5F9D" w:rsidP="008E5F9D">
            <w:pPr>
              <w:pStyle w:val="ListParagraph"/>
              <w:numPr>
                <w:ilvl w:val="0"/>
                <w:numId w:val="11"/>
              </w:numPr>
            </w:pPr>
            <w:proofErr w:type="spellStart"/>
            <w:r w:rsidRPr="008E5F9D">
              <w:t>Floridi</w:t>
            </w:r>
            <w:proofErr w:type="spellEnd"/>
            <w:r w:rsidRPr="008E5F9D">
              <w:t xml:space="preserve"> &amp; Cowls (2022) </w:t>
            </w:r>
            <w:r w:rsidRPr="008E5F9D">
              <w:rPr>
                <w:i/>
                <w:iCs/>
              </w:rPr>
              <w:t>A Unified Framework of Five Principles for AI in Society</w:t>
            </w:r>
            <w:r w:rsidRPr="008E5F9D">
              <w:t>.</w:t>
            </w:r>
          </w:p>
          <w:p w14:paraId="44968128" w14:textId="4E072CA0" w:rsidR="008E5F9D" w:rsidRPr="008E5F9D" w:rsidRDefault="008E5F9D" w:rsidP="008E5F9D">
            <w:pPr>
              <w:pStyle w:val="ListParagraph"/>
              <w:numPr>
                <w:ilvl w:val="0"/>
                <w:numId w:val="11"/>
              </w:numPr>
            </w:pPr>
            <w:r w:rsidRPr="008E5F9D">
              <w:t xml:space="preserve">James et al. (2023) </w:t>
            </w:r>
            <w:r w:rsidRPr="008E5F9D">
              <w:rPr>
                <w:i/>
                <w:iCs/>
              </w:rPr>
              <w:t>An Introduction to Statistical Learning with Applications in Python</w:t>
            </w:r>
            <w:r w:rsidRPr="008E5F9D">
              <w:t>.</w:t>
            </w:r>
          </w:p>
          <w:p w14:paraId="5CE5B6F1" w14:textId="5BA07C48" w:rsidR="008E5F9D" w:rsidRPr="008E5F9D" w:rsidRDefault="008E5F9D" w:rsidP="008E5F9D">
            <w:pPr>
              <w:pStyle w:val="ListParagraph"/>
              <w:numPr>
                <w:ilvl w:val="0"/>
                <w:numId w:val="11"/>
              </w:numPr>
            </w:pPr>
            <w:r w:rsidRPr="008E5F9D">
              <w:t xml:space="preserve">Tunstall et al. (2022) </w:t>
            </w:r>
            <w:r w:rsidRPr="008E5F9D">
              <w:rPr>
                <w:i/>
                <w:iCs/>
              </w:rPr>
              <w:t>Natural Language Processing with Transformers</w:t>
            </w:r>
            <w:r w:rsidRPr="008E5F9D">
              <w:t>.</w:t>
            </w:r>
          </w:p>
          <w:p w14:paraId="3043DD6A" w14:textId="0630B7C3" w:rsidR="005E3754" w:rsidRDefault="008E5F9D" w:rsidP="008E5F9D">
            <w:pPr>
              <w:pStyle w:val="ListParagraph"/>
              <w:numPr>
                <w:ilvl w:val="0"/>
                <w:numId w:val="11"/>
              </w:numPr>
            </w:pPr>
            <w:r w:rsidRPr="008E5F9D">
              <w:t>Additional articles: Brown (2020), Birhane et al. (2023), Devlin (2018), Leslie &amp; Meng (2024).</w:t>
            </w:r>
          </w:p>
          <w:p w14:paraId="281FF3A2" w14:textId="0839242C" w:rsidR="005E3754" w:rsidRPr="00D6628D" w:rsidRDefault="005E3754" w:rsidP="00F57768"/>
        </w:tc>
      </w:tr>
      <w:tr w:rsidR="00B76C82" w:rsidRPr="004003EA" w14:paraId="3AD538FD" w14:textId="77777777" w:rsidTr="00345BBB">
        <w:trPr>
          <w:trHeight w:val="328"/>
        </w:trPr>
        <w:tc>
          <w:tcPr>
            <w:tcW w:w="9669" w:type="dxa"/>
            <w:gridSpan w:val="3"/>
            <w:shd w:val="clear" w:color="auto" w:fill="7030A0"/>
          </w:tcPr>
          <w:p w14:paraId="5CB8DBCD" w14:textId="77777777" w:rsidR="00B76C82" w:rsidRPr="004003EA" w:rsidRDefault="00B76C82" w:rsidP="00D42AA1">
            <w:pPr>
              <w:ind w:right="-70"/>
              <w:rPr>
                <w:rFonts w:ascii="Arial" w:hAnsi="Arial" w:cs="Arial"/>
                <w:b/>
                <w:color w:val="FFFFFF" w:themeColor="background1"/>
                <w:sz w:val="24"/>
                <w:szCs w:val="24"/>
              </w:rPr>
            </w:pPr>
            <w:r>
              <w:rPr>
                <w:rFonts w:ascii="Arial" w:hAnsi="Arial" w:cs="Arial"/>
                <w:b/>
                <w:color w:val="FFFFFF" w:themeColor="background1"/>
                <w:sz w:val="24"/>
                <w:szCs w:val="24"/>
              </w:rPr>
              <w:lastRenderedPageBreak/>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2F7643" w14:paraId="6945899C" w14:textId="77777777" w:rsidTr="00002873">
        <w:tc>
          <w:tcPr>
            <w:tcW w:w="5217" w:type="dxa"/>
            <w:shd w:val="clear" w:color="auto" w:fill="D9D9D9" w:themeFill="background1" w:themeFillShade="D9"/>
            <w:vAlign w:val="center"/>
          </w:tcPr>
          <w:p w14:paraId="20F822DF" w14:textId="77777777" w:rsidR="002F7643" w:rsidRPr="00D42AA1" w:rsidRDefault="00A25907"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6A5E7A22"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4580623D"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2F7643" w:rsidRPr="002F7643" w14:paraId="78C69B49" w14:textId="77777777" w:rsidTr="00002873">
        <w:tc>
          <w:tcPr>
            <w:tcW w:w="5217" w:type="dxa"/>
          </w:tcPr>
          <w:p w14:paraId="278EC297" w14:textId="25A7C435" w:rsidR="00D6628D" w:rsidRPr="00D6628D" w:rsidRDefault="008E5F9D" w:rsidP="00D6628D">
            <w:pPr>
              <w:autoSpaceDE w:val="0"/>
              <w:autoSpaceDN w:val="0"/>
              <w:spacing w:before="120" w:after="120" w:line="240" w:lineRule="auto"/>
              <w:rPr>
                <w:rFonts w:cstheme="minorHAnsi"/>
              </w:rPr>
            </w:pPr>
            <w:r w:rsidRPr="008E5F9D">
              <w:rPr>
                <w:rFonts w:cstheme="minorHAnsi"/>
              </w:rPr>
              <w:t>Selected response test</w:t>
            </w:r>
            <w:r>
              <w:rPr>
                <w:rFonts w:cstheme="minorHAnsi"/>
              </w:rPr>
              <w:t xml:space="preserve"> </w:t>
            </w:r>
            <w:r w:rsidRPr="008E5F9D">
              <w:rPr>
                <w:rFonts w:cstheme="minorHAnsi"/>
              </w:rPr>
              <w:t>– AI ethics &amp; tools knowledge.</w:t>
            </w:r>
          </w:p>
        </w:tc>
        <w:tc>
          <w:tcPr>
            <w:tcW w:w="1984" w:type="dxa"/>
            <w:vAlign w:val="center"/>
          </w:tcPr>
          <w:p w14:paraId="2ACBF43F" w14:textId="301EE29F" w:rsidR="002F7643" w:rsidRPr="002F7643" w:rsidRDefault="008E5F9D" w:rsidP="00002873">
            <w:pPr>
              <w:autoSpaceDE w:val="0"/>
              <w:autoSpaceDN w:val="0"/>
              <w:spacing w:before="120" w:after="120" w:line="240" w:lineRule="auto"/>
              <w:jc w:val="center"/>
              <w:rPr>
                <w:rFonts w:eastAsia="Batang" w:cs="Palatino Linotype"/>
                <w:lang w:eastAsia="ko-KR"/>
              </w:rPr>
            </w:pPr>
            <w:r w:rsidRPr="008E5F9D">
              <w:rPr>
                <w:rFonts w:cstheme="minorHAnsi"/>
              </w:rPr>
              <w:t>30 minutes</w:t>
            </w:r>
          </w:p>
        </w:tc>
        <w:tc>
          <w:tcPr>
            <w:tcW w:w="2439" w:type="dxa"/>
            <w:vAlign w:val="center"/>
          </w:tcPr>
          <w:p w14:paraId="6D65E31C" w14:textId="2B8FF5BE" w:rsidR="002F7643" w:rsidRPr="002F7643" w:rsidRDefault="008E5F9D" w:rsidP="00002873">
            <w:pPr>
              <w:autoSpaceDE w:val="0"/>
              <w:autoSpaceDN w:val="0"/>
              <w:spacing w:before="120" w:after="120" w:line="240" w:lineRule="auto"/>
              <w:jc w:val="center"/>
              <w:rPr>
                <w:rFonts w:eastAsia="Batang" w:cs="Palatino Linotype"/>
                <w:lang w:eastAsia="ko-KR"/>
              </w:rPr>
            </w:pPr>
            <w:r w:rsidRPr="008E5F9D">
              <w:rPr>
                <w:rFonts w:cstheme="minorHAnsi"/>
              </w:rPr>
              <w:t>50%</w:t>
            </w:r>
          </w:p>
        </w:tc>
      </w:tr>
      <w:tr w:rsidR="00D6628D" w:rsidRPr="002F7643" w14:paraId="3618AA59" w14:textId="77777777" w:rsidTr="00002873">
        <w:tc>
          <w:tcPr>
            <w:tcW w:w="5217" w:type="dxa"/>
          </w:tcPr>
          <w:p w14:paraId="352EA4FE" w14:textId="3F289709" w:rsidR="00D6628D" w:rsidRPr="008E5F9D" w:rsidRDefault="008E5F9D" w:rsidP="00D6628D">
            <w:pPr>
              <w:autoSpaceDE w:val="0"/>
              <w:autoSpaceDN w:val="0"/>
              <w:spacing w:before="120" w:after="120" w:line="240" w:lineRule="auto"/>
              <w:rPr>
                <w:bCs/>
              </w:rPr>
            </w:pPr>
            <w:r w:rsidRPr="008E5F9D">
              <w:rPr>
                <w:bCs/>
              </w:rPr>
              <w:t xml:space="preserve">Video presentation </w:t>
            </w:r>
            <w:r>
              <w:rPr>
                <w:bCs/>
              </w:rPr>
              <w:t>-</w:t>
            </w:r>
            <w:r w:rsidRPr="008E5F9D">
              <w:rPr>
                <w:bCs/>
              </w:rPr>
              <w:t xml:space="preserve"> applying AI tools to own research</w:t>
            </w:r>
          </w:p>
        </w:tc>
        <w:tc>
          <w:tcPr>
            <w:tcW w:w="1984" w:type="dxa"/>
            <w:vAlign w:val="center"/>
          </w:tcPr>
          <w:p w14:paraId="597C7FAF" w14:textId="1336FB88" w:rsidR="00D6628D" w:rsidRDefault="008E5F9D" w:rsidP="00002873">
            <w:pPr>
              <w:autoSpaceDE w:val="0"/>
              <w:autoSpaceDN w:val="0"/>
              <w:spacing w:before="120" w:after="120" w:line="240" w:lineRule="auto"/>
              <w:jc w:val="center"/>
              <w:rPr>
                <w:rFonts w:eastAsia="Batang" w:cs="Palatino Linotype"/>
                <w:lang w:eastAsia="ko-KR"/>
              </w:rPr>
            </w:pPr>
            <w:r w:rsidRPr="008E5F9D">
              <w:rPr>
                <w:bCs/>
              </w:rPr>
              <w:t>3 minutes</w:t>
            </w:r>
          </w:p>
        </w:tc>
        <w:tc>
          <w:tcPr>
            <w:tcW w:w="2439" w:type="dxa"/>
            <w:vAlign w:val="center"/>
          </w:tcPr>
          <w:p w14:paraId="183B4D7E" w14:textId="73B43A25" w:rsidR="00D6628D" w:rsidRDefault="008E5F9D" w:rsidP="00002873">
            <w:pPr>
              <w:autoSpaceDE w:val="0"/>
              <w:autoSpaceDN w:val="0"/>
              <w:spacing w:before="120" w:after="120" w:line="240" w:lineRule="auto"/>
              <w:jc w:val="center"/>
              <w:rPr>
                <w:rFonts w:eastAsia="Batang" w:cs="Palatino Linotype"/>
                <w:lang w:eastAsia="ko-KR"/>
              </w:rPr>
            </w:pPr>
            <w:r w:rsidRPr="008E5F9D">
              <w:rPr>
                <w:bCs/>
              </w:rPr>
              <w:t>50%</w:t>
            </w:r>
          </w:p>
        </w:tc>
      </w:tr>
      <w:tr w:rsidR="00D6628D" w:rsidRPr="002F7643" w14:paraId="5C202BCA" w14:textId="77777777" w:rsidTr="00002873">
        <w:tc>
          <w:tcPr>
            <w:tcW w:w="5217" w:type="dxa"/>
          </w:tcPr>
          <w:p w14:paraId="7EA2FAED" w14:textId="29974569" w:rsidR="00D6628D" w:rsidRPr="00D6628D" w:rsidRDefault="00D6628D" w:rsidP="00D6628D">
            <w:pPr>
              <w:spacing w:before="120" w:after="120" w:line="240" w:lineRule="auto"/>
              <w:jc w:val="both"/>
            </w:pPr>
          </w:p>
        </w:tc>
        <w:tc>
          <w:tcPr>
            <w:tcW w:w="1984" w:type="dxa"/>
            <w:vAlign w:val="center"/>
          </w:tcPr>
          <w:p w14:paraId="4D816044" w14:textId="77777777" w:rsidR="00D6628D" w:rsidRDefault="00D6628D" w:rsidP="00002873">
            <w:pPr>
              <w:autoSpaceDE w:val="0"/>
              <w:autoSpaceDN w:val="0"/>
              <w:spacing w:before="120" w:after="120" w:line="240" w:lineRule="auto"/>
              <w:jc w:val="center"/>
              <w:rPr>
                <w:rFonts w:eastAsia="Batang" w:cs="Palatino Linotype"/>
                <w:lang w:eastAsia="ko-KR"/>
              </w:rPr>
            </w:pPr>
          </w:p>
        </w:tc>
        <w:tc>
          <w:tcPr>
            <w:tcW w:w="2439" w:type="dxa"/>
            <w:vAlign w:val="center"/>
          </w:tcPr>
          <w:p w14:paraId="7756E871" w14:textId="77777777" w:rsidR="00D6628D" w:rsidRDefault="00D6628D" w:rsidP="00002873">
            <w:pPr>
              <w:autoSpaceDE w:val="0"/>
              <w:autoSpaceDN w:val="0"/>
              <w:spacing w:before="120" w:after="120" w:line="240" w:lineRule="auto"/>
              <w:jc w:val="center"/>
              <w:rPr>
                <w:rFonts w:eastAsia="Batang" w:cs="Palatino Linotype"/>
                <w:lang w:eastAsia="ko-KR"/>
              </w:rPr>
            </w:pPr>
          </w:p>
        </w:tc>
      </w:tr>
      <w:tr w:rsidR="002F7643" w:rsidRPr="002F7643" w14:paraId="1821A6AB" w14:textId="77777777" w:rsidTr="00002873">
        <w:tc>
          <w:tcPr>
            <w:tcW w:w="5217" w:type="dxa"/>
          </w:tcPr>
          <w:p w14:paraId="764031EF" w14:textId="7CB265E3" w:rsidR="002F7643" w:rsidRPr="00D42AA1" w:rsidRDefault="002F7643" w:rsidP="00A25907">
            <w:pPr>
              <w:spacing w:after="0" w:line="240" w:lineRule="auto"/>
              <w:rPr>
                <w:color w:val="FF0000"/>
              </w:rPr>
            </w:pPr>
            <w:r w:rsidRPr="002F7643">
              <w:rPr>
                <w:rFonts w:eastAsia="Batang" w:cs="Palatino Linotype"/>
                <w:b/>
                <w:lang w:eastAsia="ko-KR"/>
              </w:rPr>
              <w:t>Resits</w:t>
            </w:r>
            <w:r>
              <w:rPr>
                <w:rFonts w:eastAsia="Batang" w:cs="Palatino Linotype"/>
                <w:lang w:eastAsia="ko-KR"/>
              </w:rPr>
              <w:t xml:space="preserve">: </w:t>
            </w:r>
            <w:r w:rsidR="00002873">
              <w:rPr>
                <w:rFonts w:eastAsia="Batang" w:cs="Palatino Linotype"/>
                <w:lang w:eastAsia="ko-KR"/>
              </w:rPr>
              <w:t>Resubmission of the assignment</w:t>
            </w:r>
          </w:p>
        </w:tc>
        <w:tc>
          <w:tcPr>
            <w:tcW w:w="1984" w:type="dxa"/>
          </w:tcPr>
          <w:p w14:paraId="17C885C1" w14:textId="10C167A0" w:rsidR="002F7643" w:rsidRPr="002F7643" w:rsidRDefault="008E5F9D" w:rsidP="002F7643">
            <w:pPr>
              <w:autoSpaceDE w:val="0"/>
              <w:autoSpaceDN w:val="0"/>
              <w:spacing w:before="120" w:after="120" w:line="240" w:lineRule="auto"/>
              <w:jc w:val="center"/>
              <w:rPr>
                <w:rFonts w:eastAsia="Batang" w:cs="Palatino Linotype"/>
                <w:lang w:eastAsia="ko-KR"/>
              </w:rPr>
            </w:pPr>
            <w:r w:rsidRPr="008E5F9D">
              <w:rPr>
                <w:rFonts w:eastAsia="Batang" w:cs="Palatino Linotype"/>
                <w:lang w:eastAsia="ko-KR"/>
              </w:rPr>
              <w:t>1000 words equivalent, covering all ILOs</w:t>
            </w:r>
          </w:p>
        </w:tc>
        <w:tc>
          <w:tcPr>
            <w:tcW w:w="2439" w:type="dxa"/>
          </w:tcPr>
          <w:p w14:paraId="02BFEE32" w14:textId="77777777" w:rsidR="002F7643" w:rsidRPr="002F7643" w:rsidRDefault="002F7643" w:rsidP="002F7643">
            <w:pPr>
              <w:autoSpaceDE w:val="0"/>
              <w:autoSpaceDN w:val="0"/>
              <w:spacing w:before="120" w:after="120" w:line="240" w:lineRule="auto"/>
              <w:jc w:val="center"/>
              <w:rPr>
                <w:rFonts w:eastAsia="Batang" w:cs="Palatino Linotype"/>
                <w:lang w:eastAsia="ko-KR"/>
              </w:rPr>
            </w:pPr>
          </w:p>
        </w:tc>
      </w:tr>
    </w:tbl>
    <w:tbl>
      <w:tblPr>
        <w:tblStyle w:val="TableGrid"/>
        <w:tblW w:w="9640" w:type="dxa"/>
        <w:tblInd w:w="-147" w:type="dxa"/>
        <w:tblLook w:val="04A0" w:firstRow="1" w:lastRow="0" w:firstColumn="1" w:lastColumn="0" w:noHBand="0" w:noVBand="1"/>
      </w:tblPr>
      <w:tblGrid>
        <w:gridCol w:w="9640"/>
      </w:tblGrid>
      <w:tr w:rsidR="009526CA" w:rsidRPr="004003EA" w14:paraId="4ECDF710" w14:textId="77777777" w:rsidTr="00345BBB">
        <w:tc>
          <w:tcPr>
            <w:tcW w:w="9640" w:type="dxa"/>
            <w:shd w:val="clear" w:color="auto" w:fill="7030A0"/>
          </w:tcPr>
          <w:p w14:paraId="5E03B1EF" w14:textId="77777777" w:rsidR="009526CA" w:rsidRPr="004003EA" w:rsidRDefault="009526CA" w:rsidP="003A0F8F">
            <w:pPr>
              <w:rPr>
                <w:rFonts w:ascii="Arial" w:hAnsi="Arial" w:cs="Arial"/>
                <w:b/>
                <w:color w:val="FFFFFF" w:themeColor="background1"/>
                <w:sz w:val="24"/>
                <w:szCs w:val="24"/>
              </w:rPr>
            </w:pPr>
            <w:r>
              <w:rPr>
                <w:rFonts w:ascii="Arial" w:hAnsi="Arial" w:cs="Arial"/>
                <w:b/>
                <w:color w:val="FFFFFF" w:themeColor="background1"/>
                <w:sz w:val="24"/>
                <w:szCs w:val="24"/>
              </w:rPr>
              <w:t>Feedback</w:t>
            </w:r>
            <w:r w:rsidR="00A25907">
              <w:rPr>
                <w:rFonts w:ascii="Arial" w:hAnsi="Arial" w:cs="Arial"/>
                <w:b/>
                <w:color w:val="FFFFFF" w:themeColor="background1"/>
                <w:sz w:val="24"/>
                <w:szCs w:val="24"/>
              </w:rPr>
              <w:t xml:space="preserve"> methods</w:t>
            </w:r>
          </w:p>
        </w:tc>
      </w:tr>
      <w:tr w:rsidR="00A25907" w14:paraId="16C58CF8" w14:textId="77777777" w:rsidTr="00345BBB">
        <w:tc>
          <w:tcPr>
            <w:tcW w:w="9640" w:type="dxa"/>
          </w:tcPr>
          <w:p w14:paraId="17C1FFE1" w14:textId="54225002" w:rsidR="008E5F9D" w:rsidRPr="008E5F9D" w:rsidRDefault="008E5F9D" w:rsidP="008E5F9D">
            <w:pPr>
              <w:pStyle w:val="ListParagraph"/>
              <w:numPr>
                <w:ilvl w:val="0"/>
                <w:numId w:val="11"/>
              </w:numPr>
            </w:pPr>
            <w:r w:rsidRPr="008E5F9D">
              <w:t>Automated feedback on quizzes.</w:t>
            </w:r>
          </w:p>
          <w:p w14:paraId="08821689" w14:textId="61AB401A" w:rsidR="008E5F9D" w:rsidRPr="008E5F9D" w:rsidRDefault="008E5F9D" w:rsidP="008E5F9D">
            <w:pPr>
              <w:pStyle w:val="ListParagraph"/>
              <w:numPr>
                <w:ilvl w:val="0"/>
                <w:numId w:val="11"/>
              </w:numPr>
            </w:pPr>
            <w:r w:rsidRPr="008E5F9D">
              <w:t>Written feedback via CLE within 15 working days.</w:t>
            </w:r>
          </w:p>
          <w:p w14:paraId="01D6569E" w14:textId="4FB65803" w:rsidR="00A25907" w:rsidRPr="008E5F9D" w:rsidRDefault="008E5F9D" w:rsidP="008E5F9D">
            <w:pPr>
              <w:pStyle w:val="ListParagraph"/>
              <w:numPr>
                <w:ilvl w:val="0"/>
                <w:numId w:val="12"/>
              </w:numPr>
            </w:pPr>
            <w:r w:rsidRPr="008E5F9D">
              <w:t>Office hours for additional discussion.</w:t>
            </w:r>
          </w:p>
        </w:tc>
      </w:tr>
    </w:tbl>
    <w:p w14:paraId="22A72168" w14:textId="77777777" w:rsidR="006B3CA7" w:rsidRDefault="006B3CA7" w:rsidP="00E038B1">
      <w:pPr>
        <w:pStyle w:val="NoSpacing"/>
      </w:pPr>
    </w:p>
    <w:p w14:paraId="63582F24" w14:textId="77777777" w:rsidR="006B3CA7" w:rsidRDefault="006B3CA7" w:rsidP="00E038B1">
      <w:pPr>
        <w:pStyle w:val="NoSpacing"/>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AC4791">
        <w:tc>
          <w:tcPr>
            <w:tcW w:w="9640" w:type="dxa"/>
            <w:shd w:val="clear" w:color="auto" w:fill="7030A0"/>
          </w:tcPr>
          <w:p w14:paraId="6B15C266" w14:textId="3967BAFD"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541C68AD" w14:textId="77777777" w:rsidR="006B3CA7" w:rsidRDefault="006B3CA7" w:rsidP="00E038B1">
      <w:pPr>
        <w:pStyle w:val="NoSpacing"/>
      </w:pPr>
    </w:p>
    <w:p w14:paraId="4C2869FA" w14:textId="4915604E"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45767DD4"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0D9CB28" w14:textId="2C873BD0" w:rsidR="006B3CA7" w:rsidRPr="00BB4DDD" w:rsidRDefault="00BB4DDD" w:rsidP="00BB4DDD">
            <w:pPr>
              <w:pStyle w:val="xmsonormal"/>
              <w:spacing w:line="256" w:lineRule="auto"/>
              <w:rPr>
                <w:rStyle w:val="xnormaltextrun"/>
                <w:color w:val="000000"/>
                <w:shd w:val="clear" w:color="auto" w:fill="FFFFFF"/>
              </w:rPr>
            </w:pPr>
            <w:r w:rsidRPr="00BB4DDD">
              <w:rPr>
                <w:color w:val="000000"/>
                <w:shd w:val="clear" w:color="auto" w:fill="FFFFFF"/>
              </w:rPr>
              <w:t>The course integrates ethical AI use, highlighting bias, fairness, and responsible innovation. It builds students’ awareness of the social and ethical impacts of AI in research and beyond.</w:t>
            </w:r>
          </w:p>
        </w:tc>
      </w:tr>
    </w:tbl>
    <w:p w14:paraId="79305A2E" w14:textId="285DE96C" w:rsidR="00BB4DDD" w:rsidRDefault="00BB4DDD" w:rsidP="006B3CA7">
      <w:pPr>
        <w:pStyle w:val="xmsonormal"/>
        <w:ind w:left="567"/>
        <w:rPr>
          <w:rStyle w:val="xnormaltextrun"/>
          <w:rFonts w:ascii="Calibri" w:hAnsi="Calibri" w:cs="Calibri"/>
          <w:i/>
          <w:iCs/>
          <w:color w:val="000000"/>
          <w:sz w:val="22"/>
          <w:szCs w:val="22"/>
          <w:shd w:val="clear" w:color="auto" w:fill="FFFFFF"/>
        </w:rPr>
      </w:pPr>
    </w:p>
    <w:p w14:paraId="35D095CC" w14:textId="77777777" w:rsidR="00BB4DDD" w:rsidRDefault="00BB4DDD">
      <w:pPr>
        <w:rPr>
          <w:rStyle w:val="xnormaltextrun"/>
          <w:rFonts w:ascii="Calibri" w:hAnsi="Calibri" w:cs="Calibri"/>
          <w:i/>
          <w:iCs/>
          <w:color w:val="000000"/>
          <w:shd w:val="clear" w:color="auto" w:fill="FFFFFF"/>
          <w:lang w:eastAsia="en-GB"/>
        </w:rPr>
      </w:pPr>
      <w:r>
        <w:rPr>
          <w:rStyle w:val="xnormaltextrun"/>
          <w:rFonts w:ascii="Calibri" w:hAnsi="Calibri" w:cs="Calibri"/>
          <w:i/>
          <w:iCs/>
          <w:color w:val="000000"/>
          <w:shd w:val="clear" w:color="auto" w:fill="FFFFFF"/>
        </w:rPr>
        <w:br w:type="page"/>
      </w:r>
    </w:p>
    <w:p w14:paraId="6B6F5006"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4F0084C8" w14:textId="77777777" w:rsidR="006B3CA7" w:rsidRDefault="006B3CA7" w:rsidP="006B3CA7">
      <w:pPr>
        <w:pStyle w:val="xmsonormal"/>
        <w:ind w:left="567"/>
        <w:rPr>
          <w:rStyle w:val="xeop"/>
        </w:rPr>
      </w:pPr>
      <w:r>
        <w:rPr>
          <w:rStyle w:val="xeop"/>
          <w:rFonts w:ascii="Calibri" w:hAnsi="Calibri" w:cs="Calibri"/>
          <w:i/>
          <w:iCs/>
          <w:color w:val="000000"/>
          <w:sz w:val="22"/>
          <w:szCs w:val="22"/>
          <w:shd w:val="clear" w:color="auto" w:fill="FFFFFF"/>
        </w:rPr>
        <w:t>Please indicate by ticking the box(es) below, which specific aspect of SR your module is linked to:</w:t>
      </w:r>
    </w:p>
    <w:p w14:paraId="61F2C00D"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326"/>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1E0F8A7A" w:rsidR="006B3CA7" w:rsidRDefault="00BB4DDD">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w:t>
            </w: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1C52F847" w:rsidR="006B3CA7" w:rsidRDefault="00BB4DDD">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w:t>
            </w: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0AE2658" w14:textId="77777777" w:rsidR="00BB4DDD" w:rsidRPr="00BB4DDD" w:rsidRDefault="00BB4DDD" w:rsidP="003B0484">
            <w:pPr>
              <w:pStyle w:val="xmsonormal"/>
              <w:numPr>
                <w:ilvl w:val="0"/>
                <w:numId w:val="13"/>
              </w:numPr>
              <w:spacing w:line="256" w:lineRule="auto"/>
              <w:rPr>
                <w:i/>
                <w:iCs/>
                <w:color w:val="000000"/>
                <w:shd w:val="clear" w:color="auto" w:fill="FFFFFF"/>
                <w:lang w:eastAsia="en-US"/>
              </w:rPr>
            </w:pPr>
            <w:r w:rsidRPr="00BB4DDD">
              <w:rPr>
                <w:color w:val="000000"/>
                <w:shd w:val="clear" w:color="auto" w:fill="FFFFFF"/>
              </w:rPr>
              <w:t>UN SDGs (Responsible Consumption &amp; Production; Industry, Innovation and Infrastructure).</w:t>
            </w:r>
          </w:p>
          <w:p w14:paraId="2623EA62" w14:textId="73272B1F" w:rsidR="006B3CA7" w:rsidRPr="00BB4DDD" w:rsidRDefault="00BB4DDD" w:rsidP="003B0484">
            <w:pPr>
              <w:pStyle w:val="xmsonormal"/>
              <w:numPr>
                <w:ilvl w:val="0"/>
                <w:numId w:val="13"/>
              </w:numPr>
              <w:spacing w:line="256" w:lineRule="auto"/>
              <w:rPr>
                <w:rStyle w:val="xeop"/>
                <w:i/>
                <w:iCs/>
                <w:color w:val="000000"/>
                <w:shd w:val="clear" w:color="auto" w:fill="FFFFFF"/>
                <w:lang w:eastAsia="en-US"/>
              </w:rPr>
            </w:pPr>
            <w:r w:rsidRPr="00BB4DDD">
              <w:rPr>
                <w:color w:val="000000"/>
                <w:shd w:val="clear" w:color="auto" w:fill="FFFFFF"/>
              </w:rPr>
              <w:t>Environmental Sustainability (via responsible digital practices).</w:t>
            </w:r>
          </w:p>
          <w:p w14:paraId="7854693F"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r>
    </w:tbl>
    <w:p w14:paraId="2E6E5269"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37CC84ED" w14:textId="77777777" w:rsidR="006B3CA7" w:rsidRDefault="006B3CA7" w:rsidP="006B3CA7">
      <w:pPr>
        <w:pStyle w:val="xmsonormal"/>
      </w:pPr>
      <w:r>
        <w:rPr>
          <w:rStyle w:val="xeop"/>
          <w:rFonts w:ascii="Calibri" w:hAnsi="Calibri" w:cs="Calibri"/>
          <w:i/>
          <w:iCs/>
          <w:color w:val="000000"/>
          <w:sz w:val="22"/>
          <w:szCs w:val="22"/>
          <w:shd w:val="clear" w:color="auto" w:fill="FFFFFF"/>
        </w:rPr>
        <w:t xml:space="preserve">* If a UN SDG, please note which one by reviewing the list </w:t>
      </w:r>
      <w:hyperlink r:id="rId11" w:history="1">
        <w:r>
          <w:rPr>
            <w:rStyle w:val="Hyperlink"/>
            <w:rFonts w:ascii="Calibri" w:hAnsi="Calibri" w:cs="Calibri"/>
            <w:i/>
            <w:iCs/>
            <w:sz w:val="22"/>
            <w:szCs w:val="22"/>
            <w:shd w:val="clear" w:color="auto" w:fill="FFFFFF"/>
          </w:rPr>
          <w:t>here</w:t>
        </w:r>
      </w:hyperlink>
      <w:r>
        <w:rPr>
          <w:rStyle w:val="xeop"/>
          <w:rFonts w:ascii="Calibri" w:hAnsi="Calibri" w:cs="Calibri"/>
          <w:i/>
          <w:iCs/>
          <w:color w:val="000000"/>
          <w:sz w:val="22"/>
          <w:szCs w:val="22"/>
          <w:shd w:val="clear" w:color="auto" w:fill="FFFFFF"/>
        </w:rPr>
        <w:t xml:space="preserve"> </w:t>
      </w:r>
    </w:p>
    <w:p w14:paraId="731C6FE8" w14:textId="77777777" w:rsidR="006B3CA7" w:rsidRDefault="006B3CA7" w:rsidP="006B3CA7">
      <w:pPr>
        <w:pStyle w:val="xmsonormal"/>
      </w:pPr>
    </w:p>
    <w:p w14:paraId="73E90FC1" w14:textId="3C145562" w:rsidR="006B3CA7" w:rsidRPr="006B3CA7" w:rsidRDefault="006B3CA7" w:rsidP="006B3CA7">
      <w:pPr>
        <w:pStyle w:val="xmsonormal"/>
        <w:rPr>
          <w:rStyle w:val="xeop"/>
        </w:rPr>
      </w:pPr>
      <w:r>
        <w:rPr>
          <w:rStyle w:val="xeop"/>
          <w:rFonts w:ascii="Calibri" w:hAnsi="Calibri" w:cs="Calibri"/>
          <w:i/>
          <w:iCs/>
          <w:color w:val="000000"/>
          <w:sz w:val="22"/>
          <w:szCs w:val="22"/>
          <w:shd w:val="clear" w:color="auto" w:fill="FFFFFF"/>
        </w:rPr>
        <w:t>For additional support on how embed SR into your module, please review the resources here:</w:t>
      </w:r>
    </w:p>
    <w:p w14:paraId="4F0E556D" w14:textId="151793ED" w:rsidR="006B3CA7" w:rsidRDefault="006B3CA7" w:rsidP="006B3CA7">
      <w:pPr>
        <w:pStyle w:val="xmsonormal"/>
      </w:pPr>
      <w:hyperlink r:id="rId12" w:history="1">
        <w:r w:rsidRPr="00CB7A1D">
          <w:rPr>
            <w:rStyle w:val="Hyperlink"/>
            <w:rFonts w:ascii="Calibri" w:hAnsi="Calibri" w:cs="Calibri"/>
            <w:i/>
            <w:iCs/>
            <w:sz w:val="22"/>
            <w:szCs w:val="22"/>
          </w:rPr>
          <w:t>https://documents.manchester.ac.uk/DocuInfo.aspx?DocID=51837</w:t>
        </w:r>
      </w:hyperlink>
    </w:p>
    <w:p w14:paraId="73F0093E" w14:textId="00FFE900" w:rsidR="006B3CA7" w:rsidRDefault="006B3CA7" w:rsidP="006B3CA7">
      <w:pPr>
        <w:pStyle w:val="xmsonormal"/>
        <w:rPr>
          <w:rFonts w:ascii="Calibri" w:hAnsi="Calibri" w:cs="Calibri"/>
          <w:i/>
          <w:iCs/>
          <w:sz w:val="22"/>
          <w:szCs w:val="22"/>
        </w:rPr>
      </w:pPr>
      <w:hyperlink r:id="rId13" w:history="1">
        <w:r w:rsidRPr="00CB7A1D">
          <w:rPr>
            <w:rStyle w:val="Hyperlink"/>
            <w:rFonts w:ascii="Calibri" w:hAnsi="Calibri" w:cs="Calibri"/>
            <w:i/>
            <w:iCs/>
            <w:sz w:val="22"/>
            <w:szCs w:val="22"/>
          </w:rPr>
          <w:t>https://documents.manchester.ac.uk/DocuInfo.aspx?DocID=47017</w:t>
        </w:r>
      </w:hyperlink>
    </w:p>
    <w:p w14:paraId="33BDC7F6" w14:textId="5A9F76C6" w:rsidR="009526CA" w:rsidRPr="00290A4D" w:rsidRDefault="009526CA" w:rsidP="00E038B1">
      <w:pPr>
        <w:pStyle w:val="NoSpacing"/>
      </w:pPr>
    </w:p>
    <w:sectPr w:rsidR="009526CA" w:rsidRPr="00290A4D" w:rsidSect="00D42AA1">
      <w:headerReference w:type="defaul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B18C2" w14:textId="77777777" w:rsidR="0001149E" w:rsidRDefault="0001149E" w:rsidP="00A678DF">
      <w:pPr>
        <w:spacing w:after="0" w:line="240" w:lineRule="auto"/>
      </w:pPr>
      <w:r>
        <w:separator/>
      </w:r>
    </w:p>
  </w:endnote>
  <w:endnote w:type="continuationSeparator" w:id="0">
    <w:p w14:paraId="07079DBD" w14:textId="77777777" w:rsidR="0001149E" w:rsidRDefault="0001149E"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7FBAB" w14:textId="77777777" w:rsidR="0001149E" w:rsidRDefault="0001149E" w:rsidP="00A678DF">
      <w:pPr>
        <w:spacing w:after="0" w:line="240" w:lineRule="auto"/>
      </w:pPr>
      <w:r>
        <w:separator/>
      </w:r>
    </w:p>
  </w:footnote>
  <w:footnote w:type="continuationSeparator" w:id="0">
    <w:p w14:paraId="1C81356F" w14:textId="77777777" w:rsidR="0001149E" w:rsidRDefault="0001149E"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471F" w14:textId="77777777" w:rsidR="006A772F" w:rsidRDefault="006A772F" w:rsidP="006A772F">
    <w:pPr>
      <w:pStyle w:val="Header"/>
      <w:jc w:val="center"/>
      <w:rPr>
        <w:rFonts w:ascii="Arial" w:hAnsi="Arial" w:cs="Arial"/>
        <w:b/>
      </w:rPr>
    </w:pPr>
    <w:r>
      <w:rPr>
        <w:noProof/>
        <w:lang w:val="de-DE" w:eastAsia="de-DE"/>
      </w:rPr>
      <w:drawing>
        <wp:anchor distT="0" distB="0" distL="114300" distR="114300" simplePos="0" relativeHeight="251659264" behindDoc="0" locked="0" layoutInCell="1" allowOverlap="1" wp14:anchorId="30C1612E" wp14:editId="05B9F15D">
          <wp:simplePos x="0" y="0"/>
          <wp:positionH relativeFrom="column">
            <wp:posOffset>-184150</wp:posOffset>
          </wp:positionH>
          <wp:positionV relativeFrom="paragraph">
            <wp:posOffset>-303530</wp:posOffset>
          </wp:positionV>
          <wp:extent cx="1580400" cy="658800"/>
          <wp:effectExtent l="0" t="0" r="0" b="0"/>
          <wp:wrapNone/>
          <wp:docPr id="2" name="Picture 3" descr="The University of Manchester" title="University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University of Manchester">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0400" cy="65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Alliance Manchester Business School</w:t>
    </w:r>
  </w:p>
  <w:p w14:paraId="5CF7902D" w14:textId="7040514F" w:rsidR="00A678DF" w:rsidRPr="006A772F" w:rsidRDefault="00A678DF" w:rsidP="006A77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0A2B"/>
    <w:multiLevelType w:val="multilevel"/>
    <w:tmpl w:val="A60A3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D640D"/>
    <w:multiLevelType w:val="hybridMultilevel"/>
    <w:tmpl w:val="E98A092A"/>
    <w:lvl w:ilvl="0" w:tplc="A62675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0E4D7F"/>
    <w:multiLevelType w:val="hybridMultilevel"/>
    <w:tmpl w:val="908CB9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D8B4CDE"/>
    <w:multiLevelType w:val="hybridMultilevel"/>
    <w:tmpl w:val="70BE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F429B8"/>
    <w:multiLevelType w:val="hybridMultilevel"/>
    <w:tmpl w:val="59BE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F1593"/>
    <w:multiLevelType w:val="hybridMultilevel"/>
    <w:tmpl w:val="B77C8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3C1A09"/>
    <w:multiLevelType w:val="hybridMultilevel"/>
    <w:tmpl w:val="16E83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011D78"/>
    <w:multiLevelType w:val="hybridMultilevel"/>
    <w:tmpl w:val="69287E0A"/>
    <w:lvl w:ilvl="0" w:tplc="A62675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476552"/>
    <w:multiLevelType w:val="hybridMultilevel"/>
    <w:tmpl w:val="A4D2761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FB53812"/>
    <w:multiLevelType w:val="hybridMultilevel"/>
    <w:tmpl w:val="B79C9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2" w15:restartNumberingAfterBreak="0">
    <w:nsid w:val="7EE62013"/>
    <w:multiLevelType w:val="hybridMultilevel"/>
    <w:tmpl w:val="3B7A2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9876957">
    <w:abstractNumId w:val="6"/>
  </w:num>
  <w:num w:numId="2" w16cid:durableId="1976521491">
    <w:abstractNumId w:val="11"/>
  </w:num>
  <w:num w:numId="3" w16cid:durableId="251135419">
    <w:abstractNumId w:val="3"/>
  </w:num>
  <w:num w:numId="4" w16cid:durableId="601300685">
    <w:abstractNumId w:val="1"/>
  </w:num>
  <w:num w:numId="5" w16cid:durableId="1480342166">
    <w:abstractNumId w:val="9"/>
  </w:num>
  <w:num w:numId="6" w16cid:durableId="1029798110">
    <w:abstractNumId w:val="5"/>
  </w:num>
  <w:num w:numId="7" w16cid:durableId="143353934">
    <w:abstractNumId w:val="8"/>
  </w:num>
  <w:num w:numId="8" w16cid:durableId="1809855808">
    <w:abstractNumId w:val="2"/>
  </w:num>
  <w:num w:numId="9" w16cid:durableId="1137452957">
    <w:abstractNumId w:val="12"/>
  </w:num>
  <w:num w:numId="10" w16cid:durableId="1077871445">
    <w:abstractNumId w:val="4"/>
  </w:num>
  <w:num w:numId="11" w16cid:durableId="1021593018">
    <w:abstractNumId w:val="7"/>
  </w:num>
  <w:num w:numId="12" w16cid:durableId="1086728467">
    <w:abstractNumId w:val="10"/>
  </w:num>
  <w:num w:numId="13" w16cid:durableId="1717899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1149E"/>
    <w:rsid w:val="000C56BC"/>
    <w:rsid w:val="001561C2"/>
    <w:rsid w:val="00182A9E"/>
    <w:rsid w:val="001F4FB5"/>
    <w:rsid w:val="002205EC"/>
    <w:rsid w:val="00283128"/>
    <w:rsid w:val="00290A4D"/>
    <w:rsid w:val="002F7643"/>
    <w:rsid w:val="00303944"/>
    <w:rsid w:val="00345BBB"/>
    <w:rsid w:val="00347F27"/>
    <w:rsid w:val="00396F3E"/>
    <w:rsid w:val="003C28D5"/>
    <w:rsid w:val="003C684A"/>
    <w:rsid w:val="003E0908"/>
    <w:rsid w:val="004003EA"/>
    <w:rsid w:val="00410B33"/>
    <w:rsid w:val="00411312"/>
    <w:rsid w:val="004274AD"/>
    <w:rsid w:val="004B1E88"/>
    <w:rsid w:val="004E40BC"/>
    <w:rsid w:val="00536D49"/>
    <w:rsid w:val="0056006D"/>
    <w:rsid w:val="00583682"/>
    <w:rsid w:val="00591BAF"/>
    <w:rsid w:val="005E3754"/>
    <w:rsid w:val="00622D16"/>
    <w:rsid w:val="0063304D"/>
    <w:rsid w:val="00691399"/>
    <w:rsid w:val="006A15A6"/>
    <w:rsid w:val="006A1DA6"/>
    <w:rsid w:val="006A772F"/>
    <w:rsid w:val="006B0450"/>
    <w:rsid w:val="006B2ECC"/>
    <w:rsid w:val="006B3CA7"/>
    <w:rsid w:val="006F0BB3"/>
    <w:rsid w:val="007420AC"/>
    <w:rsid w:val="007845BC"/>
    <w:rsid w:val="0079253C"/>
    <w:rsid w:val="007F230D"/>
    <w:rsid w:val="008238B2"/>
    <w:rsid w:val="00880074"/>
    <w:rsid w:val="00892816"/>
    <w:rsid w:val="008B64AE"/>
    <w:rsid w:val="008C7E3A"/>
    <w:rsid w:val="008E41C6"/>
    <w:rsid w:val="008E5F9D"/>
    <w:rsid w:val="009526CA"/>
    <w:rsid w:val="009A0B09"/>
    <w:rsid w:val="009A2688"/>
    <w:rsid w:val="00A20D2A"/>
    <w:rsid w:val="00A20E6F"/>
    <w:rsid w:val="00A25907"/>
    <w:rsid w:val="00A678DF"/>
    <w:rsid w:val="00A90CA4"/>
    <w:rsid w:val="00A95C94"/>
    <w:rsid w:val="00AA2E20"/>
    <w:rsid w:val="00B274A6"/>
    <w:rsid w:val="00B46E87"/>
    <w:rsid w:val="00B76C82"/>
    <w:rsid w:val="00B808FC"/>
    <w:rsid w:val="00BB4DDD"/>
    <w:rsid w:val="00BC3155"/>
    <w:rsid w:val="00BC4684"/>
    <w:rsid w:val="00C7344D"/>
    <w:rsid w:val="00CF3EFD"/>
    <w:rsid w:val="00D06240"/>
    <w:rsid w:val="00D15192"/>
    <w:rsid w:val="00D42AA1"/>
    <w:rsid w:val="00D52A0A"/>
    <w:rsid w:val="00D57CBE"/>
    <w:rsid w:val="00D6390F"/>
    <w:rsid w:val="00D6628D"/>
    <w:rsid w:val="00DB20B8"/>
    <w:rsid w:val="00E038B1"/>
    <w:rsid w:val="00EB7A93"/>
    <w:rsid w:val="00F429F4"/>
    <w:rsid w:val="00F57768"/>
    <w:rsid w:val="00F92ACB"/>
    <w:rsid w:val="00F9494A"/>
    <w:rsid w:val="00FA5CDA"/>
    <w:rsid w:val="00FB0C2C"/>
    <w:rsid w:val="00FE27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UnresolvedMention1">
    <w:name w:val="Unresolved Mention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paragraph" w:styleId="NoSpacing">
    <w:name w:val="No Spacing"/>
    <w:uiPriority w:val="1"/>
    <w:qFormat/>
    <w:rsid w:val="00E038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uments.manchester.ac.uk/DocuInfo.aspx?DocID=4701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uments.manchester.ac.uk/DocuInfo.aspx?DocID=51837"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sustainabledevelopment/sustainable-development-goal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manch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2" ma:contentTypeDescription="Create a new document." ma:contentTypeScope="" ma:versionID="26476ff84882aa8bec5aa700ca7d1cc0">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8b1ced6cd2fec94bec771f0a8fbf9655"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B388E-C108-4D9B-B142-F9EC3692BBA6}">
  <ds:schemaRefs>
    <ds:schemaRef ds:uri="http://schemas.microsoft.com/sharepoint/v3/contenttype/forms"/>
  </ds:schemaRefs>
</ds:datastoreItem>
</file>

<file path=customXml/itemProps2.xml><?xml version="1.0" encoding="utf-8"?>
<ds:datastoreItem xmlns:ds="http://schemas.openxmlformats.org/officeDocument/2006/customXml" ds:itemID="{7FCA5DB2-116A-42B0-BAE6-E6B0FE3A7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DF9142-B310-4622-B4D1-FAE8E8E6B046}">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customXml/itemProps4.xml><?xml version="1.0" encoding="utf-8"?>
<ds:datastoreItem xmlns:ds="http://schemas.openxmlformats.org/officeDocument/2006/customXml" ds:itemID="{96EEE616-AFFB-4052-B7D1-22FE56638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719</Words>
  <Characters>4005</Characters>
  <Application>Microsoft Office Word</Application>
  <DocSecurity>0</DocSecurity>
  <Lines>154</Lines>
  <Paragraphs>80</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4</cp:revision>
  <cp:lastPrinted>2026-01-26T06:21:00Z</cp:lastPrinted>
  <dcterms:created xsi:type="dcterms:W3CDTF">2026-07-17T14:03:00Z</dcterms:created>
  <dcterms:modified xsi:type="dcterms:W3CDTF">2026-08-11T10:57:00Z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ies>
</file>