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6728" w14:textId="5991548A" w:rsidR="00630D20" w:rsidRPr="00BF4A2A" w:rsidRDefault="00630D20" w:rsidP="00874634">
      <w:pPr>
        <w:jc w:val="center"/>
        <w:rPr>
          <w:rFonts w:cstheme="minorHAnsi"/>
          <w:b/>
          <w:color w:val="7030A0"/>
        </w:rPr>
      </w:pPr>
    </w:p>
    <w:p w14:paraId="79441A03" w14:textId="509C593D" w:rsidR="00DC4C66" w:rsidRPr="00BF4A2A" w:rsidRDefault="00461D31" w:rsidP="00874634">
      <w:pPr>
        <w:jc w:val="center"/>
        <w:rPr>
          <w:rFonts w:cstheme="minorHAnsi"/>
          <w:b/>
          <w:color w:val="7030A0"/>
        </w:rPr>
      </w:pPr>
      <w:r w:rsidRPr="00BF4A2A">
        <w:rPr>
          <w:rFonts w:cstheme="minorHAnsi"/>
          <w:b/>
          <w:color w:val="7030A0"/>
        </w:rPr>
        <w:t>CODE OF PRACTICE ON FREEDOM OF SPEECH</w:t>
      </w:r>
    </w:p>
    <w:p w14:paraId="5D96AF6D" w14:textId="1F6F78A3" w:rsidR="00A72425" w:rsidRPr="00BF4A2A" w:rsidRDefault="00DC4C66" w:rsidP="00DB11C6">
      <w:pPr>
        <w:jc w:val="center"/>
        <w:rPr>
          <w:rFonts w:cstheme="minorHAnsi"/>
          <w:b/>
          <w:color w:val="7030A0"/>
        </w:rPr>
      </w:pPr>
      <w:r w:rsidRPr="00BF4A2A">
        <w:rPr>
          <w:rFonts w:cstheme="minorHAnsi"/>
          <w:b/>
          <w:color w:val="7030A0"/>
        </w:rPr>
        <w:t xml:space="preserve">Chairs Guidance for </w:t>
      </w:r>
      <w:r w:rsidR="00557AF2" w:rsidRPr="00BF4A2A">
        <w:rPr>
          <w:rFonts w:cstheme="minorHAnsi"/>
          <w:b/>
          <w:color w:val="7030A0"/>
        </w:rPr>
        <w:t>Planning and Facilitating</w:t>
      </w:r>
      <w:r w:rsidR="00D453DC" w:rsidRPr="00BF4A2A">
        <w:rPr>
          <w:rFonts w:cstheme="minorHAnsi"/>
          <w:b/>
          <w:color w:val="7030A0"/>
        </w:rPr>
        <w:t xml:space="preserve"> </w:t>
      </w:r>
      <w:r w:rsidR="007E3B65" w:rsidRPr="00BF4A2A">
        <w:rPr>
          <w:rFonts w:cstheme="minorHAnsi"/>
          <w:b/>
          <w:color w:val="7030A0"/>
        </w:rPr>
        <w:t>High Risk</w:t>
      </w:r>
      <w:r w:rsidR="00461D31" w:rsidRPr="00BF4A2A">
        <w:rPr>
          <w:rFonts w:cstheme="minorHAnsi"/>
          <w:b/>
          <w:color w:val="7030A0"/>
        </w:rPr>
        <w:t xml:space="preserve"> Events</w:t>
      </w:r>
    </w:p>
    <w:p w14:paraId="4ED3A7D8" w14:textId="046203B8" w:rsidR="00492222" w:rsidRPr="00BF4A2A" w:rsidRDefault="00B73894" w:rsidP="00633B9F">
      <w:pPr>
        <w:pStyle w:val="ListParagraph"/>
        <w:numPr>
          <w:ilvl w:val="0"/>
          <w:numId w:val="1"/>
        </w:numPr>
        <w:ind w:left="357" w:hanging="357"/>
        <w:contextualSpacing w:val="0"/>
        <w:rPr>
          <w:rFonts w:cstheme="minorHAnsi"/>
          <w:b/>
          <w:color w:val="7030A0"/>
        </w:rPr>
      </w:pPr>
      <w:r w:rsidRPr="00BF4A2A">
        <w:rPr>
          <w:rFonts w:cstheme="minorHAnsi"/>
          <w:b/>
          <w:color w:val="7030A0"/>
        </w:rPr>
        <w:t>Introduction</w:t>
      </w:r>
      <w:r w:rsidR="00492222" w:rsidRPr="00BF4A2A">
        <w:rPr>
          <w:rFonts w:cstheme="minorHAnsi"/>
          <w:b/>
          <w:color w:val="7030A0"/>
        </w:rPr>
        <w:t xml:space="preserve"> </w:t>
      </w:r>
    </w:p>
    <w:p w14:paraId="4AFEAA4D" w14:textId="27D81D64" w:rsidR="000411A5" w:rsidRDefault="00492222" w:rsidP="000411A5">
      <w:pPr>
        <w:pStyle w:val="ListParagraph"/>
        <w:numPr>
          <w:ilvl w:val="1"/>
          <w:numId w:val="1"/>
        </w:numPr>
        <w:rPr>
          <w:rFonts w:cstheme="minorHAnsi"/>
        </w:rPr>
      </w:pPr>
      <w:r w:rsidRPr="00AE68E9">
        <w:rPr>
          <w:rFonts w:cstheme="minorHAnsi"/>
        </w:rPr>
        <w:t xml:space="preserve">The purpose of this briefing is to </w:t>
      </w:r>
      <w:r w:rsidR="00AB0D32" w:rsidRPr="00AE68E9">
        <w:rPr>
          <w:rFonts w:cstheme="minorHAnsi"/>
        </w:rPr>
        <w:t>provide essential</w:t>
      </w:r>
      <w:r w:rsidR="001B2365" w:rsidRPr="00AE68E9">
        <w:rPr>
          <w:rFonts w:cstheme="minorHAnsi"/>
        </w:rPr>
        <w:t xml:space="preserve"> and</w:t>
      </w:r>
      <w:r w:rsidR="00AB0D32" w:rsidRPr="00AE68E9">
        <w:rPr>
          <w:rFonts w:cstheme="minorHAnsi"/>
        </w:rPr>
        <w:t xml:space="preserve"> useful information and tips for those planning and chairing events that have the potential to become a target for protests</w:t>
      </w:r>
      <w:r w:rsidR="00AE68E9" w:rsidRPr="00AE68E9">
        <w:rPr>
          <w:rFonts w:cstheme="minorHAnsi"/>
        </w:rPr>
        <w:t>,</w:t>
      </w:r>
      <w:r w:rsidR="00AB0D32" w:rsidRPr="00AE68E9">
        <w:rPr>
          <w:rFonts w:cstheme="minorHAnsi"/>
        </w:rPr>
        <w:t xml:space="preserve"> </w:t>
      </w:r>
      <w:r w:rsidR="00E84B0E" w:rsidRPr="00AE68E9">
        <w:rPr>
          <w:rFonts w:cstheme="minorHAnsi"/>
        </w:rPr>
        <w:t>ensur</w:t>
      </w:r>
      <w:r w:rsidR="00AE68E9" w:rsidRPr="00AE68E9">
        <w:rPr>
          <w:rFonts w:cstheme="minorHAnsi"/>
        </w:rPr>
        <w:t>ing</w:t>
      </w:r>
      <w:r w:rsidR="00E84B0E" w:rsidRPr="00AE68E9">
        <w:rPr>
          <w:rFonts w:cstheme="minorHAnsi"/>
        </w:rPr>
        <w:t xml:space="preserve"> the University can continue to undertake its day-to-day operations and ensure the health, safety and welfare of staff, students and visitors when faced with any disruptions</w:t>
      </w:r>
      <w:r w:rsidR="00622C2F" w:rsidRPr="00AE68E9">
        <w:rPr>
          <w:rFonts w:cstheme="minorHAnsi"/>
        </w:rPr>
        <w:t xml:space="preserve"> or protests. </w:t>
      </w:r>
    </w:p>
    <w:p w14:paraId="5A7D9D30" w14:textId="77777777" w:rsidR="00AE68E9" w:rsidRPr="00AE68E9" w:rsidRDefault="00AE68E9" w:rsidP="00AE68E9">
      <w:pPr>
        <w:pStyle w:val="ListParagraph"/>
        <w:ind w:left="360"/>
        <w:rPr>
          <w:rFonts w:cstheme="minorHAnsi"/>
        </w:rPr>
      </w:pPr>
    </w:p>
    <w:p w14:paraId="3F714EEF" w14:textId="77777777" w:rsidR="006915DB" w:rsidRPr="006915DB" w:rsidRDefault="000411A5" w:rsidP="00630D20">
      <w:pPr>
        <w:pStyle w:val="ListParagraph"/>
        <w:numPr>
          <w:ilvl w:val="1"/>
          <w:numId w:val="1"/>
        </w:numPr>
        <w:ind w:left="357" w:hanging="357"/>
        <w:rPr>
          <w:rFonts w:cstheme="minorHAnsi"/>
        </w:rPr>
      </w:pPr>
      <w:r w:rsidRPr="006915DB">
        <w:rPr>
          <w:rFonts w:cstheme="minorHAnsi"/>
        </w:rPr>
        <w:t>Th</w:t>
      </w:r>
      <w:r w:rsidR="00DB11C6" w:rsidRPr="006915DB">
        <w:rPr>
          <w:rFonts w:cstheme="minorHAnsi"/>
        </w:rPr>
        <w:t xml:space="preserve">is briefing should be read in conjunction with </w:t>
      </w:r>
      <w:r w:rsidR="00507389" w:rsidRPr="006915DB">
        <w:rPr>
          <w:rFonts w:cstheme="minorHAnsi"/>
        </w:rPr>
        <w:t xml:space="preserve">the Standard Operating Procedure </w:t>
      </w:r>
      <w:r w:rsidR="005E26D6" w:rsidRPr="006915DB">
        <w:rPr>
          <w:rFonts w:cstheme="minorHAnsi"/>
        </w:rPr>
        <w:t xml:space="preserve">Underpinning the Code of Practice on Freedom of Speech </w:t>
      </w:r>
    </w:p>
    <w:p w14:paraId="0F41D713" w14:textId="77777777" w:rsidR="006915DB" w:rsidRPr="006915DB" w:rsidRDefault="006915DB" w:rsidP="006915DB">
      <w:pPr>
        <w:pStyle w:val="ListParagraph"/>
        <w:ind w:left="360"/>
        <w:rPr>
          <w:rFonts w:cstheme="minorHAnsi"/>
        </w:rPr>
      </w:pPr>
      <w:hyperlink r:id="rId11" w:history="1">
        <w:r w:rsidRPr="006915DB">
          <w:rPr>
            <w:rStyle w:val="Hyperlink"/>
            <w:rFonts w:cstheme="minorHAnsi"/>
          </w:rPr>
          <w:t>https://documents.manchester.ac.uk/display.aspx?D</w:t>
        </w:r>
        <w:r w:rsidRPr="006915DB">
          <w:rPr>
            <w:rStyle w:val="Hyperlink"/>
            <w:rFonts w:cstheme="minorHAnsi"/>
          </w:rPr>
          <w:t>o</w:t>
        </w:r>
        <w:r w:rsidRPr="006915DB">
          <w:rPr>
            <w:rStyle w:val="Hyperlink"/>
            <w:rFonts w:cstheme="minorHAnsi"/>
          </w:rPr>
          <w:t>cID=11846</w:t>
        </w:r>
      </w:hyperlink>
    </w:p>
    <w:p w14:paraId="2B67E902" w14:textId="3262B18A" w:rsidR="00630D20" w:rsidRPr="006915DB" w:rsidRDefault="00492222" w:rsidP="006915DB">
      <w:pPr>
        <w:pStyle w:val="ListParagraph"/>
        <w:ind w:left="360"/>
        <w:rPr>
          <w:sz w:val="24"/>
          <w:szCs w:val="24"/>
        </w:rPr>
      </w:pPr>
      <w:r w:rsidRPr="006915DB">
        <w:rPr>
          <w:rFonts w:cstheme="minorHAnsi"/>
        </w:rPr>
        <w:t xml:space="preserve">If you feel any issues are not addressed in this briefing or </w:t>
      </w:r>
      <w:proofErr w:type="gramStart"/>
      <w:r w:rsidRPr="006915DB">
        <w:rPr>
          <w:rFonts w:cstheme="minorHAnsi"/>
        </w:rPr>
        <w:t>you have</w:t>
      </w:r>
      <w:proofErr w:type="gramEnd"/>
      <w:r w:rsidRPr="006915DB">
        <w:rPr>
          <w:rFonts w:cstheme="minorHAnsi"/>
        </w:rPr>
        <w:t xml:space="preserve"> any </w:t>
      </w:r>
      <w:proofErr w:type="gramStart"/>
      <w:r w:rsidRPr="006915DB">
        <w:rPr>
          <w:rFonts w:cstheme="minorHAnsi"/>
        </w:rPr>
        <w:t>questions</w:t>
      </w:r>
      <w:proofErr w:type="gramEnd"/>
      <w:r w:rsidRPr="006915DB">
        <w:rPr>
          <w:rFonts w:cstheme="minorHAnsi"/>
        </w:rPr>
        <w:t xml:space="preserve"> please contact the Deputy Secretary</w:t>
      </w:r>
      <w:r w:rsidR="00AD7610" w:rsidRPr="006915DB">
        <w:rPr>
          <w:rFonts w:cstheme="minorHAnsi"/>
        </w:rPr>
        <w:t>. (</w:t>
      </w:r>
      <w:hyperlink r:id="rId12" w:history="1">
        <w:r w:rsidR="000C52A3" w:rsidRPr="006915DB">
          <w:rPr>
            <w:rStyle w:val="Hyperlink"/>
            <w:rFonts w:cstheme="minorHAnsi"/>
          </w:rPr>
          <w:t>mark.rollinson@manchester.ac.uk</w:t>
        </w:r>
      </w:hyperlink>
      <w:r w:rsidR="00AD7610" w:rsidRPr="006915DB">
        <w:rPr>
          <w:rFonts w:cstheme="minorHAnsi"/>
        </w:rPr>
        <w:t>)</w:t>
      </w:r>
      <w:r w:rsidR="00630D20" w:rsidRPr="006915DB">
        <w:rPr>
          <w:rFonts w:cstheme="minorHAnsi"/>
        </w:rPr>
        <w:t>.</w:t>
      </w:r>
    </w:p>
    <w:p w14:paraId="43AC46E8" w14:textId="77777777" w:rsidR="00BD179F" w:rsidRPr="00BF4A2A" w:rsidRDefault="00BD179F" w:rsidP="00BD179F">
      <w:pPr>
        <w:pStyle w:val="ListParagraph"/>
        <w:ind w:left="360"/>
        <w:rPr>
          <w:rFonts w:cstheme="minorHAnsi"/>
          <w:b/>
          <w:color w:val="7030A0"/>
        </w:rPr>
      </w:pPr>
    </w:p>
    <w:p w14:paraId="327842D2" w14:textId="72BFD070" w:rsidR="00492222" w:rsidRPr="00BF4A2A" w:rsidRDefault="00D41C52" w:rsidP="00630D20">
      <w:pPr>
        <w:pStyle w:val="ListParagraph"/>
        <w:numPr>
          <w:ilvl w:val="0"/>
          <w:numId w:val="1"/>
        </w:numPr>
        <w:rPr>
          <w:rFonts w:cstheme="minorHAnsi"/>
          <w:b/>
          <w:color w:val="7030A0"/>
        </w:rPr>
      </w:pPr>
      <w:r w:rsidRPr="00BF4A2A">
        <w:rPr>
          <w:rFonts w:cstheme="minorHAnsi"/>
          <w:b/>
          <w:color w:val="7030A0"/>
        </w:rPr>
        <w:t>Identifying High Risk Events</w:t>
      </w:r>
    </w:p>
    <w:p w14:paraId="746DDBE8" w14:textId="77777777" w:rsidR="00071296" w:rsidRPr="00BF4A2A" w:rsidRDefault="00071296" w:rsidP="00071296">
      <w:pPr>
        <w:pStyle w:val="ListParagraph"/>
        <w:ind w:left="357"/>
        <w:jc w:val="both"/>
        <w:rPr>
          <w:rFonts w:cstheme="minorHAnsi"/>
          <w:b/>
        </w:rPr>
      </w:pPr>
    </w:p>
    <w:p w14:paraId="3E7B81C6" w14:textId="62B2C82C" w:rsidR="00071296" w:rsidRDefault="00C11855" w:rsidP="1C16B1A1">
      <w:pPr>
        <w:pStyle w:val="ListParagraph"/>
        <w:numPr>
          <w:ilvl w:val="1"/>
          <w:numId w:val="1"/>
        </w:numPr>
        <w:spacing w:after="0" w:line="240" w:lineRule="auto"/>
        <w:rPr>
          <w:rFonts w:eastAsia="Times New Roman"/>
          <w:color w:val="242424"/>
          <w:lang w:eastAsia="en-GB"/>
        </w:rPr>
      </w:pPr>
      <w:r w:rsidRPr="1C16B1A1">
        <w:t xml:space="preserve">Any event </w:t>
      </w:r>
      <w:r w:rsidR="00EA5D35" w:rsidRPr="1C16B1A1">
        <w:t xml:space="preserve">involving large numbers of people (more than 50), or the </w:t>
      </w:r>
      <w:proofErr w:type="gramStart"/>
      <w:r w:rsidR="00EA5D35" w:rsidRPr="1C16B1A1">
        <w:t>general public</w:t>
      </w:r>
      <w:proofErr w:type="gramEnd"/>
      <w:r w:rsidR="00EA5D35" w:rsidRPr="1C16B1A1">
        <w:t xml:space="preserve">, requires a </w:t>
      </w:r>
      <w:r w:rsidR="000E7105">
        <w:t>full</w:t>
      </w:r>
      <w:r w:rsidR="00EA5D35" w:rsidRPr="1C16B1A1">
        <w:t xml:space="preserve"> risk assessment to be undertaken </w:t>
      </w:r>
      <w:r w:rsidR="00AE1BDF" w:rsidRPr="1C16B1A1">
        <w:t>in advance of the event.</w:t>
      </w:r>
      <w:r w:rsidR="000C3881" w:rsidRPr="1C16B1A1">
        <w:t xml:space="preserve"> </w:t>
      </w:r>
      <w:r w:rsidR="006953D4">
        <w:t xml:space="preserve">In addition, </w:t>
      </w:r>
      <w:proofErr w:type="gramStart"/>
      <w:r w:rsidR="006953D4">
        <w:t>t</w:t>
      </w:r>
      <w:r w:rsidR="2FA0178A" w:rsidRPr="1C16B1A1">
        <w:t>aking into account</w:t>
      </w:r>
      <w:proofErr w:type="gramEnd"/>
      <w:r w:rsidR="2FA0178A" w:rsidRPr="1C16B1A1">
        <w:t xml:space="preserve"> prevailing circumstances and </w:t>
      </w:r>
      <w:r w:rsidR="000C3881" w:rsidRPr="1C16B1A1">
        <w:t>climate, w</w:t>
      </w:r>
      <w:r w:rsidR="00071296" w:rsidRPr="1C16B1A1">
        <w:rPr>
          <w:rFonts w:eastAsia="Times New Roman"/>
          <w:color w:val="242424"/>
          <w:lang w:eastAsia="en-GB"/>
        </w:rPr>
        <w:t>here events can be described as higher risk a full risk assessment should be undertaken</w:t>
      </w:r>
      <w:r w:rsidR="006953D4">
        <w:rPr>
          <w:rFonts w:eastAsia="Times New Roman"/>
          <w:color w:val="242424"/>
          <w:lang w:eastAsia="en-GB"/>
        </w:rPr>
        <w:t>. C</w:t>
      </w:r>
      <w:r w:rsidR="00071296" w:rsidRPr="1C16B1A1">
        <w:rPr>
          <w:rFonts w:eastAsia="Times New Roman"/>
          <w:color w:val="242424"/>
          <w:lang w:eastAsia="en-GB"/>
        </w:rPr>
        <w:t xml:space="preserve">onsiderations to determine </w:t>
      </w:r>
      <w:r w:rsidR="006953D4">
        <w:rPr>
          <w:rFonts w:eastAsia="Times New Roman"/>
          <w:color w:val="242424"/>
          <w:lang w:eastAsia="en-GB"/>
        </w:rPr>
        <w:t xml:space="preserve">whether an event is higher risk </w:t>
      </w:r>
      <w:r w:rsidR="00071296" w:rsidRPr="1C16B1A1">
        <w:rPr>
          <w:rFonts w:eastAsia="Times New Roman"/>
          <w:color w:val="242424"/>
          <w:lang w:eastAsia="en-GB"/>
        </w:rPr>
        <w:t>this include:</w:t>
      </w:r>
    </w:p>
    <w:p w14:paraId="3AC4AB27" w14:textId="77777777" w:rsidR="00272BAE" w:rsidRPr="00BF4A2A" w:rsidRDefault="00272BAE" w:rsidP="00272BAE">
      <w:pPr>
        <w:pStyle w:val="ListParagraph"/>
        <w:spacing w:after="0" w:line="240" w:lineRule="auto"/>
        <w:ind w:left="360"/>
        <w:rPr>
          <w:rFonts w:eastAsia="Times New Roman" w:cstheme="minorHAnsi"/>
          <w:color w:val="242424"/>
          <w:lang w:eastAsia="en-GB"/>
        </w:rPr>
      </w:pPr>
    </w:p>
    <w:p w14:paraId="465EE7ED" w14:textId="25E6D323" w:rsidR="00071296" w:rsidRPr="00BF4A2A"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 xml:space="preserve">Could the event be seen as controversial in </w:t>
      </w:r>
      <w:r w:rsidR="006E3F55">
        <w:rPr>
          <w:rFonts w:eastAsia="Times New Roman" w:cstheme="minorHAnsi"/>
          <w:color w:val="242424"/>
          <w:lang w:eastAsia="en-GB"/>
        </w:rPr>
        <w:t xml:space="preserve">the current local and/or national and/or geopolitical environment? </w:t>
      </w:r>
    </w:p>
    <w:p w14:paraId="41F452AD" w14:textId="6E82EB7A" w:rsidR="00071296" w:rsidRPr="00BF4A2A"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 xml:space="preserve">Are dignitaries, </w:t>
      </w:r>
      <w:r w:rsidR="000F65EF">
        <w:rPr>
          <w:rFonts w:eastAsia="Times New Roman" w:cstheme="minorHAnsi"/>
          <w:color w:val="242424"/>
          <w:lang w:eastAsia="en-GB"/>
        </w:rPr>
        <w:t xml:space="preserve">high profile external speakers, </w:t>
      </w:r>
      <w:r w:rsidRPr="00BF4A2A">
        <w:rPr>
          <w:rFonts w:eastAsia="Times New Roman" w:cstheme="minorHAnsi"/>
          <w:color w:val="242424"/>
          <w:lang w:eastAsia="en-GB"/>
        </w:rPr>
        <w:t>senior members of University staff or media outlets attending the event?</w:t>
      </w:r>
    </w:p>
    <w:p w14:paraId="5514A00C" w14:textId="77777777" w:rsidR="00071296" w:rsidRPr="00BF4A2A"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Has the event been advertised online?</w:t>
      </w:r>
    </w:p>
    <w:p w14:paraId="134CC71A" w14:textId="1B8BB7C9" w:rsidR="00071296" w:rsidRPr="00BF4A2A"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 xml:space="preserve">Is there open access </w:t>
      </w:r>
      <w:r w:rsidR="006E3F55">
        <w:rPr>
          <w:rFonts w:eastAsia="Times New Roman" w:cstheme="minorHAnsi"/>
          <w:color w:val="242424"/>
          <w:lang w:eastAsia="en-GB"/>
        </w:rPr>
        <w:t>(</w:t>
      </w:r>
      <w:r w:rsidR="00EB64E2">
        <w:rPr>
          <w:rFonts w:eastAsia="Times New Roman" w:cstheme="minorHAnsi"/>
          <w:color w:val="242424"/>
          <w:lang w:eastAsia="en-GB"/>
        </w:rPr>
        <w:t>i.e.</w:t>
      </w:r>
      <w:r w:rsidR="006E3F55">
        <w:rPr>
          <w:rFonts w:eastAsia="Times New Roman" w:cstheme="minorHAnsi"/>
          <w:color w:val="242424"/>
          <w:lang w:eastAsia="en-GB"/>
        </w:rPr>
        <w:t xml:space="preserve"> </w:t>
      </w:r>
      <w:proofErr w:type="gramStart"/>
      <w:r w:rsidR="006E3F55">
        <w:rPr>
          <w:rFonts w:eastAsia="Times New Roman" w:cstheme="minorHAnsi"/>
          <w:color w:val="242424"/>
          <w:lang w:eastAsia="en-GB"/>
        </w:rPr>
        <w:t>general public</w:t>
      </w:r>
      <w:proofErr w:type="gramEnd"/>
      <w:r w:rsidR="006E3F55">
        <w:rPr>
          <w:rFonts w:eastAsia="Times New Roman" w:cstheme="minorHAnsi"/>
          <w:color w:val="242424"/>
          <w:lang w:eastAsia="en-GB"/>
        </w:rPr>
        <w:t xml:space="preserve"> as well as staff and students) </w:t>
      </w:r>
      <w:r w:rsidRPr="00BF4A2A">
        <w:rPr>
          <w:rFonts w:eastAsia="Times New Roman" w:cstheme="minorHAnsi"/>
          <w:color w:val="242424"/>
          <w:lang w:eastAsia="en-GB"/>
        </w:rPr>
        <w:t>to the event</w:t>
      </w:r>
      <w:r w:rsidR="006E3F55">
        <w:rPr>
          <w:rFonts w:eastAsia="Times New Roman" w:cstheme="minorHAnsi"/>
          <w:color w:val="242424"/>
          <w:lang w:eastAsia="en-GB"/>
        </w:rPr>
        <w:t xml:space="preserve"> (this may make the event potentially easier </w:t>
      </w:r>
      <w:r w:rsidRPr="00BF4A2A">
        <w:rPr>
          <w:rFonts w:eastAsia="Times New Roman" w:cstheme="minorHAnsi"/>
          <w:color w:val="242424"/>
          <w:lang w:eastAsia="en-GB"/>
        </w:rPr>
        <w:t>to disrupt</w:t>
      </w:r>
      <w:r w:rsidR="006953D4">
        <w:rPr>
          <w:rFonts w:eastAsia="Times New Roman" w:cstheme="minorHAnsi"/>
          <w:color w:val="242424"/>
          <w:lang w:eastAsia="en-GB"/>
        </w:rPr>
        <w:t>)</w:t>
      </w:r>
      <w:r w:rsidRPr="00BF4A2A">
        <w:rPr>
          <w:rFonts w:eastAsia="Times New Roman" w:cstheme="minorHAnsi"/>
          <w:color w:val="242424"/>
          <w:lang w:eastAsia="en-GB"/>
        </w:rPr>
        <w:t>?</w:t>
      </w:r>
    </w:p>
    <w:p w14:paraId="037EE2A7" w14:textId="00E2644B" w:rsidR="00071296" w:rsidRPr="00BF4A2A" w:rsidRDefault="00071296" w:rsidP="1C16B1A1">
      <w:pPr>
        <w:pStyle w:val="ListParagraph"/>
        <w:numPr>
          <w:ilvl w:val="0"/>
          <w:numId w:val="3"/>
        </w:numPr>
        <w:spacing w:after="0" w:line="240" w:lineRule="auto"/>
        <w:rPr>
          <w:rFonts w:eastAsia="Times New Roman"/>
          <w:color w:val="242424"/>
          <w:lang w:eastAsia="en-GB"/>
        </w:rPr>
      </w:pPr>
      <w:r w:rsidRPr="1C16B1A1">
        <w:rPr>
          <w:rFonts w:eastAsia="Times New Roman"/>
          <w:color w:val="242424"/>
          <w:lang w:eastAsia="en-GB"/>
        </w:rPr>
        <w:t xml:space="preserve">Are there </w:t>
      </w:r>
      <w:proofErr w:type="gramStart"/>
      <w:r w:rsidRPr="1C16B1A1">
        <w:rPr>
          <w:rFonts w:eastAsia="Times New Roman"/>
          <w:color w:val="242424"/>
          <w:lang w:eastAsia="en-GB"/>
        </w:rPr>
        <w:t>a large number of</w:t>
      </w:r>
      <w:proofErr w:type="gramEnd"/>
      <w:r w:rsidRPr="1C16B1A1">
        <w:rPr>
          <w:rFonts w:eastAsia="Times New Roman"/>
          <w:color w:val="242424"/>
          <w:lang w:eastAsia="en-GB"/>
        </w:rPr>
        <w:t xml:space="preserve"> people (</w:t>
      </w:r>
      <w:r w:rsidR="07B93622" w:rsidRPr="1C16B1A1">
        <w:rPr>
          <w:rFonts w:eastAsia="Times New Roman"/>
          <w:color w:val="242424"/>
          <w:lang w:eastAsia="en-GB"/>
        </w:rPr>
        <w:t xml:space="preserve">over </w:t>
      </w:r>
      <w:r w:rsidRPr="1C16B1A1">
        <w:rPr>
          <w:rFonts w:eastAsia="Times New Roman"/>
          <w:color w:val="242424"/>
          <w:lang w:eastAsia="en-GB"/>
        </w:rPr>
        <w:t>50) attending the event?</w:t>
      </w:r>
    </w:p>
    <w:p w14:paraId="35C9C89B" w14:textId="77777777" w:rsidR="00071296" w:rsidRPr="00BF4A2A"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Has there been any disruption to previous similar events in other institutions?</w:t>
      </w:r>
    </w:p>
    <w:p w14:paraId="1921B508" w14:textId="77777777" w:rsidR="00071296" w:rsidRDefault="00071296" w:rsidP="00071296">
      <w:pPr>
        <w:pStyle w:val="ListParagraph"/>
        <w:numPr>
          <w:ilvl w:val="0"/>
          <w:numId w:val="3"/>
        </w:numPr>
        <w:spacing w:after="0" w:line="240" w:lineRule="auto"/>
        <w:rPr>
          <w:rFonts w:eastAsia="Times New Roman" w:cstheme="minorHAnsi"/>
          <w:color w:val="242424"/>
          <w:lang w:eastAsia="en-GB"/>
        </w:rPr>
      </w:pPr>
      <w:r w:rsidRPr="00BF4A2A">
        <w:rPr>
          <w:rFonts w:eastAsia="Times New Roman" w:cstheme="minorHAnsi"/>
          <w:color w:val="242424"/>
          <w:lang w:eastAsia="en-GB"/>
        </w:rPr>
        <w:t>Is there a build period for the event e.g. building of marquees that raises awareness of the event which provides an opportunity for disruption before it is due to take place.</w:t>
      </w:r>
    </w:p>
    <w:p w14:paraId="4ABA5A5B" w14:textId="77777777" w:rsidR="00EE1D00" w:rsidRPr="00BF4A2A" w:rsidRDefault="00EE1D00" w:rsidP="00EE1D00">
      <w:pPr>
        <w:pStyle w:val="ListParagraph"/>
        <w:spacing w:after="0" w:line="240" w:lineRule="auto"/>
        <w:rPr>
          <w:rFonts w:eastAsia="Times New Roman" w:cstheme="minorHAnsi"/>
          <w:color w:val="242424"/>
          <w:lang w:eastAsia="en-GB"/>
        </w:rPr>
      </w:pPr>
    </w:p>
    <w:p w14:paraId="00607BBB" w14:textId="1179B5CF" w:rsidR="002A5F02" w:rsidRPr="00BF4A2A" w:rsidRDefault="002A5F02" w:rsidP="002A5F02">
      <w:pPr>
        <w:pStyle w:val="ListParagraph"/>
        <w:numPr>
          <w:ilvl w:val="0"/>
          <w:numId w:val="1"/>
        </w:numPr>
        <w:jc w:val="both"/>
        <w:rPr>
          <w:rFonts w:cstheme="minorHAnsi"/>
          <w:b/>
          <w:color w:val="7030A0"/>
        </w:rPr>
      </w:pPr>
      <w:r w:rsidRPr="00BF4A2A">
        <w:rPr>
          <w:rFonts w:cstheme="minorHAnsi"/>
          <w:b/>
          <w:color w:val="7030A0"/>
        </w:rPr>
        <w:t>Risk Assessments</w:t>
      </w:r>
    </w:p>
    <w:p w14:paraId="156914F2" w14:textId="77777777" w:rsidR="002A5F02" w:rsidRPr="00BF4A2A" w:rsidRDefault="002A5F02" w:rsidP="002A5F02">
      <w:pPr>
        <w:pStyle w:val="ListParagraph"/>
        <w:ind w:left="360"/>
        <w:jc w:val="both"/>
        <w:rPr>
          <w:rFonts w:cstheme="minorHAnsi"/>
          <w:bCs/>
        </w:rPr>
      </w:pPr>
    </w:p>
    <w:p w14:paraId="435F38BB" w14:textId="7B777CB7" w:rsidR="00E766EF" w:rsidRPr="00BF4A2A" w:rsidRDefault="003C55E8" w:rsidP="1C16B1A1">
      <w:pPr>
        <w:pStyle w:val="ListParagraph"/>
        <w:numPr>
          <w:ilvl w:val="1"/>
          <w:numId w:val="1"/>
        </w:numPr>
        <w:spacing w:after="0" w:line="240" w:lineRule="auto"/>
        <w:rPr>
          <w:rFonts w:eastAsia="Times New Roman"/>
          <w:lang w:eastAsia="en-GB"/>
        </w:rPr>
      </w:pPr>
      <w:r w:rsidRPr="1C16B1A1">
        <w:rPr>
          <w:rFonts w:eastAsia="Times New Roman"/>
          <w:lang w:eastAsia="en-GB"/>
        </w:rPr>
        <w:t>A risk assessment template</w:t>
      </w:r>
      <w:r w:rsidR="00B44042" w:rsidRPr="1C16B1A1">
        <w:rPr>
          <w:rFonts w:eastAsia="Times New Roman"/>
          <w:lang w:eastAsia="en-GB"/>
        </w:rPr>
        <w:t xml:space="preserve"> </w:t>
      </w:r>
      <w:r w:rsidRPr="1C16B1A1">
        <w:rPr>
          <w:rFonts w:eastAsia="Times New Roman"/>
          <w:lang w:eastAsia="en-GB"/>
        </w:rPr>
        <w:t xml:space="preserve">is available </w:t>
      </w:r>
      <w:r w:rsidR="006E3F55" w:rsidRPr="1C16B1A1">
        <w:rPr>
          <w:rFonts w:eastAsia="Times New Roman"/>
          <w:lang w:eastAsia="en-GB"/>
        </w:rPr>
        <w:t xml:space="preserve">via </w:t>
      </w:r>
      <w:r w:rsidR="00B44042" w:rsidRPr="1C16B1A1">
        <w:rPr>
          <w:rFonts w:eastAsia="Times New Roman"/>
          <w:lang w:eastAsia="en-GB"/>
        </w:rPr>
        <w:t xml:space="preserve"> the following link </w:t>
      </w:r>
      <w:hyperlink r:id="rId13">
        <w:r w:rsidR="00B44042" w:rsidRPr="1C16B1A1">
          <w:rPr>
            <w:rStyle w:val="Hyperlink"/>
          </w:rPr>
          <w:t>Risk Assessment Protest Considerations for Events.docx</w:t>
        </w:r>
      </w:hyperlink>
      <w:r w:rsidR="002162A8">
        <w:t>.</w:t>
      </w:r>
      <w:r w:rsidR="72497E99">
        <w:t xml:space="preserve"> </w:t>
      </w:r>
      <w:r w:rsidR="45EC6E7D">
        <w:t>T</w:t>
      </w:r>
      <w:r w:rsidR="002D4196">
        <w:t>his</w:t>
      </w:r>
      <w:r w:rsidR="00E766EF" w:rsidRPr="1C16B1A1">
        <w:rPr>
          <w:rFonts w:eastAsia="Times New Roman"/>
          <w:lang w:eastAsia="en-GB"/>
        </w:rPr>
        <w:t xml:space="preserve"> provides examples of the considerations to be made in the development of the risk assessment. This is not an exhaustive list and should be developed with consideration for each specific event with steps taken to identify any potential hazards in relation to disruptions, who might be harmed and how, and an evaluation of the potential risk and mitigations that can be put in place.</w:t>
      </w:r>
    </w:p>
    <w:p w14:paraId="175560DA" w14:textId="77777777" w:rsidR="00AB5011" w:rsidRPr="00BF4A2A" w:rsidRDefault="00AB5011" w:rsidP="00AB5011">
      <w:pPr>
        <w:pStyle w:val="ListParagraph"/>
        <w:spacing w:after="0" w:line="240" w:lineRule="auto"/>
        <w:ind w:left="360"/>
        <w:rPr>
          <w:rFonts w:eastAsia="Times New Roman" w:cstheme="minorHAnsi"/>
          <w:lang w:eastAsia="en-GB"/>
        </w:rPr>
      </w:pPr>
    </w:p>
    <w:p w14:paraId="69AF710C" w14:textId="671AC73B" w:rsidR="00E85EA8" w:rsidRDefault="00AB5011" w:rsidP="00AB5011">
      <w:pPr>
        <w:pStyle w:val="ListParagraph"/>
        <w:numPr>
          <w:ilvl w:val="1"/>
          <w:numId w:val="1"/>
        </w:numPr>
        <w:spacing w:after="0" w:line="240" w:lineRule="auto"/>
        <w:rPr>
          <w:rFonts w:eastAsia="Times New Roman" w:cstheme="minorHAnsi"/>
          <w:lang w:eastAsia="en-GB"/>
        </w:rPr>
      </w:pPr>
      <w:r w:rsidRPr="00BF4A2A">
        <w:rPr>
          <w:rFonts w:eastAsia="Times New Roman" w:cstheme="minorHAnsi"/>
          <w:lang w:eastAsia="en-GB"/>
        </w:rPr>
        <w:lastRenderedPageBreak/>
        <w:t xml:space="preserve">Risk assessments for Faculty owned activities should be reviewed by Compliance &amp; Risk Faculty </w:t>
      </w:r>
      <w:r w:rsidR="005D5D3A">
        <w:rPr>
          <w:rFonts w:eastAsia="Times New Roman" w:cstheme="minorHAnsi"/>
          <w:lang w:eastAsia="en-GB"/>
        </w:rPr>
        <w:t>l</w:t>
      </w:r>
      <w:r w:rsidRPr="00BF4A2A">
        <w:rPr>
          <w:rFonts w:eastAsia="Times New Roman" w:cstheme="minorHAnsi"/>
          <w:lang w:eastAsia="en-GB"/>
        </w:rPr>
        <w:t>eads, and events coming through the Estates &amp; Facilities booking process will be reviewed on a weekly basis as part of the existing procedures for Freedom of Speech.</w:t>
      </w:r>
    </w:p>
    <w:p w14:paraId="2271E28C" w14:textId="77777777" w:rsidR="009A29BC" w:rsidRPr="0003133C" w:rsidRDefault="009A29BC" w:rsidP="0003133C">
      <w:pPr>
        <w:pStyle w:val="ListParagraph"/>
        <w:rPr>
          <w:rFonts w:eastAsia="Times New Roman" w:cstheme="minorHAnsi"/>
          <w:lang w:eastAsia="en-GB"/>
        </w:rPr>
      </w:pPr>
    </w:p>
    <w:p w14:paraId="61EED518" w14:textId="7582CC2E" w:rsidR="009A29BC" w:rsidRPr="00BF4A2A" w:rsidRDefault="002D6A94" w:rsidP="00AB5011">
      <w:pPr>
        <w:pStyle w:val="ListParagraph"/>
        <w:numPr>
          <w:ilvl w:val="1"/>
          <w:numId w:val="1"/>
        </w:numPr>
        <w:spacing w:after="0" w:line="240" w:lineRule="auto"/>
        <w:rPr>
          <w:rFonts w:eastAsia="Times New Roman" w:cstheme="minorHAnsi"/>
          <w:lang w:eastAsia="en-GB"/>
        </w:rPr>
      </w:pPr>
      <w:r>
        <w:rPr>
          <w:rFonts w:eastAsia="Times New Roman" w:cstheme="minorHAnsi"/>
          <w:lang w:eastAsia="en-GB"/>
        </w:rPr>
        <w:t>A process is in place to ensure that e</w:t>
      </w:r>
      <w:r w:rsidR="00906575">
        <w:rPr>
          <w:rFonts w:eastAsia="Times New Roman" w:cstheme="minorHAnsi"/>
          <w:lang w:eastAsia="en-GB"/>
        </w:rPr>
        <w:t>vents organised by the Students</w:t>
      </w:r>
      <w:r w:rsidR="007D0CD5">
        <w:rPr>
          <w:rFonts w:eastAsia="Times New Roman" w:cstheme="minorHAnsi"/>
          <w:lang w:eastAsia="en-GB"/>
        </w:rPr>
        <w:t>’</w:t>
      </w:r>
      <w:r w:rsidR="00906575">
        <w:rPr>
          <w:rFonts w:eastAsia="Times New Roman" w:cstheme="minorHAnsi"/>
          <w:lang w:eastAsia="en-GB"/>
        </w:rPr>
        <w:t xml:space="preserve"> Union</w:t>
      </w:r>
      <w:r>
        <w:rPr>
          <w:rFonts w:eastAsia="Times New Roman" w:cstheme="minorHAnsi"/>
          <w:lang w:eastAsia="en-GB"/>
        </w:rPr>
        <w:t xml:space="preserve"> or Student Societies </w:t>
      </w:r>
      <w:r w:rsidR="007D0CD5">
        <w:rPr>
          <w:rFonts w:eastAsia="Times New Roman" w:cstheme="minorHAnsi"/>
          <w:lang w:eastAsia="en-GB"/>
        </w:rPr>
        <w:t xml:space="preserve">involving external speakers or </w:t>
      </w:r>
      <w:r>
        <w:rPr>
          <w:rFonts w:eastAsia="Times New Roman" w:cstheme="minorHAnsi"/>
          <w:lang w:eastAsia="en-GB"/>
        </w:rPr>
        <w:t xml:space="preserve">that may be considered controversial in some way </w:t>
      </w:r>
      <w:r w:rsidR="007D0CD5">
        <w:rPr>
          <w:rFonts w:eastAsia="Times New Roman" w:cstheme="minorHAnsi"/>
          <w:lang w:eastAsia="en-GB"/>
        </w:rPr>
        <w:t>(</w:t>
      </w:r>
      <w:proofErr w:type="gramStart"/>
      <w:r w:rsidR="007D0CD5">
        <w:rPr>
          <w:rFonts w:eastAsia="Times New Roman" w:cstheme="minorHAnsi"/>
          <w:lang w:eastAsia="en-GB"/>
        </w:rPr>
        <w:t>whether or not</w:t>
      </w:r>
      <w:proofErr w:type="gramEnd"/>
      <w:r w:rsidR="007D0CD5">
        <w:rPr>
          <w:rFonts w:eastAsia="Times New Roman" w:cstheme="minorHAnsi"/>
          <w:lang w:eastAsia="en-GB"/>
        </w:rPr>
        <w:t xml:space="preserve"> external speakers are involved) </w:t>
      </w:r>
      <w:r>
        <w:rPr>
          <w:rFonts w:eastAsia="Times New Roman" w:cstheme="minorHAnsi"/>
          <w:lang w:eastAsia="en-GB"/>
        </w:rPr>
        <w:t xml:space="preserve">are considered by </w:t>
      </w:r>
      <w:r w:rsidR="007D0CD5">
        <w:rPr>
          <w:rFonts w:eastAsia="Times New Roman" w:cstheme="minorHAnsi"/>
          <w:lang w:eastAsia="en-GB"/>
        </w:rPr>
        <w:t>the Students</w:t>
      </w:r>
      <w:r w:rsidR="00842438">
        <w:rPr>
          <w:rFonts w:eastAsia="Times New Roman" w:cstheme="minorHAnsi"/>
          <w:lang w:eastAsia="en-GB"/>
        </w:rPr>
        <w:t>’</w:t>
      </w:r>
      <w:r w:rsidR="007D0CD5">
        <w:rPr>
          <w:rFonts w:eastAsia="Times New Roman" w:cstheme="minorHAnsi"/>
          <w:lang w:eastAsia="en-GB"/>
        </w:rPr>
        <w:t xml:space="preserve"> Union, with details of higher risk events referred to the Deputy Secretary.</w:t>
      </w:r>
    </w:p>
    <w:p w14:paraId="00EBFB7C" w14:textId="77777777" w:rsidR="004A4EC6" w:rsidRPr="00BF4A2A" w:rsidRDefault="004A4EC6" w:rsidP="004A4EC6">
      <w:pPr>
        <w:pStyle w:val="ListParagraph"/>
        <w:rPr>
          <w:rFonts w:eastAsia="Times New Roman" w:cstheme="minorHAnsi"/>
          <w:lang w:eastAsia="en-GB"/>
        </w:rPr>
      </w:pPr>
    </w:p>
    <w:p w14:paraId="39EAD4A1" w14:textId="59572DF3" w:rsidR="004A4EC6" w:rsidRPr="00BF4A2A" w:rsidRDefault="00663E59" w:rsidP="00663E59">
      <w:pPr>
        <w:pStyle w:val="ListParagraph"/>
        <w:numPr>
          <w:ilvl w:val="0"/>
          <w:numId w:val="1"/>
        </w:numPr>
        <w:spacing w:after="0" w:line="240" w:lineRule="auto"/>
        <w:rPr>
          <w:rFonts w:eastAsia="Times New Roman" w:cstheme="minorHAnsi"/>
          <w:b/>
          <w:bCs/>
          <w:color w:val="7030A0"/>
          <w:lang w:eastAsia="en-GB"/>
        </w:rPr>
      </w:pPr>
      <w:r w:rsidRPr="00BF4A2A">
        <w:rPr>
          <w:rFonts w:eastAsia="Times New Roman" w:cstheme="minorHAnsi"/>
          <w:b/>
          <w:bCs/>
          <w:color w:val="7030A0"/>
          <w:lang w:eastAsia="en-GB"/>
        </w:rPr>
        <w:t>Prior to the Event</w:t>
      </w:r>
    </w:p>
    <w:p w14:paraId="0515CE91" w14:textId="77777777" w:rsidR="00A7032D" w:rsidRPr="00BF4A2A" w:rsidRDefault="00A7032D" w:rsidP="00A7032D">
      <w:pPr>
        <w:spacing w:after="0" w:line="240" w:lineRule="auto"/>
        <w:rPr>
          <w:rFonts w:eastAsia="Times New Roman" w:cstheme="minorHAnsi"/>
          <w:b/>
          <w:bCs/>
          <w:lang w:eastAsia="en-GB"/>
        </w:rPr>
      </w:pPr>
    </w:p>
    <w:p w14:paraId="12F61CB7" w14:textId="6FCEA5BE" w:rsidR="00A7032D" w:rsidRDefault="00A7032D" w:rsidP="1C16B1A1">
      <w:pPr>
        <w:pStyle w:val="NoSpacing"/>
        <w:numPr>
          <w:ilvl w:val="1"/>
          <w:numId w:val="1"/>
        </w:numPr>
      </w:pPr>
      <w:r w:rsidRPr="1C16B1A1">
        <w:t>There are several steps that can be taken to ensure thorough planning is in place prior to the event, th</w:t>
      </w:r>
      <w:r w:rsidR="51EC01C4" w:rsidRPr="1C16B1A1">
        <w:t>ese</w:t>
      </w:r>
      <w:r w:rsidRPr="1C16B1A1">
        <w:t xml:space="preserve"> include</w:t>
      </w:r>
      <w:r w:rsidR="00DE5EA0" w:rsidRPr="1C16B1A1">
        <w:t>:</w:t>
      </w:r>
    </w:p>
    <w:p w14:paraId="40B0E189" w14:textId="77777777" w:rsidR="00DE5EA0" w:rsidRPr="00BF4A2A" w:rsidRDefault="00DE5EA0" w:rsidP="00DE5EA0">
      <w:pPr>
        <w:pStyle w:val="NoSpacing"/>
        <w:ind w:left="360"/>
        <w:rPr>
          <w:rFonts w:cstheme="minorHAnsi"/>
          <w:bCs/>
        </w:rPr>
      </w:pPr>
    </w:p>
    <w:p w14:paraId="06B860B7" w14:textId="77777777" w:rsidR="00A7032D" w:rsidRPr="00BF4A2A" w:rsidRDefault="00A7032D" w:rsidP="00A7032D">
      <w:pPr>
        <w:pStyle w:val="NoSpacing"/>
        <w:numPr>
          <w:ilvl w:val="0"/>
          <w:numId w:val="5"/>
        </w:numPr>
        <w:rPr>
          <w:rFonts w:cstheme="minorHAnsi"/>
          <w:bCs/>
        </w:rPr>
      </w:pPr>
      <w:r w:rsidRPr="00BF4A2A">
        <w:rPr>
          <w:rFonts w:cstheme="minorHAnsi"/>
          <w:bCs/>
        </w:rPr>
        <w:t>Completing the risk assessment process and sharing the risk assessment with everyone involved in the planning.</w:t>
      </w:r>
    </w:p>
    <w:p w14:paraId="6A6303DA" w14:textId="12D2C134" w:rsidR="00A7032D" w:rsidRPr="00BF4A2A" w:rsidRDefault="00A7032D" w:rsidP="1C16B1A1">
      <w:pPr>
        <w:pStyle w:val="NoSpacing"/>
        <w:numPr>
          <w:ilvl w:val="0"/>
          <w:numId w:val="5"/>
        </w:numPr>
      </w:pPr>
      <w:r w:rsidRPr="1C16B1A1">
        <w:t xml:space="preserve">For events that are confirmed as ‘high risk’, ensuring </w:t>
      </w:r>
      <w:r w:rsidR="01938FAB" w:rsidRPr="1C16B1A1">
        <w:t>Campus Safety and Security (</w:t>
      </w:r>
      <w:r w:rsidRPr="1C16B1A1">
        <w:t>CS&amp;S</w:t>
      </w:r>
      <w:r w:rsidR="63F3BFBE" w:rsidRPr="1C16B1A1">
        <w:t xml:space="preserve">) </w:t>
      </w:r>
      <w:r w:rsidRPr="1C16B1A1">
        <w:t>are fully briefed and involved in planning for the event.</w:t>
      </w:r>
    </w:p>
    <w:p w14:paraId="1B9FE78E" w14:textId="77777777" w:rsidR="00A7032D" w:rsidRPr="00BF4A2A" w:rsidRDefault="00A7032D" w:rsidP="00A7032D">
      <w:pPr>
        <w:pStyle w:val="NoSpacing"/>
        <w:numPr>
          <w:ilvl w:val="0"/>
          <w:numId w:val="5"/>
        </w:numPr>
        <w:rPr>
          <w:rFonts w:cstheme="minorHAnsi"/>
          <w:bCs/>
        </w:rPr>
      </w:pPr>
      <w:r w:rsidRPr="00BF4A2A">
        <w:rPr>
          <w:rFonts w:cstheme="minorHAnsi"/>
          <w:bCs/>
        </w:rPr>
        <w:t>Ensuring all colleagues involved in planning the event are fully briefed on the arrangements in place and understand their role.</w:t>
      </w:r>
    </w:p>
    <w:p w14:paraId="6082EE01" w14:textId="53895A98" w:rsidR="00A7032D" w:rsidRPr="00BF4A2A" w:rsidRDefault="00A7032D" w:rsidP="1C16B1A1">
      <w:pPr>
        <w:pStyle w:val="NoSpacing"/>
        <w:numPr>
          <w:ilvl w:val="0"/>
          <w:numId w:val="5"/>
        </w:numPr>
      </w:pPr>
      <w:r w:rsidRPr="1C16B1A1">
        <w:t xml:space="preserve">University staff have downloaded the </w:t>
      </w:r>
      <w:proofErr w:type="spellStart"/>
      <w:r w:rsidRPr="1C16B1A1">
        <w:t>SafeZone</w:t>
      </w:r>
      <w:proofErr w:type="spellEnd"/>
      <w:r w:rsidRPr="1C16B1A1">
        <w:t xml:space="preserve"> app and know how to contact CS&amp;S if they are concerned </w:t>
      </w:r>
      <w:r w:rsidR="7A940725" w:rsidRPr="1C16B1A1">
        <w:t xml:space="preserve">about </w:t>
      </w:r>
      <w:r w:rsidRPr="1C16B1A1">
        <w:t xml:space="preserve">the potential for an incident or </w:t>
      </w:r>
      <w:r w:rsidR="767529AD" w:rsidRPr="1C16B1A1">
        <w:t xml:space="preserve">if </w:t>
      </w:r>
      <w:r w:rsidRPr="1C16B1A1">
        <w:t>an incident has occurred.</w:t>
      </w:r>
    </w:p>
    <w:p w14:paraId="19F177C7" w14:textId="77777777" w:rsidR="00A7032D" w:rsidRPr="00BF4A2A" w:rsidRDefault="00A7032D" w:rsidP="00A7032D">
      <w:pPr>
        <w:pStyle w:val="NoSpacing"/>
        <w:numPr>
          <w:ilvl w:val="0"/>
          <w:numId w:val="5"/>
        </w:numPr>
        <w:rPr>
          <w:rFonts w:cstheme="minorHAnsi"/>
          <w:bCs/>
        </w:rPr>
      </w:pPr>
      <w:r w:rsidRPr="00BF4A2A">
        <w:rPr>
          <w:rFonts w:cstheme="minorHAnsi"/>
          <w:bCs/>
        </w:rPr>
        <w:t>Ensuring any guests involved in the event have been fully briefed of the risks and the arrangements that have been put in place.</w:t>
      </w:r>
    </w:p>
    <w:p w14:paraId="5F8CD7D8" w14:textId="1174AFC6" w:rsidR="00A7032D" w:rsidRPr="00BF4A2A" w:rsidRDefault="006E3F55" w:rsidP="00A7032D">
      <w:pPr>
        <w:pStyle w:val="NoSpacing"/>
        <w:numPr>
          <w:ilvl w:val="0"/>
          <w:numId w:val="5"/>
        </w:numPr>
        <w:rPr>
          <w:rFonts w:cstheme="minorHAnsi"/>
        </w:rPr>
      </w:pPr>
      <w:r>
        <w:rPr>
          <w:rFonts w:cstheme="minorHAnsi"/>
        </w:rPr>
        <w:t>E</w:t>
      </w:r>
      <w:r w:rsidR="00A7032D" w:rsidRPr="00BF4A2A">
        <w:rPr>
          <w:rFonts w:cstheme="minorHAnsi"/>
        </w:rPr>
        <w:t>nsur</w:t>
      </w:r>
      <w:r>
        <w:rPr>
          <w:rFonts w:cstheme="minorHAnsi"/>
        </w:rPr>
        <w:t>ing</w:t>
      </w:r>
      <w:r w:rsidR="00A7032D" w:rsidRPr="00BF4A2A">
        <w:rPr>
          <w:rFonts w:cstheme="minorHAnsi"/>
        </w:rPr>
        <w:t xml:space="preserve"> </w:t>
      </w:r>
      <w:r>
        <w:rPr>
          <w:rFonts w:cstheme="minorHAnsi"/>
        </w:rPr>
        <w:t xml:space="preserve">that </w:t>
      </w:r>
      <w:r w:rsidR="00A7032D" w:rsidRPr="00BF4A2A">
        <w:rPr>
          <w:rFonts w:cstheme="minorHAnsi"/>
        </w:rPr>
        <w:t>event organisers have the capability to turn off microphones and live streaming in the event of protestors seizing the microphones – this should be checked prior to the event.</w:t>
      </w:r>
    </w:p>
    <w:p w14:paraId="3933CAC1" w14:textId="77777777" w:rsidR="00A7032D" w:rsidRPr="00BF4A2A" w:rsidRDefault="00A7032D" w:rsidP="00A7032D">
      <w:pPr>
        <w:spacing w:after="0" w:line="240" w:lineRule="auto"/>
        <w:rPr>
          <w:rFonts w:eastAsia="Times New Roman" w:cstheme="minorHAnsi"/>
          <w:b/>
          <w:bCs/>
          <w:lang w:eastAsia="en-GB"/>
        </w:rPr>
      </w:pPr>
    </w:p>
    <w:p w14:paraId="4AA83E0B" w14:textId="556F5046" w:rsidR="00492222" w:rsidRPr="00BF4A2A" w:rsidRDefault="000E616A" w:rsidP="004A2440">
      <w:pPr>
        <w:pStyle w:val="ListParagraph"/>
        <w:numPr>
          <w:ilvl w:val="1"/>
          <w:numId w:val="1"/>
        </w:numPr>
      </w:pPr>
      <w:r w:rsidRPr="1C16B1A1">
        <w:t>T</w:t>
      </w:r>
      <w:r w:rsidR="00E96085" w:rsidRPr="1C16B1A1">
        <w:t>he</w:t>
      </w:r>
      <w:r w:rsidR="00492222" w:rsidRPr="1C16B1A1">
        <w:t xml:space="preserve"> Chair should </w:t>
      </w:r>
      <w:r w:rsidR="00CA5369" w:rsidRPr="1C16B1A1">
        <w:t>meet</w:t>
      </w:r>
      <w:r w:rsidR="00492222" w:rsidRPr="1C16B1A1">
        <w:t xml:space="preserve"> with the speaker(s) </w:t>
      </w:r>
      <w:r w:rsidR="0D46250C" w:rsidRPr="1C16B1A1">
        <w:t xml:space="preserve">prior to the </w:t>
      </w:r>
      <w:r w:rsidR="3B89D495" w:rsidRPr="1C16B1A1">
        <w:t>event</w:t>
      </w:r>
      <w:r w:rsidR="0D46250C" w:rsidRPr="1C16B1A1">
        <w:t xml:space="preserve"> </w:t>
      </w:r>
      <w:r w:rsidR="00492222" w:rsidRPr="1C16B1A1">
        <w:t xml:space="preserve">to </w:t>
      </w:r>
      <w:r w:rsidR="4B1A9311" w:rsidRPr="1C16B1A1">
        <w:t xml:space="preserve">ensure </w:t>
      </w:r>
      <w:r w:rsidR="6C8D682A" w:rsidRPr="1C16B1A1">
        <w:t xml:space="preserve">clarity </w:t>
      </w:r>
      <w:r w:rsidR="49ADF76F" w:rsidRPr="1C16B1A1">
        <w:t xml:space="preserve">and mutual understanding </w:t>
      </w:r>
      <w:r w:rsidR="6C8D682A" w:rsidRPr="1C16B1A1">
        <w:t>of arrangements</w:t>
      </w:r>
      <w:r w:rsidR="00F26131">
        <w:t>.</w:t>
      </w:r>
      <w:r w:rsidR="6C8D682A" w:rsidRPr="1C16B1A1">
        <w:t xml:space="preserve"> </w:t>
      </w:r>
      <w:r w:rsidR="00492222" w:rsidRPr="1C16B1A1">
        <w:t xml:space="preserve">It is useful to: </w:t>
      </w:r>
    </w:p>
    <w:p w14:paraId="24213298" w14:textId="77777777" w:rsidR="00FF2983" w:rsidRPr="00BF4A2A" w:rsidRDefault="00FF2983" w:rsidP="004A2440">
      <w:pPr>
        <w:pStyle w:val="ListParagraph"/>
        <w:ind w:left="360"/>
        <w:rPr>
          <w:rFonts w:cstheme="minorHAnsi"/>
        </w:rPr>
      </w:pPr>
    </w:p>
    <w:p w14:paraId="3360F7F9" w14:textId="69423AF0" w:rsidR="00D35406" w:rsidRPr="00BF4A2A" w:rsidRDefault="00492222" w:rsidP="004A2440">
      <w:pPr>
        <w:pStyle w:val="ListParagraph"/>
        <w:numPr>
          <w:ilvl w:val="0"/>
          <w:numId w:val="4"/>
        </w:numPr>
      </w:pPr>
      <w:r w:rsidRPr="1C16B1A1">
        <w:t>Arrange to meet the speaker(s) a</w:t>
      </w:r>
      <w:r w:rsidR="00FF2983" w:rsidRPr="1C16B1A1">
        <w:t>t least</w:t>
      </w:r>
      <w:r w:rsidR="00C251C7" w:rsidRPr="1C16B1A1">
        <w:t>,</w:t>
      </w:r>
      <w:r w:rsidR="00FF2983" w:rsidRPr="1C16B1A1">
        <w:t xml:space="preserve"> </w:t>
      </w:r>
      <w:r w:rsidRPr="1C16B1A1">
        <w:t xml:space="preserve">15-20 mins before the event. </w:t>
      </w:r>
      <w:r w:rsidR="007D0CD5" w:rsidRPr="1C16B1A1">
        <w:t xml:space="preserve">The Chair </w:t>
      </w:r>
      <w:r w:rsidRPr="1C16B1A1">
        <w:t xml:space="preserve">should remind the speaker that the University has a </w:t>
      </w:r>
      <w:hyperlink r:id="rId14">
        <w:r w:rsidRPr="1C16B1A1">
          <w:rPr>
            <w:rStyle w:val="Hyperlink"/>
          </w:rPr>
          <w:t>Code of Practice on Free Speech</w:t>
        </w:r>
      </w:hyperlink>
      <w:r w:rsidRPr="1C16B1A1">
        <w:t xml:space="preserve">; this protects free speech within the law, </w:t>
      </w:r>
      <w:r w:rsidR="1E9AFA64" w:rsidRPr="1C16B1A1">
        <w:t>and</w:t>
      </w:r>
      <w:r w:rsidRPr="1C16B1A1">
        <w:t xml:space="preserve"> the </w:t>
      </w:r>
      <w:r w:rsidR="002C6E93" w:rsidRPr="1C16B1A1">
        <w:t xml:space="preserve">event organisers and speakers hold </w:t>
      </w:r>
      <w:r w:rsidRPr="1C16B1A1">
        <w:t>joint responsibility with the University to uphold</w:t>
      </w:r>
      <w:r w:rsidR="69B8C493" w:rsidRPr="1C16B1A1">
        <w:t xml:space="preserve"> this</w:t>
      </w:r>
      <w:r w:rsidRPr="1C16B1A1">
        <w:t>.</w:t>
      </w:r>
      <w:r w:rsidR="00C878F8" w:rsidRPr="1C16B1A1">
        <w:t xml:space="preserve"> </w:t>
      </w:r>
    </w:p>
    <w:p w14:paraId="27B7E09D" w14:textId="31230F63" w:rsidR="00FF2983" w:rsidRPr="00BF4A2A" w:rsidRDefault="00492222" w:rsidP="004A2440">
      <w:pPr>
        <w:pStyle w:val="ListParagraph"/>
        <w:numPr>
          <w:ilvl w:val="0"/>
          <w:numId w:val="4"/>
        </w:numPr>
        <w:rPr>
          <w:rFonts w:cstheme="minorHAnsi"/>
        </w:rPr>
      </w:pPr>
      <w:r w:rsidRPr="00BF4A2A">
        <w:rPr>
          <w:rFonts w:cstheme="minorHAnsi"/>
        </w:rPr>
        <w:t xml:space="preserve">Confirm the </w:t>
      </w:r>
      <w:r w:rsidR="0002397F">
        <w:rPr>
          <w:rFonts w:cstheme="minorHAnsi"/>
        </w:rPr>
        <w:t xml:space="preserve">running </w:t>
      </w:r>
      <w:r w:rsidRPr="00BF4A2A">
        <w:rPr>
          <w:rFonts w:cstheme="minorHAnsi"/>
        </w:rPr>
        <w:t xml:space="preserve">order of the event, i.e. introduction by </w:t>
      </w:r>
      <w:r w:rsidR="00842438">
        <w:rPr>
          <w:rFonts w:cstheme="minorHAnsi"/>
        </w:rPr>
        <w:t>the C</w:t>
      </w:r>
      <w:r w:rsidRPr="00BF4A2A">
        <w:rPr>
          <w:rFonts w:cstheme="minorHAnsi"/>
        </w:rPr>
        <w:t>hair, lecture, Q&amp;A session</w:t>
      </w:r>
      <w:r w:rsidR="0002397F">
        <w:rPr>
          <w:rFonts w:cstheme="minorHAnsi"/>
        </w:rPr>
        <w:t>, order of and logistics for speakers, length of event etc.</w:t>
      </w:r>
    </w:p>
    <w:p w14:paraId="6F354FDC" w14:textId="0D9686DC" w:rsidR="00FF2983" w:rsidRPr="00BF4A2A" w:rsidRDefault="00492222" w:rsidP="004A2440">
      <w:pPr>
        <w:pStyle w:val="ListParagraph"/>
        <w:numPr>
          <w:ilvl w:val="0"/>
          <w:numId w:val="4"/>
        </w:numPr>
        <w:rPr>
          <w:rFonts w:cstheme="minorHAnsi"/>
        </w:rPr>
      </w:pPr>
      <w:r w:rsidRPr="00BF4A2A">
        <w:rPr>
          <w:rFonts w:cstheme="minorHAnsi"/>
        </w:rPr>
        <w:t xml:space="preserve">Check with speaker/s that any PowerPoint presentation they are using has been loaded onto the computer and they are aware of how to use the system. </w:t>
      </w:r>
    </w:p>
    <w:p w14:paraId="2A052A6F" w14:textId="48ABD70A" w:rsidR="00492222" w:rsidRPr="00BF4A2A" w:rsidRDefault="5F3693E1" w:rsidP="004A2440">
      <w:pPr>
        <w:pStyle w:val="ListParagraph"/>
        <w:numPr>
          <w:ilvl w:val="0"/>
          <w:numId w:val="4"/>
        </w:numPr>
      </w:pPr>
      <w:r w:rsidRPr="1C16B1A1">
        <w:t>If the event is being recorded a</w:t>
      </w:r>
      <w:r w:rsidR="00492222" w:rsidRPr="1C16B1A1">
        <w:t xml:space="preserve">dvise the speaker to turn off their mobile phone, as this may interfere with the recording. </w:t>
      </w:r>
    </w:p>
    <w:p w14:paraId="1309B071" w14:textId="77777777" w:rsidR="00FD52FE" w:rsidRPr="00BF4A2A" w:rsidRDefault="00FD52FE" w:rsidP="00FD52FE">
      <w:pPr>
        <w:pStyle w:val="ListParagraph"/>
        <w:jc w:val="both"/>
        <w:rPr>
          <w:rFonts w:cstheme="minorHAnsi"/>
        </w:rPr>
      </w:pPr>
    </w:p>
    <w:p w14:paraId="23399D92" w14:textId="3FF5C90E" w:rsidR="00492222" w:rsidRPr="00BF4A2A" w:rsidRDefault="00492222" w:rsidP="00FD52FE">
      <w:pPr>
        <w:pStyle w:val="ListParagraph"/>
        <w:numPr>
          <w:ilvl w:val="0"/>
          <w:numId w:val="1"/>
        </w:numPr>
        <w:jc w:val="both"/>
        <w:rPr>
          <w:rFonts w:cstheme="minorHAnsi"/>
          <w:b/>
          <w:color w:val="7030A0"/>
        </w:rPr>
      </w:pPr>
      <w:r w:rsidRPr="00BF4A2A">
        <w:rPr>
          <w:rFonts w:cstheme="minorHAnsi"/>
          <w:b/>
          <w:color w:val="7030A0"/>
        </w:rPr>
        <w:t xml:space="preserve">At the event </w:t>
      </w:r>
    </w:p>
    <w:p w14:paraId="745EBB2F" w14:textId="29A71573" w:rsidR="00492222" w:rsidRPr="00BF4A2A" w:rsidRDefault="00A407F4" w:rsidP="1C16B1A1">
      <w:pPr>
        <w:jc w:val="both"/>
      </w:pPr>
      <w:r w:rsidRPr="1C16B1A1">
        <w:t xml:space="preserve">5.1 </w:t>
      </w:r>
      <w:r w:rsidR="00492222" w:rsidRPr="1C16B1A1">
        <w:t xml:space="preserve">The </w:t>
      </w:r>
      <w:r w:rsidR="52D98E20" w:rsidRPr="1C16B1A1">
        <w:t>C</w:t>
      </w:r>
      <w:r w:rsidR="00492222" w:rsidRPr="1C16B1A1">
        <w:t>hair should:</w:t>
      </w:r>
    </w:p>
    <w:p w14:paraId="1FD0325A" w14:textId="77777777" w:rsidR="00CD39D2" w:rsidRPr="00BF4A2A" w:rsidRDefault="00492222" w:rsidP="00CD39D2">
      <w:pPr>
        <w:pStyle w:val="ListParagraph"/>
        <w:numPr>
          <w:ilvl w:val="0"/>
          <w:numId w:val="6"/>
        </w:numPr>
        <w:jc w:val="both"/>
        <w:rPr>
          <w:rFonts w:cstheme="minorHAnsi"/>
        </w:rPr>
      </w:pPr>
      <w:r w:rsidRPr="00BF4A2A">
        <w:rPr>
          <w:rFonts w:cstheme="minorHAnsi"/>
        </w:rPr>
        <w:t xml:space="preserve">Introduce themselves </w:t>
      </w:r>
      <w:r w:rsidR="00AD7610" w:rsidRPr="00BF4A2A">
        <w:rPr>
          <w:rFonts w:cstheme="minorHAnsi"/>
        </w:rPr>
        <w:t>to the audience</w:t>
      </w:r>
      <w:r w:rsidR="00CD39D2" w:rsidRPr="00BF4A2A">
        <w:rPr>
          <w:rFonts w:cstheme="minorHAnsi"/>
        </w:rPr>
        <w:t>.</w:t>
      </w:r>
    </w:p>
    <w:p w14:paraId="18474B9F" w14:textId="77777777" w:rsidR="00CD39D2" w:rsidRPr="00BF4A2A" w:rsidRDefault="00492222" w:rsidP="00CD39D2">
      <w:pPr>
        <w:pStyle w:val="ListParagraph"/>
        <w:numPr>
          <w:ilvl w:val="0"/>
          <w:numId w:val="6"/>
        </w:numPr>
        <w:jc w:val="both"/>
        <w:rPr>
          <w:rFonts w:cstheme="minorHAnsi"/>
        </w:rPr>
      </w:pPr>
      <w:r w:rsidRPr="00BF4A2A">
        <w:rPr>
          <w:rFonts w:cstheme="minorHAnsi"/>
        </w:rPr>
        <w:t xml:space="preserve">Tell the audience where the fire assembly point is for the building the event is taking place in. </w:t>
      </w:r>
    </w:p>
    <w:p w14:paraId="0997DF75" w14:textId="77777777" w:rsidR="00CD39D2" w:rsidRPr="00BF4A2A" w:rsidRDefault="00492222" w:rsidP="00CD39D2">
      <w:pPr>
        <w:pStyle w:val="ListParagraph"/>
        <w:numPr>
          <w:ilvl w:val="0"/>
          <w:numId w:val="6"/>
        </w:numPr>
        <w:jc w:val="both"/>
        <w:rPr>
          <w:rFonts w:cstheme="minorHAnsi"/>
        </w:rPr>
      </w:pPr>
      <w:r w:rsidRPr="00BF4A2A">
        <w:rPr>
          <w:rFonts w:cstheme="minorHAnsi"/>
        </w:rPr>
        <w:lastRenderedPageBreak/>
        <w:t xml:space="preserve">Briefly set out the running order for the proceedings including highlighting the Q&amp;A session and say when it is expected to end. </w:t>
      </w:r>
    </w:p>
    <w:p w14:paraId="6C3FBFD5" w14:textId="1F1DF03B" w:rsidR="00CD39D2" w:rsidRPr="00BF4A2A" w:rsidRDefault="00492222" w:rsidP="1C16B1A1">
      <w:pPr>
        <w:pStyle w:val="ListParagraph"/>
        <w:numPr>
          <w:ilvl w:val="0"/>
          <w:numId w:val="6"/>
        </w:numPr>
        <w:jc w:val="both"/>
      </w:pPr>
      <w:r w:rsidRPr="1C16B1A1">
        <w:t xml:space="preserve">Provide some </w:t>
      </w:r>
      <w:r w:rsidR="6C62DF42" w:rsidRPr="1C16B1A1">
        <w:t xml:space="preserve">brief, outline </w:t>
      </w:r>
      <w:r w:rsidRPr="1C16B1A1">
        <w:t>biographical information on the speaker/s</w:t>
      </w:r>
      <w:r w:rsidR="00AE0F6A">
        <w:t>.</w:t>
      </w:r>
    </w:p>
    <w:p w14:paraId="7F1AE37B" w14:textId="77777777" w:rsidR="00CD39D2" w:rsidRPr="00BF4A2A" w:rsidRDefault="00492222" w:rsidP="00CD39D2">
      <w:pPr>
        <w:pStyle w:val="ListParagraph"/>
        <w:numPr>
          <w:ilvl w:val="0"/>
          <w:numId w:val="6"/>
        </w:numPr>
        <w:jc w:val="both"/>
        <w:rPr>
          <w:rFonts w:cstheme="minorHAnsi"/>
        </w:rPr>
      </w:pPr>
      <w:r w:rsidRPr="00BF4A2A">
        <w:rPr>
          <w:rFonts w:cstheme="minorHAnsi"/>
        </w:rPr>
        <w:t>Advise the audience to put their mobile phones on silent to avoid disrupting the event.</w:t>
      </w:r>
    </w:p>
    <w:p w14:paraId="29FB5929" w14:textId="77777777" w:rsidR="00CD39D2" w:rsidRPr="00BF4A2A" w:rsidRDefault="00492222" w:rsidP="00CD39D2">
      <w:pPr>
        <w:pStyle w:val="ListParagraph"/>
        <w:numPr>
          <w:ilvl w:val="0"/>
          <w:numId w:val="6"/>
        </w:numPr>
        <w:jc w:val="both"/>
        <w:rPr>
          <w:rFonts w:cstheme="minorHAnsi"/>
        </w:rPr>
      </w:pPr>
      <w:r w:rsidRPr="00BF4A2A">
        <w:rPr>
          <w:rFonts w:cstheme="minorHAnsi"/>
        </w:rPr>
        <w:t>Welcome the first speaker, and each speaker thereafter if there is more than one.</w:t>
      </w:r>
    </w:p>
    <w:p w14:paraId="31FBAFF7" w14:textId="1C5EF857" w:rsidR="00492222" w:rsidRPr="00BF4A2A" w:rsidRDefault="00492222" w:rsidP="1C16B1A1">
      <w:pPr>
        <w:pStyle w:val="ListParagraph"/>
        <w:numPr>
          <w:ilvl w:val="0"/>
          <w:numId w:val="6"/>
        </w:numPr>
        <w:jc w:val="both"/>
      </w:pPr>
      <w:r w:rsidRPr="1C16B1A1">
        <w:t xml:space="preserve">Keep the speaker(s) to time, if possible. For example, </w:t>
      </w:r>
      <w:r w:rsidR="007D0CD5" w:rsidRPr="1C16B1A1">
        <w:t xml:space="preserve">the </w:t>
      </w:r>
      <w:r w:rsidR="001C7958">
        <w:t>C</w:t>
      </w:r>
      <w:r w:rsidR="007D0CD5" w:rsidRPr="1C16B1A1">
        <w:t>hair</w:t>
      </w:r>
      <w:r w:rsidRPr="1C16B1A1">
        <w:t xml:space="preserve"> may wish to intervene before their time is up and advise </w:t>
      </w:r>
      <w:r w:rsidR="00461D31" w:rsidRPr="1C16B1A1">
        <w:t xml:space="preserve">that have </w:t>
      </w:r>
      <w:r w:rsidR="0C42D7CB" w:rsidRPr="1C16B1A1">
        <w:t>two</w:t>
      </w:r>
      <w:r w:rsidRPr="1C16B1A1">
        <w:t xml:space="preserve"> minutes to conclude</w:t>
      </w:r>
      <w:r w:rsidR="00461D31" w:rsidRPr="1C16B1A1">
        <w:t>/sum up</w:t>
      </w:r>
      <w:r w:rsidRPr="1C16B1A1">
        <w:t xml:space="preserve">. </w:t>
      </w:r>
    </w:p>
    <w:p w14:paraId="114A9070" w14:textId="77E22459" w:rsidR="00CD39D2" w:rsidRPr="00BF4A2A" w:rsidRDefault="0002397F" w:rsidP="00262F22">
      <w:pPr>
        <w:pStyle w:val="ListParagraph"/>
        <w:numPr>
          <w:ilvl w:val="0"/>
          <w:numId w:val="6"/>
        </w:numPr>
        <w:spacing w:line="240" w:lineRule="auto"/>
        <w:ind w:left="714" w:hanging="357"/>
        <w:jc w:val="both"/>
        <w:rPr>
          <w:rFonts w:eastAsia="Times New Roman" w:cstheme="minorHAnsi"/>
          <w:lang w:eastAsia="en-GB"/>
        </w:rPr>
      </w:pPr>
      <w:r>
        <w:rPr>
          <w:rFonts w:eastAsia="Times New Roman" w:cstheme="minorHAnsi"/>
          <w:lang w:eastAsia="en-GB"/>
        </w:rPr>
        <w:t>Depending on prior intelligence and likelihood, t</w:t>
      </w:r>
      <w:r w:rsidR="00CD39D2" w:rsidRPr="00BF4A2A">
        <w:rPr>
          <w:rFonts w:eastAsia="Times New Roman" w:cstheme="minorHAnsi"/>
          <w:lang w:eastAsia="en-GB"/>
        </w:rPr>
        <w:t xml:space="preserve">he Chair may want to </w:t>
      </w:r>
      <w:r>
        <w:rPr>
          <w:rFonts w:eastAsia="Times New Roman" w:cstheme="minorHAnsi"/>
          <w:lang w:eastAsia="en-GB"/>
        </w:rPr>
        <w:t xml:space="preserve">notify attendees </w:t>
      </w:r>
      <w:r w:rsidR="00CD39D2" w:rsidRPr="00BF4A2A">
        <w:rPr>
          <w:rFonts w:eastAsia="Times New Roman" w:cstheme="minorHAnsi"/>
          <w:lang w:eastAsia="en-GB"/>
        </w:rPr>
        <w:t xml:space="preserve">of the potential for </w:t>
      </w:r>
      <w:r w:rsidR="00C31E2F" w:rsidRPr="00BF4A2A">
        <w:rPr>
          <w:rFonts w:eastAsia="Times New Roman" w:cstheme="minorHAnsi"/>
          <w:lang w:eastAsia="en-GB"/>
        </w:rPr>
        <w:t xml:space="preserve">disruption, </w:t>
      </w:r>
      <w:r w:rsidR="00C31E2F">
        <w:rPr>
          <w:rFonts w:eastAsia="Times New Roman" w:cstheme="minorHAnsi"/>
          <w:lang w:eastAsia="en-GB"/>
        </w:rPr>
        <w:t>and</w:t>
      </w:r>
      <w:r>
        <w:rPr>
          <w:rFonts w:eastAsia="Times New Roman" w:cstheme="minorHAnsi"/>
          <w:lang w:eastAsia="en-GB"/>
        </w:rPr>
        <w:t xml:space="preserve"> actions to be taken should disruption occur.</w:t>
      </w:r>
    </w:p>
    <w:p w14:paraId="1F9A6F99" w14:textId="77777777" w:rsidR="00D35406" w:rsidRPr="00BF4A2A" w:rsidRDefault="00D35406" w:rsidP="00262F22">
      <w:pPr>
        <w:ind w:left="720" w:hanging="720"/>
        <w:contextualSpacing/>
        <w:jc w:val="both"/>
        <w:rPr>
          <w:rFonts w:cstheme="minorHAnsi"/>
        </w:rPr>
      </w:pPr>
    </w:p>
    <w:p w14:paraId="02B80465" w14:textId="231FF413" w:rsidR="00492222" w:rsidRPr="00BF4A2A" w:rsidRDefault="00A407F4" w:rsidP="00492222">
      <w:pPr>
        <w:rPr>
          <w:rFonts w:cstheme="minorHAnsi"/>
          <w:bCs/>
        </w:rPr>
      </w:pPr>
      <w:r w:rsidRPr="00BF4A2A">
        <w:rPr>
          <w:rFonts w:cstheme="minorHAnsi"/>
          <w:bCs/>
        </w:rPr>
        <w:t xml:space="preserve">5.2 </w:t>
      </w:r>
      <w:r w:rsidR="00492222" w:rsidRPr="00BF4A2A">
        <w:rPr>
          <w:rFonts w:cstheme="minorHAnsi"/>
          <w:bCs/>
        </w:rPr>
        <w:t>Question and Answer session</w:t>
      </w:r>
    </w:p>
    <w:p w14:paraId="239BD9D5" w14:textId="1EA14976" w:rsidR="00A407F4" w:rsidRPr="00BF4A2A" w:rsidRDefault="00492222" w:rsidP="005F3103">
      <w:pPr>
        <w:pStyle w:val="ListParagraph"/>
        <w:numPr>
          <w:ilvl w:val="0"/>
          <w:numId w:val="7"/>
        </w:numPr>
      </w:pPr>
      <w:r w:rsidRPr="1C16B1A1">
        <w:t xml:space="preserve">At the start of </w:t>
      </w:r>
      <w:r w:rsidR="5C2674F8" w:rsidRPr="1C16B1A1">
        <w:t xml:space="preserve">any </w:t>
      </w:r>
      <w:r w:rsidRPr="1C16B1A1">
        <w:t xml:space="preserve">Q&amp;A session it is recommended that the </w:t>
      </w:r>
      <w:r w:rsidR="5D43D801" w:rsidRPr="1C16B1A1">
        <w:t>C</w:t>
      </w:r>
      <w:r w:rsidRPr="1C16B1A1">
        <w:t xml:space="preserve">hair reminds those wishing to ask a </w:t>
      </w:r>
      <w:r w:rsidR="00461D31" w:rsidRPr="1C16B1A1">
        <w:t>q</w:t>
      </w:r>
      <w:r w:rsidRPr="1C16B1A1">
        <w:t xml:space="preserve">uestion </w:t>
      </w:r>
      <w:r w:rsidR="00461D31" w:rsidRPr="1C16B1A1">
        <w:t>or comment to be succinct</w:t>
      </w:r>
      <w:r w:rsidR="4BC4FAA0" w:rsidRPr="1C16B1A1">
        <w:t xml:space="preserve"> (advice is </w:t>
      </w:r>
      <w:r w:rsidR="00EA2475" w:rsidRPr="1C16B1A1">
        <w:t>to be</w:t>
      </w:r>
      <w:r w:rsidRPr="1C16B1A1">
        <w:t xml:space="preserve"> proactive and be willing to interrupt someone who </w:t>
      </w:r>
      <w:r w:rsidR="00461D31" w:rsidRPr="1C16B1A1">
        <w:t>engage</w:t>
      </w:r>
      <w:r w:rsidR="0002397F" w:rsidRPr="1C16B1A1">
        <w:t>s</w:t>
      </w:r>
      <w:r w:rsidR="00461D31" w:rsidRPr="1C16B1A1">
        <w:t xml:space="preserve"> in lengthy comment</w:t>
      </w:r>
      <w:r w:rsidR="001C7958">
        <w:t>)</w:t>
      </w:r>
      <w:r w:rsidRPr="1C16B1A1">
        <w:t xml:space="preserve">. In doing this, however, </w:t>
      </w:r>
      <w:r w:rsidR="007D0CD5" w:rsidRPr="1C16B1A1">
        <w:t xml:space="preserve">the </w:t>
      </w:r>
      <w:r w:rsidR="57D7B5F4" w:rsidRPr="1C16B1A1">
        <w:t>C</w:t>
      </w:r>
      <w:r w:rsidR="007D0CD5" w:rsidRPr="1C16B1A1">
        <w:t xml:space="preserve">hair </w:t>
      </w:r>
      <w:r w:rsidRPr="1C16B1A1">
        <w:t>should remember that some</w:t>
      </w:r>
      <w:r w:rsidR="00461D31" w:rsidRPr="1C16B1A1">
        <w:t xml:space="preserve"> </w:t>
      </w:r>
      <w:r w:rsidRPr="1C16B1A1">
        <w:t xml:space="preserve">questioners may be quite nervous and may perceive this to be </w:t>
      </w:r>
      <w:proofErr w:type="gramStart"/>
      <w:r w:rsidRPr="1C16B1A1">
        <w:t>antagonistic</w:t>
      </w:r>
      <w:proofErr w:type="gramEnd"/>
      <w:r w:rsidRPr="1C16B1A1">
        <w:t xml:space="preserve"> so </w:t>
      </w:r>
      <w:r w:rsidR="74275EAE" w:rsidRPr="1C16B1A1">
        <w:t xml:space="preserve">advice is to </w:t>
      </w:r>
      <w:r w:rsidRPr="1C16B1A1">
        <w:t>be polite but firm on that point.</w:t>
      </w:r>
      <w:r w:rsidR="007C0AC9">
        <w:t xml:space="preserve"> </w:t>
      </w:r>
      <w:r w:rsidR="0A51F66B" w:rsidRPr="1C16B1A1">
        <w:t xml:space="preserve">As an </w:t>
      </w:r>
      <w:proofErr w:type="gramStart"/>
      <w:r w:rsidR="007C0AC9" w:rsidRPr="1C16B1A1">
        <w:t>example</w:t>
      </w:r>
      <w:proofErr w:type="gramEnd"/>
      <w:r w:rsidRPr="1C16B1A1">
        <w:t xml:space="preserve"> </w:t>
      </w:r>
      <w:r w:rsidR="00992B5C">
        <w:t>t</w:t>
      </w:r>
      <w:r w:rsidR="007D0CD5" w:rsidRPr="1C16B1A1">
        <w:t xml:space="preserve">he Chair </w:t>
      </w:r>
      <w:r w:rsidR="007C0AC9" w:rsidRPr="1C16B1A1">
        <w:t>may interrupt</w:t>
      </w:r>
      <w:r w:rsidRPr="1C16B1A1">
        <w:t xml:space="preserve"> </w:t>
      </w:r>
      <w:r w:rsidR="71A9D31B" w:rsidRPr="1C16B1A1">
        <w:t xml:space="preserve">to </w:t>
      </w:r>
      <w:proofErr w:type="gramStart"/>
      <w:r w:rsidRPr="1C16B1A1">
        <w:t>say</w:t>
      </w:r>
      <w:proofErr w:type="gramEnd"/>
      <w:r w:rsidRPr="1C16B1A1">
        <w:t xml:space="preserve"> “Thank</w:t>
      </w:r>
      <w:r w:rsidR="00461D31" w:rsidRPr="1C16B1A1">
        <w:t>s for this contribution</w:t>
      </w:r>
      <w:r w:rsidRPr="1C16B1A1">
        <w:t xml:space="preserve">, </w:t>
      </w:r>
      <w:r w:rsidR="00461D31" w:rsidRPr="1C16B1A1">
        <w:t xml:space="preserve">you have made your </w:t>
      </w:r>
      <w:r w:rsidRPr="1C16B1A1">
        <w:t>point,</w:t>
      </w:r>
      <w:r w:rsidR="006B7051" w:rsidRPr="1C16B1A1">
        <w:t xml:space="preserve"> let’s take the next question.</w:t>
      </w:r>
      <w:r w:rsidR="00461D31" w:rsidRPr="1C16B1A1">
        <w:t>”</w:t>
      </w:r>
    </w:p>
    <w:p w14:paraId="0EB1C0A5" w14:textId="14911BAC" w:rsidR="00A407F4" w:rsidRPr="00BF4A2A" w:rsidRDefault="00492222" w:rsidP="005F3103">
      <w:pPr>
        <w:pStyle w:val="ListParagraph"/>
        <w:numPr>
          <w:ilvl w:val="0"/>
          <w:numId w:val="7"/>
        </w:numPr>
        <w:rPr>
          <w:rFonts w:cstheme="minorHAnsi"/>
        </w:rPr>
      </w:pPr>
      <w:r w:rsidRPr="00BF4A2A">
        <w:rPr>
          <w:rFonts w:cstheme="minorHAnsi"/>
        </w:rPr>
        <w:t>When identifying members of the audience to ask questions please</w:t>
      </w:r>
      <w:r w:rsidR="006B7051" w:rsidRPr="00BF4A2A">
        <w:rPr>
          <w:rFonts w:cstheme="minorHAnsi"/>
        </w:rPr>
        <w:t xml:space="preserve"> avoid referring to a person’s </w:t>
      </w:r>
      <w:r w:rsidRPr="00BF4A2A">
        <w:rPr>
          <w:rFonts w:cstheme="minorHAnsi"/>
        </w:rPr>
        <w:t>gender and instead identify them by their position in the audience and</w:t>
      </w:r>
      <w:r w:rsidR="00992B5C">
        <w:rPr>
          <w:rFonts w:cstheme="minorHAnsi"/>
        </w:rPr>
        <w:t>,</w:t>
      </w:r>
      <w:r w:rsidRPr="00BF4A2A">
        <w:rPr>
          <w:rFonts w:cstheme="minorHAnsi"/>
        </w:rPr>
        <w:t xml:space="preserve"> for </w:t>
      </w:r>
      <w:r w:rsidR="00AB07BE" w:rsidRPr="00BF4A2A">
        <w:rPr>
          <w:rFonts w:cstheme="minorHAnsi"/>
        </w:rPr>
        <w:t xml:space="preserve">example, colour/style </w:t>
      </w:r>
      <w:r w:rsidRPr="00BF4A2A">
        <w:rPr>
          <w:rFonts w:cstheme="minorHAnsi"/>
        </w:rPr>
        <w:t xml:space="preserve">of clothing (e.g. the person with the </w:t>
      </w:r>
      <w:r w:rsidR="00AB07BE" w:rsidRPr="00BF4A2A">
        <w:rPr>
          <w:rFonts w:cstheme="minorHAnsi"/>
        </w:rPr>
        <w:t xml:space="preserve">stripey top </w:t>
      </w:r>
      <w:r w:rsidRPr="00BF4A2A">
        <w:rPr>
          <w:rFonts w:cstheme="minorHAnsi"/>
        </w:rPr>
        <w:t>in the middle of the 3rd row).</w:t>
      </w:r>
    </w:p>
    <w:p w14:paraId="60CA3EA0" w14:textId="766EE2E9" w:rsidR="00A407F4" w:rsidRPr="00BF4A2A" w:rsidRDefault="00492222" w:rsidP="005F3103">
      <w:pPr>
        <w:pStyle w:val="ListParagraph"/>
        <w:numPr>
          <w:ilvl w:val="0"/>
          <w:numId w:val="7"/>
        </w:numPr>
      </w:pPr>
      <w:r w:rsidRPr="1C16B1A1">
        <w:t xml:space="preserve">Remind those asking questions to wait until the roving microphone </w:t>
      </w:r>
      <w:r w:rsidR="00D35406" w:rsidRPr="1C16B1A1">
        <w:t xml:space="preserve">(if used) </w:t>
      </w:r>
      <w:r w:rsidR="006B7051" w:rsidRPr="1C16B1A1">
        <w:t xml:space="preserve">gets to them before they start </w:t>
      </w:r>
      <w:r w:rsidRPr="1C16B1A1">
        <w:t xml:space="preserve">speaking and to </w:t>
      </w:r>
      <w:r w:rsidR="413B5FDF" w:rsidRPr="1C16B1A1">
        <w:t>state</w:t>
      </w:r>
      <w:r w:rsidRPr="1C16B1A1">
        <w:t xml:space="preserve"> th</w:t>
      </w:r>
      <w:r w:rsidR="00D35406" w:rsidRPr="1C16B1A1">
        <w:t xml:space="preserve">eir name and where they are from </w:t>
      </w:r>
      <w:r w:rsidR="44E9E9A2" w:rsidRPr="1C16B1A1">
        <w:t>(al</w:t>
      </w:r>
      <w:r w:rsidR="00D35406" w:rsidRPr="1C16B1A1">
        <w:t>though there is no need to intervene if they chose not to</w:t>
      </w:r>
      <w:r w:rsidR="5C8CEA09" w:rsidRPr="1C16B1A1">
        <w:t>)</w:t>
      </w:r>
      <w:r w:rsidRPr="1C16B1A1">
        <w:t xml:space="preserve">. If </w:t>
      </w:r>
      <w:r w:rsidR="68A8D82B" w:rsidRPr="1C16B1A1">
        <w:t xml:space="preserve">audience members </w:t>
      </w:r>
      <w:r w:rsidRPr="1C16B1A1">
        <w:t xml:space="preserve">start talking </w:t>
      </w:r>
      <w:r w:rsidR="004146A3" w:rsidRPr="1C16B1A1">
        <w:t>before</w:t>
      </w:r>
      <w:r w:rsidRPr="1C16B1A1">
        <w:t xml:space="preserve"> they have the microphone, ask them to start again.</w:t>
      </w:r>
    </w:p>
    <w:p w14:paraId="53385389" w14:textId="477F383F" w:rsidR="00A407F4" w:rsidRPr="00BF4A2A" w:rsidRDefault="00492222" w:rsidP="005F3103">
      <w:pPr>
        <w:pStyle w:val="ListParagraph"/>
        <w:numPr>
          <w:ilvl w:val="0"/>
          <w:numId w:val="7"/>
        </w:numPr>
      </w:pPr>
      <w:r w:rsidRPr="1C16B1A1">
        <w:t xml:space="preserve">Sometimes a </w:t>
      </w:r>
      <w:r w:rsidR="4D5E8D70" w:rsidRPr="1C16B1A1">
        <w:t>C</w:t>
      </w:r>
      <w:r w:rsidRPr="1C16B1A1">
        <w:t>hair can improve discussion by taking a cluster of que</w:t>
      </w:r>
      <w:r w:rsidR="006B7051" w:rsidRPr="1C16B1A1">
        <w:t xml:space="preserve">stions before returning to the </w:t>
      </w:r>
      <w:r w:rsidRPr="1C16B1A1">
        <w:t>platform for comment. This reduces the risk of the panel dominating the Q and A session.</w:t>
      </w:r>
    </w:p>
    <w:p w14:paraId="0F9BE0EF" w14:textId="4B19BA86" w:rsidR="006B7051" w:rsidRPr="00BF4A2A" w:rsidRDefault="006B7051" w:rsidP="005F3103">
      <w:pPr>
        <w:pStyle w:val="ListParagraph"/>
        <w:numPr>
          <w:ilvl w:val="0"/>
          <w:numId w:val="7"/>
        </w:numPr>
      </w:pPr>
      <w:r w:rsidRPr="1C16B1A1">
        <w:t xml:space="preserve">The </w:t>
      </w:r>
      <w:r w:rsidR="5AAF7360" w:rsidRPr="1C16B1A1">
        <w:t>C</w:t>
      </w:r>
      <w:r w:rsidRPr="1C16B1A1">
        <w:t>hair</w:t>
      </w:r>
      <w:r w:rsidR="00492222" w:rsidRPr="1C16B1A1">
        <w:t xml:space="preserve"> should ensure that they take questions </w:t>
      </w:r>
      <w:r w:rsidR="0AB1667A" w:rsidRPr="1C16B1A1">
        <w:t>to ensure a range of opinions are heard, encouraging participation.</w:t>
      </w:r>
    </w:p>
    <w:p w14:paraId="6A10DDB4" w14:textId="77777777" w:rsidR="00D35406" w:rsidRPr="00BF4A2A" w:rsidRDefault="00D35406" w:rsidP="004F6F76">
      <w:pPr>
        <w:ind w:left="720" w:hanging="720"/>
        <w:contextualSpacing/>
        <w:jc w:val="both"/>
        <w:rPr>
          <w:rFonts w:cstheme="minorHAnsi"/>
        </w:rPr>
      </w:pPr>
    </w:p>
    <w:p w14:paraId="24163B07" w14:textId="154B72C1" w:rsidR="006B7051" w:rsidRPr="00BF4A2A" w:rsidRDefault="00A27617" w:rsidP="1C16B1A1">
      <w:pPr>
        <w:ind w:left="720" w:hanging="720"/>
      </w:pPr>
      <w:r w:rsidRPr="1C16B1A1">
        <w:t>5.3 A</w:t>
      </w:r>
      <w:r w:rsidR="00492222" w:rsidRPr="1C16B1A1">
        <w:t xml:space="preserve">t the end of the event the </w:t>
      </w:r>
      <w:r w:rsidR="3A8B8692" w:rsidRPr="1C16B1A1">
        <w:t>C</w:t>
      </w:r>
      <w:r w:rsidR="00492222" w:rsidRPr="1C16B1A1">
        <w:t>hair should:</w:t>
      </w:r>
    </w:p>
    <w:p w14:paraId="6EFF3F21" w14:textId="77777777" w:rsidR="00A27617" w:rsidRPr="00BF4A2A" w:rsidRDefault="00492222" w:rsidP="00492222">
      <w:pPr>
        <w:pStyle w:val="ListParagraph"/>
        <w:numPr>
          <w:ilvl w:val="0"/>
          <w:numId w:val="7"/>
        </w:numPr>
        <w:rPr>
          <w:rFonts w:cstheme="minorHAnsi"/>
        </w:rPr>
      </w:pPr>
      <w:r w:rsidRPr="00BF4A2A">
        <w:rPr>
          <w:rFonts w:cstheme="minorHAnsi"/>
        </w:rPr>
        <w:t>Thank the audience for coming.</w:t>
      </w:r>
    </w:p>
    <w:p w14:paraId="5400F07B" w14:textId="77777777" w:rsidR="00A27617" w:rsidRPr="00BF4A2A" w:rsidRDefault="00492222" w:rsidP="00A27617">
      <w:pPr>
        <w:pStyle w:val="ListParagraph"/>
        <w:numPr>
          <w:ilvl w:val="0"/>
          <w:numId w:val="7"/>
        </w:numPr>
        <w:rPr>
          <w:rFonts w:cstheme="minorHAnsi"/>
        </w:rPr>
      </w:pPr>
      <w:r w:rsidRPr="00BF4A2A">
        <w:rPr>
          <w:rFonts w:cstheme="minorHAnsi"/>
        </w:rPr>
        <w:t>Most importantly thank the speaker/s.</w:t>
      </w:r>
    </w:p>
    <w:p w14:paraId="24CFA417" w14:textId="382C6E33" w:rsidR="00BC2D9D" w:rsidRDefault="00492222" w:rsidP="00A27617">
      <w:pPr>
        <w:pStyle w:val="ListParagraph"/>
        <w:numPr>
          <w:ilvl w:val="0"/>
          <w:numId w:val="7"/>
        </w:numPr>
        <w:rPr>
          <w:rFonts w:cstheme="minorHAnsi"/>
        </w:rPr>
      </w:pPr>
      <w:r w:rsidRPr="00BF4A2A">
        <w:rPr>
          <w:rFonts w:cstheme="minorHAnsi"/>
        </w:rPr>
        <w:t>If</w:t>
      </w:r>
      <w:r w:rsidR="004146A3">
        <w:rPr>
          <w:rFonts w:cstheme="minorHAnsi"/>
        </w:rPr>
        <w:t xml:space="preserve"> security considerations necessitate, </w:t>
      </w:r>
      <w:r w:rsidRPr="00BF4A2A">
        <w:rPr>
          <w:rFonts w:cstheme="minorHAnsi"/>
        </w:rPr>
        <w:t>ask the audience to remain seated until the speaker/s has left the venue.</w:t>
      </w:r>
    </w:p>
    <w:p w14:paraId="2F3175F1" w14:textId="77777777" w:rsidR="004F6F76" w:rsidRPr="00BF4A2A" w:rsidRDefault="004F6F76" w:rsidP="004F6F76">
      <w:pPr>
        <w:pStyle w:val="ListParagraph"/>
        <w:rPr>
          <w:rFonts w:cstheme="minorHAnsi"/>
        </w:rPr>
      </w:pPr>
    </w:p>
    <w:p w14:paraId="1B2F5A33" w14:textId="0E0CE55A" w:rsidR="00702AD2" w:rsidRPr="00BF4A2A" w:rsidRDefault="00D547DD" w:rsidP="1C16B1A1">
      <w:pPr>
        <w:pStyle w:val="ListParagraph"/>
        <w:numPr>
          <w:ilvl w:val="0"/>
          <w:numId w:val="1"/>
        </w:numPr>
        <w:rPr>
          <w:b/>
          <w:bCs/>
          <w:color w:val="7030A0"/>
        </w:rPr>
      </w:pPr>
      <w:r w:rsidRPr="1C16B1A1">
        <w:rPr>
          <w:b/>
          <w:bCs/>
          <w:color w:val="7030A0"/>
        </w:rPr>
        <w:t>Procedures for Managing Protests and Disruptions During Events</w:t>
      </w:r>
      <w:r w:rsidR="00492222" w:rsidRPr="1C16B1A1">
        <w:rPr>
          <w:b/>
          <w:bCs/>
          <w:color w:val="7030A0"/>
        </w:rPr>
        <w:t xml:space="preserve"> and the role of the </w:t>
      </w:r>
      <w:r w:rsidR="32BBC600" w:rsidRPr="1C16B1A1">
        <w:rPr>
          <w:b/>
          <w:bCs/>
          <w:color w:val="7030A0"/>
        </w:rPr>
        <w:t>C</w:t>
      </w:r>
      <w:r w:rsidR="00492222" w:rsidRPr="1C16B1A1">
        <w:rPr>
          <w:b/>
          <w:bCs/>
          <w:color w:val="7030A0"/>
        </w:rPr>
        <w:t>hair</w:t>
      </w:r>
    </w:p>
    <w:p w14:paraId="6939A0EB" w14:textId="284C0923" w:rsidR="00702AD2" w:rsidRPr="00BF4A2A" w:rsidRDefault="00702AD2" w:rsidP="1C16B1A1">
      <w:pPr>
        <w:pStyle w:val="NoSpacing"/>
        <w:rPr>
          <w:b/>
          <w:bCs/>
          <w:i/>
          <w:iCs/>
        </w:rPr>
      </w:pPr>
      <w:r w:rsidRPr="1C16B1A1">
        <w:rPr>
          <w:b/>
          <w:bCs/>
          <w:i/>
          <w:iCs/>
        </w:rPr>
        <w:t>N.B. The overriding principle for managing protests is that if at any point CS&amp;S, after consultation with event organisers, and consulting with others as appropriate, assess</w:t>
      </w:r>
      <w:r w:rsidR="004146A3" w:rsidRPr="1C16B1A1">
        <w:rPr>
          <w:b/>
          <w:bCs/>
          <w:i/>
          <w:iCs/>
        </w:rPr>
        <w:t xml:space="preserve"> that</w:t>
      </w:r>
      <w:r w:rsidRPr="1C16B1A1">
        <w:rPr>
          <w:b/>
          <w:bCs/>
          <w:i/>
          <w:iCs/>
        </w:rPr>
        <w:t xml:space="preserve"> there is a significant </w:t>
      </w:r>
      <w:r w:rsidRPr="1C16B1A1">
        <w:rPr>
          <w:b/>
          <w:bCs/>
          <w:i/>
          <w:iCs/>
        </w:rPr>
        <w:lastRenderedPageBreak/>
        <w:t xml:space="preserve">health and safety risk then </w:t>
      </w:r>
      <w:r w:rsidR="004146A3" w:rsidRPr="1C16B1A1">
        <w:rPr>
          <w:b/>
          <w:bCs/>
          <w:i/>
          <w:iCs/>
        </w:rPr>
        <w:t>the event should be halted, and attendees advised accordingly. CS&amp;S</w:t>
      </w:r>
      <w:r w:rsidR="00992B5C">
        <w:rPr>
          <w:b/>
          <w:bCs/>
          <w:i/>
          <w:iCs/>
        </w:rPr>
        <w:t>, following consultation with relevant colleagues,</w:t>
      </w:r>
      <w:r w:rsidR="004146A3" w:rsidRPr="1C16B1A1">
        <w:rPr>
          <w:b/>
          <w:bCs/>
          <w:i/>
          <w:iCs/>
        </w:rPr>
        <w:t xml:space="preserve"> will contact the police as appropriate.</w:t>
      </w:r>
    </w:p>
    <w:p w14:paraId="1CEDC8B6" w14:textId="77777777" w:rsidR="00702AD2" w:rsidRPr="00BF4A2A" w:rsidRDefault="00702AD2" w:rsidP="00702AD2">
      <w:pPr>
        <w:pStyle w:val="ListParagraph"/>
        <w:ind w:left="360"/>
        <w:rPr>
          <w:rFonts w:cstheme="minorHAnsi"/>
          <w:b/>
        </w:rPr>
      </w:pPr>
    </w:p>
    <w:p w14:paraId="2BB7DDD1" w14:textId="7E014E9A" w:rsidR="000B1EA2" w:rsidRPr="00BF4A2A" w:rsidRDefault="00492222" w:rsidP="009E7B72">
      <w:pPr>
        <w:pStyle w:val="ListParagraph"/>
        <w:numPr>
          <w:ilvl w:val="1"/>
          <w:numId w:val="1"/>
        </w:numPr>
      </w:pPr>
      <w:r w:rsidRPr="1C16B1A1">
        <w:t>Serious protests or disruptions at University of Manchester events are rare but we strongly advise those acting as</w:t>
      </w:r>
      <w:r w:rsidR="007D0CD5" w:rsidRPr="1C16B1A1">
        <w:t xml:space="preserve"> </w:t>
      </w:r>
      <w:r w:rsidR="008751C3">
        <w:t>C</w:t>
      </w:r>
      <w:r w:rsidRPr="1C16B1A1">
        <w:t xml:space="preserve">hair to be fully aware of </w:t>
      </w:r>
      <w:r w:rsidR="00D35406" w:rsidRPr="1C16B1A1">
        <w:t xml:space="preserve">the </w:t>
      </w:r>
      <w:r w:rsidR="00904ABC" w:rsidRPr="1C16B1A1">
        <w:t>following.</w:t>
      </w:r>
      <w:r w:rsidRPr="1C16B1A1">
        <w:t xml:space="preserve"> The </w:t>
      </w:r>
      <w:r w:rsidR="008165B9">
        <w:t>C</w:t>
      </w:r>
      <w:r w:rsidRPr="1C16B1A1">
        <w:t>hair of any public event is an important figure as th</w:t>
      </w:r>
      <w:r w:rsidR="00C878F8" w:rsidRPr="1C16B1A1">
        <w:t xml:space="preserve">is individual </w:t>
      </w:r>
      <w:r w:rsidRPr="1C16B1A1">
        <w:t xml:space="preserve">is the person in charge including during incidents of disorder. </w:t>
      </w:r>
      <w:r w:rsidR="007D0CD5" w:rsidRPr="1C16B1A1">
        <w:t>The Chair is t</w:t>
      </w:r>
      <w:r w:rsidRPr="1C16B1A1">
        <w:t xml:space="preserve">he representative of the University at these events, not just </w:t>
      </w:r>
      <w:r w:rsidR="004146A3" w:rsidRPr="1C16B1A1">
        <w:t xml:space="preserve">a representative of </w:t>
      </w:r>
      <w:r w:rsidR="007D0CD5" w:rsidRPr="1C16B1A1">
        <w:t>any sponsoring</w:t>
      </w:r>
      <w:r w:rsidRPr="1C16B1A1">
        <w:t xml:space="preserve"> or organising group. If </w:t>
      </w:r>
      <w:r w:rsidR="007D0CD5" w:rsidRPr="1C16B1A1">
        <w:t>there are</w:t>
      </w:r>
      <w:r w:rsidRPr="1C16B1A1">
        <w:t xml:space="preserve"> any concerns that the event you have agreed to chair is likely to attract protest or if you find out that protest or disruption is planned at the </w:t>
      </w:r>
      <w:r w:rsidR="005D716C" w:rsidRPr="1C16B1A1">
        <w:t>event,</w:t>
      </w:r>
      <w:r w:rsidRPr="1C16B1A1">
        <w:t xml:space="preserve"> then please alert both the event organisers and </w:t>
      </w:r>
      <w:r w:rsidR="004146A3" w:rsidRPr="1C16B1A1">
        <w:t>CS&amp;S as soon as possible.</w:t>
      </w:r>
      <w:r w:rsidRPr="1C16B1A1">
        <w:t xml:space="preserve"> </w:t>
      </w:r>
    </w:p>
    <w:p w14:paraId="7C70DCA2" w14:textId="77777777" w:rsidR="000B1EA2" w:rsidRPr="00BF4A2A" w:rsidRDefault="000B1EA2" w:rsidP="009E7B72">
      <w:pPr>
        <w:pStyle w:val="ListParagraph"/>
        <w:ind w:left="360"/>
        <w:rPr>
          <w:rFonts w:cstheme="minorHAnsi"/>
        </w:rPr>
      </w:pPr>
    </w:p>
    <w:p w14:paraId="30B96594" w14:textId="57237E75" w:rsidR="00695813" w:rsidRPr="00BF4A2A" w:rsidRDefault="00AD7610" w:rsidP="009E7B72">
      <w:pPr>
        <w:pStyle w:val="ListParagraph"/>
        <w:numPr>
          <w:ilvl w:val="1"/>
          <w:numId w:val="1"/>
        </w:numPr>
      </w:pPr>
      <w:r w:rsidRPr="1C16B1A1">
        <w:t xml:space="preserve">If there are indications prior to the event that protests may occur or the speaker/s and/or topic are </w:t>
      </w:r>
      <w:r w:rsidR="00494B62">
        <w:t xml:space="preserve">sensitive or </w:t>
      </w:r>
      <w:r w:rsidRPr="1C16B1A1">
        <w:t xml:space="preserve">controversial, one possible option is that when introducing the </w:t>
      </w:r>
      <w:r w:rsidR="00FE2855" w:rsidRPr="1C16B1A1">
        <w:t>event,</w:t>
      </w:r>
      <w:r w:rsidRPr="1C16B1A1">
        <w:t xml:space="preserve"> the </w:t>
      </w:r>
      <w:r w:rsidR="4FA2BEA4" w:rsidRPr="1C16B1A1">
        <w:t>C</w:t>
      </w:r>
      <w:r w:rsidRPr="1C16B1A1">
        <w:t>hair can highlight to the audience the importance of free speech within the law and that there will be a</w:t>
      </w:r>
      <w:r w:rsidR="00C878F8" w:rsidRPr="1C16B1A1">
        <w:t>n</w:t>
      </w:r>
      <w:r w:rsidRPr="1C16B1A1">
        <w:t xml:space="preserve"> opportunity for questions to the speaker/s later in the event.</w:t>
      </w:r>
    </w:p>
    <w:p w14:paraId="02C8C2B9" w14:textId="3B908513" w:rsidR="00CB590F" w:rsidRPr="00BF4A2A" w:rsidRDefault="00CB590F" w:rsidP="008F426A">
      <w:pPr>
        <w:pStyle w:val="NoSpacing"/>
        <w:numPr>
          <w:ilvl w:val="1"/>
          <w:numId w:val="1"/>
        </w:numPr>
        <w:rPr>
          <w:rFonts w:cstheme="minorHAnsi"/>
          <w:b/>
        </w:rPr>
      </w:pPr>
      <w:r w:rsidRPr="00BF4A2A">
        <w:rPr>
          <w:rFonts w:cstheme="minorHAnsi"/>
          <w:b/>
        </w:rPr>
        <w:t>Protest Outside the Event Prior to/During the Event</w:t>
      </w:r>
    </w:p>
    <w:p w14:paraId="6AE2D6A5" w14:textId="77777777" w:rsidR="00CB590F" w:rsidRPr="00BF4A2A" w:rsidRDefault="00CB590F" w:rsidP="00CB590F">
      <w:pPr>
        <w:pStyle w:val="NoSpacing"/>
        <w:rPr>
          <w:rFonts w:cstheme="minorHAnsi"/>
          <w:b/>
          <w:u w:val="single"/>
        </w:rPr>
      </w:pPr>
    </w:p>
    <w:p w14:paraId="1B5174ED" w14:textId="3E417823" w:rsidR="00CB590F" w:rsidRPr="00BF4A2A" w:rsidRDefault="00CB590F" w:rsidP="008F426A">
      <w:pPr>
        <w:pStyle w:val="NoSpacing"/>
        <w:numPr>
          <w:ilvl w:val="2"/>
          <w:numId w:val="1"/>
        </w:numPr>
        <w:rPr>
          <w:rFonts w:cstheme="minorHAnsi"/>
          <w:bCs/>
        </w:rPr>
      </w:pPr>
      <w:r w:rsidRPr="00BF4A2A">
        <w:rPr>
          <w:rFonts w:cstheme="minorHAnsi"/>
          <w:bCs/>
        </w:rPr>
        <w:t xml:space="preserve">If there is a protest outside the venue that is making </w:t>
      </w:r>
      <w:r w:rsidR="004146A3">
        <w:rPr>
          <w:rFonts w:cstheme="minorHAnsi"/>
          <w:bCs/>
        </w:rPr>
        <w:t xml:space="preserve">normal orderly </w:t>
      </w:r>
      <w:r w:rsidRPr="00BF4A2A">
        <w:rPr>
          <w:rFonts w:cstheme="minorHAnsi"/>
          <w:bCs/>
        </w:rPr>
        <w:t>discussion difficult/impossible within the venue, the following action should be considered:</w:t>
      </w:r>
    </w:p>
    <w:p w14:paraId="1EFF719B" w14:textId="77777777" w:rsidR="00CB590F" w:rsidRPr="00BF4A2A" w:rsidRDefault="00CB590F" w:rsidP="00CB590F">
      <w:pPr>
        <w:pStyle w:val="NoSpacing"/>
        <w:rPr>
          <w:rFonts w:cstheme="minorHAnsi"/>
          <w:bCs/>
        </w:rPr>
      </w:pPr>
    </w:p>
    <w:p w14:paraId="48B6020D" w14:textId="66779039" w:rsidR="00CB590F" w:rsidRPr="00BF4A2A" w:rsidRDefault="004146A3" w:rsidP="00CB590F">
      <w:pPr>
        <w:pStyle w:val="NoSpacing"/>
        <w:numPr>
          <w:ilvl w:val="0"/>
          <w:numId w:val="8"/>
        </w:numPr>
        <w:rPr>
          <w:rFonts w:cstheme="minorHAnsi"/>
        </w:rPr>
      </w:pPr>
      <w:r>
        <w:rPr>
          <w:rFonts w:cstheme="minorHAnsi"/>
        </w:rPr>
        <w:t xml:space="preserve">If </w:t>
      </w:r>
      <w:proofErr w:type="gramStart"/>
      <w:r>
        <w:rPr>
          <w:rFonts w:cstheme="minorHAnsi"/>
        </w:rPr>
        <w:t>possible</w:t>
      </w:r>
      <w:proofErr w:type="gramEnd"/>
      <w:r>
        <w:rPr>
          <w:rFonts w:cstheme="minorHAnsi"/>
        </w:rPr>
        <w:t xml:space="preserve"> a</w:t>
      </w:r>
      <w:r w:rsidR="00CB590F" w:rsidRPr="00BF4A2A">
        <w:rPr>
          <w:rFonts w:cstheme="minorHAnsi"/>
        </w:rPr>
        <w:t>ccept some peaceful, lawful protest outside to allow freedom of speech.</w:t>
      </w:r>
    </w:p>
    <w:p w14:paraId="09799627" w14:textId="77777777" w:rsidR="00CB590F" w:rsidRPr="00BF4A2A" w:rsidRDefault="00CB590F" w:rsidP="00CB590F">
      <w:pPr>
        <w:pStyle w:val="NoSpacing"/>
        <w:numPr>
          <w:ilvl w:val="0"/>
          <w:numId w:val="8"/>
        </w:numPr>
        <w:rPr>
          <w:rFonts w:cstheme="minorHAnsi"/>
        </w:rPr>
      </w:pPr>
      <w:r w:rsidRPr="00BF4A2A">
        <w:rPr>
          <w:rFonts w:cstheme="minorHAnsi"/>
        </w:rPr>
        <w:t>Adopt the following three phased approach:</w:t>
      </w:r>
    </w:p>
    <w:p w14:paraId="41BCB822" w14:textId="77777777" w:rsidR="00CF78A9" w:rsidRPr="00BF4A2A" w:rsidRDefault="00CF78A9" w:rsidP="00CB590F">
      <w:pPr>
        <w:pStyle w:val="NoSpacing"/>
        <w:ind w:left="720"/>
        <w:rPr>
          <w:rFonts w:cstheme="minorHAnsi"/>
          <w:b/>
          <w:bCs/>
        </w:rPr>
      </w:pPr>
    </w:p>
    <w:p w14:paraId="1881F916" w14:textId="725BAB04" w:rsidR="00CB590F" w:rsidRPr="00BF4A2A" w:rsidRDefault="00CB590F" w:rsidP="00CB590F">
      <w:pPr>
        <w:pStyle w:val="NoSpacing"/>
        <w:ind w:left="720"/>
        <w:rPr>
          <w:rFonts w:cstheme="minorHAnsi"/>
          <w:b/>
          <w:bCs/>
        </w:rPr>
      </w:pPr>
      <w:r w:rsidRPr="00BF4A2A">
        <w:rPr>
          <w:rFonts w:cstheme="minorHAnsi"/>
          <w:b/>
          <w:bCs/>
        </w:rPr>
        <w:t>Phase 1</w:t>
      </w:r>
    </w:p>
    <w:p w14:paraId="4D3D8D32" w14:textId="61AB6BBF" w:rsidR="00CB590F" w:rsidRPr="00BF4A2A" w:rsidRDefault="00CB590F" w:rsidP="1C16B1A1">
      <w:pPr>
        <w:ind w:left="720"/>
      </w:pPr>
      <w:r w:rsidRPr="1C16B1A1">
        <w:t xml:space="preserve">If advised by CS&amp;S that there are no signs of the protest quelling, CS&amp;S, in conjunction with the Appointed Officer (President &amp; Vice Chancellor/Registrar Secretary and Chief Operating Officer or most </w:t>
      </w:r>
      <w:r>
        <w:t>senior</w:t>
      </w:r>
      <w:r w:rsidRPr="1C16B1A1">
        <w:t xml:space="preserve"> member of staff</w:t>
      </w:r>
      <w:r w:rsidR="00942CE8" w:rsidRPr="1C16B1A1">
        <w:t>/</w:t>
      </w:r>
      <w:r w:rsidR="00AD6295" w:rsidRPr="1C16B1A1">
        <w:t>Chair of</w:t>
      </w:r>
      <w:r w:rsidRPr="1C16B1A1">
        <w:t xml:space="preserve"> the event) should determine if a small number of representatives should be invited inside to speak with the appointed officer</w:t>
      </w:r>
      <w:r w:rsidR="003B0DF9" w:rsidRPr="1C16B1A1">
        <w:t>/Chair</w:t>
      </w:r>
      <w:r w:rsidRPr="1C16B1A1">
        <w:t xml:space="preserve">. </w:t>
      </w:r>
      <w:r w:rsidR="003B0DF9" w:rsidRPr="1C16B1A1">
        <w:t>T</w:t>
      </w:r>
      <w:r w:rsidRPr="1C16B1A1">
        <w:t>his should be in a separate room with a representative from CS&amp;S outside the room. The event should then continue, if possible.</w:t>
      </w:r>
    </w:p>
    <w:p w14:paraId="4D5E8696" w14:textId="77777777" w:rsidR="00CB590F" w:rsidRPr="00BF4A2A" w:rsidRDefault="00CB590F" w:rsidP="00CB590F">
      <w:pPr>
        <w:pStyle w:val="ListParagraph"/>
        <w:rPr>
          <w:rFonts w:cstheme="minorHAnsi"/>
          <w:b/>
          <w:bCs/>
        </w:rPr>
      </w:pPr>
      <w:r w:rsidRPr="00BF4A2A">
        <w:rPr>
          <w:rFonts w:cstheme="minorHAnsi"/>
          <w:b/>
          <w:bCs/>
        </w:rPr>
        <w:t>Phase 2</w:t>
      </w:r>
    </w:p>
    <w:p w14:paraId="3AA5A4DC" w14:textId="1E35ACBF" w:rsidR="00CB590F" w:rsidRPr="00A54117" w:rsidRDefault="00CB590F" w:rsidP="00A54117">
      <w:pPr>
        <w:pStyle w:val="ListParagraph"/>
        <w:rPr>
          <w:rFonts w:cstheme="minorHAnsi"/>
        </w:rPr>
      </w:pPr>
      <w:r w:rsidRPr="00BF4A2A">
        <w:rPr>
          <w:rFonts w:cstheme="minorHAnsi"/>
        </w:rPr>
        <w:t>If the protest continues, despite the meeting in Phase 1, the Appointed Officer</w:t>
      </w:r>
      <w:r w:rsidR="00DC405B" w:rsidRPr="00BF4A2A">
        <w:rPr>
          <w:rFonts w:cstheme="minorHAnsi"/>
        </w:rPr>
        <w:t>/Chair</w:t>
      </w:r>
      <w:r w:rsidRPr="00BF4A2A">
        <w:rPr>
          <w:rFonts w:cstheme="minorHAnsi"/>
        </w:rPr>
        <w:t xml:space="preserve"> may consider allowing a small number of representatives into the event to address the audience for a maximum of two minutes, providing they agree to leave peacefully, do not film the event and are able to show their student</w:t>
      </w:r>
      <w:r w:rsidR="00120CBB">
        <w:rPr>
          <w:rFonts w:cstheme="minorHAnsi"/>
        </w:rPr>
        <w:t>,</w:t>
      </w:r>
      <w:r w:rsidR="004146A3">
        <w:rPr>
          <w:rFonts w:cstheme="minorHAnsi"/>
        </w:rPr>
        <w:t xml:space="preserve"> staff</w:t>
      </w:r>
      <w:r w:rsidR="00120CBB">
        <w:rPr>
          <w:rFonts w:cstheme="minorHAnsi"/>
        </w:rPr>
        <w:t xml:space="preserve"> or </w:t>
      </w:r>
      <w:r w:rsidR="00F604C7">
        <w:rPr>
          <w:rFonts w:cstheme="minorHAnsi"/>
        </w:rPr>
        <w:t xml:space="preserve">other </w:t>
      </w:r>
      <w:r w:rsidR="00120CBB">
        <w:rPr>
          <w:rFonts w:cstheme="minorHAnsi"/>
        </w:rPr>
        <w:t xml:space="preserve">relevant </w:t>
      </w:r>
      <w:r w:rsidRPr="00BF4A2A">
        <w:rPr>
          <w:rFonts w:cstheme="minorHAnsi"/>
        </w:rPr>
        <w:t xml:space="preserve">ID.  Any live feeds of the event should be paused during the address from protestors. </w:t>
      </w:r>
    </w:p>
    <w:p w14:paraId="7FB24C6E" w14:textId="77777777" w:rsidR="00CB590F" w:rsidRPr="00BF4A2A" w:rsidRDefault="00CB590F" w:rsidP="00CB590F">
      <w:pPr>
        <w:ind w:left="720"/>
        <w:rPr>
          <w:rFonts w:cstheme="minorHAnsi"/>
        </w:rPr>
      </w:pPr>
      <w:r w:rsidRPr="00BF4A2A">
        <w:rPr>
          <w:rFonts w:cstheme="minorHAnsi"/>
        </w:rPr>
        <w:t xml:space="preserve">If the level of protest quells following this course of action, the event can continue. </w:t>
      </w:r>
    </w:p>
    <w:p w14:paraId="762B2739" w14:textId="77777777" w:rsidR="00CB590F" w:rsidRPr="00BF4A2A" w:rsidRDefault="00CB590F" w:rsidP="00CB590F">
      <w:pPr>
        <w:pStyle w:val="ListParagraph"/>
        <w:rPr>
          <w:rFonts w:cstheme="minorHAnsi"/>
          <w:b/>
          <w:bCs/>
        </w:rPr>
      </w:pPr>
      <w:r w:rsidRPr="00BF4A2A">
        <w:rPr>
          <w:rFonts w:cstheme="minorHAnsi"/>
          <w:b/>
          <w:bCs/>
        </w:rPr>
        <w:t>Phase 3</w:t>
      </w:r>
    </w:p>
    <w:p w14:paraId="708C9AEF" w14:textId="629E3A8A" w:rsidR="00CB590F" w:rsidRPr="00BF4A2A" w:rsidRDefault="00CB590F" w:rsidP="00CB590F">
      <w:pPr>
        <w:pStyle w:val="NoSpacing"/>
        <w:ind w:left="720"/>
        <w:rPr>
          <w:rFonts w:cstheme="minorHAnsi"/>
        </w:rPr>
      </w:pPr>
      <w:r w:rsidRPr="00BF4A2A">
        <w:rPr>
          <w:rFonts w:cstheme="minorHAnsi"/>
        </w:rPr>
        <w:t xml:space="preserve">If the protest still does not quell despite the action taken in Phase 2, a decision should be taken, after consultation with CS&amp;S, event organisers and the Appointed Officer, to determine whether </w:t>
      </w:r>
      <w:r w:rsidR="00494B62">
        <w:rPr>
          <w:rFonts w:cstheme="minorHAnsi"/>
        </w:rPr>
        <w:t>the event can proceed</w:t>
      </w:r>
      <w:r w:rsidRPr="00BF4A2A">
        <w:rPr>
          <w:rFonts w:cstheme="minorHAnsi"/>
        </w:rPr>
        <w:t>. If the decision is to cancel, CS&amp;S will advise on the appropriate exit route from the venue. Guests should be advised to collect belongings and exit as advised. Example of announcement to be made:</w:t>
      </w:r>
    </w:p>
    <w:p w14:paraId="5D20ABF2" w14:textId="77777777" w:rsidR="00CB590F" w:rsidRPr="00BF4A2A" w:rsidRDefault="00CB590F" w:rsidP="00CB590F">
      <w:pPr>
        <w:pStyle w:val="NoSpacing"/>
        <w:ind w:left="720"/>
        <w:rPr>
          <w:rFonts w:cstheme="minorHAnsi"/>
        </w:rPr>
      </w:pPr>
    </w:p>
    <w:p w14:paraId="49715D1F" w14:textId="3238EAD9" w:rsidR="00CB590F" w:rsidRPr="00BF4A2A" w:rsidRDefault="00CB590F" w:rsidP="00CB590F">
      <w:pPr>
        <w:pStyle w:val="NoSpacing"/>
        <w:ind w:left="720"/>
        <w:rPr>
          <w:rFonts w:cstheme="minorHAnsi"/>
          <w:i/>
        </w:rPr>
      </w:pPr>
      <w:r w:rsidRPr="00BF4A2A">
        <w:rPr>
          <w:rFonts w:cstheme="minorHAnsi"/>
          <w:i/>
        </w:rPr>
        <w:t xml:space="preserve">“On the advice of </w:t>
      </w:r>
      <w:r w:rsidRPr="00BF4A2A">
        <w:rPr>
          <w:rFonts w:cstheme="minorHAnsi"/>
          <w:i/>
          <w:iCs/>
        </w:rPr>
        <w:t>our campus support and security team</w:t>
      </w:r>
      <w:r w:rsidRPr="00BF4A2A">
        <w:rPr>
          <w:rFonts w:cstheme="minorHAnsi"/>
          <w:i/>
        </w:rPr>
        <w:t>, it is with deep regret that we are having to close the event. While we do not believe our guests are at risk, we would please ask that you make your way down</w:t>
      </w:r>
      <w:r w:rsidRPr="00BF4A2A">
        <w:rPr>
          <w:rFonts w:cstheme="minorHAnsi"/>
          <w:i/>
          <w:iCs/>
        </w:rPr>
        <w:t>/up</w:t>
      </w:r>
      <w:r w:rsidRPr="00BF4A2A">
        <w:rPr>
          <w:rFonts w:cstheme="minorHAnsi"/>
          <w:i/>
        </w:rPr>
        <w:t xml:space="preserve"> the stairs to collect your belongings and then leave the building as you are directed.</w:t>
      </w:r>
      <w:r w:rsidR="00E957B2">
        <w:rPr>
          <w:rFonts w:cstheme="minorHAnsi"/>
          <w:i/>
        </w:rPr>
        <w:t>”</w:t>
      </w:r>
      <w:r w:rsidRPr="00BF4A2A">
        <w:rPr>
          <w:rFonts w:cstheme="minorHAnsi"/>
          <w:i/>
        </w:rPr>
        <w:t xml:space="preserve"> </w:t>
      </w:r>
    </w:p>
    <w:p w14:paraId="029F9753" w14:textId="77777777" w:rsidR="000C6281" w:rsidRPr="00BF4A2A" w:rsidRDefault="000C6281" w:rsidP="00CB590F">
      <w:pPr>
        <w:pStyle w:val="NoSpacing"/>
        <w:ind w:left="720"/>
        <w:rPr>
          <w:rFonts w:cstheme="minorHAnsi"/>
          <w:i/>
        </w:rPr>
      </w:pPr>
    </w:p>
    <w:p w14:paraId="20E2EE0B" w14:textId="027487DC" w:rsidR="00D505E8" w:rsidRPr="00BF4A2A" w:rsidRDefault="000C6281" w:rsidP="00D505E8">
      <w:pPr>
        <w:pStyle w:val="ListParagraph"/>
        <w:numPr>
          <w:ilvl w:val="1"/>
          <w:numId w:val="1"/>
        </w:numPr>
        <w:jc w:val="both"/>
        <w:rPr>
          <w:rFonts w:cstheme="minorHAnsi"/>
          <w:b/>
          <w:bCs/>
        </w:rPr>
      </w:pPr>
      <w:r w:rsidRPr="00BF4A2A">
        <w:rPr>
          <w:rFonts w:cstheme="minorHAnsi"/>
          <w:b/>
          <w:bCs/>
        </w:rPr>
        <w:t>Protest Inside the Venue</w:t>
      </w:r>
    </w:p>
    <w:p w14:paraId="411ADA26" w14:textId="77777777" w:rsidR="005770FF" w:rsidRPr="00BF4A2A" w:rsidRDefault="005770FF" w:rsidP="005770FF">
      <w:pPr>
        <w:pStyle w:val="ListParagraph"/>
        <w:ind w:left="360"/>
        <w:jc w:val="both"/>
        <w:rPr>
          <w:rFonts w:cstheme="minorHAnsi"/>
          <w:b/>
          <w:bCs/>
        </w:rPr>
      </w:pPr>
    </w:p>
    <w:p w14:paraId="2D691420" w14:textId="00EA5518" w:rsidR="009807BB" w:rsidRPr="00BF4A2A" w:rsidRDefault="006B7051" w:rsidP="00A3668B">
      <w:pPr>
        <w:pStyle w:val="ListParagraph"/>
        <w:numPr>
          <w:ilvl w:val="2"/>
          <w:numId w:val="1"/>
        </w:numPr>
        <w:rPr>
          <w:rFonts w:cstheme="minorHAnsi"/>
        </w:rPr>
      </w:pPr>
      <w:r w:rsidRPr="00BF4A2A">
        <w:rPr>
          <w:rFonts w:cstheme="minorHAnsi"/>
        </w:rPr>
        <w:t xml:space="preserve">The guidelines given below are in accordance with </w:t>
      </w:r>
      <w:r w:rsidR="00E05191" w:rsidRPr="00BF4A2A">
        <w:rPr>
          <w:rFonts w:cstheme="minorHAnsi"/>
        </w:rPr>
        <w:t xml:space="preserve">relevant </w:t>
      </w:r>
      <w:r w:rsidR="003516E8" w:rsidRPr="00BF4A2A">
        <w:rPr>
          <w:rFonts w:cstheme="minorHAnsi"/>
        </w:rPr>
        <w:t>legislation and</w:t>
      </w:r>
      <w:r w:rsidRPr="00BF4A2A">
        <w:rPr>
          <w:rFonts w:cstheme="minorHAnsi"/>
        </w:rPr>
        <w:t xml:space="preserve"> should be used whe</w:t>
      </w:r>
      <w:r w:rsidR="007D0CD5">
        <w:rPr>
          <w:rFonts w:cstheme="minorHAnsi"/>
        </w:rPr>
        <w:t>n</w:t>
      </w:r>
      <w:r w:rsidRPr="00BF4A2A">
        <w:rPr>
          <w:rFonts w:cstheme="minorHAnsi"/>
        </w:rPr>
        <w:t xml:space="preserve"> chairing a</w:t>
      </w:r>
      <w:r w:rsidR="004506EF">
        <w:rPr>
          <w:rFonts w:cstheme="minorHAnsi"/>
        </w:rPr>
        <w:t>n event</w:t>
      </w:r>
      <w:r w:rsidRPr="00BF4A2A">
        <w:rPr>
          <w:rFonts w:cstheme="minorHAnsi"/>
        </w:rPr>
        <w:t xml:space="preserve"> which is being disrupted, for example by </w:t>
      </w:r>
      <w:r w:rsidR="00461D31" w:rsidRPr="00BF4A2A">
        <w:rPr>
          <w:rFonts w:cstheme="minorHAnsi"/>
        </w:rPr>
        <w:t xml:space="preserve">disruptive </w:t>
      </w:r>
      <w:r w:rsidRPr="00BF4A2A">
        <w:rPr>
          <w:rFonts w:cstheme="minorHAnsi"/>
        </w:rPr>
        <w:t>repeated heckling, abuse or offensi</w:t>
      </w:r>
      <w:r w:rsidR="00461D31" w:rsidRPr="00BF4A2A">
        <w:rPr>
          <w:rFonts w:cstheme="minorHAnsi"/>
        </w:rPr>
        <w:t>ve signs, behaviour or language</w:t>
      </w:r>
      <w:r w:rsidRPr="00BF4A2A">
        <w:rPr>
          <w:rFonts w:cstheme="minorHAnsi"/>
        </w:rPr>
        <w:t xml:space="preserve">. </w:t>
      </w:r>
      <w:r w:rsidR="00581355">
        <w:rPr>
          <w:rFonts w:cstheme="minorHAnsi"/>
        </w:rPr>
        <w:t xml:space="preserve">The microphone should be retained by a University representative unless there is a </w:t>
      </w:r>
      <w:r w:rsidRPr="00BF4A2A">
        <w:rPr>
          <w:rFonts w:cstheme="minorHAnsi"/>
        </w:rPr>
        <w:t xml:space="preserve">physical threat. </w:t>
      </w:r>
    </w:p>
    <w:p w14:paraId="6B27D4C8" w14:textId="77777777" w:rsidR="009807BB" w:rsidRPr="00BF4A2A" w:rsidRDefault="009807BB" w:rsidP="00A3668B">
      <w:pPr>
        <w:pStyle w:val="ListParagraph"/>
        <w:rPr>
          <w:rFonts w:cstheme="minorHAnsi"/>
        </w:rPr>
      </w:pPr>
    </w:p>
    <w:p w14:paraId="574EFE02" w14:textId="04C430C1" w:rsidR="009807BB" w:rsidRPr="00BF4A2A" w:rsidRDefault="00D35406" w:rsidP="00A3668B">
      <w:pPr>
        <w:pStyle w:val="ListParagraph"/>
        <w:numPr>
          <w:ilvl w:val="2"/>
          <w:numId w:val="1"/>
        </w:numPr>
        <w:rPr>
          <w:rFonts w:cstheme="minorHAnsi"/>
        </w:rPr>
      </w:pPr>
      <w:r w:rsidRPr="00BF4A2A">
        <w:rPr>
          <w:rFonts w:cstheme="minorHAnsi"/>
        </w:rPr>
        <w:t xml:space="preserve">A degree of heckling is </w:t>
      </w:r>
      <w:r w:rsidR="004146A3">
        <w:rPr>
          <w:rFonts w:cstheme="minorHAnsi"/>
        </w:rPr>
        <w:t>permissible</w:t>
      </w:r>
      <w:r w:rsidRPr="00BF4A2A">
        <w:rPr>
          <w:rFonts w:cstheme="minorHAnsi"/>
        </w:rPr>
        <w:t>, but not if it continually disrupts the speaker</w:t>
      </w:r>
      <w:r w:rsidR="00ED66FD">
        <w:rPr>
          <w:rFonts w:cstheme="minorHAnsi"/>
        </w:rPr>
        <w:t xml:space="preserve"> and/or </w:t>
      </w:r>
      <w:r w:rsidR="00A52F33">
        <w:rPr>
          <w:rFonts w:cstheme="minorHAnsi"/>
        </w:rPr>
        <w:t>if it constitutes unlawful speech</w:t>
      </w:r>
      <w:r w:rsidR="00F672D2">
        <w:rPr>
          <w:rFonts w:cstheme="minorHAnsi"/>
        </w:rPr>
        <w:t>/expression</w:t>
      </w:r>
      <w:r w:rsidRPr="00BF4A2A">
        <w:rPr>
          <w:rFonts w:cstheme="minorHAnsi"/>
        </w:rPr>
        <w:t>.</w:t>
      </w:r>
      <w:r w:rsidR="009807BB" w:rsidRPr="00BF4A2A">
        <w:rPr>
          <w:rFonts w:cstheme="minorHAnsi"/>
        </w:rPr>
        <w:t xml:space="preserve"> </w:t>
      </w:r>
      <w:r w:rsidR="009807BB" w:rsidRPr="00BF4A2A">
        <w:rPr>
          <w:rFonts w:cstheme="minorHAnsi"/>
          <w:bCs/>
        </w:rPr>
        <w:t xml:space="preserve">If the protest within the venue makes </w:t>
      </w:r>
      <w:r w:rsidR="004146A3">
        <w:rPr>
          <w:rFonts w:cstheme="minorHAnsi"/>
          <w:bCs/>
        </w:rPr>
        <w:t xml:space="preserve">normal orderly </w:t>
      </w:r>
      <w:r w:rsidR="009807BB" w:rsidRPr="00BF4A2A">
        <w:rPr>
          <w:rFonts w:cstheme="minorHAnsi"/>
          <w:bCs/>
        </w:rPr>
        <w:t xml:space="preserve">discussion difficult/impossible and/or presents threat to speakers and possible overspill to audience to such a level that health </w:t>
      </w:r>
      <w:r w:rsidR="009807BB" w:rsidRPr="00BF4A2A">
        <w:rPr>
          <w:rFonts w:cstheme="minorHAnsi"/>
        </w:rPr>
        <w:t>and</w:t>
      </w:r>
      <w:r w:rsidR="009807BB" w:rsidRPr="00BF4A2A">
        <w:rPr>
          <w:rFonts w:cstheme="minorHAnsi"/>
          <w:bCs/>
        </w:rPr>
        <w:t xml:space="preserve"> safety </w:t>
      </w:r>
      <w:r w:rsidR="009807BB" w:rsidRPr="00BF4A2A">
        <w:rPr>
          <w:rFonts w:cstheme="minorHAnsi"/>
        </w:rPr>
        <w:t xml:space="preserve">is </w:t>
      </w:r>
      <w:r w:rsidR="009807BB" w:rsidRPr="00BF4A2A">
        <w:rPr>
          <w:rFonts w:cstheme="minorHAnsi"/>
          <w:bCs/>
        </w:rPr>
        <w:t>jeopardised</w:t>
      </w:r>
      <w:r w:rsidR="00F672D2">
        <w:rPr>
          <w:rFonts w:cstheme="minorHAnsi"/>
          <w:bCs/>
        </w:rPr>
        <w:t xml:space="preserve"> and/or the speech/expression is unlawful</w:t>
      </w:r>
      <w:r w:rsidR="009807BB" w:rsidRPr="00BF4A2A">
        <w:rPr>
          <w:rFonts w:cstheme="minorHAnsi"/>
          <w:bCs/>
        </w:rPr>
        <w:t>, the following options should be considered:</w:t>
      </w:r>
    </w:p>
    <w:p w14:paraId="0252FF4E" w14:textId="77777777" w:rsidR="005F7F1C" w:rsidRPr="00BF4A2A" w:rsidRDefault="005F7F1C" w:rsidP="005F7F1C">
      <w:pPr>
        <w:pStyle w:val="ListParagraph"/>
        <w:rPr>
          <w:rFonts w:cstheme="minorHAnsi"/>
        </w:rPr>
      </w:pPr>
    </w:p>
    <w:p w14:paraId="40E8ADA9" w14:textId="77777777" w:rsidR="005F7F1C" w:rsidRPr="00BF4A2A" w:rsidRDefault="005F7F1C" w:rsidP="005F7F1C">
      <w:pPr>
        <w:pStyle w:val="NoSpacing"/>
        <w:numPr>
          <w:ilvl w:val="0"/>
          <w:numId w:val="12"/>
        </w:numPr>
        <w:rPr>
          <w:rFonts w:cstheme="minorHAnsi"/>
          <w:bCs/>
        </w:rPr>
      </w:pPr>
      <w:r w:rsidRPr="00BF4A2A">
        <w:rPr>
          <w:rFonts w:cstheme="minorHAnsi"/>
        </w:rPr>
        <w:t>Seek to encourage a more moderate protest, pausing the event temporarily and hear any protester(s) out or ask them to wait until the event is completed when they will be able to voice their issues and to encourage them to allow the event to resume.</w:t>
      </w:r>
    </w:p>
    <w:p w14:paraId="18291297" w14:textId="3A81D956" w:rsidR="005F7F1C" w:rsidRPr="00BF4A2A" w:rsidRDefault="005F7F1C" w:rsidP="005F7F1C">
      <w:pPr>
        <w:pStyle w:val="NoSpacing"/>
        <w:numPr>
          <w:ilvl w:val="0"/>
          <w:numId w:val="12"/>
        </w:numPr>
        <w:rPr>
          <w:rFonts w:cstheme="minorHAnsi"/>
          <w:bCs/>
        </w:rPr>
      </w:pPr>
      <w:r w:rsidRPr="00BF4A2A">
        <w:rPr>
          <w:rFonts w:cstheme="minorHAnsi"/>
        </w:rPr>
        <w:t>If protesters request a hearing, consider following the approach outlined in Phase 2 (</w:t>
      </w:r>
      <w:r w:rsidR="00793B6E">
        <w:rPr>
          <w:rFonts w:cstheme="minorHAnsi"/>
        </w:rPr>
        <w:t>6.3.1</w:t>
      </w:r>
      <w:r w:rsidRPr="00BF4A2A">
        <w:rPr>
          <w:rFonts w:cstheme="minorHAnsi"/>
        </w:rPr>
        <w:t>) above.</w:t>
      </w:r>
    </w:p>
    <w:p w14:paraId="12C5B1D7" w14:textId="59A09B1E" w:rsidR="003F45B3" w:rsidRPr="00BF4A2A" w:rsidRDefault="00D35406" w:rsidP="003F45B3">
      <w:pPr>
        <w:pStyle w:val="NoSpacing"/>
        <w:numPr>
          <w:ilvl w:val="0"/>
          <w:numId w:val="12"/>
        </w:numPr>
        <w:rPr>
          <w:rFonts w:cstheme="minorHAnsi"/>
          <w:bCs/>
        </w:rPr>
      </w:pPr>
      <w:r w:rsidRPr="00BF4A2A">
        <w:rPr>
          <w:rFonts w:cstheme="minorHAnsi"/>
        </w:rPr>
        <w:t xml:space="preserve">If required, </w:t>
      </w:r>
      <w:r w:rsidR="007D0CD5">
        <w:rPr>
          <w:rFonts w:cstheme="minorHAnsi"/>
        </w:rPr>
        <w:t xml:space="preserve">the </w:t>
      </w:r>
      <w:r w:rsidR="00C34080">
        <w:rPr>
          <w:rFonts w:cstheme="minorHAnsi"/>
        </w:rPr>
        <w:t>C</w:t>
      </w:r>
      <w:r w:rsidR="007D0CD5">
        <w:rPr>
          <w:rFonts w:cstheme="minorHAnsi"/>
        </w:rPr>
        <w:t>hair</w:t>
      </w:r>
      <w:r w:rsidR="007D0CD5" w:rsidRPr="00BF4A2A">
        <w:rPr>
          <w:rFonts w:cstheme="minorHAnsi"/>
        </w:rPr>
        <w:t xml:space="preserve"> </w:t>
      </w:r>
      <w:r w:rsidR="006B7051" w:rsidRPr="00BF4A2A">
        <w:rPr>
          <w:rFonts w:cstheme="minorHAnsi"/>
        </w:rPr>
        <w:t>should issue the following declarations in the first instance. Be clear and direct</w:t>
      </w:r>
      <w:r w:rsidR="00E77049" w:rsidRPr="00BF4A2A">
        <w:rPr>
          <w:rFonts w:cstheme="minorHAnsi"/>
        </w:rPr>
        <w:t>:</w:t>
      </w:r>
    </w:p>
    <w:p w14:paraId="70B074DD" w14:textId="77777777" w:rsidR="005F7F1C" w:rsidRPr="00BF4A2A" w:rsidRDefault="005F7F1C" w:rsidP="005F7F1C">
      <w:pPr>
        <w:pStyle w:val="NoSpacing"/>
        <w:ind w:left="1080"/>
        <w:rPr>
          <w:rFonts w:cstheme="minorHAnsi"/>
          <w:bCs/>
        </w:rPr>
      </w:pPr>
    </w:p>
    <w:p w14:paraId="1D219CB4" w14:textId="087FAD0F" w:rsidR="006B7051" w:rsidRPr="00BF4A2A" w:rsidRDefault="006B7051" w:rsidP="00A3668B">
      <w:pPr>
        <w:pStyle w:val="ListParagraph"/>
        <w:numPr>
          <w:ilvl w:val="0"/>
          <w:numId w:val="10"/>
        </w:numPr>
        <w:rPr>
          <w:rFonts w:cstheme="minorHAnsi"/>
        </w:rPr>
      </w:pPr>
      <w:r w:rsidRPr="00BF4A2A">
        <w:rPr>
          <w:rFonts w:cstheme="minorHAnsi"/>
        </w:rPr>
        <w:t xml:space="preserve">"As chair of this </w:t>
      </w:r>
      <w:r w:rsidR="00D35406" w:rsidRPr="00BF4A2A">
        <w:rPr>
          <w:rFonts w:cstheme="minorHAnsi"/>
        </w:rPr>
        <w:t xml:space="preserve">event </w:t>
      </w:r>
      <w:r w:rsidRPr="00BF4A2A">
        <w:rPr>
          <w:rFonts w:cstheme="minorHAnsi"/>
        </w:rPr>
        <w:t xml:space="preserve">I remind you that it is the </w:t>
      </w:r>
      <w:r w:rsidR="00D35406" w:rsidRPr="00BF4A2A">
        <w:rPr>
          <w:rFonts w:cstheme="minorHAnsi"/>
        </w:rPr>
        <w:t xml:space="preserve">obligation of the University to </w:t>
      </w:r>
      <w:r w:rsidRPr="00BF4A2A">
        <w:rPr>
          <w:rFonts w:cstheme="minorHAnsi"/>
        </w:rPr>
        <w:t>ensure freedom of speech within the law for speakers. Please stop disturbing this meeting"</w:t>
      </w:r>
    </w:p>
    <w:p w14:paraId="2D856C33" w14:textId="5BAF3EE4" w:rsidR="00E05191" w:rsidRPr="00BF4A2A" w:rsidRDefault="006B7051" w:rsidP="00A3668B">
      <w:pPr>
        <w:pStyle w:val="ListParagraph"/>
        <w:numPr>
          <w:ilvl w:val="0"/>
          <w:numId w:val="10"/>
        </w:numPr>
        <w:rPr>
          <w:rFonts w:cstheme="minorHAnsi"/>
        </w:rPr>
      </w:pPr>
      <w:r w:rsidRPr="00BF4A2A">
        <w:rPr>
          <w:rFonts w:cstheme="minorHAnsi"/>
        </w:rPr>
        <w:t>"You</w:t>
      </w:r>
      <w:r w:rsidR="00461D31" w:rsidRPr="00BF4A2A">
        <w:rPr>
          <w:rFonts w:cstheme="minorHAnsi"/>
        </w:rPr>
        <w:t>r</w:t>
      </w:r>
      <w:r w:rsidRPr="00BF4A2A">
        <w:rPr>
          <w:rFonts w:cstheme="minorHAnsi"/>
        </w:rPr>
        <w:t xml:space="preserve"> attendance at this meeting is on condition that you abide by the University’s </w:t>
      </w:r>
      <w:hyperlink r:id="rId15" w:history="1">
        <w:r w:rsidRPr="00BF4A2A">
          <w:rPr>
            <w:rStyle w:val="Hyperlink"/>
            <w:rFonts w:cstheme="minorHAnsi"/>
          </w:rPr>
          <w:t>Code of Practice on Freedom of Speech</w:t>
        </w:r>
      </w:hyperlink>
      <w:r w:rsidRPr="00BF4A2A">
        <w:rPr>
          <w:rFonts w:cstheme="minorHAnsi"/>
        </w:rPr>
        <w:t>. You are not allowed to use abusive signs, behaviour or language or to chant to such a degree that your actions disrupt the purpose for which this meeting has been called.</w:t>
      </w:r>
      <w:r w:rsidR="00E05191" w:rsidRPr="00BF4A2A">
        <w:rPr>
          <w:rFonts w:cstheme="minorHAnsi"/>
        </w:rPr>
        <w:t>”</w:t>
      </w:r>
      <w:r w:rsidRPr="00BF4A2A">
        <w:rPr>
          <w:rFonts w:cstheme="minorHAnsi"/>
        </w:rPr>
        <w:t xml:space="preserve"> </w:t>
      </w:r>
    </w:p>
    <w:p w14:paraId="287E490B" w14:textId="77777777" w:rsidR="00FD2070" w:rsidRPr="00BF4A2A" w:rsidRDefault="00FD2070" w:rsidP="00FD2070">
      <w:pPr>
        <w:pStyle w:val="ListParagraph"/>
        <w:ind w:left="1080"/>
        <w:jc w:val="both"/>
        <w:rPr>
          <w:rFonts w:cstheme="minorHAnsi"/>
        </w:rPr>
      </w:pPr>
    </w:p>
    <w:p w14:paraId="3B18AEC3" w14:textId="7ED27F13" w:rsidR="00FD2070" w:rsidRPr="00BF4A2A" w:rsidRDefault="00FD2070" w:rsidP="00FD2070">
      <w:pPr>
        <w:pStyle w:val="ListParagraph"/>
        <w:numPr>
          <w:ilvl w:val="0"/>
          <w:numId w:val="12"/>
        </w:numPr>
        <w:jc w:val="both"/>
        <w:rPr>
          <w:rFonts w:cstheme="minorHAnsi"/>
        </w:rPr>
      </w:pPr>
      <w:r w:rsidRPr="00BF4A2A">
        <w:rPr>
          <w:rFonts w:cstheme="minorHAnsi"/>
        </w:rPr>
        <w:t>If the person or persons continue to disrupt the meeting the following warning should be issued:</w:t>
      </w:r>
    </w:p>
    <w:p w14:paraId="3CF55365" w14:textId="524A1092" w:rsidR="00FD2070" w:rsidRPr="00917F45" w:rsidRDefault="00FD2070" w:rsidP="00917F45">
      <w:pPr>
        <w:ind w:left="1080"/>
        <w:jc w:val="both"/>
        <w:rPr>
          <w:rFonts w:cstheme="minorHAnsi"/>
        </w:rPr>
      </w:pPr>
      <w:r w:rsidRPr="00917F45">
        <w:rPr>
          <w:rFonts w:cstheme="minorHAnsi"/>
        </w:rPr>
        <w:t xml:space="preserve">" You are disrupting this meeting. Unless you </w:t>
      </w:r>
      <w:r w:rsidR="004146A3" w:rsidRPr="00917F45">
        <w:rPr>
          <w:rFonts w:cstheme="minorHAnsi"/>
        </w:rPr>
        <w:t>stop,</w:t>
      </w:r>
      <w:r w:rsidRPr="00917F45">
        <w:rPr>
          <w:rFonts w:cstheme="minorHAnsi"/>
        </w:rPr>
        <w:t xml:space="preserve"> I will have to ask you to leave the meeting. This is a public warning to you. Please stop disrupting the meeting"</w:t>
      </w:r>
    </w:p>
    <w:p w14:paraId="26D7AD1B" w14:textId="4AECE250" w:rsidR="00FD2070" w:rsidRPr="00BF4A2A" w:rsidRDefault="00FD2070" w:rsidP="00917F45">
      <w:pPr>
        <w:ind w:left="1080"/>
        <w:jc w:val="both"/>
        <w:rPr>
          <w:rFonts w:cstheme="minorHAnsi"/>
        </w:rPr>
      </w:pPr>
      <w:r w:rsidRPr="00BF4A2A">
        <w:rPr>
          <w:rFonts w:cstheme="minorHAnsi"/>
        </w:rPr>
        <w:t>REPEAT THIS SLOWLY AND CLEARLY TWICE, ALLOW TIME FOR A RESPONSE.</w:t>
      </w:r>
    </w:p>
    <w:p w14:paraId="6A6072CC" w14:textId="3C9ACE24" w:rsidR="009C5E1E" w:rsidRPr="00BF4A2A" w:rsidRDefault="00FB0D1C" w:rsidP="00D32107">
      <w:pPr>
        <w:pStyle w:val="NoSpacing"/>
        <w:numPr>
          <w:ilvl w:val="0"/>
          <w:numId w:val="12"/>
        </w:numPr>
        <w:rPr>
          <w:rFonts w:cstheme="minorHAnsi"/>
        </w:rPr>
      </w:pPr>
      <w:r w:rsidRPr="00BF4A2A">
        <w:rPr>
          <w:rFonts w:cstheme="minorHAnsi"/>
        </w:rPr>
        <w:t xml:space="preserve">If protestors </w:t>
      </w:r>
      <w:r w:rsidR="0071394C" w:rsidRPr="00BF4A2A">
        <w:rPr>
          <w:rFonts w:cstheme="minorHAnsi"/>
        </w:rPr>
        <w:t xml:space="preserve">continue </w:t>
      </w:r>
      <w:r w:rsidR="00D32107" w:rsidRPr="00BF4A2A">
        <w:rPr>
          <w:rFonts w:cstheme="minorHAnsi"/>
        </w:rPr>
        <w:t xml:space="preserve">there are </w:t>
      </w:r>
      <w:r w:rsidR="003F45B3" w:rsidRPr="00BF4A2A">
        <w:rPr>
          <w:rFonts w:cstheme="minorHAnsi"/>
        </w:rPr>
        <w:t>two potential options</w:t>
      </w:r>
      <w:r w:rsidR="009C5E1E" w:rsidRPr="00BF4A2A">
        <w:rPr>
          <w:rFonts w:cstheme="minorHAnsi"/>
        </w:rPr>
        <w:t>:</w:t>
      </w:r>
      <w:r w:rsidR="003F45B3" w:rsidRPr="00BF4A2A">
        <w:rPr>
          <w:rFonts w:cstheme="minorHAnsi"/>
        </w:rPr>
        <w:t xml:space="preserve"> </w:t>
      </w:r>
    </w:p>
    <w:p w14:paraId="36057FCC" w14:textId="77777777" w:rsidR="00D32107" w:rsidRPr="00BF4A2A" w:rsidRDefault="00D32107" w:rsidP="00D32107">
      <w:pPr>
        <w:pStyle w:val="NoSpacing"/>
        <w:ind w:left="1080"/>
        <w:rPr>
          <w:rFonts w:cstheme="minorHAnsi"/>
        </w:rPr>
      </w:pPr>
    </w:p>
    <w:p w14:paraId="5082CC11" w14:textId="413CB150" w:rsidR="00B91B88" w:rsidRPr="00BF4A2A" w:rsidRDefault="009C5E1E" w:rsidP="009C5E1E">
      <w:pPr>
        <w:pStyle w:val="NoSpacing"/>
        <w:numPr>
          <w:ilvl w:val="0"/>
          <w:numId w:val="14"/>
        </w:numPr>
        <w:rPr>
          <w:rFonts w:cstheme="minorHAnsi"/>
        </w:rPr>
      </w:pPr>
      <w:r w:rsidRPr="00BF4A2A">
        <w:rPr>
          <w:rFonts w:cstheme="minorHAnsi"/>
        </w:rPr>
        <w:lastRenderedPageBreak/>
        <w:t xml:space="preserve">Request CS&amp;S to remove the protestors from the </w:t>
      </w:r>
      <w:r w:rsidR="00743883" w:rsidRPr="00BF4A2A">
        <w:rPr>
          <w:rFonts w:cstheme="minorHAnsi"/>
        </w:rPr>
        <w:t xml:space="preserve">event. This </w:t>
      </w:r>
      <w:r w:rsidR="005F05CE" w:rsidRPr="00BF4A2A">
        <w:rPr>
          <w:rFonts w:cstheme="minorHAnsi"/>
        </w:rPr>
        <w:t xml:space="preserve">option </w:t>
      </w:r>
      <w:r w:rsidR="00654337">
        <w:rPr>
          <w:rFonts w:cstheme="minorHAnsi"/>
        </w:rPr>
        <w:t>would normally only</w:t>
      </w:r>
      <w:r w:rsidR="005F05CE" w:rsidRPr="00BF4A2A">
        <w:rPr>
          <w:rFonts w:cstheme="minorHAnsi"/>
        </w:rPr>
        <w:t xml:space="preserve"> be considered for events that </w:t>
      </w:r>
      <w:r w:rsidR="00D77B8D" w:rsidRPr="00BF4A2A">
        <w:rPr>
          <w:rFonts w:cstheme="minorHAnsi"/>
        </w:rPr>
        <w:t>have external speakers and external visitors attending</w:t>
      </w:r>
      <w:r w:rsidR="00C53DB8" w:rsidRPr="00BF4A2A">
        <w:rPr>
          <w:rFonts w:cstheme="minorHAnsi"/>
        </w:rPr>
        <w:t xml:space="preserve"> and </w:t>
      </w:r>
      <w:r w:rsidR="00C53DB8" w:rsidRPr="000967CF">
        <w:rPr>
          <w:rFonts w:cstheme="minorHAnsi"/>
          <w:b/>
          <w:bCs/>
        </w:rPr>
        <w:t xml:space="preserve">must be approved by </w:t>
      </w:r>
      <w:r w:rsidR="008B213C" w:rsidRPr="000967CF">
        <w:rPr>
          <w:rFonts w:cstheme="minorHAnsi"/>
          <w:b/>
          <w:bCs/>
        </w:rPr>
        <w:t xml:space="preserve">the RSCOO or </w:t>
      </w:r>
      <w:r w:rsidR="00A162B6" w:rsidRPr="000967CF">
        <w:rPr>
          <w:rFonts w:cstheme="minorHAnsi"/>
          <w:b/>
          <w:bCs/>
        </w:rPr>
        <w:t xml:space="preserve">a </w:t>
      </w:r>
      <w:r w:rsidR="003034F2">
        <w:rPr>
          <w:rFonts w:cstheme="minorHAnsi"/>
          <w:b/>
          <w:bCs/>
        </w:rPr>
        <w:t xml:space="preserve">by the most senior </w:t>
      </w:r>
      <w:r w:rsidR="00A162B6" w:rsidRPr="000967CF">
        <w:rPr>
          <w:rFonts w:cstheme="minorHAnsi"/>
          <w:b/>
          <w:bCs/>
        </w:rPr>
        <w:t>member of</w:t>
      </w:r>
      <w:r w:rsidR="003034F2">
        <w:rPr>
          <w:rFonts w:cstheme="minorHAnsi"/>
          <w:b/>
          <w:bCs/>
        </w:rPr>
        <w:t xml:space="preserve"> staff present, if possible</w:t>
      </w:r>
      <w:r w:rsidR="00E31418">
        <w:rPr>
          <w:rFonts w:cstheme="minorHAnsi"/>
          <w:b/>
          <w:bCs/>
        </w:rPr>
        <w:t>,</w:t>
      </w:r>
      <w:r w:rsidR="003034F2">
        <w:rPr>
          <w:rFonts w:cstheme="minorHAnsi"/>
          <w:b/>
          <w:bCs/>
        </w:rPr>
        <w:t xml:space="preserve"> this will be a member of</w:t>
      </w:r>
      <w:r w:rsidR="00A162B6" w:rsidRPr="000967CF">
        <w:rPr>
          <w:rFonts w:cstheme="minorHAnsi"/>
          <w:b/>
          <w:bCs/>
        </w:rPr>
        <w:t xml:space="preserve"> the Professional Se</w:t>
      </w:r>
      <w:r w:rsidR="008473BC">
        <w:rPr>
          <w:rFonts w:cstheme="minorHAnsi"/>
          <w:b/>
          <w:bCs/>
        </w:rPr>
        <w:t xml:space="preserve">rvices </w:t>
      </w:r>
      <w:r w:rsidR="00A162B6" w:rsidRPr="000967CF">
        <w:rPr>
          <w:rFonts w:cstheme="minorHAnsi"/>
          <w:b/>
          <w:bCs/>
        </w:rPr>
        <w:t>Leadership Team</w:t>
      </w:r>
      <w:r w:rsidR="003034F2">
        <w:rPr>
          <w:rFonts w:cstheme="minorHAnsi"/>
          <w:b/>
          <w:bCs/>
        </w:rPr>
        <w:t xml:space="preserve"> or SLT</w:t>
      </w:r>
      <w:r w:rsidR="00C53DB8" w:rsidRPr="000967CF">
        <w:rPr>
          <w:rFonts w:cstheme="minorHAnsi"/>
          <w:b/>
          <w:bCs/>
        </w:rPr>
        <w:t>.</w:t>
      </w:r>
      <w:r w:rsidR="00C53DB8" w:rsidRPr="00BF4A2A">
        <w:rPr>
          <w:rFonts w:cstheme="minorHAnsi"/>
        </w:rPr>
        <w:t xml:space="preserve"> </w:t>
      </w:r>
      <w:r w:rsidR="005301C6" w:rsidRPr="00BF4A2A">
        <w:rPr>
          <w:rFonts w:cstheme="minorHAnsi"/>
        </w:rPr>
        <w:t>CS&amp;S should ensure their Officers are familiar with the protocol for removing protestors before any event where this is a possibility.</w:t>
      </w:r>
    </w:p>
    <w:p w14:paraId="1D5D3CAE" w14:textId="2E9C57A2" w:rsidR="00461D31" w:rsidRPr="00EE1D00" w:rsidRDefault="003F45B3" w:rsidP="00492222">
      <w:pPr>
        <w:pStyle w:val="NoSpacing"/>
        <w:numPr>
          <w:ilvl w:val="0"/>
          <w:numId w:val="14"/>
        </w:numPr>
        <w:rPr>
          <w:rFonts w:cstheme="minorHAnsi"/>
        </w:rPr>
      </w:pPr>
      <w:r w:rsidRPr="00BF4A2A">
        <w:rPr>
          <w:rFonts w:cstheme="minorHAnsi"/>
        </w:rPr>
        <w:t xml:space="preserve">The </w:t>
      </w:r>
      <w:r w:rsidR="00B37679" w:rsidRPr="00BF4A2A">
        <w:rPr>
          <w:rFonts w:cstheme="minorHAnsi"/>
        </w:rPr>
        <w:t xml:space="preserve">other </w:t>
      </w:r>
      <w:r w:rsidRPr="00BF4A2A">
        <w:rPr>
          <w:rFonts w:cstheme="minorHAnsi"/>
        </w:rPr>
        <w:t xml:space="preserve">option is to </w:t>
      </w:r>
      <w:r w:rsidR="00FB0D1C" w:rsidRPr="00BF4A2A">
        <w:rPr>
          <w:rFonts w:cstheme="minorHAnsi"/>
        </w:rPr>
        <w:t>decide whether the event should proceed and if it is decided to cancel, use the announcement above</w:t>
      </w:r>
      <w:r w:rsidR="00BF20CB" w:rsidRPr="00BF4A2A">
        <w:rPr>
          <w:rFonts w:cstheme="minorHAnsi"/>
        </w:rPr>
        <w:t xml:space="preserve"> in ‘Phase 3’</w:t>
      </w:r>
      <w:r w:rsidR="007C2B31">
        <w:rPr>
          <w:rFonts w:cstheme="minorHAnsi"/>
        </w:rPr>
        <w:t xml:space="preserve"> (</w:t>
      </w:r>
      <w:r w:rsidR="00D061B1">
        <w:rPr>
          <w:rFonts w:cstheme="minorHAnsi"/>
        </w:rPr>
        <w:t>6.3.1)</w:t>
      </w:r>
      <w:r w:rsidR="00FB0D1C" w:rsidRPr="00BF4A2A">
        <w:rPr>
          <w:rFonts w:cstheme="minorHAnsi"/>
        </w:rPr>
        <w:t>.</w:t>
      </w:r>
    </w:p>
    <w:sectPr w:rsidR="00461D31" w:rsidRPr="00EE1D0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060F" w14:textId="77777777" w:rsidR="005202D5" w:rsidRDefault="005202D5" w:rsidP="00461D31">
      <w:pPr>
        <w:spacing w:after="0" w:line="240" w:lineRule="auto"/>
      </w:pPr>
      <w:r>
        <w:separator/>
      </w:r>
    </w:p>
  </w:endnote>
  <w:endnote w:type="continuationSeparator" w:id="0">
    <w:p w14:paraId="021169E0" w14:textId="77777777" w:rsidR="005202D5" w:rsidRDefault="005202D5" w:rsidP="00461D31">
      <w:pPr>
        <w:spacing w:after="0" w:line="240" w:lineRule="auto"/>
      </w:pPr>
      <w:r>
        <w:continuationSeparator/>
      </w:r>
    </w:p>
  </w:endnote>
  <w:endnote w:type="continuationNotice" w:id="1">
    <w:p w14:paraId="2ADFDAE3" w14:textId="77777777" w:rsidR="005202D5" w:rsidRDefault="00520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52010"/>
      <w:docPartObj>
        <w:docPartGallery w:val="Page Numbers (Bottom of Page)"/>
        <w:docPartUnique/>
      </w:docPartObj>
    </w:sdtPr>
    <w:sdtEndPr>
      <w:rPr>
        <w:noProof/>
        <w:sz w:val="16"/>
        <w:szCs w:val="16"/>
      </w:rPr>
    </w:sdtEndPr>
    <w:sdtContent>
      <w:p w14:paraId="5ADA19B9" w14:textId="77777777" w:rsidR="00461D31" w:rsidRPr="00461D31" w:rsidRDefault="00461D31">
        <w:pPr>
          <w:pStyle w:val="Footer"/>
          <w:jc w:val="center"/>
          <w:rPr>
            <w:sz w:val="16"/>
            <w:szCs w:val="16"/>
          </w:rPr>
        </w:pPr>
        <w:r w:rsidRPr="00461D31">
          <w:rPr>
            <w:sz w:val="16"/>
            <w:szCs w:val="16"/>
          </w:rPr>
          <w:fldChar w:fldCharType="begin"/>
        </w:r>
        <w:r w:rsidRPr="00461D31">
          <w:rPr>
            <w:sz w:val="16"/>
            <w:szCs w:val="16"/>
          </w:rPr>
          <w:instrText xml:space="preserve"> PAGE   \* MERGEFORMAT </w:instrText>
        </w:r>
        <w:r w:rsidRPr="00461D31">
          <w:rPr>
            <w:sz w:val="16"/>
            <w:szCs w:val="16"/>
          </w:rPr>
          <w:fldChar w:fldCharType="separate"/>
        </w:r>
        <w:r w:rsidR="000C52A3">
          <w:rPr>
            <w:noProof/>
            <w:sz w:val="16"/>
            <w:szCs w:val="16"/>
          </w:rPr>
          <w:t>3</w:t>
        </w:r>
        <w:r w:rsidRPr="00461D31">
          <w:rPr>
            <w:noProof/>
            <w:sz w:val="16"/>
            <w:szCs w:val="16"/>
          </w:rPr>
          <w:fldChar w:fldCharType="end"/>
        </w:r>
      </w:p>
    </w:sdtContent>
  </w:sdt>
  <w:p w14:paraId="7C19ABDD" w14:textId="77777777" w:rsidR="00461D31" w:rsidRDefault="0046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6E2F" w14:textId="77777777" w:rsidR="005202D5" w:rsidRDefault="005202D5" w:rsidP="00461D31">
      <w:pPr>
        <w:spacing w:after="0" w:line="240" w:lineRule="auto"/>
      </w:pPr>
      <w:r>
        <w:separator/>
      </w:r>
    </w:p>
  </w:footnote>
  <w:footnote w:type="continuationSeparator" w:id="0">
    <w:p w14:paraId="31EB2ED8" w14:textId="77777777" w:rsidR="005202D5" w:rsidRDefault="005202D5" w:rsidP="00461D31">
      <w:pPr>
        <w:spacing w:after="0" w:line="240" w:lineRule="auto"/>
      </w:pPr>
      <w:r>
        <w:continuationSeparator/>
      </w:r>
    </w:p>
  </w:footnote>
  <w:footnote w:type="continuationNotice" w:id="1">
    <w:p w14:paraId="54482BD2" w14:textId="77777777" w:rsidR="005202D5" w:rsidRDefault="00520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A8F2" w14:textId="0609220F" w:rsidR="00630D20" w:rsidRDefault="00630D20">
    <w:pPr>
      <w:pStyle w:val="Header"/>
    </w:pPr>
    <w:r w:rsidRPr="003F5863">
      <w:rPr>
        <w:noProof/>
      </w:rPr>
      <w:drawing>
        <wp:inline distT="0" distB="0" distL="0" distR="0" wp14:anchorId="276C4AE7" wp14:editId="00825544">
          <wp:extent cx="1505283" cy="641304"/>
          <wp:effectExtent l="0" t="0" r="0" b="0"/>
          <wp:docPr id="4" name="Picture 3" descr="A purple rectangular sign with yellow and white text&#10;&#10;Description automatically generated">
            <a:extLst xmlns:a="http://schemas.openxmlformats.org/drawingml/2006/main">
              <a:ext uri="{FF2B5EF4-FFF2-40B4-BE49-F238E27FC236}">
                <a16:creationId xmlns:a16="http://schemas.microsoft.com/office/drawing/2014/main" id="{CE7A6D2D-F938-1062-AC79-4B4B2C2B6B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urple rectangular sign with yellow and white text&#10;&#10;Description automatically generated">
                    <a:extLst>
                      <a:ext uri="{FF2B5EF4-FFF2-40B4-BE49-F238E27FC236}">
                        <a16:creationId xmlns:a16="http://schemas.microsoft.com/office/drawing/2014/main" id="{CE7A6D2D-F938-1062-AC79-4B4B2C2B6B9B}"/>
                      </a:ext>
                    </a:extLst>
                  </pic:cNvPr>
                  <pic:cNvPicPr>
                    <a:picLocks noChangeAspect="1"/>
                  </pic:cNvPicPr>
                </pic:nvPicPr>
                <pic:blipFill>
                  <a:blip r:embed="rId1"/>
                  <a:stretch>
                    <a:fillRect/>
                  </a:stretch>
                </pic:blipFill>
                <pic:spPr>
                  <a:xfrm>
                    <a:off x="0" y="0"/>
                    <a:ext cx="1505283" cy="641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0A3"/>
    <w:multiLevelType w:val="hybridMultilevel"/>
    <w:tmpl w:val="E8A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04312"/>
    <w:multiLevelType w:val="hybridMultilevel"/>
    <w:tmpl w:val="81ECC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29766E"/>
    <w:multiLevelType w:val="hybridMultilevel"/>
    <w:tmpl w:val="6DF0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74DFA"/>
    <w:multiLevelType w:val="multilevel"/>
    <w:tmpl w:val="CA384B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B313725"/>
    <w:multiLevelType w:val="hybridMultilevel"/>
    <w:tmpl w:val="770A1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9E1CD3"/>
    <w:multiLevelType w:val="hybridMultilevel"/>
    <w:tmpl w:val="36BAD9EA"/>
    <w:lvl w:ilvl="0" w:tplc="73D8B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10035"/>
    <w:multiLevelType w:val="hybridMultilevel"/>
    <w:tmpl w:val="214222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347F26"/>
    <w:multiLevelType w:val="multilevel"/>
    <w:tmpl w:val="858816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4BA5356"/>
    <w:multiLevelType w:val="hybridMultilevel"/>
    <w:tmpl w:val="41CA533C"/>
    <w:lvl w:ilvl="0" w:tplc="0B424B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F604E0"/>
    <w:multiLevelType w:val="hybridMultilevel"/>
    <w:tmpl w:val="44723E2E"/>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3C030A4"/>
    <w:multiLevelType w:val="hybridMultilevel"/>
    <w:tmpl w:val="AADA209E"/>
    <w:lvl w:ilvl="0" w:tplc="AFDCF926">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13274C4"/>
    <w:multiLevelType w:val="hybridMultilevel"/>
    <w:tmpl w:val="1FC42400"/>
    <w:lvl w:ilvl="0" w:tplc="0D5250A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1B07A68"/>
    <w:multiLevelType w:val="hybridMultilevel"/>
    <w:tmpl w:val="87EE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C52C5"/>
    <w:multiLevelType w:val="hybridMultilevel"/>
    <w:tmpl w:val="75F6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735EF"/>
    <w:multiLevelType w:val="hybridMultilevel"/>
    <w:tmpl w:val="90D4A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79068">
    <w:abstractNumId w:val="7"/>
  </w:num>
  <w:num w:numId="2" w16cid:durableId="1050149752">
    <w:abstractNumId w:val="3"/>
  </w:num>
  <w:num w:numId="3" w16cid:durableId="1979601932">
    <w:abstractNumId w:val="2"/>
  </w:num>
  <w:num w:numId="4" w16cid:durableId="463501033">
    <w:abstractNumId w:val="0"/>
  </w:num>
  <w:num w:numId="5" w16cid:durableId="927495772">
    <w:abstractNumId w:val="14"/>
  </w:num>
  <w:num w:numId="6" w16cid:durableId="417100306">
    <w:abstractNumId w:val="12"/>
  </w:num>
  <w:num w:numId="7" w16cid:durableId="197819042">
    <w:abstractNumId w:val="13"/>
  </w:num>
  <w:num w:numId="8" w16cid:durableId="1598100090">
    <w:abstractNumId w:val="11"/>
  </w:num>
  <w:num w:numId="9" w16cid:durableId="1698508206">
    <w:abstractNumId w:val="6"/>
  </w:num>
  <w:num w:numId="10" w16cid:durableId="629436306">
    <w:abstractNumId w:val="1"/>
  </w:num>
  <w:num w:numId="11" w16cid:durableId="1959296550">
    <w:abstractNumId w:val="5"/>
  </w:num>
  <w:num w:numId="12" w16cid:durableId="1231767271">
    <w:abstractNumId w:val="10"/>
  </w:num>
  <w:num w:numId="13" w16cid:durableId="761025568">
    <w:abstractNumId w:val="9"/>
  </w:num>
  <w:num w:numId="14" w16cid:durableId="964430842">
    <w:abstractNumId w:val="4"/>
  </w:num>
  <w:num w:numId="15" w16cid:durableId="1677734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22"/>
    <w:rsid w:val="0002397F"/>
    <w:rsid w:val="0003133C"/>
    <w:rsid w:val="000411A5"/>
    <w:rsid w:val="00071296"/>
    <w:rsid w:val="000843D2"/>
    <w:rsid w:val="00085538"/>
    <w:rsid w:val="00090CBA"/>
    <w:rsid w:val="000967CF"/>
    <w:rsid w:val="000B1EA2"/>
    <w:rsid w:val="000B70ED"/>
    <w:rsid w:val="000C3881"/>
    <w:rsid w:val="000C52A3"/>
    <w:rsid w:val="000C59A4"/>
    <w:rsid w:val="000C6281"/>
    <w:rsid w:val="000E3A1F"/>
    <w:rsid w:val="000E4792"/>
    <w:rsid w:val="000E616A"/>
    <w:rsid w:val="000E7105"/>
    <w:rsid w:val="000F636B"/>
    <w:rsid w:val="000F65EF"/>
    <w:rsid w:val="0010452C"/>
    <w:rsid w:val="00113411"/>
    <w:rsid w:val="00120CBB"/>
    <w:rsid w:val="0014312A"/>
    <w:rsid w:val="0018451E"/>
    <w:rsid w:val="001B2365"/>
    <w:rsid w:val="001C07EF"/>
    <w:rsid w:val="001C5CC4"/>
    <w:rsid w:val="001C7958"/>
    <w:rsid w:val="001E0E38"/>
    <w:rsid w:val="001E52CF"/>
    <w:rsid w:val="002162A8"/>
    <w:rsid w:val="002210EC"/>
    <w:rsid w:val="00223234"/>
    <w:rsid w:val="00262F22"/>
    <w:rsid w:val="00266D86"/>
    <w:rsid w:val="00272BAE"/>
    <w:rsid w:val="00280F2A"/>
    <w:rsid w:val="002A085A"/>
    <w:rsid w:val="002A5F02"/>
    <w:rsid w:val="002C1494"/>
    <w:rsid w:val="002C6E93"/>
    <w:rsid w:val="002D4196"/>
    <w:rsid w:val="002D4EC6"/>
    <w:rsid w:val="002D6A94"/>
    <w:rsid w:val="002E0317"/>
    <w:rsid w:val="002F10EF"/>
    <w:rsid w:val="002F49E5"/>
    <w:rsid w:val="003034F2"/>
    <w:rsid w:val="0032168A"/>
    <w:rsid w:val="003516E8"/>
    <w:rsid w:val="00391D9A"/>
    <w:rsid w:val="003979BA"/>
    <w:rsid w:val="003A0FFF"/>
    <w:rsid w:val="003B0DF9"/>
    <w:rsid w:val="003C3701"/>
    <w:rsid w:val="003C55E8"/>
    <w:rsid w:val="003F45B3"/>
    <w:rsid w:val="00400FC0"/>
    <w:rsid w:val="004146A3"/>
    <w:rsid w:val="00441D4F"/>
    <w:rsid w:val="004506EF"/>
    <w:rsid w:val="00461D31"/>
    <w:rsid w:val="00467B3E"/>
    <w:rsid w:val="004756CC"/>
    <w:rsid w:val="00485C3F"/>
    <w:rsid w:val="00492222"/>
    <w:rsid w:val="00494B62"/>
    <w:rsid w:val="004A2440"/>
    <w:rsid w:val="004A4EC6"/>
    <w:rsid w:val="004B3336"/>
    <w:rsid w:val="004F28A8"/>
    <w:rsid w:val="004F6F76"/>
    <w:rsid w:val="00507389"/>
    <w:rsid w:val="005202D5"/>
    <w:rsid w:val="00530130"/>
    <w:rsid w:val="005301C6"/>
    <w:rsid w:val="0053341C"/>
    <w:rsid w:val="00557AF2"/>
    <w:rsid w:val="00563265"/>
    <w:rsid w:val="00567E74"/>
    <w:rsid w:val="005719DC"/>
    <w:rsid w:val="005770FF"/>
    <w:rsid w:val="00581355"/>
    <w:rsid w:val="005836C6"/>
    <w:rsid w:val="005A5FA2"/>
    <w:rsid w:val="005A7D24"/>
    <w:rsid w:val="005A7FC1"/>
    <w:rsid w:val="005B081D"/>
    <w:rsid w:val="005B24FA"/>
    <w:rsid w:val="005C4355"/>
    <w:rsid w:val="005D1527"/>
    <w:rsid w:val="005D3E0F"/>
    <w:rsid w:val="005D5D3A"/>
    <w:rsid w:val="005D716C"/>
    <w:rsid w:val="005E26D6"/>
    <w:rsid w:val="005F05CE"/>
    <w:rsid w:val="005F3103"/>
    <w:rsid w:val="005F7F1C"/>
    <w:rsid w:val="00602112"/>
    <w:rsid w:val="0060322D"/>
    <w:rsid w:val="00610D0F"/>
    <w:rsid w:val="00622C2F"/>
    <w:rsid w:val="00630D20"/>
    <w:rsid w:val="00633B9F"/>
    <w:rsid w:val="00654337"/>
    <w:rsid w:val="00663E59"/>
    <w:rsid w:val="006721D2"/>
    <w:rsid w:val="00676B1B"/>
    <w:rsid w:val="00691573"/>
    <w:rsid w:val="006915DB"/>
    <w:rsid w:val="00691AA0"/>
    <w:rsid w:val="00692CF4"/>
    <w:rsid w:val="006953D4"/>
    <w:rsid w:val="00695813"/>
    <w:rsid w:val="006B7051"/>
    <w:rsid w:val="006C747C"/>
    <w:rsid w:val="006C7929"/>
    <w:rsid w:val="006E1444"/>
    <w:rsid w:val="006E3F55"/>
    <w:rsid w:val="00702AD2"/>
    <w:rsid w:val="00703872"/>
    <w:rsid w:val="00710CFD"/>
    <w:rsid w:val="0071394C"/>
    <w:rsid w:val="00743883"/>
    <w:rsid w:val="00793B6E"/>
    <w:rsid w:val="007C0541"/>
    <w:rsid w:val="007C0AC9"/>
    <w:rsid w:val="007C2B31"/>
    <w:rsid w:val="007D0CD5"/>
    <w:rsid w:val="007E374D"/>
    <w:rsid w:val="007E3B65"/>
    <w:rsid w:val="00802E37"/>
    <w:rsid w:val="008165B9"/>
    <w:rsid w:val="008274FF"/>
    <w:rsid w:val="00836B22"/>
    <w:rsid w:val="00842438"/>
    <w:rsid w:val="008473BC"/>
    <w:rsid w:val="00873CDF"/>
    <w:rsid w:val="00874634"/>
    <w:rsid w:val="008751C3"/>
    <w:rsid w:val="008901C6"/>
    <w:rsid w:val="008B213C"/>
    <w:rsid w:val="008C7111"/>
    <w:rsid w:val="008E4E59"/>
    <w:rsid w:val="008E6152"/>
    <w:rsid w:val="008F426A"/>
    <w:rsid w:val="0090056A"/>
    <w:rsid w:val="00904ABC"/>
    <w:rsid w:val="00906575"/>
    <w:rsid w:val="00917F45"/>
    <w:rsid w:val="00942CE8"/>
    <w:rsid w:val="00972402"/>
    <w:rsid w:val="009807BB"/>
    <w:rsid w:val="00982A3B"/>
    <w:rsid w:val="00992B5C"/>
    <w:rsid w:val="009A29BC"/>
    <w:rsid w:val="009C3004"/>
    <w:rsid w:val="009C5E1E"/>
    <w:rsid w:val="009E7B72"/>
    <w:rsid w:val="00A10BB9"/>
    <w:rsid w:val="00A162B6"/>
    <w:rsid w:val="00A26296"/>
    <w:rsid w:val="00A27617"/>
    <w:rsid w:val="00A34B25"/>
    <w:rsid w:val="00A3668B"/>
    <w:rsid w:val="00A407F4"/>
    <w:rsid w:val="00A52F33"/>
    <w:rsid w:val="00A53D4E"/>
    <w:rsid w:val="00A54117"/>
    <w:rsid w:val="00A7032D"/>
    <w:rsid w:val="00A72425"/>
    <w:rsid w:val="00A825CF"/>
    <w:rsid w:val="00A90D56"/>
    <w:rsid w:val="00A97054"/>
    <w:rsid w:val="00AB07BE"/>
    <w:rsid w:val="00AB0D32"/>
    <w:rsid w:val="00AB1B93"/>
    <w:rsid w:val="00AB2DF5"/>
    <w:rsid w:val="00AB5011"/>
    <w:rsid w:val="00AB6F30"/>
    <w:rsid w:val="00AC1A63"/>
    <w:rsid w:val="00AC5DA6"/>
    <w:rsid w:val="00AD6295"/>
    <w:rsid w:val="00AD7610"/>
    <w:rsid w:val="00AE0F6A"/>
    <w:rsid w:val="00AE1BDF"/>
    <w:rsid w:val="00AE68E9"/>
    <w:rsid w:val="00AF5E21"/>
    <w:rsid w:val="00B20582"/>
    <w:rsid w:val="00B21D39"/>
    <w:rsid w:val="00B37679"/>
    <w:rsid w:val="00B44042"/>
    <w:rsid w:val="00B73894"/>
    <w:rsid w:val="00B752EF"/>
    <w:rsid w:val="00B91B88"/>
    <w:rsid w:val="00BC2D9D"/>
    <w:rsid w:val="00BC6744"/>
    <w:rsid w:val="00BD179F"/>
    <w:rsid w:val="00BD62C2"/>
    <w:rsid w:val="00BE20CC"/>
    <w:rsid w:val="00BF20CB"/>
    <w:rsid w:val="00BF343D"/>
    <w:rsid w:val="00BF4A2A"/>
    <w:rsid w:val="00C11855"/>
    <w:rsid w:val="00C12298"/>
    <w:rsid w:val="00C1413F"/>
    <w:rsid w:val="00C251C7"/>
    <w:rsid w:val="00C31E2F"/>
    <w:rsid w:val="00C32A77"/>
    <w:rsid w:val="00C34080"/>
    <w:rsid w:val="00C53DB8"/>
    <w:rsid w:val="00C754D8"/>
    <w:rsid w:val="00C878F8"/>
    <w:rsid w:val="00CA5369"/>
    <w:rsid w:val="00CB39C8"/>
    <w:rsid w:val="00CB590F"/>
    <w:rsid w:val="00CC2F9B"/>
    <w:rsid w:val="00CC7156"/>
    <w:rsid w:val="00CD39D2"/>
    <w:rsid w:val="00CD72B0"/>
    <w:rsid w:val="00CE0572"/>
    <w:rsid w:val="00CE2056"/>
    <w:rsid w:val="00CF78A9"/>
    <w:rsid w:val="00D011B6"/>
    <w:rsid w:val="00D061B1"/>
    <w:rsid w:val="00D16290"/>
    <w:rsid w:val="00D32107"/>
    <w:rsid w:val="00D35406"/>
    <w:rsid w:val="00D41C52"/>
    <w:rsid w:val="00D453DC"/>
    <w:rsid w:val="00D505E8"/>
    <w:rsid w:val="00D547DD"/>
    <w:rsid w:val="00D71EB3"/>
    <w:rsid w:val="00D77B8D"/>
    <w:rsid w:val="00D944E2"/>
    <w:rsid w:val="00D9542A"/>
    <w:rsid w:val="00D954FE"/>
    <w:rsid w:val="00DB11C6"/>
    <w:rsid w:val="00DC28A0"/>
    <w:rsid w:val="00DC405B"/>
    <w:rsid w:val="00DC4C66"/>
    <w:rsid w:val="00DC6987"/>
    <w:rsid w:val="00DD7828"/>
    <w:rsid w:val="00DE135C"/>
    <w:rsid w:val="00DE5EA0"/>
    <w:rsid w:val="00DF7BC0"/>
    <w:rsid w:val="00E0326D"/>
    <w:rsid w:val="00E05191"/>
    <w:rsid w:val="00E31418"/>
    <w:rsid w:val="00E3307F"/>
    <w:rsid w:val="00E40A0E"/>
    <w:rsid w:val="00E72C53"/>
    <w:rsid w:val="00E759CC"/>
    <w:rsid w:val="00E766EF"/>
    <w:rsid w:val="00E77049"/>
    <w:rsid w:val="00E824A3"/>
    <w:rsid w:val="00E84B0E"/>
    <w:rsid w:val="00E85EA8"/>
    <w:rsid w:val="00E95476"/>
    <w:rsid w:val="00E957B2"/>
    <w:rsid w:val="00E96085"/>
    <w:rsid w:val="00E97C30"/>
    <w:rsid w:val="00EA2475"/>
    <w:rsid w:val="00EA4C29"/>
    <w:rsid w:val="00EA5D35"/>
    <w:rsid w:val="00EB64E2"/>
    <w:rsid w:val="00ED66FD"/>
    <w:rsid w:val="00EE1D00"/>
    <w:rsid w:val="00F16475"/>
    <w:rsid w:val="00F2024B"/>
    <w:rsid w:val="00F23F5A"/>
    <w:rsid w:val="00F26131"/>
    <w:rsid w:val="00F27BEA"/>
    <w:rsid w:val="00F27FCD"/>
    <w:rsid w:val="00F57FB3"/>
    <w:rsid w:val="00F604C7"/>
    <w:rsid w:val="00F672D2"/>
    <w:rsid w:val="00F732E4"/>
    <w:rsid w:val="00F92C5C"/>
    <w:rsid w:val="00F930EC"/>
    <w:rsid w:val="00FB0D1C"/>
    <w:rsid w:val="00FD2070"/>
    <w:rsid w:val="00FD52FE"/>
    <w:rsid w:val="00FD79BE"/>
    <w:rsid w:val="00FE2855"/>
    <w:rsid w:val="00FF2983"/>
    <w:rsid w:val="01938FAB"/>
    <w:rsid w:val="04AD409D"/>
    <w:rsid w:val="07B93622"/>
    <w:rsid w:val="0A51F66B"/>
    <w:rsid w:val="0AB1667A"/>
    <w:rsid w:val="0C42D7CB"/>
    <w:rsid w:val="0D46250C"/>
    <w:rsid w:val="0E1D90BA"/>
    <w:rsid w:val="1412FE0E"/>
    <w:rsid w:val="150DD810"/>
    <w:rsid w:val="16A21531"/>
    <w:rsid w:val="17973EA7"/>
    <w:rsid w:val="188B2477"/>
    <w:rsid w:val="1C16B1A1"/>
    <w:rsid w:val="1E9AFA64"/>
    <w:rsid w:val="221590ED"/>
    <w:rsid w:val="275D929A"/>
    <w:rsid w:val="297DCE7D"/>
    <w:rsid w:val="29AC637F"/>
    <w:rsid w:val="2CDB5D49"/>
    <w:rsid w:val="2DBCB9F7"/>
    <w:rsid w:val="2FA0178A"/>
    <w:rsid w:val="2FDE4895"/>
    <w:rsid w:val="32BBC600"/>
    <w:rsid w:val="334D2E43"/>
    <w:rsid w:val="355089F4"/>
    <w:rsid w:val="365A4E9D"/>
    <w:rsid w:val="3A8B8692"/>
    <w:rsid w:val="3B89D495"/>
    <w:rsid w:val="3BAE4E36"/>
    <w:rsid w:val="3F939199"/>
    <w:rsid w:val="413B5FDF"/>
    <w:rsid w:val="44E9E9A2"/>
    <w:rsid w:val="45EC6E7D"/>
    <w:rsid w:val="49ADF76F"/>
    <w:rsid w:val="4B1A9311"/>
    <w:rsid w:val="4B43FD74"/>
    <w:rsid w:val="4BC4FAA0"/>
    <w:rsid w:val="4D5E8D70"/>
    <w:rsid w:val="4ECFE7D4"/>
    <w:rsid w:val="4FA2BEA4"/>
    <w:rsid w:val="51668E6A"/>
    <w:rsid w:val="51EC01C4"/>
    <w:rsid w:val="52D98E20"/>
    <w:rsid w:val="53BDCB1B"/>
    <w:rsid w:val="53CFDBFA"/>
    <w:rsid w:val="54EA171D"/>
    <w:rsid w:val="57D7B5F4"/>
    <w:rsid w:val="5AAF7360"/>
    <w:rsid w:val="5C2674F8"/>
    <w:rsid w:val="5C8CEA09"/>
    <w:rsid w:val="5D43D801"/>
    <w:rsid w:val="5F3693E1"/>
    <w:rsid w:val="63F3BFBE"/>
    <w:rsid w:val="68A8D82B"/>
    <w:rsid w:val="69B8C493"/>
    <w:rsid w:val="6C62DF42"/>
    <w:rsid w:val="6C8D682A"/>
    <w:rsid w:val="71A9D31B"/>
    <w:rsid w:val="72497E99"/>
    <w:rsid w:val="74275EAE"/>
    <w:rsid w:val="767529AD"/>
    <w:rsid w:val="77CC7B3B"/>
    <w:rsid w:val="79286071"/>
    <w:rsid w:val="7A940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8614"/>
  <w15:docId w15:val="{621FC030-FD72-46AD-906A-24768687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610"/>
    <w:rPr>
      <w:color w:val="0000FF" w:themeColor="hyperlink"/>
      <w:u w:val="single"/>
    </w:rPr>
  </w:style>
  <w:style w:type="paragraph" w:styleId="Header">
    <w:name w:val="header"/>
    <w:basedOn w:val="Normal"/>
    <w:link w:val="HeaderChar"/>
    <w:uiPriority w:val="99"/>
    <w:unhideWhenUsed/>
    <w:rsid w:val="00461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1"/>
  </w:style>
  <w:style w:type="paragraph" w:styleId="Footer">
    <w:name w:val="footer"/>
    <w:basedOn w:val="Normal"/>
    <w:link w:val="FooterChar"/>
    <w:uiPriority w:val="99"/>
    <w:unhideWhenUsed/>
    <w:rsid w:val="00461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1"/>
  </w:style>
  <w:style w:type="character" w:styleId="CommentReference">
    <w:name w:val="annotation reference"/>
    <w:basedOn w:val="DefaultParagraphFont"/>
    <w:uiPriority w:val="99"/>
    <w:semiHidden/>
    <w:unhideWhenUsed/>
    <w:rsid w:val="00C878F8"/>
    <w:rPr>
      <w:sz w:val="16"/>
      <w:szCs w:val="16"/>
    </w:rPr>
  </w:style>
  <w:style w:type="paragraph" w:styleId="CommentText">
    <w:name w:val="annotation text"/>
    <w:basedOn w:val="Normal"/>
    <w:link w:val="CommentTextChar"/>
    <w:uiPriority w:val="99"/>
    <w:unhideWhenUsed/>
    <w:rsid w:val="00C878F8"/>
    <w:pPr>
      <w:spacing w:line="240" w:lineRule="auto"/>
    </w:pPr>
    <w:rPr>
      <w:sz w:val="20"/>
      <w:szCs w:val="20"/>
    </w:rPr>
  </w:style>
  <w:style w:type="character" w:customStyle="1" w:styleId="CommentTextChar">
    <w:name w:val="Comment Text Char"/>
    <w:basedOn w:val="DefaultParagraphFont"/>
    <w:link w:val="CommentText"/>
    <w:uiPriority w:val="99"/>
    <w:rsid w:val="00C878F8"/>
    <w:rPr>
      <w:sz w:val="20"/>
      <w:szCs w:val="20"/>
    </w:rPr>
  </w:style>
  <w:style w:type="paragraph" w:styleId="CommentSubject">
    <w:name w:val="annotation subject"/>
    <w:basedOn w:val="CommentText"/>
    <w:next w:val="CommentText"/>
    <w:link w:val="CommentSubjectChar"/>
    <w:uiPriority w:val="99"/>
    <w:semiHidden/>
    <w:unhideWhenUsed/>
    <w:rsid w:val="00C878F8"/>
    <w:rPr>
      <w:b/>
      <w:bCs/>
    </w:rPr>
  </w:style>
  <w:style w:type="character" w:customStyle="1" w:styleId="CommentSubjectChar">
    <w:name w:val="Comment Subject Char"/>
    <w:basedOn w:val="CommentTextChar"/>
    <w:link w:val="CommentSubject"/>
    <w:uiPriority w:val="99"/>
    <w:semiHidden/>
    <w:rsid w:val="00C878F8"/>
    <w:rPr>
      <w:b/>
      <w:bCs/>
      <w:sz w:val="20"/>
      <w:szCs w:val="20"/>
    </w:rPr>
  </w:style>
  <w:style w:type="paragraph" w:styleId="BalloonText">
    <w:name w:val="Balloon Text"/>
    <w:basedOn w:val="Normal"/>
    <w:link w:val="BalloonTextChar"/>
    <w:uiPriority w:val="99"/>
    <w:semiHidden/>
    <w:unhideWhenUsed/>
    <w:rsid w:val="00C87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F8"/>
    <w:rPr>
      <w:rFonts w:ascii="Tahoma" w:hAnsi="Tahoma" w:cs="Tahoma"/>
      <w:sz w:val="16"/>
      <w:szCs w:val="16"/>
    </w:rPr>
  </w:style>
  <w:style w:type="paragraph" w:styleId="ListParagraph">
    <w:name w:val="List Paragraph"/>
    <w:basedOn w:val="Normal"/>
    <w:uiPriority w:val="34"/>
    <w:qFormat/>
    <w:rsid w:val="00B73894"/>
    <w:pPr>
      <w:ind w:left="720"/>
      <w:contextualSpacing/>
    </w:pPr>
  </w:style>
  <w:style w:type="character" w:styleId="UnresolvedMention">
    <w:name w:val="Unresolved Mention"/>
    <w:basedOn w:val="DefaultParagraphFont"/>
    <w:uiPriority w:val="99"/>
    <w:semiHidden/>
    <w:unhideWhenUsed/>
    <w:rsid w:val="005E26D6"/>
    <w:rPr>
      <w:color w:val="605E5C"/>
      <w:shd w:val="clear" w:color="auto" w:fill="E1DFDD"/>
    </w:rPr>
  </w:style>
  <w:style w:type="character" w:styleId="FollowedHyperlink">
    <w:name w:val="FollowedHyperlink"/>
    <w:basedOn w:val="DefaultParagraphFont"/>
    <w:uiPriority w:val="99"/>
    <w:semiHidden/>
    <w:unhideWhenUsed/>
    <w:rsid w:val="00633B9F"/>
    <w:rPr>
      <w:color w:val="800080" w:themeColor="followedHyperlink"/>
      <w:u w:val="single"/>
    </w:rPr>
  </w:style>
  <w:style w:type="paragraph" w:styleId="NoSpacing">
    <w:name w:val="No Spacing"/>
    <w:uiPriority w:val="1"/>
    <w:qFormat/>
    <w:rsid w:val="00A7032D"/>
    <w:pPr>
      <w:spacing w:after="0" w:line="240" w:lineRule="auto"/>
    </w:pPr>
  </w:style>
  <w:style w:type="paragraph" w:styleId="Revision">
    <w:name w:val="Revision"/>
    <w:hidden/>
    <w:uiPriority w:val="99"/>
    <w:semiHidden/>
    <w:rsid w:val="006E3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manchesterac.sharepoint.com/:w:/r/sites/UOM-CR-Major-Incident-Team-Core/Shared%20Documents/General/Risk%20Assessment%20Template/Risk%20Assessment%20Protest%20Considerations%20for%20Events.docx?d=w474441e19b174fdcbc71434e441b8197&amp;csf=1&amp;web=1&amp;e=HgrMO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rollinson@manche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11846" TargetMode="External"/><Relationship Id="rId5" Type="http://schemas.openxmlformats.org/officeDocument/2006/relationships/numbering" Target="numbering.xml"/><Relationship Id="rId15" Type="http://schemas.openxmlformats.org/officeDocument/2006/relationships/hyperlink" Target="http://documents.manchester.ac.uk/DocuInfo.aspx?DocID=1184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ocuInfo.aspx?DocID=118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8" ma:contentTypeDescription="Create a new document." ma:contentTypeScope="" ma:versionID="fa2797be3a880170248ab17aee401805">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e9bbe4d71e140f9498b75d0b844ec6ce"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0af3d-526f-4e17-bf45-7b0c441362d3}"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C95CE-00FA-493A-92C4-441C3A53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fd58-ca13-4333-8372-2b0734574bf7"/>
    <ds:schemaRef ds:uri="6e94afc7-ed27-4cdb-ab7b-dbdfa4925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D5DF1-E1AE-458F-B318-1C1706B38B90}">
  <ds:schemaRefs>
    <ds:schemaRef ds:uri="http://schemas.openxmlformats.org/officeDocument/2006/bibliography"/>
  </ds:schemaRefs>
</ds:datastoreItem>
</file>

<file path=customXml/itemProps3.xml><?xml version="1.0" encoding="utf-8"?>
<ds:datastoreItem xmlns:ds="http://schemas.openxmlformats.org/officeDocument/2006/customXml" ds:itemID="{4069F554-A039-49E0-9E96-4124C58E10C2}">
  <ds:schemaRefs>
    <ds:schemaRef ds:uri="http://schemas.microsoft.com/office/2006/metadata/properties"/>
    <ds:schemaRef ds:uri="http://schemas.microsoft.com/office/infopath/2007/PartnerControls"/>
    <ds:schemaRef ds:uri="3053fd58-ca13-4333-8372-2b0734574bf7"/>
    <ds:schemaRef ds:uri="6e94afc7-ed27-4cdb-ab7b-dbdfa4925cd0"/>
  </ds:schemaRefs>
</ds:datastoreItem>
</file>

<file path=customXml/itemProps4.xml><?xml version="1.0" encoding="utf-8"?>
<ds:datastoreItem xmlns:ds="http://schemas.openxmlformats.org/officeDocument/2006/customXml" ds:itemID="{A89BAA3C-7728-47AF-8644-5DAC0C118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2385</Words>
  <Characters>12116</Characters>
  <Application>Microsoft Office Word</Application>
  <DocSecurity>4</DocSecurity>
  <Lines>233</Lines>
  <Paragraphs>100</Paragraphs>
  <ScaleCrop>false</ScaleCrop>
  <Company>University of Manchester</Company>
  <LinksUpToDate>false</LinksUpToDate>
  <CharactersWithSpaces>14401</CharactersWithSpaces>
  <SharedDoc>false</SharedDoc>
  <HLinks>
    <vt:vector size="30" baseType="variant">
      <vt:variant>
        <vt:i4>3997742</vt:i4>
      </vt:variant>
      <vt:variant>
        <vt:i4>12</vt:i4>
      </vt:variant>
      <vt:variant>
        <vt:i4>0</vt:i4>
      </vt:variant>
      <vt:variant>
        <vt:i4>5</vt:i4>
      </vt:variant>
      <vt:variant>
        <vt:lpwstr>http://documents.manchester.ac.uk/DocuInfo.aspx?DocID=11846</vt:lpwstr>
      </vt:variant>
      <vt:variant>
        <vt:lpwstr/>
      </vt:variant>
      <vt:variant>
        <vt:i4>3997742</vt:i4>
      </vt:variant>
      <vt:variant>
        <vt:i4>9</vt:i4>
      </vt:variant>
      <vt:variant>
        <vt:i4>0</vt:i4>
      </vt:variant>
      <vt:variant>
        <vt:i4>5</vt:i4>
      </vt:variant>
      <vt:variant>
        <vt:lpwstr>http://documents.manchester.ac.uk/DocuInfo.aspx?DocID=11846</vt:lpwstr>
      </vt:variant>
      <vt:variant>
        <vt:lpwstr/>
      </vt:variant>
      <vt:variant>
        <vt:i4>5374024</vt:i4>
      </vt:variant>
      <vt:variant>
        <vt:i4>6</vt:i4>
      </vt:variant>
      <vt:variant>
        <vt:i4>0</vt:i4>
      </vt:variant>
      <vt:variant>
        <vt:i4>5</vt:i4>
      </vt:variant>
      <vt:variant>
        <vt:lpwstr>https://livemanchesterac.sharepoint.com/:w:/r/sites/UOM-CR-Major-Incident-Team-Core/Shared Documents/General/Risk Assessment Template/Risk Assessment Protest Considerations for Events.docx?d=w474441e19b174fdcbc71434e441b8197&amp;csf=1&amp;web=1&amp;e=HgrMOs</vt:lpwstr>
      </vt:variant>
      <vt:variant>
        <vt:lpwstr/>
      </vt:variant>
      <vt:variant>
        <vt:i4>5505135</vt:i4>
      </vt:variant>
      <vt:variant>
        <vt:i4>3</vt:i4>
      </vt:variant>
      <vt:variant>
        <vt:i4>0</vt:i4>
      </vt:variant>
      <vt:variant>
        <vt:i4>5</vt:i4>
      </vt:variant>
      <vt:variant>
        <vt:lpwstr>mailto:mark.rollinson@manchester.ac.uk</vt:lpwstr>
      </vt:variant>
      <vt:variant>
        <vt:lpwstr/>
      </vt:variant>
      <vt:variant>
        <vt:i4>6357093</vt:i4>
      </vt:variant>
      <vt:variant>
        <vt:i4>0</vt:i4>
      </vt:variant>
      <vt:variant>
        <vt:i4>0</vt:i4>
      </vt:variant>
      <vt:variant>
        <vt:i4>5</vt:i4>
      </vt:variant>
      <vt:variant>
        <vt:lpwstr>https://documents.manchester.ac.uk/display.aspx?DocID=34537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cp:lastModifiedBy>Sally Ainsworth</cp:lastModifiedBy>
  <cp:revision>2</cp:revision>
  <cp:lastPrinted>2015-12-07T20:09:00Z</cp:lastPrinted>
  <dcterms:created xsi:type="dcterms:W3CDTF">2025-11-13T15:40:00Z</dcterms:created>
  <dcterms:modified xsi:type="dcterms:W3CDTF">2025-11-13T15:40:00Z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0x010100A439FC47663CCF4EAA06EB2579B3ABD3</vt:lpwstr>
  </property>
  <property fmtid="{D5CDD505-2E9C-101B-9397-08002B2CF9AE}" pid="3" name="docLang">
    <vt:lpwstr>en</vt:lpwstr>
  </property>
  <property fmtid="{D5CDD505-2E9C-101B-9397-08002B2CF9AE}" pid="4" name="MediaServiceImageTags">
    <vt:lpwstr/>
  </property>
</Properties>
</file>