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F7" w:rsidRDefault="00B840F7" w:rsidP="00B840F7">
      <w:pPr>
        <w:jc w:val="center"/>
        <w:rPr>
          <w:b/>
          <w:sz w:val="24"/>
          <w:szCs w:val="24"/>
          <w:u w:val="single"/>
        </w:rPr>
      </w:pPr>
    </w:p>
    <w:p w:rsidR="0030579F" w:rsidRDefault="0030579F" w:rsidP="00B840F7">
      <w:pPr>
        <w:jc w:val="both"/>
        <w:rPr>
          <w:b/>
          <w:sz w:val="24"/>
          <w:szCs w:val="24"/>
          <w:u w:val="single"/>
        </w:rPr>
      </w:pPr>
      <w:r>
        <w:rPr>
          <w:b/>
          <w:sz w:val="24"/>
          <w:szCs w:val="24"/>
          <w:u w:val="single"/>
        </w:rPr>
        <w:t xml:space="preserve">Educational Conferences and Events Declaration form – Eligible bodies claiming </w:t>
      </w:r>
      <w:r w:rsidR="00845A89">
        <w:rPr>
          <w:b/>
          <w:sz w:val="24"/>
          <w:szCs w:val="24"/>
          <w:u w:val="single"/>
        </w:rPr>
        <w:t xml:space="preserve">VAT </w:t>
      </w:r>
      <w:bookmarkStart w:id="0" w:name="_GoBack"/>
      <w:bookmarkEnd w:id="0"/>
      <w:r>
        <w:rPr>
          <w:b/>
          <w:sz w:val="24"/>
          <w:szCs w:val="24"/>
          <w:u w:val="single"/>
        </w:rPr>
        <w:t>exemption for accommodation, catering and other supplies provided by the University of Manchester</w:t>
      </w:r>
    </w:p>
    <w:p w:rsidR="00660274" w:rsidRPr="00B840F7" w:rsidRDefault="00660274" w:rsidP="00B840F7">
      <w:pPr>
        <w:jc w:val="both"/>
        <w:rPr>
          <w:b/>
          <w:sz w:val="24"/>
          <w:szCs w:val="24"/>
          <w:u w:val="single"/>
        </w:rPr>
      </w:pPr>
    </w:p>
    <w:tbl>
      <w:tblPr>
        <w:tblStyle w:val="TableGrid"/>
        <w:tblW w:w="0" w:type="auto"/>
        <w:tblLook w:val="04A0" w:firstRow="1" w:lastRow="0" w:firstColumn="1" w:lastColumn="0" w:noHBand="0" w:noVBand="1"/>
      </w:tblPr>
      <w:tblGrid>
        <w:gridCol w:w="2518"/>
        <w:gridCol w:w="6724"/>
      </w:tblGrid>
      <w:tr w:rsidR="00A52908" w:rsidRPr="006C5BCE" w:rsidTr="00A52908">
        <w:tc>
          <w:tcPr>
            <w:tcW w:w="2518" w:type="dxa"/>
          </w:tcPr>
          <w:p w:rsidR="00A52908" w:rsidRPr="006C5BCE" w:rsidRDefault="0034098A" w:rsidP="00007221">
            <w:pPr>
              <w:rPr>
                <w:sz w:val="20"/>
                <w:szCs w:val="20"/>
              </w:rPr>
            </w:pPr>
            <w:r>
              <w:rPr>
                <w:sz w:val="20"/>
                <w:szCs w:val="20"/>
              </w:rPr>
              <w:t>To (Venue):</w:t>
            </w:r>
          </w:p>
        </w:tc>
        <w:tc>
          <w:tcPr>
            <w:tcW w:w="6724" w:type="dxa"/>
          </w:tcPr>
          <w:p w:rsidR="00A52908" w:rsidRPr="006C5BCE" w:rsidRDefault="00A52908" w:rsidP="00A52908">
            <w:pPr>
              <w:jc w:val="center"/>
              <w:rPr>
                <w:b/>
                <w:sz w:val="20"/>
                <w:szCs w:val="20"/>
                <w:u w:val="single"/>
              </w:rPr>
            </w:pPr>
          </w:p>
          <w:p w:rsidR="00A52908" w:rsidRDefault="00A52908" w:rsidP="00A52908">
            <w:pPr>
              <w:jc w:val="center"/>
              <w:rPr>
                <w:b/>
                <w:sz w:val="20"/>
                <w:szCs w:val="20"/>
                <w:u w:val="single"/>
              </w:rPr>
            </w:pPr>
          </w:p>
          <w:p w:rsidR="001D1C52" w:rsidRPr="006C5BCE" w:rsidRDefault="001D1C52" w:rsidP="00A52908">
            <w:pPr>
              <w:jc w:val="center"/>
              <w:rPr>
                <w:b/>
                <w:sz w:val="20"/>
                <w:szCs w:val="20"/>
                <w:u w:val="single"/>
              </w:rPr>
            </w:pPr>
          </w:p>
        </w:tc>
      </w:tr>
      <w:tr w:rsidR="00A52908" w:rsidRPr="006C5BCE" w:rsidTr="00A52908">
        <w:tc>
          <w:tcPr>
            <w:tcW w:w="2518" w:type="dxa"/>
          </w:tcPr>
          <w:p w:rsidR="00A52908" w:rsidRPr="006C5BCE" w:rsidRDefault="0034098A" w:rsidP="00007221">
            <w:pPr>
              <w:rPr>
                <w:sz w:val="20"/>
                <w:szCs w:val="20"/>
              </w:rPr>
            </w:pPr>
            <w:r>
              <w:rPr>
                <w:sz w:val="20"/>
                <w:szCs w:val="20"/>
              </w:rPr>
              <w:t>In connection with (Title of Event):</w:t>
            </w:r>
          </w:p>
        </w:tc>
        <w:tc>
          <w:tcPr>
            <w:tcW w:w="6724" w:type="dxa"/>
          </w:tcPr>
          <w:p w:rsidR="00A52908" w:rsidRDefault="00A52908" w:rsidP="00A52908">
            <w:pPr>
              <w:jc w:val="center"/>
              <w:rPr>
                <w:b/>
                <w:sz w:val="20"/>
                <w:szCs w:val="20"/>
                <w:u w:val="single"/>
              </w:rPr>
            </w:pPr>
          </w:p>
          <w:p w:rsidR="001D1C52" w:rsidRPr="006C5BCE" w:rsidRDefault="001D1C52" w:rsidP="00A52908">
            <w:pPr>
              <w:jc w:val="center"/>
              <w:rPr>
                <w:b/>
                <w:sz w:val="20"/>
                <w:szCs w:val="20"/>
                <w:u w:val="single"/>
              </w:rPr>
            </w:pPr>
          </w:p>
          <w:p w:rsidR="00A52908" w:rsidRPr="006C5BCE" w:rsidRDefault="00A52908" w:rsidP="00A52908">
            <w:pPr>
              <w:jc w:val="center"/>
              <w:rPr>
                <w:b/>
                <w:sz w:val="20"/>
                <w:szCs w:val="20"/>
                <w:u w:val="single"/>
              </w:rPr>
            </w:pPr>
          </w:p>
        </w:tc>
      </w:tr>
      <w:tr w:rsidR="0030579F" w:rsidRPr="006C5BCE" w:rsidTr="00A52908">
        <w:tc>
          <w:tcPr>
            <w:tcW w:w="2518" w:type="dxa"/>
          </w:tcPr>
          <w:p w:rsidR="0030579F" w:rsidRDefault="0030579F" w:rsidP="00007221">
            <w:pPr>
              <w:rPr>
                <w:sz w:val="20"/>
                <w:szCs w:val="20"/>
              </w:rPr>
            </w:pPr>
            <w:r>
              <w:rPr>
                <w:sz w:val="20"/>
                <w:szCs w:val="20"/>
              </w:rPr>
              <w:t xml:space="preserve">Name of organisation (‘eligible body’) that wishes to claim exemption: </w:t>
            </w:r>
          </w:p>
        </w:tc>
        <w:tc>
          <w:tcPr>
            <w:tcW w:w="6724" w:type="dxa"/>
          </w:tcPr>
          <w:p w:rsidR="0030579F" w:rsidRPr="006C5BCE" w:rsidRDefault="0030579F" w:rsidP="00A52908">
            <w:pPr>
              <w:jc w:val="center"/>
              <w:rPr>
                <w:b/>
                <w:sz w:val="20"/>
                <w:szCs w:val="20"/>
                <w:u w:val="single"/>
              </w:rPr>
            </w:pPr>
          </w:p>
        </w:tc>
      </w:tr>
      <w:tr w:rsidR="00A52908" w:rsidRPr="006C5BCE" w:rsidTr="00A52908">
        <w:tc>
          <w:tcPr>
            <w:tcW w:w="2518" w:type="dxa"/>
          </w:tcPr>
          <w:p w:rsidR="00A52908" w:rsidRPr="006C5BCE" w:rsidRDefault="0034098A" w:rsidP="0034098A">
            <w:pPr>
              <w:rPr>
                <w:sz w:val="20"/>
                <w:szCs w:val="20"/>
              </w:rPr>
            </w:pPr>
            <w:r>
              <w:rPr>
                <w:sz w:val="20"/>
                <w:szCs w:val="20"/>
              </w:rPr>
              <w:t>Date(s) of Event:</w:t>
            </w:r>
          </w:p>
        </w:tc>
        <w:tc>
          <w:tcPr>
            <w:tcW w:w="6724" w:type="dxa"/>
          </w:tcPr>
          <w:p w:rsidR="00A52908" w:rsidRPr="006C5BCE" w:rsidRDefault="00A52908" w:rsidP="00A52908">
            <w:pPr>
              <w:jc w:val="center"/>
              <w:rPr>
                <w:b/>
                <w:sz w:val="20"/>
                <w:szCs w:val="20"/>
                <w:u w:val="single"/>
              </w:rPr>
            </w:pPr>
          </w:p>
          <w:p w:rsidR="00A52908" w:rsidRDefault="00A52908" w:rsidP="00A52908">
            <w:pPr>
              <w:rPr>
                <w:b/>
                <w:sz w:val="20"/>
                <w:szCs w:val="20"/>
                <w:u w:val="single"/>
              </w:rPr>
            </w:pPr>
          </w:p>
          <w:p w:rsidR="001D1C52" w:rsidRPr="006C5BCE" w:rsidRDefault="001D1C52" w:rsidP="00A52908">
            <w:pPr>
              <w:rPr>
                <w:b/>
                <w:sz w:val="20"/>
                <w:szCs w:val="20"/>
                <w:u w:val="single"/>
              </w:rPr>
            </w:pPr>
          </w:p>
        </w:tc>
      </w:tr>
    </w:tbl>
    <w:p w:rsidR="001D1C52" w:rsidRDefault="001D1C52" w:rsidP="00B840F7">
      <w:pPr>
        <w:rPr>
          <w:sz w:val="20"/>
          <w:szCs w:val="20"/>
        </w:rPr>
      </w:pPr>
    </w:p>
    <w:p w:rsidR="00A52908" w:rsidRDefault="0034098A" w:rsidP="00B840F7">
      <w:pPr>
        <w:rPr>
          <w:b/>
          <w:sz w:val="20"/>
          <w:szCs w:val="20"/>
        </w:rPr>
      </w:pPr>
      <w:r>
        <w:rPr>
          <w:sz w:val="20"/>
          <w:szCs w:val="20"/>
        </w:rPr>
        <w:br/>
      </w:r>
      <w:r w:rsidRPr="0034098A">
        <w:rPr>
          <w:b/>
          <w:sz w:val="20"/>
          <w:szCs w:val="20"/>
        </w:rPr>
        <w:t>Declar</w:t>
      </w:r>
      <w:r>
        <w:rPr>
          <w:b/>
          <w:sz w:val="20"/>
          <w:szCs w:val="20"/>
        </w:rPr>
        <w:t>a</w:t>
      </w:r>
      <w:r w:rsidRPr="0034098A">
        <w:rPr>
          <w:b/>
          <w:sz w:val="20"/>
          <w:szCs w:val="20"/>
        </w:rPr>
        <w:t>tion:</w:t>
      </w:r>
    </w:p>
    <w:p w:rsidR="0030579F" w:rsidRPr="0030579F" w:rsidRDefault="0034098A" w:rsidP="0030579F">
      <w:pPr>
        <w:rPr>
          <w:sz w:val="20"/>
          <w:szCs w:val="20"/>
        </w:rPr>
      </w:pPr>
      <w:r w:rsidRPr="0034098A">
        <w:rPr>
          <w:sz w:val="20"/>
          <w:szCs w:val="20"/>
        </w:rPr>
        <w:t xml:space="preserve">I/We declare that the </w:t>
      </w:r>
      <w:r>
        <w:rPr>
          <w:sz w:val="20"/>
          <w:szCs w:val="20"/>
        </w:rPr>
        <w:t>educational conference / course / lecture / workshop / s</w:t>
      </w:r>
      <w:r w:rsidRPr="0034098A">
        <w:rPr>
          <w:sz w:val="20"/>
          <w:szCs w:val="20"/>
        </w:rPr>
        <w:t>eminar detailed above for which accommodation, catering or other supplies are being provided by th</w:t>
      </w:r>
      <w:r w:rsidR="0030579F">
        <w:rPr>
          <w:sz w:val="20"/>
          <w:szCs w:val="20"/>
        </w:rPr>
        <w:t xml:space="preserve">e University of Manchester is an </w:t>
      </w:r>
      <w:r w:rsidR="00073FE8">
        <w:rPr>
          <w:sz w:val="20"/>
          <w:szCs w:val="20"/>
        </w:rPr>
        <w:t>e</w:t>
      </w:r>
      <w:r w:rsidR="0030579F" w:rsidRPr="0030579F">
        <w:rPr>
          <w:sz w:val="20"/>
          <w:szCs w:val="20"/>
        </w:rPr>
        <w:t>ducational conference, course etc. provided by an external eligible body (e.g. another University) for the purposes of Group 6 (Education), Schedule 9, to the VAT Act 1994</w:t>
      </w:r>
      <w:r w:rsidR="0030579F">
        <w:rPr>
          <w:sz w:val="20"/>
          <w:szCs w:val="20"/>
        </w:rPr>
        <w:t>.</w:t>
      </w:r>
    </w:p>
    <w:p w:rsidR="00C8248A" w:rsidRDefault="00C8248A" w:rsidP="00041150"/>
    <w:p w:rsidR="001D1C52" w:rsidRPr="00C8248A" w:rsidRDefault="001D1C52" w:rsidP="00041150"/>
    <w:tbl>
      <w:tblPr>
        <w:tblStyle w:val="TableGrid"/>
        <w:tblW w:w="0" w:type="auto"/>
        <w:tblLook w:val="04A0" w:firstRow="1" w:lastRow="0" w:firstColumn="1" w:lastColumn="0" w:noHBand="0" w:noVBand="1"/>
      </w:tblPr>
      <w:tblGrid>
        <w:gridCol w:w="2547"/>
        <w:gridCol w:w="6662"/>
      </w:tblGrid>
      <w:tr w:rsidR="001E64BC" w:rsidTr="001E64BC">
        <w:tc>
          <w:tcPr>
            <w:tcW w:w="2547" w:type="dxa"/>
          </w:tcPr>
          <w:p w:rsidR="001E64BC" w:rsidRDefault="001E64BC" w:rsidP="00041150">
            <w:pPr>
              <w:rPr>
                <w:b/>
              </w:rPr>
            </w:pPr>
            <w:r>
              <w:rPr>
                <w:b/>
              </w:rPr>
              <w:t>Signed:</w:t>
            </w:r>
          </w:p>
        </w:tc>
        <w:tc>
          <w:tcPr>
            <w:tcW w:w="6662" w:type="dxa"/>
          </w:tcPr>
          <w:p w:rsidR="001E64BC" w:rsidRDefault="001E64BC" w:rsidP="00041150">
            <w:pPr>
              <w:rPr>
                <w:b/>
              </w:rPr>
            </w:pPr>
          </w:p>
          <w:p w:rsidR="001E64BC" w:rsidRDefault="001E64BC" w:rsidP="00041150">
            <w:pPr>
              <w:rPr>
                <w:b/>
              </w:rPr>
            </w:pPr>
          </w:p>
        </w:tc>
      </w:tr>
      <w:tr w:rsidR="001E64BC" w:rsidTr="001E64BC">
        <w:tc>
          <w:tcPr>
            <w:tcW w:w="2547" w:type="dxa"/>
          </w:tcPr>
          <w:p w:rsidR="001E64BC" w:rsidRDefault="001E64BC" w:rsidP="00041150">
            <w:pPr>
              <w:rPr>
                <w:b/>
              </w:rPr>
            </w:pPr>
            <w:r>
              <w:rPr>
                <w:b/>
              </w:rPr>
              <w:t>Position:</w:t>
            </w:r>
          </w:p>
        </w:tc>
        <w:tc>
          <w:tcPr>
            <w:tcW w:w="6662" w:type="dxa"/>
          </w:tcPr>
          <w:p w:rsidR="001E64BC" w:rsidRDefault="001E64BC" w:rsidP="00041150">
            <w:pPr>
              <w:rPr>
                <w:b/>
              </w:rPr>
            </w:pPr>
          </w:p>
          <w:p w:rsidR="001E64BC" w:rsidRDefault="001E64BC" w:rsidP="00041150">
            <w:pPr>
              <w:rPr>
                <w:b/>
              </w:rPr>
            </w:pPr>
          </w:p>
        </w:tc>
      </w:tr>
      <w:tr w:rsidR="001E64BC" w:rsidTr="001E64BC">
        <w:tc>
          <w:tcPr>
            <w:tcW w:w="2547" w:type="dxa"/>
          </w:tcPr>
          <w:p w:rsidR="001E64BC" w:rsidRDefault="001E64BC" w:rsidP="00041150">
            <w:pPr>
              <w:rPr>
                <w:b/>
              </w:rPr>
            </w:pPr>
            <w:r>
              <w:rPr>
                <w:b/>
              </w:rPr>
              <w:t>Date:</w:t>
            </w:r>
          </w:p>
        </w:tc>
        <w:tc>
          <w:tcPr>
            <w:tcW w:w="6662" w:type="dxa"/>
          </w:tcPr>
          <w:p w:rsidR="001E64BC" w:rsidRDefault="001E64BC" w:rsidP="00041150">
            <w:pPr>
              <w:rPr>
                <w:b/>
              </w:rPr>
            </w:pPr>
          </w:p>
          <w:p w:rsidR="001E64BC" w:rsidRDefault="001E64BC" w:rsidP="00041150">
            <w:pPr>
              <w:rPr>
                <w:b/>
              </w:rPr>
            </w:pPr>
          </w:p>
        </w:tc>
      </w:tr>
    </w:tbl>
    <w:p w:rsidR="001D1C52" w:rsidRDefault="001D1C52" w:rsidP="00041150">
      <w:pPr>
        <w:rPr>
          <w:b/>
        </w:rPr>
      </w:pPr>
    </w:p>
    <w:p w:rsidR="001E64BC" w:rsidRDefault="001E64BC" w:rsidP="00041150">
      <w:pPr>
        <w:rPr>
          <w:b/>
        </w:rPr>
      </w:pPr>
      <w:r>
        <w:rPr>
          <w:b/>
        </w:rPr>
        <w:t>Please return this declaration with your booking form if you wish to claim VAT exemption.</w:t>
      </w:r>
    </w:p>
    <w:p w:rsidR="00660274" w:rsidRPr="00660274" w:rsidRDefault="00660274" w:rsidP="00041150">
      <w:r>
        <w:t>See over page for guidance notes.</w:t>
      </w:r>
    </w:p>
    <w:p w:rsidR="00660274" w:rsidRDefault="00660274" w:rsidP="00041150">
      <w:pPr>
        <w:rPr>
          <w:b/>
          <w:u w:val="single"/>
        </w:rPr>
      </w:pPr>
    </w:p>
    <w:p w:rsidR="00660274" w:rsidRDefault="00660274" w:rsidP="00041150">
      <w:pPr>
        <w:rPr>
          <w:b/>
          <w:u w:val="single"/>
        </w:rPr>
      </w:pPr>
    </w:p>
    <w:p w:rsidR="00660274" w:rsidRDefault="00660274" w:rsidP="00041150">
      <w:pPr>
        <w:rPr>
          <w:b/>
          <w:u w:val="single"/>
        </w:rPr>
      </w:pPr>
    </w:p>
    <w:p w:rsidR="001D1C52" w:rsidRDefault="001D1C52" w:rsidP="00041150">
      <w:pPr>
        <w:rPr>
          <w:b/>
          <w:u w:val="single"/>
        </w:rPr>
      </w:pPr>
    </w:p>
    <w:p w:rsidR="001D1C52" w:rsidRDefault="001D1C52" w:rsidP="00041150">
      <w:pPr>
        <w:rPr>
          <w:b/>
          <w:u w:val="single"/>
        </w:rPr>
      </w:pPr>
    </w:p>
    <w:p w:rsidR="001D1C52" w:rsidRDefault="001D1C52" w:rsidP="0030579F">
      <w:pPr>
        <w:rPr>
          <w:b/>
        </w:rPr>
      </w:pPr>
    </w:p>
    <w:p w:rsidR="001D1C52" w:rsidRPr="001D1C52" w:rsidRDefault="001D1C52" w:rsidP="0030579F">
      <w:pPr>
        <w:rPr>
          <w:b/>
          <w:u w:val="single"/>
        </w:rPr>
      </w:pPr>
      <w:r w:rsidRPr="001D1C52">
        <w:rPr>
          <w:b/>
          <w:u w:val="single"/>
        </w:rPr>
        <w:t>Guidance Notes</w:t>
      </w:r>
    </w:p>
    <w:p w:rsidR="001D1C52" w:rsidRDefault="001D1C52" w:rsidP="0030579F">
      <w:pPr>
        <w:rPr>
          <w:b/>
        </w:rPr>
      </w:pPr>
    </w:p>
    <w:p w:rsidR="00A25D7C" w:rsidRPr="0030579F" w:rsidRDefault="00A25D7C" w:rsidP="0030579F">
      <w:pPr>
        <w:rPr>
          <w:b/>
        </w:rPr>
      </w:pPr>
      <w:proofErr w:type="gramStart"/>
      <w:r w:rsidRPr="0030579F">
        <w:rPr>
          <w:b/>
        </w:rPr>
        <w:t>Conference  /</w:t>
      </w:r>
      <w:proofErr w:type="gramEnd"/>
      <w:r w:rsidRPr="0030579F">
        <w:rPr>
          <w:b/>
        </w:rPr>
        <w:t xml:space="preserve"> course / lecture /workshop / Seminar provided by an external eligible body</w:t>
      </w:r>
    </w:p>
    <w:p w:rsidR="00A25D7C" w:rsidRDefault="00A25D7C" w:rsidP="00A25D7C">
      <w:pPr>
        <w:pStyle w:val="ListParagraph"/>
        <w:rPr>
          <w:b/>
        </w:rPr>
      </w:pPr>
    </w:p>
    <w:p w:rsidR="00A25D7C" w:rsidRDefault="00A25D7C" w:rsidP="00A25D7C">
      <w:pPr>
        <w:pStyle w:val="ListParagraph"/>
      </w:pPr>
      <w:r>
        <w:t xml:space="preserve">Customers who qualify as ‘eligible bodies’ may be able to claim exemption from VAT on some of the goods and services provided by the University of Manchester (e.g. conference accommodation and catering). </w:t>
      </w:r>
    </w:p>
    <w:p w:rsidR="00A25D7C" w:rsidRDefault="00A25D7C" w:rsidP="00A25D7C">
      <w:pPr>
        <w:pStyle w:val="ListParagraph"/>
      </w:pPr>
      <w:r>
        <w:t>An eligible body for the purposes of Group 6, Schedule 9 to the VAT Act 1994 include:</w:t>
      </w:r>
    </w:p>
    <w:p w:rsidR="00A25D7C" w:rsidRDefault="00A25D7C" w:rsidP="00A25D7C">
      <w:pPr>
        <w:pStyle w:val="ListParagraph"/>
      </w:pPr>
    </w:p>
    <w:p w:rsidR="00A25D7C" w:rsidRDefault="0059443B" w:rsidP="0059443B">
      <w:pPr>
        <w:pStyle w:val="ListParagraph"/>
        <w:numPr>
          <w:ilvl w:val="0"/>
          <w:numId w:val="2"/>
        </w:numPr>
      </w:pPr>
      <w:r>
        <w:t>UK universities</w:t>
      </w:r>
    </w:p>
    <w:p w:rsidR="0059443B" w:rsidRDefault="00EE0222" w:rsidP="0059443B">
      <w:pPr>
        <w:pStyle w:val="ListParagraph"/>
        <w:numPr>
          <w:ilvl w:val="0"/>
          <w:numId w:val="2"/>
        </w:numPr>
      </w:pPr>
      <w:r>
        <w:t>Certain schools, sixth form colleges and tertiary colleges</w:t>
      </w:r>
    </w:p>
    <w:p w:rsidR="00EE0222" w:rsidRDefault="00EE0222" w:rsidP="0059443B">
      <w:pPr>
        <w:pStyle w:val="ListParagraph"/>
        <w:numPr>
          <w:ilvl w:val="0"/>
          <w:numId w:val="2"/>
        </w:numPr>
      </w:pPr>
      <w:r>
        <w:t>Local Authorities</w:t>
      </w:r>
    </w:p>
    <w:p w:rsidR="00EE0222" w:rsidRDefault="00EE0222" w:rsidP="0059443B">
      <w:pPr>
        <w:pStyle w:val="ListParagraph"/>
        <w:numPr>
          <w:ilvl w:val="0"/>
          <w:numId w:val="2"/>
        </w:numPr>
      </w:pPr>
      <w:r>
        <w:t>Government departments or executive agencies</w:t>
      </w:r>
    </w:p>
    <w:p w:rsidR="00EE0222" w:rsidRDefault="00EE0222" w:rsidP="0059443B">
      <w:pPr>
        <w:pStyle w:val="ListParagraph"/>
        <w:numPr>
          <w:ilvl w:val="0"/>
          <w:numId w:val="2"/>
        </w:numPr>
      </w:pPr>
      <w:r>
        <w:t>NHS trusts/health authorities</w:t>
      </w:r>
    </w:p>
    <w:p w:rsidR="00EE0222" w:rsidRDefault="00EE0222" w:rsidP="0059443B">
      <w:pPr>
        <w:pStyle w:val="ListParagraph"/>
        <w:numPr>
          <w:ilvl w:val="0"/>
          <w:numId w:val="2"/>
        </w:numPr>
      </w:pPr>
      <w:r>
        <w:t>Non-profit making organisations that meet certain conditions</w:t>
      </w:r>
    </w:p>
    <w:p w:rsidR="00EE0222" w:rsidRDefault="00EE0222" w:rsidP="0059443B">
      <w:pPr>
        <w:pStyle w:val="ListParagraph"/>
        <w:numPr>
          <w:ilvl w:val="0"/>
          <w:numId w:val="2"/>
        </w:numPr>
      </w:pPr>
      <w:r>
        <w:t xml:space="preserve">Commercial providers of tuition in EFL </w:t>
      </w:r>
    </w:p>
    <w:p w:rsidR="00EE0222" w:rsidRDefault="00EE0222" w:rsidP="00EE0222">
      <w:pPr>
        <w:ind w:left="720"/>
      </w:pPr>
      <w:r>
        <w:t>If you unsure whether your organisation qualifies as an eligible body, please seek advice from HMRC.</w:t>
      </w:r>
    </w:p>
    <w:p w:rsidR="00EE0222" w:rsidRDefault="00EE0222" w:rsidP="00EE0222">
      <w:pPr>
        <w:ind w:left="720"/>
      </w:pPr>
      <w:r>
        <w:t>If you do qualify as an eligible body, supplies of accommodation, catering etc. which are made to you by the University of Manchester will be exempt from VAT so long as:</w:t>
      </w:r>
    </w:p>
    <w:p w:rsidR="00EE0222" w:rsidRDefault="00EE0222" w:rsidP="00EE0222">
      <w:pPr>
        <w:pStyle w:val="ListParagraph"/>
        <w:numPr>
          <w:ilvl w:val="0"/>
          <w:numId w:val="3"/>
        </w:numPr>
      </w:pPr>
      <w:r>
        <w:t>They constitute supplies closely related to the education / vocational training that you are providing by way of business</w:t>
      </w:r>
    </w:p>
    <w:p w:rsidR="00EE0222" w:rsidRDefault="00EE0222" w:rsidP="00EE0222">
      <w:pPr>
        <w:ind w:left="1080"/>
      </w:pPr>
      <w:r>
        <w:t>And</w:t>
      </w:r>
    </w:p>
    <w:p w:rsidR="00EE0222" w:rsidRDefault="00EE0222" w:rsidP="00EE0222">
      <w:pPr>
        <w:pStyle w:val="ListParagraph"/>
        <w:numPr>
          <w:ilvl w:val="0"/>
          <w:numId w:val="3"/>
        </w:numPr>
      </w:pPr>
      <w:r>
        <w:t>They are supplied to you for the direct use of your students/delegates i.e. the people attending your conference, course, lecture etc.</w:t>
      </w:r>
    </w:p>
    <w:p w:rsidR="00EE0222" w:rsidRDefault="00EE0222" w:rsidP="00EE0222"/>
    <w:p w:rsidR="00EE0222" w:rsidRPr="00F056C8" w:rsidRDefault="00EE0222" w:rsidP="00F056C8">
      <w:pPr>
        <w:ind w:left="720"/>
        <w:rPr>
          <w:b/>
        </w:rPr>
      </w:pPr>
      <w:r w:rsidRPr="00F056C8">
        <w:rPr>
          <w:b/>
        </w:rPr>
        <w:t>Please consider carefully before signing the declaration. If you sign when you are not entitled to do so, we will pass on to</w:t>
      </w:r>
      <w:r w:rsidR="00F056C8" w:rsidRPr="00F056C8">
        <w:rPr>
          <w:b/>
        </w:rPr>
        <w:t xml:space="preserve"> you any VAT charges, interest or other financial penalties which may be incurred by the University as a result.</w:t>
      </w:r>
    </w:p>
    <w:p w:rsidR="001E64BC" w:rsidRPr="001E64BC" w:rsidRDefault="001E64BC" w:rsidP="00041150">
      <w:pPr>
        <w:rPr>
          <w:b/>
        </w:rPr>
      </w:pPr>
    </w:p>
    <w:sectPr w:rsidR="001E64BC" w:rsidRPr="001E64BC" w:rsidSect="0088762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21" w:rsidRDefault="00007221" w:rsidP="00007221">
      <w:pPr>
        <w:spacing w:after="0" w:line="240" w:lineRule="auto"/>
      </w:pPr>
      <w:r>
        <w:separator/>
      </w:r>
    </w:p>
  </w:endnote>
  <w:endnote w:type="continuationSeparator" w:id="0">
    <w:p w:rsidR="00007221" w:rsidRDefault="00007221" w:rsidP="0000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21" w:rsidRDefault="00007221" w:rsidP="00007221">
      <w:pPr>
        <w:spacing w:after="0" w:line="240" w:lineRule="auto"/>
      </w:pPr>
      <w:r>
        <w:separator/>
      </w:r>
    </w:p>
  </w:footnote>
  <w:footnote w:type="continuationSeparator" w:id="0">
    <w:p w:rsidR="00007221" w:rsidRDefault="00007221" w:rsidP="0000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21" w:rsidRDefault="00007221">
    <w:pPr>
      <w:pStyle w:val="Header"/>
    </w:pPr>
    <w:r>
      <w:rPr>
        <w:noProof/>
        <w:lang w:eastAsia="en-GB"/>
      </w:rPr>
      <w:drawing>
        <wp:inline distT="0" distB="0" distL="0" distR="0" wp14:anchorId="594DD421" wp14:editId="19CFE99B">
          <wp:extent cx="1655064" cy="701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007221" w:rsidRDefault="0000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3A24"/>
    <w:multiLevelType w:val="hybridMultilevel"/>
    <w:tmpl w:val="03368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BF27C76"/>
    <w:multiLevelType w:val="hybridMultilevel"/>
    <w:tmpl w:val="0DDAB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D57F20"/>
    <w:multiLevelType w:val="hybridMultilevel"/>
    <w:tmpl w:val="4722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08"/>
    <w:rsid w:val="00007221"/>
    <w:rsid w:val="00041150"/>
    <w:rsid w:val="00071E60"/>
    <w:rsid w:val="00073FE8"/>
    <w:rsid w:val="000D1672"/>
    <w:rsid w:val="001D1C52"/>
    <w:rsid w:val="001E64BC"/>
    <w:rsid w:val="00202DD3"/>
    <w:rsid w:val="00282FB5"/>
    <w:rsid w:val="00304820"/>
    <w:rsid w:val="0030579F"/>
    <w:rsid w:val="0034098A"/>
    <w:rsid w:val="0043441F"/>
    <w:rsid w:val="00450367"/>
    <w:rsid w:val="005350E8"/>
    <w:rsid w:val="0059443B"/>
    <w:rsid w:val="00660274"/>
    <w:rsid w:val="006A4A9D"/>
    <w:rsid w:val="006C5BCE"/>
    <w:rsid w:val="007E349D"/>
    <w:rsid w:val="00845A89"/>
    <w:rsid w:val="0088762C"/>
    <w:rsid w:val="009E6242"/>
    <w:rsid w:val="00A21AEE"/>
    <w:rsid w:val="00A25D7C"/>
    <w:rsid w:val="00A52908"/>
    <w:rsid w:val="00B840F7"/>
    <w:rsid w:val="00C8248A"/>
    <w:rsid w:val="00D25C70"/>
    <w:rsid w:val="00D6733D"/>
    <w:rsid w:val="00EE0222"/>
    <w:rsid w:val="00F056C8"/>
    <w:rsid w:val="00F5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D5F104D"/>
  <w15:docId w15:val="{ECEC6636-F574-4836-A97C-0B356CF8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08"/>
    <w:rPr>
      <w:rFonts w:ascii="Tahoma" w:hAnsi="Tahoma" w:cs="Tahoma"/>
      <w:sz w:val="16"/>
      <w:szCs w:val="16"/>
    </w:rPr>
  </w:style>
  <w:style w:type="table" w:styleId="TableGrid">
    <w:name w:val="Table Grid"/>
    <w:basedOn w:val="TableNormal"/>
    <w:uiPriority w:val="59"/>
    <w:rsid w:val="00A5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7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221"/>
  </w:style>
  <w:style w:type="paragraph" w:styleId="Footer">
    <w:name w:val="footer"/>
    <w:basedOn w:val="Normal"/>
    <w:link w:val="FooterChar"/>
    <w:uiPriority w:val="99"/>
    <w:unhideWhenUsed/>
    <w:rsid w:val="00007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221"/>
  </w:style>
  <w:style w:type="paragraph" w:styleId="ListParagraph">
    <w:name w:val="List Paragraph"/>
    <w:basedOn w:val="Normal"/>
    <w:uiPriority w:val="34"/>
    <w:qFormat/>
    <w:rsid w:val="001E64BC"/>
    <w:pPr>
      <w:ind w:left="720"/>
      <w:contextualSpacing/>
    </w:pPr>
  </w:style>
  <w:style w:type="character" w:styleId="Hyperlink">
    <w:name w:val="Hyperlink"/>
    <w:basedOn w:val="DefaultParagraphFont"/>
    <w:uiPriority w:val="99"/>
    <w:unhideWhenUsed/>
    <w:rsid w:val="00C82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Gillen</dc:creator>
  <cp:lastModifiedBy>James Gillen</cp:lastModifiedBy>
  <cp:revision>4</cp:revision>
  <cp:lastPrinted>2017-04-03T15:24:00Z</cp:lastPrinted>
  <dcterms:created xsi:type="dcterms:W3CDTF">2019-06-21T13:03:00Z</dcterms:created>
  <dcterms:modified xsi:type="dcterms:W3CDTF">2019-06-21T13:33:00Z</dcterms:modified>
</cp:coreProperties>
</file>