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D236" w14:textId="5DDE5022" w:rsidR="00DB5C7E" w:rsidRPr="004421F9" w:rsidRDefault="004421F9">
      <w:pPr>
        <w:rPr>
          <w:b/>
          <w:bCs/>
        </w:rPr>
      </w:pPr>
      <w:r w:rsidRPr="004421F9">
        <w:rPr>
          <w:b/>
          <w:bCs/>
        </w:rPr>
        <w:t>This document will go live on 1 Oct 2025.</w:t>
      </w:r>
    </w:p>
    <w:sectPr w:rsidR="00DB5C7E" w:rsidRPr="00442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F9"/>
    <w:rsid w:val="004421F9"/>
    <w:rsid w:val="00C32FEF"/>
    <w:rsid w:val="00DB5C7E"/>
    <w:rsid w:val="00F2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AAB6"/>
  <w15:chartTrackingRefBased/>
  <w15:docId w15:val="{D98AF9F0-8240-46F9-920D-20B0053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1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Hinchliffe</dc:creator>
  <cp:keywords/>
  <dc:description/>
  <cp:lastModifiedBy>Alexander Hinchliffe</cp:lastModifiedBy>
  <cp:revision>1</cp:revision>
  <dcterms:created xsi:type="dcterms:W3CDTF">2025-07-15T07:46:00Z</dcterms:created>
  <dcterms:modified xsi:type="dcterms:W3CDTF">2025-07-15T07:46:00Z</dcterms:modified>
</cp:coreProperties>
</file>