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6A9F" w14:textId="4F33A417" w:rsidR="00503AF6" w:rsidRDefault="00463989" w:rsidP="00463989">
      <w:pPr>
        <w:pStyle w:val="Heading1"/>
      </w:pPr>
      <w:r>
        <w:t xml:space="preserve">Geoffrey Jefferson Brain Research Centre </w:t>
      </w:r>
    </w:p>
    <w:p w14:paraId="07B98666" w14:textId="7C842753" w:rsidR="00463989" w:rsidRDefault="00463989" w:rsidP="00463989">
      <w:pPr>
        <w:pStyle w:val="Heading1"/>
      </w:pPr>
      <w:r>
        <w:t xml:space="preserve">Annual Report </w:t>
      </w:r>
    </w:p>
    <w:p w14:paraId="24F6614B" w14:textId="4893E3B3" w:rsidR="00463989" w:rsidRDefault="00463989" w:rsidP="00463989">
      <w:pPr>
        <w:pStyle w:val="Heading1"/>
      </w:pPr>
      <w:r>
        <w:t>2024/25</w:t>
      </w:r>
    </w:p>
    <w:p w14:paraId="289954CC" w14:textId="1D75EB73" w:rsidR="00DF11C6" w:rsidRDefault="00DF11C6">
      <w:pPr>
        <w:rPr>
          <w:rFonts w:ascii="Arial" w:hAnsi="Arial" w:cs="Arial"/>
          <w:b/>
          <w:bCs/>
          <w:sz w:val="24"/>
          <w:szCs w:val="24"/>
        </w:rPr>
      </w:pPr>
      <w:r>
        <w:rPr>
          <w:rFonts w:ascii="Arial" w:hAnsi="Arial" w:cs="Arial"/>
          <w:sz w:val="24"/>
          <w:szCs w:val="24"/>
        </w:rPr>
        <w:br w:type="page"/>
      </w:r>
    </w:p>
    <w:p w14:paraId="4FD64D5A" w14:textId="77777777" w:rsidR="00503AF6" w:rsidRPr="00BB7BA3" w:rsidRDefault="00503AF6" w:rsidP="00E51C29">
      <w:pPr>
        <w:pStyle w:val="Heading1"/>
        <w:ind w:left="0"/>
        <w:rPr>
          <w:rFonts w:ascii="Arial" w:hAnsi="Arial" w:cs="Arial"/>
          <w:sz w:val="24"/>
          <w:szCs w:val="24"/>
        </w:rPr>
      </w:pPr>
    </w:p>
    <w:p w14:paraId="393082F4" w14:textId="77777777" w:rsidR="00B600A1" w:rsidRPr="00BB7BA3" w:rsidRDefault="00B600A1" w:rsidP="00E51C29">
      <w:pPr>
        <w:pStyle w:val="Heading1"/>
        <w:ind w:left="0"/>
        <w:rPr>
          <w:rFonts w:ascii="Arial" w:hAnsi="Arial" w:cs="Arial"/>
          <w:sz w:val="24"/>
          <w:szCs w:val="24"/>
        </w:rPr>
      </w:pPr>
      <w:r w:rsidRPr="00BB7BA3">
        <w:rPr>
          <w:rFonts w:ascii="Arial" w:hAnsi="Arial" w:cs="Arial"/>
          <w:sz w:val="24"/>
          <w:szCs w:val="24"/>
        </w:rPr>
        <w:t>Foreword from our Directors</w:t>
      </w:r>
    </w:p>
    <w:p w14:paraId="151C9E43" w14:textId="71E05689" w:rsidR="00B600A1" w:rsidRPr="00BB7BA3" w:rsidRDefault="00B600A1" w:rsidP="00676FA8">
      <w:pPr>
        <w:rPr>
          <w:rFonts w:ascii="Arial" w:hAnsi="Arial" w:cs="Arial"/>
          <w:sz w:val="24"/>
          <w:szCs w:val="24"/>
        </w:rPr>
      </w:pPr>
    </w:p>
    <w:p w14:paraId="68C687ED" w14:textId="3C384A99" w:rsidR="00B600A1" w:rsidRPr="00BB7BA3" w:rsidRDefault="00676FA8" w:rsidP="00676FA8">
      <w:pPr>
        <w:rPr>
          <w:rFonts w:ascii="Arial" w:hAnsi="Arial" w:cs="Arial"/>
          <w:sz w:val="24"/>
          <w:szCs w:val="24"/>
        </w:rPr>
      </w:pPr>
      <w:r w:rsidRPr="00BB7BA3">
        <w:rPr>
          <w:rFonts w:ascii="Arial" w:hAnsi="Arial" w:cs="Arial"/>
          <w:sz w:val="24"/>
          <w:szCs w:val="24"/>
        </w:rPr>
        <w:t>Since the launch of the Geoffrey Jefferson Brain Research Centre</w:t>
      </w:r>
      <w:r w:rsidRPr="00BB7BA3">
        <w:rPr>
          <w:rFonts w:ascii="Arial" w:hAnsi="Arial" w:cs="Arial"/>
          <w:sz w:val="24"/>
          <w:szCs w:val="24"/>
        </w:rPr>
        <w:t xml:space="preserve"> </w:t>
      </w:r>
      <w:r w:rsidRPr="00BB7BA3">
        <w:rPr>
          <w:rFonts w:ascii="Arial" w:hAnsi="Arial" w:cs="Arial"/>
          <w:sz w:val="24"/>
          <w:szCs w:val="24"/>
        </w:rPr>
        <w:t>(The Jeff) in April 2021, we have established a clear brand and embedded ourselves in the translational research landscape across Manchester</w:t>
      </w:r>
    </w:p>
    <w:p w14:paraId="3CDE5A07" w14:textId="77777777" w:rsidR="00B600A1" w:rsidRPr="00BB7BA3" w:rsidRDefault="00B600A1" w:rsidP="00676FA8">
      <w:pPr>
        <w:rPr>
          <w:rFonts w:ascii="Arial" w:hAnsi="Arial" w:cs="Arial"/>
          <w:sz w:val="24"/>
          <w:szCs w:val="24"/>
        </w:rPr>
      </w:pPr>
    </w:p>
    <w:p w14:paraId="71F25F13" w14:textId="028D2107" w:rsidR="00503AF6" w:rsidRDefault="00E90627" w:rsidP="00676FA8">
      <w:pPr>
        <w:rPr>
          <w:rFonts w:ascii="Arial" w:hAnsi="Arial" w:cs="Arial"/>
          <w:sz w:val="24"/>
          <w:szCs w:val="24"/>
        </w:rPr>
      </w:pPr>
      <w:r w:rsidRPr="00BB7BA3">
        <w:rPr>
          <w:rFonts w:ascii="Arial" w:hAnsi="Arial" w:cs="Arial"/>
          <w:sz w:val="24"/>
          <w:szCs w:val="24"/>
        </w:rPr>
        <w:t>We</w:t>
      </w:r>
      <w:r w:rsidRPr="00BB7BA3">
        <w:rPr>
          <w:rFonts w:ascii="Arial" w:hAnsi="Arial" w:cs="Arial"/>
          <w:sz w:val="24"/>
          <w:szCs w:val="24"/>
        </w:rPr>
        <w:t xml:space="preserve"> </w:t>
      </w:r>
      <w:r w:rsidRPr="00BB7BA3">
        <w:rPr>
          <w:rFonts w:ascii="Arial" w:hAnsi="Arial" w:cs="Arial"/>
          <w:sz w:val="24"/>
          <w:szCs w:val="24"/>
        </w:rPr>
        <w:t>are</w:t>
      </w:r>
      <w:r w:rsidRPr="00BB7BA3">
        <w:rPr>
          <w:rFonts w:ascii="Arial" w:hAnsi="Arial" w:cs="Arial"/>
          <w:sz w:val="24"/>
          <w:szCs w:val="24"/>
        </w:rPr>
        <w:t xml:space="preserve"> </w:t>
      </w:r>
      <w:r w:rsidRPr="00BB7BA3">
        <w:rPr>
          <w:rFonts w:ascii="Arial" w:hAnsi="Arial" w:cs="Arial"/>
          <w:sz w:val="24"/>
          <w:szCs w:val="24"/>
        </w:rPr>
        <w:t>delighted</w:t>
      </w:r>
      <w:r w:rsidRPr="00BB7BA3">
        <w:rPr>
          <w:rFonts w:ascii="Arial" w:hAnsi="Arial" w:cs="Arial"/>
          <w:sz w:val="24"/>
          <w:szCs w:val="24"/>
        </w:rPr>
        <w:t xml:space="preserve"> </w:t>
      </w:r>
      <w:r w:rsidRPr="00BB7BA3">
        <w:rPr>
          <w:rFonts w:ascii="Arial" w:hAnsi="Arial" w:cs="Arial"/>
          <w:sz w:val="24"/>
          <w:szCs w:val="24"/>
        </w:rPr>
        <w:t>to</w:t>
      </w:r>
      <w:r w:rsidRPr="00BB7BA3">
        <w:rPr>
          <w:rFonts w:ascii="Arial" w:hAnsi="Arial" w:cs="Arial"/>
          <w:sz w:val="24"/>
          <w:szCs w:val="24"/>
        </w:rPr>
        <w:t xml:space="preserve"> </w:t>
      </w:r>
      <w:r w:rsidRPr="00BB7BA3">
        <w:rPr>
          <w:rFonts w:ascii="Arial" w:hAnsi="Arial" w:cs="Arial"/>
          <w:sz w:val="24"/>
          <w:szCs w:val="24"/>
        </w:rPr>
        <w:t>present</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third</w:t>
      </w:r>
      <w:r w:rsidRPr="00BB7BA3">
        <w:rPr>
          <w:rFonts w:ascii="Arial" w:hAnsi="Arial" w:cs="Arial"/>
          <w:sz w:val="24"/>
          <w:szCs w:val="24"/>
        </w:rPr>
        <w:t xml:space="preserve"> </w:t>
      </w:r>
      <w:r w:rsidRPr="00BB7BA3">
        <w:rPr>
          <w:rFonts w:ascii="Arial" w:hAnsi="Arial" w:cs="Arial"/>
          <w:sz w:val="24"/>
          <w:szCs w:val="24"/>
        </w:rPr>
        <w:t>annual</w:t>
      </w:r>
      <w:r w:rsidRPr="00BB7BA3">
        <w:rPr>
          <w:rFonts w:ascii="Arial" w:hAnsi="Arial" w:cs="Arial"/>
          <w:sz w:val="24"/>
          <w:szCs w:val="24"/>
        </w:rPr>
        <w:t xml:space="preserve"> </w:t>
      </w:r>
      <w:r w:rsidRPr="00BB7BA3">
        <w:rPr>
          <w:rFonts w:ascii="Arial" w:hAnsi="Arial" w:cs="Arial"/>
          <w:sz w:val="24"/>
          <w:szCs w:val="24"/>
        </w:rPr>
        <w:t>report</w:t>
      </w:r>
      <w:r w:rsidRPr="00BB7BA3">
        <w:rPr>
          <w:rFonts w:ascii="Arial" w:hAnsi="Arial" w:cs="Arial"/>
          <w:sz w:val="24"/>
          <w:szCs w:val="24"/>
        </w:rPr>
        <w:t xml:space="preserve"> </w:t>
      </w:r>
      <w:r w:rsidRPr="00BB7BA3">
        <w:rPr>
          <w:rFonts w:ascii="Arial" w:hAnsi="Arial" w:cs="Arial"/>
          <w:sz w:val="24"/>
          <w:szCs w:val="24"/>
        </w:rPr>
        <w:t>of</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Geoffrey</w:t>
      </w:r>
      <w:r w:rsidRPr="00BB7BA3">
        <w:rPr>
          <w:rFonts w:ascii="Arial" w:hAnsi="Arial" w:cs="Arial"/>
          <w:sz w:val="24"/>
          <w:szCs w:val="24"/>
        </w:rPr>
        <w:t xml:space="preserve"> </w:t>
      </w:r>
      <w:r w:rsidRPr="00BB7BA3">
        <w:rPr>
          <w:rFonts w:ascii="Arial" w:hAnsi="Arial" w:cs="Arial"/>
          <w:sz w:val="24"/>
          <w:szCs w:val="24"/>
        </w:rPr>
        <w:t>Jefferson</w:t>
      </w:r>
      <w:r w:rsidRPr="00BB7BA3">
        <w:rPr>
          <w:rFonts w:ascii="Arial" w:hAnsi="Arial" w:cs="Arial"/>
          <w:sz w:val="24"/>
          <w:szCs w:val="24"/>
        </w:rPr>
        <w:t xml:space="preserve"> </w:t>
      </w:r>
      <w:r w:rsidRPr="00BB7BA3">
        <w:rPr>
          <w:rFonts w:ascii="Arial" w:hAnsi="Arial" w:cs="Arial"/>
          <w:sz w:val="24"/>
          <w:szCs w:val="24"/>
        </w:rPr>
        <w:t>Brain</w:t>
      </w:r>
      <w:r w:rsidRPr="00BB7BA3">
        <w:rPr>
          <w:rFonts w:ascii="Arial" w:hAnsi="Arial" w:cs="Arial"/>
          <w:sz w:val="24"/>
          <w:szCs w:val="24"/>
        </w:rPr>
        <w:t xml:space="preserve"> </w:t>
      </w:r>
      <w:r w:rsidRPr="00BB7BA3">
        <w:rPr>
          <w:rFonts w:ascii="Arial" w:hAnsi="Arial" w:cs="Arial"/>
          <w:sz w:val="24"/>
          <w:szCs w:val="24"/>
        </w:rPr>
        <w:t>Research</w:t>
      </w:r>
      <w:r w:rsidRPr="00BB7BA3">
        <w:rPr>
          <w:rFonts w:ascii="Arial" w:hAnsi="Arial" w:cs="Arial"/>
          <w:sz w:val="24"/>
          <w:szCs w:val="24"/>
        </w:rPr>
        <w:t xml:space="preserve"> </w:t>
      </w:r>
      <w:r w:rsidRPr="00BB7BA3">
        <w:rPr>
          <w:rFonts w:ascii="Arial" w:hAnsi="Arial" w:cs="Arial"/>
          <w:sz w:val="24"/>
          <w:szCs w:val="24"/>
        </w:rPr>
        <w:t xml:space="preserve">Centre.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last</w:t>
      </w:r>
      <w:r w:rsidRPr="00BB7BA3">
        <w:rPr>
          <w:rFonts w:ascii="Arial" w:hAnsi="Arial" w:cs="Arial"/>
          <w:sz w:val="24"/>
          <w:szCs w:val="24"/>
        </w:rPr>
        <w:t xml:space="preserve"> </w:t>
      </w:r>
      <w:r w:rsidRPr="00BB7BA3">
        <w:rPr>
          <w:rFonts w:ascii="Arial" w:hAnsi="Arial" w:cs="Arial"/>
          <w:sz w:val="24"/>
          <w:szCs w:val="24"/>
        </w:rPr>
        <w:t>year</w:t>
      </w:r>
      <w:r w:rsidRPr="00BB7BA3">
        <w:rPr>
          <w:rFonts w:ascii="Arial" w:hAnsi="Arial" w:cs="Arial"/>
          <w:sz w:val="24"/>
          <w:szCs w:val="24"/>
        </w:rPr>
        <w:t xml:space="preserve"> </w:t>
      </w:r>
      <w:r w:rsidRPr="00BB7BA3">
        <w:rPr>
          <w:rFonts w:ascii="Arial" w:hAnsi="Arial" w:cs="Arial"/>
          <w:sz w:val="24"/>
          <w:szCs w:val="24"/>
        </w:rPr>
        <w:t>has</w:t>
      </w:r>
      <w:r w:rsidRPr="00BB7BA3">
        <w:rPr>
          <w:rFonts w:ascii="Arial" w:hAnsi="Arial" w:cs="Arial"/>
          <w:sz w:val="24"/>
          <w:szCs w:val="24"/>
        </w:rPr>
        <w:t xml:space="preserve"> </w:t>
      </w:r>
      <w:r w:rsidRPr="00BB7BA3">
        <w:rPr>
          <w:rFonts w:ascii="Arial" w:hAnsi="Arial" w:cs="Arial"/>
          <w:sz w:val="24"/>
          <w:szCs w:val="24"/>
        </w:rPr>
        <w:t>seen</w:t>
      </w:r>
      <w:r w:rsidRPr="00BB7BA3">
        <w:rPr>
          <w:rFonts w:ascii="Arial" w:hAnsi="Arial" w:cs="Arial"/>
          <w:sz w:val="24"/>
          <w:szCs w:val="24"/>
        </w:rPr>
        <w:t xml:space="preserve"> </w:t>
      </w:r>
      <w:r w:rsidRPr="00BB7BA3">
        <w:rPr>
          <w:rFonts w:ascii="Arial" w:hAnsi="Arial" w:cs="Arial"/>
          <w:sz w:val="24"/>
          <w:szCs w:val="24"/>
        </w:rPr>
        <w:t>us</w:t>
      </w:r>
      <w:r w:rsidRPr="00BB7BA3">
        <w:rPr>
          <w:rFonts w:ascii="Arial" w:hAnsi="Arial" w:cs="Arial"/>
          <w:sz w:val="24"/>
          <w:szCs w:val="24"/>
        </w:rPr>
        <w:t xml:space="preserve"> </w:t>
      </w:r>
      <w:r w:rsidRPr="00BB7BA3">
        <w:rPr>
          <w:rFonts w:ascii="Arial" w:hAnsi="Arial" w:cs="Arial"/>
          <w:sz w:val="24"/>
          <w:szCs w:val="24"/>
        </w:rPr>
        <w:t>continue</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overwhelming</w:t>
      </w:r>
      <w:r w:rsidRPr="00BB7BA3">
        <w:rPr>
          <w:rFonts w:ascii="Arial" w:hAnsi="Arial" w:cs="Arial"/>
          <w:sz w:val="24"/>
          <w:szCs w:val="24"/>
        </w:rPr>
        <w:t xml:space="preserve"> </w:t>
      </w:r>
      <w:r w:rsidRPr="00BB7BA3">
        <w:rPr>
          <w:rFonts w:ascii="Arial" w:hAnsi="Arial" w:cs="Arial"/>
          <w:sz w:val="24"/>
          <w:szCs w:val="24"/>
        </w:rPr>
        <w:t>success</w:t>
      </w:r>
      <w:r w:rsidRPr="00BB7BA3">
        <w:rPr>
          <w:rFonts w:ascii="Arial" w:hAnsi="Arial" w:cs="Arial"/>
          <w:sz w:val="24"/>
          <w:szCs w:val="24"/>
        </w:rPr>
        <w:t xml:space="preserve"> </w:t>
      </w:r>
      <w:r w:rsidRPr="00BB7BA3">
        <w:rPr>
          <w:rFonts w:ascii="Arial" w:hAnsi="Arial" w:cs="Arial"/>
          <w:sz w:val="24"/>
          <w:szCs w:val="24"/>
        </w:rPr>
        <w:t>of</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first</w:t>
      </w:r>
      <w:r w:rsidRPr="00BB7BA3">
        <w:rPr>
          <w:rFonts w:ascii="Arial" w:hAnsi="Arial" w:cs="Arial"/>
          <w:sz w:val="24"/>
          <w:szCs w:val="24"/>
        </w:rPr>
        <w:t xml:space="preserve"> </w:t>
      </w:r>
      <w:r w:rsidRPr="00BB7BA3">
        <w:rPr>
          <w:rFonts w:ascii="Arial" w:hAnsi="Arial" w:cs="Arial"/>
          <w:sz w:val="24"/>
          <w:szCs w:val="24"/>
        </w:rPr>
        <w:t>two</w:t>
      </w:r>
      <w:r w:rsidRPr="00BB7BA3">
        <w:rPr>
          <w:rFonts w:ascii="Arial" w:hAnsi="Arial" w:cs="Arial"/>
          <w:sz w:val="24"/>
          <w:szCs w:val="24"/>
        </w:rPr>
        <w:t xml:space="preserve"> </w:t>
      </w:r>
      <w:r w:rsidRPr="00BB7BA3">
        <w:rPr>
          <w:rFonts w:ascii="Arial" w:hAnsi="Arial" w:cs="Arial"/>
          <w:sz w:val="24"/>
          <w:szCs w:val="24"/>
        </w:rPr>
        <w:t>years,</w:t>
      </w:r>
      <w:r w:rsidRPr="00BB7BA3">
        <w:rPr>
          <w:rFonts w:ascii="Arial" w:hAnsi="Arial" w:cs="Arial"/>
          <w:sz w:val="24"/>
          <w:szCs w:val="24"/>
        </w:rPr>
        <w:t xml:space="preserve"> </w:t>
      </w:r>
      <w:r w:rsidRPr="00BB7BA3">
        <w:rPr>
          <w:rFonts w:ascii="Arial" w:hAnsi="Arial" w:cs="Arial"/>
          <w:sz w:val="24"/>
          <w:szCs w:val="24"/>
        </w:rPr>
        <w:t>with</w:t>
      </w:r>
      <w:r w:rsidRPr="00BB7BA3">
        <w:rPr>
          <w:rFonts w:ascii="Arial" w:hAnsi="Arial" w:cs="Arial"/>
          <w:sz w:val="24"/>
          <w:szCs w:val="24"/>
        </w:rPr>
        <w:t xml:space="preserve"> </w:t>
      </w:r>
      <w:r w:rsidRPr="00BB7BA3">
        <w:rPr>
          <w:rFonts w:ascii="Arial" w:hAnsi="Arial" w:cs="Arial"/>
          <w:sz w:val="24"/>
          <w:szCs w:val="24"/>
        </w:rPr>
        <w:t>further expansion</w:t>
      </w:r>
      <w:r w:rsidRPr="00BB7BA3">
        <w:rPr>
          <w:rFonts w:ascii="Arial" w:hAnsi="Arial" w:cs="Arial"/>
          <w:sz w:val="24"/>
          <w:szCs w:val="24"/>
        </w:rPr>
        <w:t xml:space="preserve"> </w:t>
      </w:r>
      <w:r w:rsidRPr="00BB7BA3">
        <w:rPr>
          <w:rFonts w:ascii="Arial" w:hAnsi="Arial" w:cs="Arial"/>
          <w:sz w:val="24"/>
          <w:szCs w:val="24"/>
        </w:rPr>
        <w:t>of</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reach</w:t>
      </w:r>
      <w:r w:rsidRPr="00BB7BA3">
        <w:rPr>
          <w:rFonts w:ascii="Arial" w:hAnsi="Arial" w:cs="Arial"/>
          <w:sz w:val="24"/>
          <w:szCs w:val="24"/>
        </w:rPr>
        <w:t xml:space="preserve"> </w:t>
      </w:r>
      <w:r w:rsidRPr="00BB7BA3">
        <w:rPr>
          <w:rFonts w:ascii="Arial" w:hAnsi="Arial" w:cs="Arial"/>
          <w:sz w:val="24"/>
          <w:szCs w:val="24"/>
        </w:rPr>
        <w:t>and</w:t>
      </w:r>
      <w:r w:rsidRPr="00BB7BA3">
        <w:rPr>
          <w:rFonts w:ascii="Arial" w:hAnsi="Arial" w:cs="Arial"/>
          <w:sz w:val="24"/>
          <w:szCs w:val="24"/>
        </w:rPr>
        <w:t xml:space="preserve"> </w:t>
      </w:r>
      <w:r w:rsidRPr="00BB7BA3">
        <w:rPr>
          <w:rFonts w:ascii="Arial" w:hAnsi="Arial" w:cs="Arial"/>
          <w:sz w:val="24"/>
          <w:szCs w:val="24"/>
        </w:rPr>
        <w:t>relevance</w:t>
      </w:r>
      <w:r w:rsidRPr="00BB7BA3">
        <w:rPr>
          <w:rFonts w:ascii="Arial" w:hAnsi="Arial" w:cs="Arial"/>
          <w:sz w:val="24"/>
          <w:szCs w:val="24"/>
        </w:rPr>
        <w:t xml:space="preserve"> </w:t>
      </w:r>
      <w:r w:rsidRPr="00BB7BA3">
        <w:rPr>
          <w:rFonts w:ascii="Arial" w:hAnsi="Arial" w:cs="Arial"/>
          <w:sz w:val="24"/>
          <w:szCs w:val="24"/>
        </w:rPr>
        <w:t>of</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Jeff’.</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report</w:t>
      </w:r>
      <w:r w:rsidRPr="00BB7BA3">
        <w:rPr>
          <w:rFonts w:ascii="Arial" w:hAnsi="Arial" w:cs="Arial"/>
          <w:sz w:val="24"/>
          <w:szCs w:val="24"/>
        </w:rPr>
        <w:t xml:space="preserve"> </w:t>
      </w:r>
      <w:r w:rsidRPr="00BB7BA3">
        <w:rPr>
          <w:rFonts w:ascii="Arial" w:hAnsi="Arial" w:cs="Arial"/>
          <w:sz w:val="24"/>
          <w:szCs w:val="24"/>
        </w:rPr>
        <w:t>illustrates</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achievements</w:t>
      </w:r>
      <w:r w:rsidRPr="00BB7BA3">
        <w:rPr>
          <w:rFonts w:ascii="Arial" w:hAnsi="Arial" w:cs="Arial"/>
          <w:sz w:val="24"/>
          <w:szCs w:val="24"/>
        </w:rPr>
        <w:t xml:space="preserve"> </w:t>
      </w:r>
      <w:r w:rsidRPr="00BB7BA3">
        <w:rPr>
          <w:rFonts w:ascii="Arial" w:hAnsi="Arial" w:cs="Arial"/>
          <w:sz w:val="24"/>
          <w:szCs w:val="24"/>
        </w:rPr>
        <w:t>and successes</w:t>
      </w:r>
      <w:r w:rsidRPr="00BB7BA3">
        <w:rPr>
          <w:rFonts w:ascii="Arial" w:hAnsi="Arial" w:cs="Arial"/>
          <w:sz w:val="24"/>
          <w:szCs w:val="24"/>
        </w:rPr>
        <w:t xml:space="preserve"> </w:t>
      </w:r>
      <w:r w:rsidRPr="00BB7BA3">
        <w:rPr>
          <w:rFonts w:ascii="Arial" w:hAnsi="Arial" w:cs="Arial"/>
          <w:sz w:val="24"/>
          <w:szCs w:val="24"/>
        </w:rPr>
        <w:t>of</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last</w:t>
      </w:r>
      <w:r w:rsidRPr="00BB7BA3">
        <w:rPr>
          <w:rFonts w:ascii="Arial" w:hAnsi="Arial" w:cs="Arial"/>
          <w:sz w:val="24"/>
          <w:szCs w:val="24"/>
        </w:rPr>
        <w:t xml:space="preserve"> </w:t>
      </w:r>
      <w:r w:rsidRPr="00BB7BA3">
        <w:rPr>
          <w:rFonts w:ascii="Arial" w:hAnsi="Arial" w:cs="Arial"/>
          <w:sz w:val="24"/>
          <w:szCs w:val="24"/>
        </w:rPr>
        <w:t>year</w:t>
      </w:r>
      <w:r w:rsidRPr="00BB7BA3">
        <w:rPr>
          <w:rFonts w:ascii="Arial" w:hAnsi="Arial" w:cs="Arial"/>
          <w:sz w:val="24"/>
          <w:szCs w:val="24"/>
        </w:rPr>
        <w:t xml:space="preserve"> </w:t>
      </w:r>
      <w:r w:rsidRPr="00BB7BA3">
        <w:rPr>
          <w:rFonts w:ascii="Arial" w:hAnsi="Arial" w:cs="Arial"/>
          <w:sz w:val="24"/>
          <w:szCs w:val="24"/>
        </w:rPr>
        <w:t>and</w:t>
      </w:r>
      <w:r w:rsidRPr="00BB7BA3">
        <w:rPr>
          <w:rFonts w:ascii="Arial" w:hAnsi="Arial" w:cs="Arial"/>
          <w:sz w:val="24"/>
          <w:szCs w:val="24"/>
        </w:rPr>
        <w:t xml:space="preserve"> </w:t>
      </w:r>
      <w:r w:rsidRPr="00BB7BA3">
        <w:rPr>
          <w:rFonts w:ascii="Arial" w:hAnsi="Arial" w:cs="Arial"/>
          <w:sz w:val="24"/>
          <w:szCs w:val="24"/>
        </w:rPr>
        <w:t>demonstrates</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integration</w:t>
      </w:r>
      <w:r w:rsidRPr="00BB7BA3">
        <w:rPr>
          <w:rFonts w:ascii="Arial" w:hAnsi="Arial" w:cs="Arial"/>
          <w:sz w:val="24"/>
          <w:szCs w:val="24"/>
        </w:rPr>
        <w:t xml:space="preserve"> </w:t>
      </w:r>
      <w:r w:rsidRPr="00BB7BA3">
        <w:rPr>
          <w:rFonts w:ascii="Arial" w:hAnsi="Arial" w:cs="Arial"/>
          <w:sz w:val="24"/>
          <w:szCs w:val="24"/>
        </w:rPr>
        <w:t>of</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centre</w:t>
      </w:r>
      <w:r w:rsidRPr="00BB7BA3">
        <w:rPr>
          <w:rFonts w:ascii="Arial" w:hAnsi="Arial" w:cs="Arial"/>
          <w:sz w:val="24"/>
          <w:szCs w:val="24"/>
        </w:rPr>
        <w:t xml:space="preserve"> </w:t>
      </w:r>
      <w:r w:rsidRPr="00BB7BA3">
        <w:rPr>
          <w:rFonts w:ascii="Arial" w:hAnsi="Arial" w:cs="Arial"/>
          <w:sz w:val="24"/>
          <w:szCs w:val="24"/>
        </w:rPr>
        <w:t>as</w:t>
      </w:r>
      <w:r w:rsidRPr="00BB7BA3">
        <w:rPr>
          <w:rFonts w:ascii="Arial" w:hAnsi="Arial" w:cs="Arial"/>
          <w:sz w:val="24"/>
          <w:szCs w:val="24"/>
        </w:rPr>
        <w:t xml:space="preserve"> </w:t>
      </w:r>
      <w:r w:rsidRPr="00BB7BA3">
        <w:rPr>
          <w:rFonts w:ascii="Arial" w:hAnsi="Arial" w:cs="Arial"/>
          <w:sz w:val="24"/>
          <w:szCs w:val="24"/>
        </w:rPr>
        <w:t>being</w:t>
      </w:r>
      <w:r w:rsidRPr="00BB7BA3">
        <w:rPr>
          <w:rFonts w:ascii="Arial" w:hAnsi="Arial" w:cs="Arial"/>
          <w:sz w:val="24"/>
          <w:szCs w:val="24"/>
        </w:rPr>
        <w:t xml:space="preserve"> </w:t>
      </w:r>
      <w:r w:rsidRPr="00BB7BA3">
        <w:rPr>
          <w:rFonts w:ascii="Arial" w:hAnsi="Arial" w:cs="Arial"/>
          <w:sz w:val="24"/>
          <w:szCs w:val="24"/>
        </w:rPr>
        <w:t>at</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core</w:t>
      </w:r>
      <w:r w:rsidRPr="00BB7BA3">
        <w:rPr>
          <w:rFonts w:ascii="Arial" w:hAnsi="Arial" w:cs="Arial"/>
          <w:sz w:val="24"/>
          <w:szCs w:val="24"/>
        </w:rPr>
        <w:t xml:space="preserve"> </w:t>
      </w:r>
      <w:r w:rsidRPr="00BB7BA3">
        <w:rPr>
          <w:rFonts w:ascii="Arial" w:hAnsi="Arial" w:cs="Arial"/>
          <w:sz w:val="24"/>
          <w:szCs w:val="24"/>
        </w:rPr>
        <w:t>of brain research in Manchester.</w:t>
      </w:r>
    </w:p>
    <w:p w14:paraId="48F7E3D1" w14:textId="77777777" w:rsidR="005648E5" w:rsidRPr="00BB7BA3" w:rsidRDefault="005648E5" w:rsidP="00676FA8">
      <w:pPr>
        <w:rPr>
          <w:rFonts w:ascii="Arial" w:hAnsi="Arial" w:cs="Arial"/>
          <w:sz w:val="24"/>
          <w:szCs w:val="24"/>
        </w:rPr>
      </w:pPr>
    </w:p>
    <w:p w14:paraId="7A3653A2" w14:textId="77777777" w:rsidR="00503AF6" w:rsidRDefault="00E90627" w:rsidP="00676FA8">
      <w:pPr>
        <w:rPr>
          <w:rFonts w:ascii="Arial" w:hAnsi="Arial" w:cs="Arial"/>
          <w:sz w:val="24"/>
          <w:szCs w:val="24"/>
        </w:rPr>
      </w:pPr>
      <w:r w:rsidRPr="00BB7BA3">
        <w:rPr>
          <w:rFonts w:ascii="Arial" w:hAnsi="Arial" w:cs="Arial"/>
          <w:sz w:val="24"/>
          <w:szCs w:val="24"/>
        </w:rPr>
        <w:t>Noteworthy</w:t>
      </w:r>
      <w:r w:rsidRPr="00BB7BA3">
        <w:rPr>
          <w:rFonts w:ascii="Arial" w:hAnsi="Arial" w:cs="Arial"/>
          <w:sz w:val="24"/>
          <w:szCs w:val="24"/>
        </w:rPr>
        <w:t xml:space="preserve"> </w:t>
      </w:r>
      <w:r w:rsidRPr="00BB7BA3">
        <w:rPr>
          <w:rFonts w:ascii="Arial" w:hAnsi="Arial" w:cs="Arial"/>
          <w:sz w:val="24"/>
          <w:szCs w:val="24"/>
        </w:rPr>
        <w:t>this</w:t>
      </w:r>
      <w:r w:rsidRPr="00BB7BA3">
        <w:rPr>
          <w:rFonts w:ascii="Arial" w:hAnsi="Arial" w:cs="Arial"/>
          <w:sz w:val="24"/>
          <w:szCs w:val="24"/>
        </w:rPr>
        <w:t xml:space="preserve"> </w:t>
      </w:r>
      <w:r w:rsidRPr="00BB7BA3">
        <w:rPr>
          <w:rFonts w:ascii="Arial" w:hAnsi="Arial" w:cs="Arial"/>
          <w:sz w:val="24"/>
          <w:szCs w:val="24"/>
        </w:rPr>
        <w:t>year</w:t>
      </w:r>
      <w:r w:rsidRPr="00BB7BA3">
        <w:rPr>
          <w:rFonts w:ascii="Arial" w:hAnsi="Arial" w:cs="Arial"/>
          <w:sz w:val="24"/>
          <w:szCs w:val="24"/>
        </w:rPr>
        <w:t xml:space="preserve"> </w:t>
      </w:r>
      <w:r w:rsidRPr="00BB7BA3">
        <w:rPr>
          <w:rFonts w:ascii="Arial" w:hAnsi="Arial" w:cs="Arial"/>
          <w:sz w:val="24"/>
          <w:szCs w:val="24"/>
        </w:rPr>
        <w:t>has</w:t>
      </w:r>
      <w:r w:rsidRPr="00BB7BA3">
        <w:rPr>
          <w:rFonts w:ascii="Arial" w:hAnsi="Arial" w:cs="Arial"/>
          <w:sz w:val="24"/>
          <w:szCs w:val="24"/>
        </w:rPr>
        <w:t xml:space="preserve"> </w:t>
      </w:r>
      <w:r w:rsidRPr="00BB7BA3">
        <w:rPr>
          <w:rFonts w:ascii="Arial" w:hAnsi="Arial" w:cs="Arial"/>
          <w:sz w:val="24"/>
          <w:szCs w:val="24"/>
        </w:rPr>
        <w:t>been</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addition</w:t>
      </w:r>
      <w:r w:rsidRPr="00BB7BA3">
        <w:rPr>
          <w:rFonts w:ascii="Arial" w:hAnsi="Arial" w:cs="Arial"/>
          <w:sz w:val="24"/>
          <w:szCs w:val="24"/>
        </w:rPr>
        <w:t xml:space="preserve"> </w:t>
      </w:r>
      <w:r w:rsidRPr="00BB7BA3">
        <w:rPr>
          <w:rFonts w:ascii="Arial" w:hAnsi="Arial" w:cs="Arial"/>
          <w:sz w:val="24"/>
          <w:szCs w:val="24"/>
        </w:rPr>
        <w:t>of</w:t>
      </w:r>
      <w:r w:rsidRPr="00BB7BA3">
        <w:rPr>
          <w:rFonts w:ascii="Arial" w:hAnsi="Arial" w:cs="Arial"/>
          <w:sz w:val="24"/>
          <w:szCs w:val="24"/>
        </w:rPr>
        <w:t xml:space="preserve"> </w:t>
      </w:r>
      <w:r w:rsidRPr="00BB7BA3">
        <w:rPr>
          <w:rFonts w:ascii="Arial" w:hAnsi="Arial" w:cs="Arial"/>
          <w:sz w:val="24"/>
          <w:szCs w:val="24"/>
        </w:rPr>
        <w:t>a</w:t>
      </w:r>
      <w:r w:rsidRPr="00BB7BA3">
        <w:rPr>
          <w:rFonts w:ascii="Arial" w:hAnsi="Arial" w:cs="Arial"/>
          <w:sz w:val="24"/>
          <w:szCs w:val="24"/>
        </w:rPr>
        <w:t xml:space="preserve"> </w:t>
      </w:r>
      <w:r w:rsidRPr="00BB7BA3">
        <w:rPr>
          <w:rFonts w:ascii="Arial" w:hAnsi="Arial" w:cs="Arial"/>
          <w:sz w:val="24"/>
          <w:szCs w:val="24"/>
        </w:rPr>
        <w:t>new</w:t>
      </w:r>
      <w:r w:rsidRPr="00BB7BA3">
        <w:rPr>
          <w:rFonts w:ascii="Arial" w:hAnsi="Arial" w:cs="Arial"/>
          <w:sz w:val="24"/>
          <w:szCs w:val="24"/>
        </w:rPr>
        <w:t xml:space="preserve"> </w:t>
      </w:r>
      <w:r w:rsidRPr="00BB7BA3">
        <w:rPr>
          <w:rFonts w:ascii="Arial" w:hAnsi="Arial" w:cs="Arial"/>
          <w:sz w:val="24"/>
          <w:szCs w:val="24"/>
        </w:rPr>
        <w:t>theme,</w:t>
      </w:r>
      <w:r w:rsidRPr="00BB7BA3">
        <w:rPr>
          <w:rFonts w:ascii="Arial" w:hAnsi="Arial" w:cs="Arial"/>
          <w:sz w:val="24"/>
          <w:szCs w:val="24"/>
        </w:rPr>
        <w:t xml:space="preserve"> </w:t>
      </w:r>
      <w:r w:rsidRPr="00BB7BA3">
        <w:rPr>
          <w:rFonts w:ascii="Arial" w:hAnsi="Arial" w:cs="Arial"/>
          <w:sz w:val="24"/>
          <w:szCs w:val="24"/>
        </w:rPr>
        <w:t>epilepsy.</w:t>
      </w:r>
      <w:r w:rsidRPr="00BB7BA3">
        <w:rPr>
          <w:rFonts w:ascii="Arial" w:hAnsi="Arial" w:cs="Arial"/>
          <w:sz w:val="24"/>
          <w:szCs w:val="24"/>
        </w:rPr>
        <w:t xml:space="preserve"> </w:t>
      </w:r>
      <w:r w:rsidRPr="00BB7BA3">
        <w:rPr>
          <w:rFonts w:ascii="Arial" w:hAnsi="Arial" w:cs="Arial"/>
          <w:sz w:val="24"/>
          <w:szCs w:val="24"/>
        </w:rPr>
        <w:t>This</w:t>
      </w:r>
      <w:r w:rsidRPr="00BB7BA3">
        <w:rPr>
          <w:rFonts w:ascii="Arial" w:hAnsi="Arial" w:cs="Arial"/>
          <w:sz w:val="24"/>
          <w:szCs w:val="24"/>
        </w:rPr>
        <w:t xml:space="preserve"> </w:t>
      </w:r>
      <w:r w:rsidRPr="00BB7BA3">
        <w:rPr>
          <w:rFonts w:ascii="Arial" w:hAnsi="Arial" w:cs="Arial"/>
          <w:sz w:val="24"/>
          <w:szCs w:val="24"/>
        </w:rPr>
        <w:t>expands</w:t>
      </w:r>
      <w:r w:rsidRPr="00BB7BA3">
        <w:rPr>
          <w:rFonts w:ascii="Arial" w:hAnsi="Arial" w:cs="Arial"/>
          <w:sz w:val="24"/>
          <w:szCs w:val="24"/>
        </w:rPr>
        <w:t xml:space="preserve"> </w:t>
      </w:r>
      <w:r w:rsidRPr="00BB7BA3">
        <w:rPr>
          <w:rFonts w:ascii="Arial" w:hAnsi="Arial" w:cs="Arial"/>
          <w:sz w:val="24"/>
          <w:szCs w:val="24"/>
        </w:rPr>
        <w:t>our</w:t>
      </w:r>
      <w:r w:rsidRPr="00BB7BA3">
        <w:rPr>
          <w:rFonts w:ascii="Arial" w:hAnsi="Arial" w:cs="Arial"/>
          <w:sz w:val="24"/>
          <w:szCs w:val="24"/>
        </w:rPr>
        <w:t xml:space="preserve"> </w:t>
      </w:r>
      <w:r w:rsidRPr="00BB7BA3">
        <w:rPr>
          <w:rFonts w:ascii="Arial" w:hAnsi="Arial" w:cs="Arial"/>
          <w:sz w:val="24"/>
          <w:szCs w:val="24"/>
        </w:rPr>
        <w:t>research</w:t>
      </w:r>
      <w:r w:rsidRPr="00BB7BA3">
        <w:rPr>
          <w:rFonts w:ascii="Arial" w:hAnsi="Arial" w:cs="Arial"/>
          <w:sz w:val="24"/>
          <w:szCs w:val="24"/>
        </w:rPr>
        <w:t xml:space="preserve"> </w:t>
      </w:r>
      <w:r w:rsidRPr="00BB7BA3">
        <w:rPr>
          <w:rFonts w:ascii="Arial" w:hAnsi="Arial" w:cs="Arial"/>
          <w:sz w:val="24"/>
          <w:szCs w:val="24"/>
        </w:rPr>
        <w:t>and relevance into an important disease area where novel translational research is essential, embodying the core aspects of the centre to bridge, build and support strong relationships between clinicians and</w:t>
      </w:r>
      <w:r w:rsidRPr="00BB7BA3">
        <w:rPr>
          <w:rFonts w:ascii="Arial" w:hAnsi="Arial" w:cs="Arial"/>
          <w:sz w:val="24"/>
          <w:szCs w:val="24"/>
        </w:rPr>
        <w:t xml:space="preserve"> </w:t>
      </w:r>
      <w:r w:rsidRPr="00BB7BA3">
        <w:rPr>
          <w:rFonts w:ascii="Arial" w:hAnsi="Arial" w:cs="Arial"/>
          <w:sz w:val="24"/>
          <w:szCs w:val="24"/>
        </w:rPr>
        <w:t>scientists.</w:t>
      </w:r>
    </w:p>
    <w:p w14:paraId="396FFDAE" w14:textId="77777777" w:rsidR="005648E5" w:rsidRPr="00BB7BA3" w:rsidRDefault="005648E5" w:rsidP="00676FA8">
      <w:pPr>
        <w:rPr>
          <w:rFonts w:ascii="Arial" w:hAnsi="Arial" w:cs="Arial"/>
          <w:sz w:val="24"/>
          <w:szCs w:val="24"/>
        </w:rPr>
      </w:pPr>
    </w:p>
    <w:p w14:paraId="1133783F" w14:textId="77777777" w:rsidR="00503AF6" w:rsidRDefault="00E90627" w:rsidP="00676FA8">
      <w:pPr>
        <w:rPr>
          <w:rFonts w:ascii="Arial" w:hAnsi="Arial" w:cs="Arial"/>
          <w:sz w:val="24"/>
          <w:szCs w:val="24"/>
        </w:rPr>
      </w:pPr>
      <w:r w:rsidRPr="00BB7BA3">
        <w:rPr>
          <w:rFonts w:ascii="Arial" w:hAnsi="Arial" w:cs="Arial"/>
          <w:sz w:val="24"/>
          <w:szCs w:val="24"/>
        </w:rPr>
        <w:t>One</w:t>
      </w:r>
      <w:r w:rsidRPr="00BB7BA3">
        <w:rPr>
          <w:rFonts w:ascii="Arial" w:hAnsi="Arial" w:cs="Arial"/>
          <w:sz w:val="24"/>
          <w:szCs w:val="24"/>
        </w:rPr>
        <w:t xml:space="preserve"> </w:t>
      </w:r>
      <w:r w:rsidRPr="00BB7BA3">
        <w:rPr>
          <w:rFonts w:ascii="Arial" w:hAnsi="Arial" w:cs="Arial"/>
          <w:sz w:val="24"/>
          <w:szCs w:val="24"/>
        </w:rPr>
        <w:t>of our longer-term</w:t>
      </w:r>
      <w:r w:rsidRPr="00BB7BA3">
        <w:rPr>
          <w:rFonts w:ascii="Arial" w:hAnsi="Arial" w:cs="Arial"/>
          <w:sz w:val="24"/>
          <w:szCs w:val="24"/>
        </w:rPr>
        <w:t xml:space="preserve"> </w:t>
      </w:r>
      <w:r w:rsidRPr="00BB7BA3">
        <w:rPr>
          <w:rFonts w:ascii="Arial" w:hAnsi="Arial" w:cs="Arial"/>
          <w:sz w:val="24"/>
          <w:szCs w:val="24"/>
        </w:rPr>
        <w:t>aims</w:t>
      </w:r>
      <w:r w:rsidRPr="00BB7BA3">
        <w:rPr>
          <w:rFonts w:ascii="Arial" w:hAnsi="Arial" w:cs="Arial"/>
          <w:sz w:val="24"/>
          <w:szCs w:val="24"/>
        </w:rPr>
        <w:t xml:space="preserve"> </w:t>
      </w:r>
      <w:r w:rsidRPr="00BB7BA3">
        <w:rPr>
          <w:rFonts w:ascii="Arial" w:hAnsi="Arial" w:cs="Arial"/>
          <w:sz w:val="24"/>
          <w:szCs w:val="24"/>
        </w:rPr>
        <w:t>is to ensure</w:t>
      </w:r>
      <w:r w:rsidRPr="00BB7BA3">
        <w:rPr>
          <w:rFonts w:ascii="Arial" w:hAnsi="Arial" w:cs="Arial"/>
          <w:sz w:val="24"/>
          <w:szCs w:val="24"/>
        </w:rPr>
        <w:t xml:space="preserve"> </w:t>
      </w:r>
      <w:r w:rsidRPr="00BB7BA3">
        <w:rPr>
          <w:rFonts w:ascii="Arial" w:hAnsi="Arial" w:cs="Arial"/>
          <w:sz w:val="24"/>
          <w:szCs w:val="24"/>
        </w:rPr>
        <w:t>we work</w:t>
      </w:r>
      <w:r w:rsidRPr="00BB7BA3">
        <w:rPr>
          <w:rFonts w:ascii="Arial" w:hAnsi="Arial" w:cs="Arial"/>
          <w:sz w:val="24"/>
          <w:szCs w:val="24"/>
        </w:rPr>
        <w:t xml:space="preserve"> </w:t>
      </w:r>
      <w:r w:rsidRPr="00BB7BA3">
        <w:rPr>
          <w:rFonts w:ascii="Arial" w:hAnsi="Arial" w:cs="Arial"/>
          <w:sz w:val="24"/>
          <w:szCs w:val="24"/>
        </w:rPr>
        <w:t>to address</w:t>
      </w:r>
      <w:r w:rsidRPr="00BB7BA3">
        <w:rPr>
          <w:rFonts w:ascii="Arial" w:hAnsi="Arial" w:cs="Arial"/>
          <w:sz w:val="24"/>
          <w:szCs w:val="24"/>
        </w:rPr>
        <w:t xml:space="preserve"> </w:t>
      </w:r>
      <w:r w:rsidRPr="00BB7BA3">
        <w:rPr>
          <w:rFonts w:ascii="Arial" w:hAnsi="Arial" w:cs="Arial"/>
          <w:sz w:val="24"/>
          <w:szCs w:val="24"/>
        </w:rPr>
        <w:t>health</w:t>
      </w:r>
      <w:r w:rsidRPr="00BB7BA3">
        <w:rPr>
          <w:rFonts w:ascii="Arial" w:hAnsi="Arial" w:cs="Arial"/>
          <w:sz w:val="24"/>
          <w:szCs w:val="24"/>
        </w:rPr>
        <w:t xml:space="preserve"> </w:t>
      </w:r>
      <w:r w:rsidRPr="00BB7BA3">
        <w:rPr>
          <w:rFonts w:ascii="Arial" w:hAnsi="Arial" w:cs="Arial"/>
          <w:sz w:val="24"/>
          <w:szCs w:val="24"/>
        </w:rPr>
        <w:t>inequalities</w:t>
      </w:r>
      <w:r w:rsidRPr="00BB7BA3">
        <w:rPr>
          <w:rFonts w:ascii="Arial" w:hAnsi="Arial" w:cs="Arial"/>
          <w:sz w:val="24"/>
          <w:szCs w:val="24"/>
        </w:rPr>
        <w:t xml:space="preserve"> </w:t>
      </w:r>
      <w:r w:rsidRPr="00BB7BA3">
        <w:rPr>
          <w:rFonts w:ascii="Arial" w:hAnsi="Arial" w:cs="Arial"/>
          <w:sz w:val="24"/>
          <w:szCs w:val="24"/>
        </w:rPr>
        <w:t>across</w:t>
      </w:r>
      <w:r w:rsidRPr="00BB7BA3">
        <w:rPr>
          <w:rFonts w:ascii="Arial" w:hAnsi="Arial" w:cs="Arial"/>
          <w:sz w:val="24"/>
          <w:szCs w:val="24"/>
        </w:rPr>
        <w:t xml:space="preserve"> </w:t>
      </w:r>
      <w:r w:rsidRPr="00BB7BA3">
        <w:rPr>
          <w:rFonts w:ascii="Arial" w:hAnsi="Arial" w:cs="Arial"/>
          <w:sz w:val="24"/>
          <w:szCs w:val="24"/>
        </w:rPr>
        <w:t>our research themes, and we are proud to have new grant awards in age-related brain inflammation, and risk of dementia</w:t>
      </w:r>
      <w:r w:rsidRPr="00BB7BA3">
        <w:rPr>
          <w:rFonts w:ascii="Arial" w:hAnsi="Arial" w:cs="Arial"/>
          <w:sz w:val="24"/>
          <w:szCs w:val="24"/>
        </w:rPr>
        <w:t xml:space="preserve"> </w:t>
      </w:r>
      <w:r w:rsidRPr="00BB7BA3">
        <w:rPr>
          <w:rFonts w:ascii="Arial" w:hAnsi="Arial" w:cs="Arial"/>
          <w:sz w:val="24"/>
          <w:szCs w:val="24"/>
        </w:rPr>
        <w:t>in</w:t>
      </w:r>
      <w:r w:rsidRPr="00BB7BA3">
        <w:rPr>
          <w:rFonts w:ascii="Arial" w:hAnsi="Arial" w:cs="Arial"/>
          <w:sz w:val="24"/>
          <w:szCs w:val="24"/>
        </w:rPr>
        <w:t xml:space="preserve"> </w:t>
      </w:r>
      <w:r w:rsidRPr="00BB7BA3">
        <w:rPr>
          <w:rFonts w:ascii="Arial" w:hAnsi="Arial" w:cs="Arial"/>
          <w:sz w:val="24"/>
          <w:szCs w:val="24"/>
        </w:rPr>
        <w:t>a</w:t>
      </w:r>
      <w:r w:rsidRPr="00BB7BA3">
        <w:rPr>
          <w:rFonts w:ascii="Arial" w:hAnsi="Arial" w:cs="Arial"/>
          <w:sz w:val="24"/>
          <w:szCs w:val="24"/>
        </w:rPr>
        <w:t xml:space="preserve"> </w:t>
      </w:r>
      <w:r w:rsidRPr="00BB7BA3">
        <w:rPr>
          <w:rFonts w:ascii="Arial" w:hAnsi="Arial" w:cs="Arial"/>
          <w:sz w:val="24"/>
          <w:szCs w:val="24"/>
        </w:rPr>
        <w:t>Black</w:t>
      </w:r>
      <w:r w:rsidRPr="00BB7BA3">
        <w:rPr>
          <w:rFonts w:ascii="Arial" w:hAnsi="Arial" w:cs="Arial"/>
          <w:sz w:val="24"/>
          <w:szCs w:val="24"/>
        </w:rPr>
        <w:t xml:space="preserve"> </w:t>
      </w:r>
      <w:r w:rsidRPr="00BB7BA3">
        <w:rPr>
          <w:rFonts w:ascii="Arial" w:hAnsi="Arial" w:cs="Arial"/>
          <w:sz w:val="24"/>
          <w:szCs w:val="24"/>
        </w:rPr>
        <w:t>population.</w:t>
      </w:r>
      <w:r w:rsidRPr="00BB7BA3">
        <w:rPr>
          <w:rFonts w:ascii="Arial" w:hAnsi="Arial" w:cs="Arial"/>
          <w:sz w:val="24"/>
          <w:szCs w:val="24"/>
        </w:rPr>
        <w:t xml:space="preserve"> </w:t>
      </w:r>
      <w:r w:rsidRPr="00BB7BA3">
        <w:rPr>
          <w:rFonts w:ascii="Arial" w:hAnsi="Arial" w:cs="Arial"/>
          <w:sz w:val="24"/>
          <w:szCs w:val="24"/>
        </w:rPr>
        <w:t>Dementia</w:t>
      </w:r>
      <w:r w:rsidRPr="00BB7BA3">
        <w:rPr>
          <w:rFonts w:ascii="Arial" w:hAnsi="Arial" w:cs="Arial"/>
          <w:sz w:val="24"/>
          <w:szCs w:val="24"/>
        </w:rPr>
        <w:t xml:space="preserve"> </w:t>
      </w:r>
      <w:r w:rsidRPr="00BB7BA3">
        <w:rPr>
          <w:rFonts w:ascii="Arial" w:hAnsi="Arial" w:cs="Arial"/>
          <w:sz w:val="24"/>
          <w:szCs w:val="24"/>
        </w:rPr>
        <w:t>is</w:t>
      </w:r>
      <w:r w:rsidRPr="00BB7BA3">
        <w:rPr>
          <w:rFonts w:ascii="Arial" w:hAnsi="Arial" w:cs="Arial"/>
          <w:sz w:val="24"/>
          <w:szCs w:val="24"/>
        </w:rPr>
        <w:t xml:space="preserve"> </w:t>
      </w:r>
      <w:r w:rsidRPr="00BB7BA3">
        <w:rPr>
          <w:rFonts w:ascii="Arial" w:hAnsi="Arial" w:cs="Arial"/>
          <w:sz w:val="24"/>
          <w:szCs w:val="24"/>
        </w:rPr>
        <w:t>an</w:t>
      </w:r>
      <w:r w:rsidRPr="00BB7BA3">
        <w:rPr>
          <w:rFonts w:ascii="Arial" w:hAnsi="Arial" w:cs="Arial"/>
          <w:sz w:val="24"/>
          <w:szCs w:val="24"/>
        </w:rPr>
        <w:t xml:space="preserve"> </w:t>
      </w:r>
      <w:r w:rsidRPr="00BB7BA3">
        <w:rPr>
          <w:rFonts w:ascii="Arial" w:hAnsi="Arial" w:cs="Arial"/>
          <w:sz w:val="24"/>
          <w:szCs w:val="24"/>
        </w:rPr>
        <w:t>increasingly</w:t>
      </w:r>
      <w:r w:rsidRPr="00BB7BA3">
        <w:rPr>
          <w:rFonts w:ascii="Arial" w:hAnsi="Arial" w:cs="Arial"/>
          <w:sz w:val="24"/>
          <w:szCs w:val="24"/>
        </w:rPr>
        <w:t xml:space="preserve"> </w:t>
      </w:r>
      <w:r w:rsidRPr="00BB7BA3">
        <w:rPr>
          <w:rFonts w:ascii="Arial" w:hAnsi="Arial" w:cs="Arial"/>
          <w:sz w:val="24"/>
          <w:szCs w:val="24"/>
        </w:rPr>
        <w:t>vital</w:t>
      </w:r>
      <w:r w:rsidRPr="00BB7BA3">
        <w:rPr>
          <w:rFonts w:ascii="Arial" w:hAnsi="Arial" w:cs="Arial"/>
          <w:sz w:val="24"/>
          <w:szCs w:val="24"/>
        </w:rPr>
        <w:t xml:space="preserve"> </w:t>
      </w:r>
      <w:r w:rsidRPr="00BB7BA3">
        <w:rPr>
          <w:rFonts w:ascii="Arial" w:hAnsi="Arial" w:cs="Arial"/>
          <w:sz w:val="24"/>
          <w:szCs w:val="24"/>
        </w:rPr>
        <w:t>area</w:t>
      </w:r>
      <w:r w:rsidRPr="00BB7BA3">
        <w:rPr>
          <w:rFonts w:ascii="Arial" w:hAnsi="Arial" w:cs="Arial"/>
          <w:sz w:val="24"/>
          <w:szCs w:val="24"/>
        </w:rPr>
        <w:t xml:space="preserve"> </w:t>
      </w:r>
      <w:r w:rsidRPr="00BB7BA3">
        <w:rPr>
          <w:rFonts w:ascii="Arial" w:hAnsi="Arial" w:cs="Arial"/>
          <w:sz w:val="24"/>
          <w:szCs w:val="24"/>
        </w:rPr>
        <w:t>of</w:t>
      </w:r>
      <w:r w:rsidRPr="00BB7BA3">
        <w:rPr>
          <w:rFonts w:ascii="Arial" w:hAnsi="Arial" w:cs="Arial"/>
          <w:sz w:val="24"/>
          <w:szCs w:val="24"/>
        </w:rPr>
        <w:t xml:space="preserve"> </w:t>
      </w:r>
      <w:r w:rsidRPr="00BB7BA3">
        <w:rPr>
          <w:rFonts w:ascii="Arial" w:hAnsi="Arial" w:cs="Arial"/>
          <w:sz w:val="24"/>
          <w:szCs w:val="24"/>
        </w:rPr>
        <w:t>research</w:t>
      </w:r>
      <w:r w:rsidRPr="00BB7BA3">
        <w:rPr>
          <w:rFonts w:ascii="Arial" w:hAnsi="Arial" w:cs="Arial"/>
          <w:sz w:val="24"/>
          <w:szCs w:val="24"/>
        </w:rPr>
        <w:t xml:space="preserve"> </w:t>
      </w:r>
      <w:r w:rsidRPr="00BB7BA3">
        <w:rPr>
          <w:rFonts w:ascii="Arial" w:hAnsi="Arial" w:cs="Arial"/>
          <w:sz w:val="24"/>
          <w:szCs w:val="24"/>
        </w:rPr>
        <w:t>and</w:t>
      </w:r>
      <w:r w:rsidRPr="00BB7BA3">
        <w:rPr>
          <w:rFonts w:ascii="Arial" w:hAnsi="Arial" w:cs="Arial"/>
          <w:sz w:val="24"/>
          <w:szCs w:val="24"/>
        </w:rPr>
        <w:t xml:space="preserve"> </w:t>
      </w:r>
      <w:r w:rsidRPr="00BB7BA3">
        <w:rPr>
          <w:rFonts w:ascii="Arial" w:hAnsi="Arial" w:cs="Arial"/>
          <w:sz w:val="24"/>
          <w:szCs w:val="24"/>
        </w:rPr>
        <w:t>our</w:t>
      </w:r>
      <w:r w:rsidRPr="00BB7BA3">
        <w:rPr>
          <w:rFonts w:ascii="Arial" w:hAnsi="Arial" w:cs="Arial"/>
          <w:sz w:val="24"/>
          <w:szCs w:val="24"/>
        </w:rPr>
        <w:t xml:space="preserve"> </w:t>
      </w:r>
      <w:r w:rsidRPr="00BB7BA3">
        <w:rPr>
          <w:rFonts w:ascii="Arial" w:hAnsi="Arial" w:cs="Arial"/>
          <w:sz w:val="24"/>
          <w:szCs w:val="24"/>
        </w:rPr>
        <w:t>continuing and expanding focus in this area reflects the wider need for new treatments.</w:t>
      </w:r>
    </w:p>
    <w:p w14:paraId="2F61CBE0" w14:textId="77777777" w:rsidR="005648E5" w:rsidRPr="00BB7BA3" w:rsidRDefault="005648E5" w:rsidP="00676FA8">
      <w:pPr>
        <w:rPr>
          <w:rFonts w:ascii="Arial" w:hAnsi="Arial" w:cs="Arial"/>
          <w:sz w:val="24"/>
          <w:szCs w:val="24"/>
        </w:rPr>
      </w:pPr>
    </w:p>
    <w:p w14:paraId="7E98CF3E" w14:textId="77777777" w:rsidR="00503AF6" w:rsidRDefault="00E90627" w:rsidP="00676FA8">
      <w:pPr>
        <w:rPr>
          <w:rFonts w:ascii="Arial" w:hAnsi="Arial" w:cs="Arial"/>
          <w:sz w:val="24"/>
          <w:szCs w:val="24"/>
        </w:rPr>
      </w:pPr>
      <w:r w:rsidRPr="00BB7BA3">
        <w:rPr>
          <w:rFonts w:ascii="Arial" w:hAnsi="Arial" w:cs="Arial"/>
          <w:sz w:val="24"/>
          <w:szCs w:val="24"/>
        </w:rPr>
        <w:t>Last</w:t>
      </w:r>
      <w:r w:rsidRPr="00BB7BA3">
        <w:rPr>
          <w:rFonts w:ascii="Arial" w:hAnsi="Arial" w:cs="Arial"/>
          <w:sz w:val="24"/>
          <w:szCs w:val="24"/>
        </w:rPr>
        <w:t xml:space="preserve"> </w:t>
      </w:r>
      <w:r w:rsidRPr="00BB7BA3">
        <w:rPr>
          <w:rFonts w:ascii="Arial" w:hAnsi="Arial" w:cs="Arial"/>
          <w:sz w:val="24"/>
          <w:szCs w:val="24"/>
        </w:rPr>
        <w:t>year</w:t>
      </w:r>
      <w:r w:rsidRPr="00BB7BA3">
        <w:rPr>
          <w:rFonts w:ascii="Arial" w:hAnsi="Arial" w:cs="Arial"/>
          <w:sz w:val="24"/>
          <w:szCs w:val="24"/>
        </w:rPr>
        <w:t xml:space="preserve"> </w:t>
      </w:r>
      <w:r w:rsidRPr="00BB7BA3">
        <w:rPr>
          <w:rFonts w:ascii="Arial" w:hAnsi="Arial" w:cs="Arial"/>
          <w:sz w:val="24"/>
          <w:szCs w:val="24"/>
        </w:rPr>
        <w:t>we</w:t>
      </w:r>
      <w:r w:rsidRPr="00BB7BA3">
        <w:rPr>
          <w:rFonts w:ascii="Arial" w:hAnsi="Arial" w:cs="Arial"/>
          <w:sz w:val="24"/>
          <w:szCs w:val="24"/>
        </w:rPr>
        <w:t xml:space="preserve"> </w:t>
      </w:r>
      <w:r w:rsidRPr="00BB7BA3">
        <w:rPr>
          <w:rFonts w:ascii="Arial" w:hAnsi="Arial" w:cs="Arial"/>
          <w:sz w:val="24"/>
          <w:szCs w:val="24"/>
        </w:rPr>
        <w:t>held</w:t>
      </w:r>
      <w:r w:rsidRPr="00BB7BA3">
        <w:rPr>
          <w:rFonts w:ascii="Arial" w:hAnsi="Arial" w:cs="Arial"/>
          <w:sz w:val="24"/>
          <w:szCs w:val="24"/>
        </w:rPr>
        <w:t xml:space="preserve"> </w:t>
      </w:r>
      <w:r w:rsidRPr="00BB7BA3">
        <w:rPr>
          <w:rFonts w:ascii="Arial" w:hAnsi="Arial" w:cs="Arial"/>
          <w:sz w:val="24"/>
          <w:szCs w:val="24"/>
        </w:rPr>
        <w:t>our</w:t>
      </w:r>
      <w:r w:rsidRPr="00BB7BA3">
        <w:rPr>
          <w:rFonts w:ascii="Arial" w:hAnsi="Arial" w:cs="Arial"/>
          <w:sz w:val="24"/>
          <w:szCs w:val="24"/>
        </w:rPr>
        <w:t xml:space="preserve"> </w:t>
      </w:r>
      <w:r w:rsidRPr="00BB7BA3">
        <w:rPr>
          <w:rFonts w:ascii="Arial" w:hAnsi="Arial" w:cs="Arial"/>
          <w:sz w:val="24"/>
          <w:szCs w:val="24"/>
        </w:rPr>
        <w:t>inaugural</w:t>
      </w:r>
      <w:r w:rsidRPr="00BB7BA3">
        <w:rPr>
          <w:rFonts w:ascii="Arial" w:hAnsi="Arial" w:cs="Arial"/>
          <w:sz w:val="24"/>
          <w:szCs w:val="24"/>
        </w:rPr>
        <w:t xml:space="preserve"> </w:t>
      </w:r>
      <w:r w:rsidRPr="00BB7BA3">
        <w:rPr>
          <w:rFonts w:ascii="Arial" w:hAnsi="Arial" w:cs="Arial"/>
          <w:sz w:val="24"/>
          <w:szCs w:val="24"/>
        </w:rPr>
        <w:t>showcase</w:t>
      </w:r>
      <w:r w:rsidRPr="00BB7BA3">
        <w:rPr>
          <w:rFonts w:ascii="Arial" w:hAnsi="Arial" w:cs="Arial"/>
          <w:sz w:val="24"/>
          <w:szCs w:val="24"/>
        </w:rPr>
        <w:t xml:space="preserve"> </w:t>
      </w:r>
      <w:r w:rsidRPr="00BB7BA3">
        <w:rPr>
          <w:rFonts w:ascii="Arial" w:hAnsi="Arial" w:cs="Arial"/>
          <w:sz w:val="24"/>
          <w:szCs w:val="24"/>
        </w:rPr>
        <w:t>event,</w:t>
      </w:r>
      <w:r w:rsidRPr="00BB7BA3">
        <w:rPr>
          <w:rFonts w:ascii="Arial" w:hAnsi="Arial" w:cs="Arial"/>
          <w:sz w:val="24"/>
          <w:szCs w:val="24"/>
        </w:rPr>
        <w:t xml:space="preserve"> </w:t>
      </w:r>
      <w:r w:rsidRPr="00BB7BA3">
        <w:rPr>
          <w:rFonts w:ascii="Arial" w:hAnsi="Arial" w:cs="Arial"/>
          <w:sz w:val="24"/>
          <w:szCs w:val="24"/>
        </w:rPr>
        <w:t>attended</w:t>
      </w:r>
      <w:r w:rsidRPr="00BB7BA3">
        <w:rPr>
          <w:rFonts w:ascii="Arial" w:hAnsi="Arial" w:cs="Arial"/>
          <w:sz w:val="24"/>
          <w:szCs w:val="24"/>
        </w:rPr>
        <w:t xml:space="preserve"> </w:t>
      </w:r>
      <w:r w:rsidRPr="00BB7BA3">
        <w:rPr>
          <w:rFonts w:ascii="Arial" w:hAnsi="Arial" w:cs="Arial"/>
          <w:sz w:val="24"/>
          <w:szCs w:val="24"/>
        </w:rPr>
        <w:t>by</w:t>
      </w:r>
      <w:r w:rsidRPr="00BB7BA3">
        <w:rPr>
          <w:rFonts w:ascii="Arial" w:hAnsi="Arial" w:cs="Arial"/>
          <w:sz w:val="24"/>
          <w:szCs w:val="24"/>
        </w:rPr>
        <w:t xml:space="preserve"> </w:t>
      </w:r>
      <w:r w:rsidRPr="00BB7BA3">
        <w:rPr>
          <w:rFonts w:ascii="Arial" w:hAnsi="Arial" w:cs="Arial"/>
          <w:sz w:val="24"/>
          <w:szCs w:val="24"/>
        </w:rPr>
        <w:t>over</w:t>
      </w:r>
      <w:r w:rsidRPr="00BB7BA3">
        <w:rPr>
          <w:rFonts w:ascii="Arial" w:hAnsi="Arial" w:cs="Arial"/>
          <w:sz w:val="24"/>
          <w:szCs w:val="24"/>
        </w:rPr>
        <w:t xml:space="preserve"> </w:t>
      </w:r>
      <w:r w:rsidRPr="00BB7BA3">
        <w:rPr>
          <w:rFonts w:ascii="Arial" w:hAnsi="Arial" w:cs="Arial"/>
          <w:sz w:val="24"/>
          <w:szCs w:val="24"/>
        </w:rPr>
        <w:t>150</w:t>
      </w:r>
      <w:r w:rsidRPr="00BB7BA3">
        <w:rPr>
          <w:rFonts w:ascii="Arial" w:hAnsi="Arial" w:cs="Arial"/>
          <w:sz w:val="24"/>
          <w:szCs w:val="24"/>
        </w:rPr>
        <w:t xml:space="preserve"> </w:t>
      </w:r>
      <w:r w:rsidRPr="00BB7BA3">
        <w:rPr>
          <w:rFonts w:ascii="Arial" w:hAnsi="Arial" w:cs="Arial"/>
          <w:sz w:val="24"/>
          <w:szCs w:val="24"/>
        </w:rPr>
        <w:t>academics,</w:t>
      </w:r>
      <w:r w:rsidRPr="00BB7BA3">
        <w:rPr>
          <w:rFonts w:ascii="Arial" w:hAnsi="Arial" w:cs="Arial"/>
          <w:sz w:val="24"/>
          <w:szCs w:val="24"/>
        </w:rPr>
        <w:t xml:space="preserve"> </w:t>
      </w:r>
      <w:r w:rsidRPr="00BB7BA3">
        <w:rPr>
          <w:rFonts w:ascii="Arial" w:hAnsi="Arial" w:cs="Arial"/>
          <w:sz w:val="24"/>
          <w:szCs w:val="24"/>
        </w:rPr>
        <w:t>clinicians,</w:t>
      </w:r>
      <w:r w:rsidRPr="00BB7BA3">
        <w:rPr>
          <w:rFonts w:ascii="Arial" w:hAnsi="Arial" w:cs="Arial"/>
          <w:sz w:val="24"/>
          <w:szCs w:val="24"/>
        </w:rPr>
        <w:t xml:space="preserve"> </w:t>
      </w:r>
      <w:r w:rsidRPr="00BB7BA3">
        <w:rPr>
          <w:rFonts w:ascii="Arial" w:hAnsi="Arial" w:cs="Arial"/>
          <w:sz w:val="24"/>
          <w:szCs w:val="24"/>
        </w:rPr>
        <w:t xml:space="preserve">leaders </w:t>
      </w:r>
      <w:r w:rsidRPr="00BB7BA3">
        <w:rPr>
          <w:rFonts w:ascii="Arial" w:hAnsi="Arial" w:cs="Arial"/>
          <w:sz w:val="24"/>
          <w:szCs w:val="24"/>
        </w:rPr>
        <w:t>of</w:t>
      </w:r>
      <w:r w:rsidRPr="00BB7BA3">
        <w:rPr>
          <w:rFonts w:ascii="Arial" w:hAnsi="Arial" w:cs="Arial"/>
          <w:sz w:val="24"/>
          <w:szCs w:val="24"/>
        </w:rPr>
        <w:t xml:space="preserve"> </w:t>
      </w:r>
      <w:r w:rsidRPr="00BB7BA3">
        <w:rPr>
          <w:rFonts w:ascii="Arial" w:hAnsi="Arial" w:cs="Arial"/>
          <w:sz w:val="24"/>
          <w:szCs w:val="24"/>
        </w:rPr>
        <w:t>key</w:t>
      </w:r>
      <w:r w:rsidRPr="00BB7BA3">
        <w:rPr>
          <w:rFonts w:ascii="Arial" w:hAnsi="Arial" w:cs="Arial"/>
          <w:sz w:val="24"/>
          <w:szCs w:val="24"/>
        </w:rPr>
        <w:t xml:space="preserve"> </w:t>
      </w:r>
      <w:r w:rsidRPr="00BB7BA3">
        <w:rPr>
          <w:rFonts w:ascii="Arial" w:hAnsi="Arial" w:cs="Arial"/>
          <w:sz w:val="24"/>
          <w:szCs w:val="24"/>
        </w:rPr>
        <w:t>charities,</w:t>
      </w:r>
      <w:r w:rsidRPr="00BB7BA3">
        <w:rPr>
          <w:rFonts w:ascii="Arial" w:hAnsi="Arial" w:cs="Arial"/>
          <w:sz w:val="24"/>
          <w:szCs w:val="24"/>
        </w:rPr>
        <w:t xml:space="preserve"> </w:t>
      </w:r>
      <w:r w:rsidRPr="00BB7BA3">
        <w:rPr>
          <w:rFonts w:ascii="Arial" w:hAnsi="Arial" w:cs="Arial"/>
          <w:sz w:val="24"/>
          <w:szCs w:val="24"/>
        </w:rPr>
        <w:t>industry</w:t>
      </w:r>
      <w:r w:rsidRPr="00BB7BA3">
        <w:rPr>
          <w:rFonts w:ascii="Arial" w:hAnsi="Arial" w:cs="Arial"/>
          <w:sz w:val="24"/>
          <w:szCs w:val="24"/>
        </w:rPr>
        <w:t xml:space="preserve"> </w:t>
      </w:r>
      <w:r w:rsidRPr="00BB7BA3">
        <w:rPr>
          <w:rFonts w:ascii="Arial" w:hAnsi="Arial" w:cs="Arial"/>
          <w:sz w:val="24"/>
          <w:szCs w:val="24"/>
        </w:rPr>
        <w:t>colleagues</w:t>
      </w:r>
      <w:r w:rsidRPr="00BB7BA3">
        <w:rPr>
          <w:rFonts w:ascii="Arial" w:hAnsi="Arial" w:cs="Arial"/>
          <w:sz w:val="24"/>
          <w:szCs w:val="24"/>
        </w:rPr>
        <w:t xml:space="preserve"> </w:t>
      </w:r>
      <w:r w:rsidRPr="00BB7BA3">
        <w:rPr>
          <w:rFonts w:ascii="Arial" w:hAnsi="Arial" w:cs="Arial"/>
          <w:sz w:val="24"/>
          <w:szCs w:val="24"/>
        </w:rPr>
        <w:t>and</w:t>
      </w:r>
      <w:r w:rsidRPr="00BB7BA3">
        <w:rPr>
          <w:rFonts w:ascii="Arial" w:hAnsi="Arial" w:cs="Arial"/>
          <w:sz w:val="24"/>
          <w:szCs w:val="24"/>
        </w:rPr>
        <w:t xml:space="preserve"> </w:t>
      </w:r>
      <w:r w:rsidRPr="00BB7BA3">
        <w:rPr>
          <w:rFonts w:ascii="Arial" w:hAnsi="Arial" w:cs="Arial"/>
          <w:sz w:val="24"/>
          <w:szCs w:val="24"/>
        </w:rPr>
        <w:t>patients.</w:t>
      </w:r>
      <w:r w:rsidRPr="00BB7BA3">
        <w:rPr>
          <w:rFonts w:ascii="Arial" w:hAnsi="Arial" w:cs="Arial"/>
          <w:sz w:val="24"/>
          <w:szCs w:val="24"/>
        </w:rPr>
        <w:t xml:space="preserve"> </w:t>
      </w:r>
      <w:r w:rsidRPr="00BB7BA3">
        <w:rPr>
          <w:rFonts w:ascii="Arial" w:hAnsi="Arial" w:cs="Arial"/>
          <w:sz w:val="24"/>
          <w:szCs w:val="24"/>
        </w:rPr>
        <w:t>This</w:t>
      </w:r>
      <w:r w:rsidRPr="00BB7BA3">
        <w:rPr>
          <w:rFonts w:ascii="Arial" w:hAnsi="Arial" w:cs="Arial"/>
          <w:sz w:val="24"/>
          <w:szCs w:val="24"/>
        </w:rPr>
        <w:t xml:space="preserve"> </w:t>
      </w:r>
      <w:r w:rsidRPr="00BB7BA3">
        <w:rPr>
          <w:rFonts w:ascii="Arial" w:hAnsi="Arial" w:cs="Arial"/>
          <w:sz w:val="24"/>
          <w:szCs w:val="24"/>
        </w:rPr>
        <w:t>year</w:t>
      </w:r>
      <w:r w:rsidRPr="00BB7BA3">
        <w:rPr>
          <w:rFonts w:ascii="Arial" w:hAnsi="Arial" w:cs="Arial"/>
          <w:sz w:val="24"/>
          <w:szCs w:val="24"/>
        </w:rPr>
        <w:t xml:space="preserve"> </w:t>
      </w:r>
      <w:r w:rsidRPr="00BB7BA3">
        <w:rPr>
          <w:rFonts w:ascii="Arial" w:hAnsi="Arial" w:cs="Arial"/>
          <w:sz w:val="24"/>
          <w:szCs w:val="24"/>
        </w:rPr>
        <w:t>we</w:t>
      </w:r>
      <w:r w:rsidRPr="00BB7BA3">
        <w:rPr>
          <w:rFonts w:ascii="Arial" w:hAnsi="Arial" w:cs="Arial"/>
          <w:sz w:val="24"/>
          <w:szCs w:val="24"/>
        </w:rPr>
        <w:t xml:space="preserve"> </w:t>
      </w:r>
      <w:r w:rsidRPr="00BB7BA3">
        <w:rPr>
          <w:rFonts w:ascii="Arial" w:hAnsi="Arial" w:cs="Arial"/>
          <w:sz w:val="24"/>
          <w:szCs w:val="24"/>
        </w:rPr>
        <w:t>continued</w:t>
      </w:r>
      <w:r w:rsidRPr="00BB7BA3">
        <w:rPr>
          <w:rFonts w:ascii="Arial" w:hAnsi="Arial" w:cs="Arial"/>
          <w:sz w:val="24"/>
          <w:szCs w:val="24"/>
        </w:rPr>
        <w:t xml:space="preserve"> </w:t>
      </w:r>
      <w:r w:rsidRPr="00BB7BA3">
        <w:rPr>
          <w:rFonts w:ascii="Arial" w:hAnsi="Arial" w:cs="Arial"/>
          <w:sz w:val="24"/>
          <w:szCs w:val="24"/>
        </w:rPr>
        <w:t>our</w:t>
      </w:r>
      <w:r w:rsidRPr="00BB7BA3">
        <w:rPr>
          <w:rFonts w:ascii="Arial" w:hAnsi="Arial" w:cs="Arial"/>
          <w:sz w:val="24"/>
          <w:szCs w:val="24"/>
        </w:rPr>
        <w:t xml:space="preserve"> </w:t>
      </w:r>
      <w:r w:rsidRPr="00BB7BA3">
        <w:rPr>
          <w:rFonts w:ascii="Arial" w:hAnsi="Arial" w:cs="Arial"/>
          <w:sz w:val="24"/>
          <w:szCs w:val="24"/>
        </w:rPr>
        <w:t>drive</w:t>
      </w:r>
      <w:r w:rsidRPr="00BB7BA3">
        <w:rPr>
          <w:rFonts w:ascii="Arial" w:hAnsi="Arial" w:cs="Arial"/>
          <w:sz w:val="24"/>
          <w:szCs w:val="24"/>
        </w:rPr>
        <w:t xml:space="preserve"> </w:t>
      </w:r>
      <w:r w:rsidRPr="00BB7BA3">
        <w:rPr>
          <w:rFonts w:ascii="Arial" w:hAnsi="Arial" w:cs="Arial"/>
          <w:sz w:val="24"/>
          <w:szCs w:val="24"/>
        </w:rPr>
        <w:t>to</w:t>
      </w:r>
      <w:r w:rsidRPr="00BB7BA3">
        <w:rPr>
          <w:rFonts w:ascii="Arial" w:hAnsi="Arial" w:cs="Arial"/>
          <w:sz w:val="24"/>
          <w:szCs w:val="24"/>
        </w:rPr>
        <w:t xml:space="preserve"> </w:t>
      </w:r>
      <w:r w:rsidRPr="00BB7BA3">
        <w:rPr>
          <w:rFonts w:ascii="Arial" w:hAnsi="Arial" w:cs="Arial"/>
          <w:sz w:val="24"/>
          <w:szCs w:val="24"/>
        </w:rPr>
        <w:t>raise</w:t>
      </w:r>
      <w:r w:rsidRPr="00BB7BA3">
        <w:rPr>
          <w:rFonts w:ascii="Arial" w:hAnsi="Arial" w:cs="Arial"/>
          <w:sz w:val="24"/>
          <w:szCs w:val="24"/>
        </w:rPr>
        <w:t xml:space="preserve"> </w:t>
      </w:r>
      <w:r w:rsidRPr="00BB7BA3">
        <w:rPr>
          <w:rFonts w:ascii="Arial" w:hAnsi="Arial" w:cs="Arial"/>
          <w:sz w:val="24"/>
          <w:szCs w:val="24"/>
        </w:rPr>
        <w:t xml:space="preserve">the </w:t>
      </w:r>
      <w:r w:rsidRPr="00BB7BA3">
        <w:rPr>
          <w:rFonts w:ascii="Arial" w:hAnsi="Arial" w:cs="Arial"/>
          <w:sz w:val="24"/>
          <w:szCs w:val="24"/>
        </w:rPr>
        <w:t>profile</w:t>
      </w:r>
      <w:r w:rsidRPr="00BB7BA3">
        <w:rPr>
          <w:rFonts w:ascii="Arial" w:hAnsi="Arial" w:cs="Arial"/>
          <w:sz w:val="24"/>
          <w:szCs w:val="24"/>
        </w:rPr>
        <w:t xml:space="preserve"> </w:t>
      </w:r>
      <w:r w:rsidRPr="00BB7BA3">
        <w:rPr>
          <w:rFonts w:ascii="Arial" w:hAnsi="Arial" w:cs="Arial"/>
          <w:sz w:val="24"/>
          <w:szCs w:val="24"/>
        </w:rPr>
        <w:t>of</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Jeff</w:t>
      </w:r>
      <w:r w:rsidRPr="00BB7BA3">
        <w:rPr>
          <w:rFonts w:ascii="Arial" w:hAnsi="Arial" w:cs="Arial"/>
          <w:sz w:val="24"/>
          <w:szCs w:val="24"/>
        </w:rPr>
        <w:t xml:space="preserve"> </w:t>
      </w:r>
      <w:r w:rsidRPr="00BB7BA3">
        <w:rPr>
          <w:rFonts w:ascii="Arial" w:hAnsi="Arial" w:cs="Arial"/>
          <w:sz w:val="24"/>
          <w:szCs w:val="24"/>
        </w:rPr>
        <w:t>by</w:t>
      </w:r>
      <w:r w:rsidRPr="00BB7BA3">
        <w:rPr>
          <w:rFonts w:ascii="Arial" w:hAnsi="Arial" w:cs="Arial"/>
          <w:sz w:val="24"/>
          <w:szCs w:val="24"/>
        </w:rPr>
        <w:t xml:space="preserve"> </w:t>
      </w:r>
      <w:r w:rsidRPr="00BB7BA3">
        <w:rPr>
          <w:rFonts w:ascii="Arial" w:hAnsi="Arial" w:cs="Arial"/>
          <w:sz w:val="24"/>
          <w:szCs w:val="24"/>
        </w:rPr>
        <w:t>holding</w:t>
      </w:r>
      <w:r w:rsidRPr="00BB7BA3">
        <w:rPr>
          <w:rFonts w:ascii="Arial" w:hAnsi="Arial" w:cs="Arial"/>
          <w:sz w:val="24"/>
          <w:szCs w:val="24"/>
        </w:rPr>
        <w:t xml:space="preserve"> </w:t>
      </w:r>
      <w:r w:rsidRPr="00BB7BA3">
        <w:rPr>
          <w:rFonts w:ascii="Arial" w:hAnsi="Arial" w:cs="Arial"/>
          <w:sz w:val="24"/>
          <w:szCs w:val="24"/>
        </w:rPr>
        <w:t>a</w:t>
      </w:r>
      <w:r w:rsidRPr="00BB7BA3">
        <w:rPr>
          <w:rFonts w:ascii="Arial" w:hAnsi="Arial" w:cs="Arial"/>
          <w:sz w:val="24"/>
          <w:szCs w:val="24"/>
        </w:rPr>
        <w:t xml:space="preserve"> </w:t>
      </w:r>
      <w:r w:rsidRPr="00BB7BA3">
        <w:rPr>
          <w:rFonts w:ascii="Arial" w:hAnsi="Arial" w:cs="Arial"/>
          <w:sz w:val="24"/>
          <w:szCs w:val="24"/>
        </w:rPr>
        <w:t>Brain</w:t>
      </w:r>
      <w:r w:rsidRPr="00BB7BA3">
        <w:rPr>
          <w:rFonts w:ascii="Arial" w:hAnsi="Arial" w:cs="Arial"/>
          <w:sz w:val="24"/>
          <w:szCs w:val="24"/>
        </w:rPr>
        <w:t xml:space="preserve"> </w:t>
      </w:r>
      <w:r w:rsidRPr="00BB7BA3">
        <w:rPr>
          <w:rFonts w:ascii="Arial" w:hAnsi="Arial" w:cs="Arial"/>
          <w:sz w:val="24"/>
          <w:szCs w:val="24"/>
        </w:rPr>
        <w:t>Health</w:t>
      </w:r>
      <w:r w:rsidRPr="00BB7BA3">
        <w:rPr>
          <w:rFonts w:ascii="Arial" w:hAnsi="Arial" w:cs="Arial"/>
          <w:sz w:val="24"/>
          <w:szCs w:val="24"/>
        </w:rPr>
        <w:t xml:space="preserve"> </w:t>
      </w:r>
      <w:r w:rsidRPr="00BB7BA3">
        <w:rPr>
          <w:rFonts w:ascii="Arial" w:hAnsi="Arial" w:cs="Arial"/>
          <w:sz w:val="24"/>
          <w:szCs w:val="24"/>
        </w:rPr>
        <w:t>Day</w:t>
      </w:r>
      <w:r w:rsidRPr="00BB7BA3">
        <w:rPr>
          <w:rFonts w:ascii="Arial" w:hAnsi="Arial" w:cs="Arial"/>
          <w:sz w:val="24"/>
          <w:szCs w:val="24"/>
        </w:rPr>
        <w:t xml:space="preserve"> </w:t>
      </w:r>
      <w:r w:rsidRPr="00BB7BA3">
        <w:rPr>
          <w:rFonts w:ascii="Arial" w:hAnsi="Arial" w:cs="Arial"/>
          <w:sz w:val="24"/>
          <w:szCs w:val="24"/>
        </w:rPr>
        <w:t>in</w:t>
      </w:r>
      <w:r w:rsidRPr="00BB7BA3">
        <w:rPr>
          <w:rFonts w:ascii="Arial" w:hAnsi="Arial" w:cs="Arial"/>
          <w:sz w:val="24"/>
          <w:szCs w:val="24"/>
        </w:rPr>
        <w:t xml:space="preserve"> </w:t>
      </w:r>
      <w:r w:rsidRPr="00BB7BA3">
        <w:rPr>
          <w:rFonts w:ascii="Arial" w:hAnsi="Arial" w:cs="Arial"/>
          <w:sz w:val="24"/>
          <w:szCs w:val="24"/>
        </w:rPr>
        <w:t>city</w:t>
      </w:r>
      <w:r w:rsidRPr="00BB7BA3">
        <w:rPr>
          <w:rFonts w:ascii="Arial" w:hAnsi="Arial" w:cs="Arial"/>
          <w:sz w:val="24"/>
          <w:szCs w:val="24"/>
        </w:rPr>
        <w:t xml:space="preserve"> </w:t>
      </w:r>
      <w:r w:rsidRPr="00BB7BA3">
        <w:rPr>
          <w:rFonts w:ascii="Arial" w:hAnsi="Arial" w:cs="Arial"/>
          <w:sz w:val="24"/>
          <w:szCs w:val="24"/>
        </w:rPr>
        <w:t>centre</w:t>
      </w:r>
      <w:r w:rsidRPr="00BB7BA3">
        <w:rPr>
          <w:rFonts w:ascii="Arial" w:hAnsi="Arial" w:cs="Arial"/>
          <w:sz w:val="24"/>
          <w:szCs w:val="24"/>
        </w:rPr>
        <w:t xml:space="preserve"> </w:t>
      </w:r>
      <w:r w:rsidRPr="00BB7BA3">
        <w:rPr>
          <w:rFonts w:ascii="Arial" w:hAnsi="Arial" w:cs="Arial"/>
          <w:sz w:val="24"/>
          <w:szCs w:val="24"/>
        </w:rPr>
        <w:t>Manchester.</w:t>
      </w:r>
      <w:r w:rsidRPr="00BB7BA3">
        <w:rPr>
          <w:rFonts w:ascii="Arial" w:hAnsi="Arial" w:cs="Arial"/>
          <w:sz w:val="24"/>
          <w:szCs w:val="24"/>
        </w:rPr>
        <w:t xml:space="preserve"> </w:t>
      </w:r>
      <w:r w:rsidRPr="00BB7BA3">
        <w:rPr>
          <w:rFonts w:ascii="Arial" w:hAnsi="Arial" w:cs="Arial"/>
          <w:sz w:val="24"/>
          <w:szCs w:val="24"/>
        </w:rPr>
        <w:t>Working</w:t>
      </w:r>
      <w:r w:rsidRPr="00BB7BA3">
        <w:rPr>
          <w:rFonts w:ascii="Arial" w:hAnsi="Arial" w:cs="Arial"/>
          <w:sz w:val="24"/>
          <w:szCs w:val="24"/>
        </w:rPr>
        <w:t xml:space="preserve"> </w:t>
      </w:r>
      <w:r w:rsidRPr="00BB7BA3">
        <w:rPr>
          <w:rFonts w:ascii="Arial" w:hAnsi="Arial" w:cs="Arial"/>
          <w:sz w:val="24"/>
          <w:szCs w:val="24"/>
        </w:rPr>
        <w:t xml:space="preserve">alongside </w:t>
      </w:r>
      <w:r w:rsidRPr="00BB7BA3">
        <w:rPr>
          <w:rFonts w:ascii="Arial" w:hAnsi="Arial" w:cs="Arial"/>
          <w:sz w:val="24"/>
          <w:szCs w:val="24"/>
        </w:rPr>
        <w:t>partners</w:t>
      </w:r>
      <w:r w:rsidRPr="00BB7BA3">
        <w:rPr>
          <w:rFonts w:ascii="Arial" w:hAnsi="Arial" w:cs="Arial"/>
          <w:sz w:val="24"/>
          <w:szCs w:val="24"/>
        </w:rPr>
        <w:t xml:space="preserve"> </w:t>
      </w:r>
      <w:r w:rsidRPr="00BB7BA3">
        <w:rPr>
          <w:rFonts w:ascii="Arial" w:hAnsi="Arial" w:cs="Arial"/>
          <w:sz w:val="24"/>
          <w:szCs w:val="24"/>
        </w:rPr>
        <w:t>from</w:t>
      </w:r>
      <w:r w:rsidRPr="00BB7BA3">
        <w:rPr>
          <w:rFonts w:ascii="Arial" w:hAnsi="Arial" w:cs="Arial"/>
          <w:sz w:val="24"/>
          <w:szCs w:val="24"/>
        </w:rPr>
        <w:t xml:space="preserve"> </w:t>
      </w:r>
      <w:r w:rsidRPr="00BB7BA3">
        <w:rPr>
          <w:rFonts w:ascii="Arial" w:hAnsi="Arial" w:cs="Arial"/>
          <w:sz w:val="24"/>
          <w:szCs w:val="24"/>
        </w:rPr>
        <w:t>multiple</w:t>
      </w:r>
      <w:r w:rsidRPr="00BB7BA3">
        <w:rPr>
          <w:rFonts w:ascii="Arial" w:hAnsi="Arial" w:cs="Arial"/>
          <w:sz w:val="24"/>
          <w:szCs w:val="24"/>
        </w:rPr>
        <w:t xml:space="preserve"> </w:t>
      </w:r>
      <w:r w:rsidRPr="00BB7BA3">
        <w:rPr>
          <w:rFonts w:ascii="Arial" w:hAnsi="Arial" w:cs="Arial"/>
          <w:sz w:val="24"/>
          <w:szCs w:val="24"/>
        </w:rPr>
        <w:t>organisations</w:t>
      </w:r>
      <w:r w:rsidRPr="00BB7BA3">
        <w:rPr>
          <w:rFonts w:ascii="Arial" w:hAnsi="Arial" w:cs="Arial"/>
          <w:sz w:val="24"/>
          <w:szCs w:val="24"/>
        </w:rPr>
        <w:t xml:space="preserve"> </w:t>
      </w:r>
      <w:r w:rsidRPr="00BB7BA3">
        <w:rPr>
          <w:rFonts w:ascii="Arial" w:hAnsi="Arial" w:cs="Arial"/>
          <w:sz w:val="24"/>
          <w:szCs w:val="24"/>
        </w:rPr>
        <w:t>this</w:t>
      </w:r>
      <w:r w:rsidRPr="00BB7BA3">
        <w:rPr>
          <w:rFonts w:ascii="Arial" w:hAnsi="Arial" w:cs="Arial"/>
          <w:sz w:val="24"/>
          <w:szCs w:val="24"/>
        </w:rPr>
        <w:t xml:space="preserve"> </w:t>
      </w:r>
      <w:r w:rsidRPr="00BB7BA3">
        <w:rPr>
          <w:rFonts w:ascii="Arial" w:hAnsi="Arial" w:cs="Arial"/>
          <w:sz w:val="24"/>
          <w:szCs w:val="24"/>
        </w:rPr>
        <w:t>fantastic</w:t>
      </w:r>
      <w:r w:rsidRPr="00BB7BA3">
        <w:rPr>
          <w:rFonts w:ascii="Arial" w:hAnsi="Arial" w:cs="Arial"/>
          <w:sz w:val="24"/>
          <w:szCs w:val="24"/>
        </w:rPr>
        <w:t xml:space="preserve"> </w:t>
      </w:r>
      <w:r w:rsidRPr="00BB7BA3">
        <w:rPr>
          <w:rFonts w:ascii="Arial" w:hAnsi="Arial" w:cs="Arial"/>
          <w:sz w:val="24"/>
          <w:szCs w:val="24"/>
        </w:rPr>
        <w:t>event</w:t>
      </w:r>
      <w:r w:rsidRPr="00BB7BA3">
        <w:rPr>
          <w:rFonts w:ascii="Arial" w:hAnsi="Arial" w:cs="Arial"/>
          <w:sz w:val="24"/>
          <w:szCs w:val="24"/>
        </w:rPr>
        <w:t xml:space="preserve"> </w:t>
      </w:r>
      <w:proofErr w:type="gramStart"/>
      <w:r w:rsidRPr="00BB7BA3">
        <w:rPr>
          <w:rFonts w:ascii="Arial" w:hAnsi="Arial" w:cs="Arial"/>
          <w:sz w:val="24"/>
          <w:szCs w:val="24"/>
        </w:rPr>
        <w:t>showcased</w:t>
      </w:r>
      <w:proofErr w:type="gramEnd"/>
      <w:r w:rsidRPr="00BB7BA3">
        <w:rPr>
          <w:rFonts w:ascii="Arial" w:hAnsi="Arial" w:cs="Arial"/>
          <w:sz w:val="24"/>
          <w:szCs w:val="24"/>
        </w:rPr>
        <w:t xml:space="preserve"> </w:t>
      </w:r>
      <w:r w:rsidRPr="00BB7BA3">
        <w:rPr>
          <w:rFonts w:ascii="Arial" w:hAnsi="Arial" w:cs="Arial"/>
          <w:sz w:val="24"/>
          <w:szCs w:val="24"/>
        </w:rPr>
        <w:t>research</w:t>
      </w:r>
      <w:r w:rsidRPr="00BB7BA3">
        <w:rPr>
          <w:rFonts w:ascii="Arial" w:hAnsi="Arial" w:cs="Arial"/>
          <w:sz w:val="24"/>
          <w:szCs w:val="24"/>
        </w:rPr>
        <w:t xml:space="preserve"> </w:t>
      </w:r>
      <w:r w:rsidRPr="00BB7BA3">
        <w:rPr>
          <w:rFonts w:ascii="Arial" w:hAnsi="Arial" w:cs="Arial"/>
          <w:sz w:val="24"/>
          <w:szCs w:val="24"/>
        </w:rPr>
        <w:t>in</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Jeff</w:t>
      </w:r>
      <w:r w:rsidRPr="00BB7BA3">
        <w:rPr>
          <w:rFonts w:ascii="Arial" w:hAnsi="Arial" w:cs="Arial"/>
          <w:sz w:val="24"/>
          <w:szCs w:val="24"/>
        </w:rPr>
        <w:t xml:space="preserve"> </w:t>
      </w:r>
      <w:r w:rsidRPr="00BB7BA3">
        <w:rPr>
          <w:rFonts w:ascii="Arial" w:hAnsi="Arial" w:cs="Arial"/>
          <w:sz w:val="24"/>
          <w:szCs w:val="24"/>
        </w:rPr>
        <w:t>and</w:t>
      </w:r>
      <w:r w:rsidRPr="00BB7BA3">
        <w:rPr>
          <w:rFonts w:ascii="Arial" w:hAnsi="Arial" w:cs="Arial"/>
          <w:sz w:val="24"/>
          <w:szCs w:val="24"/>
        </w:rPr>
        <w:t xml:space="preserve"> </w:t>
      </w:r>
      <w:r w:rsidRPr="00BB7BA3">
        <w:rPr>
          <w:rFonts w:ascii="Arial" w:hAnsi="Arial" w:cs="Arial"/>
          <w:sz w:val="24"/>
          <w:szCs w:val="24"/>
        </w:rPr>
        <w:t xml:space="preserve">the </w:t>
      </w:r>
      <w:r w:rsidRPr="00BB7BA3">
        <w:rPr>
          <w:rFonts w:ascii="Arial" w:hAnsi="Arial" w:cs="Arial"/>
          <w:sz w:val="24"/>
          <w:szCs w:val="24"/>
        </w:rPr>
        <w:t>brilliant</w:t>
      </w:r>
      <w:r w:rsidRPr="00BB7BA3">
        <w:rPr>
          <w:rFonts w:ascii="Arial" w:hAnsi="Arial" w:cs="Arial"/>
          <w:sz w:val="24"/>
          <w:szCs w:val="24"/>
        </w:rPr>
        <w:t xml:space="preserve"> </w:t>
      </w:r>
      <w:r w:rsidRPr="00BB7BA3">
        <w:rPr>
          <w:rFonts w:ascii="Arial" w:hAnsi="Arial" w:cs="Arial"/>
          <w:sz w:val="24"/>
          <w:szCs w:val="24"/>
        </w:rPr>
        <w:t>work</w:t>
      </w:r>
      <w:r w:rsidRPr="00BB7BA3">
        <w:rPr>
          <w:rFonts w:ascii="Arial" w:hAnsi="Arial" w:cs="Arial"/>
          <w:sz w:val="24"/>
          <w:szCs w:val="24"/>
        </w:rPr>
        <w:t xml:space="preserve"> </w:t>
      </w:r>
      <w:r w:rsidRPr="00BB7BA3">
        <w:rPr>
          <w:rFonts w:ascii="Arial" w:hAnsi="Arial" w:cs="Arial"/>
          <w:sz w:val="24"/>
          <w:szCs w:val="24"/>
        </w:rPr>
        <w:t>done</w:t>
      </w:r>
      <w:r w:rsidRPr="00BB7BA3">
        <w:rPr>
          <w:rFonts w:ascii="Arial" w:hAnsi="Arial" w:cs="Arial"/>
          <w:sz w:val="24"/>
          <w:szCs w:val="24"/>
        </w:rPr>
        <w:t xml:space="preserve"> </w:t>
      </w:r>
      <w:r w:rsidRPr="00BB7BA3">
        <w:rPr>
          <w:rFonts w:ascii="Arial" w:hAnsi="Arial" w:cs="Arial"/>
          <w:sz w:val="24"/>
          <w:szCs w:val="24"/>
        </w:rPr>
        <w:t>by</w:t>
      </w:r>
      <w:r w:rsidRPr="00BB7BA3">
        <w:rPr>
          <w:rFonts w:ascii="Arial" w:hAnsi="Arial" w:cs="Arial"/>
          <w:sz w:val="24"/>
          <w:szCs w:val="24"/>
        </w:rPr>
        <w:t xml:space="preserve"> </w:t>
      </w:r>
      <w:r w:rsidRPr="00BB7BA3">
        <w:rPr>
          <w:rFonts w:ascii="Arial" w:hAnsi="Arial" w:cs="Arial"/>
          <w:sz w:val="24"/>
          <w:szCs w:val="24"/>
        </w:rPr>
        <w:t>brain-related</w:t>
      </w:r>
      <w:r w:rsidRPr="00BB7BA3">
        <w:rPr>
          <w:rFonts w:ascii="Arial" w:hAnsi="Arial" w:cs="Arial"/>
          <w:sz w:val="24"/>
          <w:szCs w:val="24"/>
        </w:rPr>
        <w:t xml:space="preserve"> </w:t>
      </w:r>
      <w:r w:rsidRPr="00BB7BA3">
        <w:rPr>
          <w:rFonts w:ascii="Arial" w:hAnsi="Arial" w:cs="Arial"/>
          <w:sz w:val="24"/>
          <w:szCs w:val="24"/>
        </w:rPr>
        <w:t>charities.</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event</w:t>
      </w:r>
      <w:r w:rsidRPr="00BB7BA3">
        <w:rPr>
          <w:rFonts w:ascii="Arial" w:hAnsi="Arial" w:cs="Arial"/>
          <w:sz w:val="24"/>
          <w:szCs w:val="24"/>
        </w:rPr>
        <w:t xml:space="preserve"> </w:t>
      </w:r>
      <w:r w:rsidRPr="00BB7BA3">
        <w:rPr>
          <w:rFonts w:ascii="Arial" w:hAnsi="Arial" w:cs="Arial"/>
          <w:sz w:val="24"/>
          <w:szCs w:val="24"/>
        </w:rPr>
        <w:t>highlighted</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great</w:t>
      </w:r>
      <w:r w:rsidRPr="00BB7BA3">
        <w:rPr>
          <w:rFonts w:ascii="Arial" w:hAnsi="Arial" w:cs="Arial"/>
          <w:sz w:val="24"/>
          <w:szCs w:val="24"/>
        </w:rPr>
        <w:t xml:space="preserve"> </w:t>
      </w:r>
      <w:r w:rsidRPr="00BB7BA3">
        <w:rPr>
          <w:rFonts w:ascii="Arial" w:hAnsi="Arial" w:cs="Arial"/>
          <w:sz w:val="24"/>
          <w:szCs w:val="24"/>
        </w:rPr>
        <w:t>potential</w:t>
      </w:r>
      <w:r w:rsidRPr="00BB7BA3">
        <w:rPr>
          <w:rFonts w:ascii="Arial" w:hAnsi="Arial" w:cs="Arial"/>
          <w:sz w:val="24"/>
          <w:szCs w:val="24"/>
        </w:rPr>
        <w:t xml:space="preserve"> </w:t>
      </w:r>
      <w:r w:rsidRPr="00BB7BA3">
        <w:rPr>
          <w:rFonts w:ascii="Arial" w:hAnsi="Arial" w:cs="Arial"/>
          <w:sz w:val="24"/>
          <w:szCs w:val="24"/>
        </w:rPr>
        <w:t>to</w:t>
      </w:r>
      <w:r w:rsidRPr="00BB7BA3">
        <w:rPr>
          <w:rFonts w:ascii="Arial" w:hAnsi="Arial" w:cs="Arial"/>
          <w:sz w:val="24"/>
          <w:szCs w:val="24"/>
        </w:rPr>
        <w:t xml:space="preserve"> </w:t>
      </w:r>
      <w:r w:rsidRPr="00BB7BA3">
        <w:rPr>
          <w:rFonts w:ascii="Arial" w:hAnsi="Arial" w:cs="Arial"/>
          <w:sz w:val="24"/>
          <w:szCs w:val="24"/>
        </w:rPr>
        <w:t>harness</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enthusiasm</w:t>
      </w:r>
      <w:r w:rsidRPr="00BB7BA3">
        <w:rPr>
          <w:rFonts w:ascii="Arial" w:hAnsi="Arial" w:cs="Arial"/>
          <w:sz w:val="24"/>
          <w:szCs w:val="24"/>
        </w:rPr>
        <w:t xml:space="preserve"> </w:t>
      </w:r>
      <w:r w:rsidRPr="00BB7BA3">
        <w:rPr>
          <w:rFonts w:ascii="Arial" w:hAnsi="Arial" w:cs="Arial"/>
          <w:sz w:val="24"/>
          <w:szCs w:val="24"/>
        </w:rPr>
        <w:t>of</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public</w:t>
      </w:r>
      <w:r w:rsidRPr="00BB7BA3">
        <w:rPr>
          <w:rFonts w:ascii="Arial" w:hAnsi="Arial" w:cs="Arial"/>
          <w:sz w:val="24"/>
          <w:szCs w:val="24"/>
        </w:rPr>
        <w:t xml:space="preserve"> </w:t>
      </w:r>
      <w:r w:rsidRPr="00BB7BA3">
        <w:rPr>
          <w:rFonts w:ascii="Arial" w:hAnsi="Arial" w:cs="Arial"/>
          <w:sz w:val="24"/>
          <w:szCs w:val="24"/>
        </w:rPr>
        <w:t>to</w:t>
      </w:r>
      <w:r w:rsidRPr="00BB7BA3">
        <w:rPr>
          <w:rFonts w:ascii="Arial" w:hAnsi="Arial" w:cs="Arial"/>
          <w:sz w:val="24"/>
          <w:szCs w:val="24"/>
        </w:rPr>
        <w:t xml:space="preserve"> </w:t>
      </w:r>
      <w:proofErr w:type="gramStart"/>
      <w:r w:rsidRPr="00BB7BA3">
        <w:rPr>
          <w:rFonts w:ascii="Arial" w:hAnsi="Arial" w:cs="Arial"/>
          <w:sz w:val="24"/>
          <w:szCs w:val="24"/>
        </w:rPr>
        <w:t>reach</w:t>
      </w:r>
      <w:proofErr w:type="gramEnd"/>
      <w:r w:rsidRPr="00BB7BA3">
        <w:rPr>
          <w:rFonts w:ascii="Arial" w:hAnsi="Arial" w:cs="Arial"/>
          <w:sz w:val="24"/>
          <w:szCs w:val="24"/>
        </w:rPr>
        <w:t xml:space="preserve"> </w:t>
      </w:r>
      <w:r w:rsidRPr="00BB7BA3">
        <w:rPr>
          <w:rFonts w:ascii="Arial" w:hAnsi="Arial" w:cs="Arial"/>
          <w:sz w:val="24"/>
          <w:szCs w:val="24"/>
        </w:rPr>
        <w:t>our</w:t>
      </w:r>
      <w:r w:rsidRPr="00BB7BA3">
        <w:rPr>
          <w:rFonts w:ascii="Arial" w:hAnsi="Arial" w:cs="Arial"/>
          <w:sz w:val="24"/>
          <w:szCs w:val="24"/>
        </w:rPr>
        <w:t xml:space="preserve"> </w:t>
      </w:r>
      <w:proofErr w:type="gramStart"/>
      <w:r w:rsidRPr="00BB7BA3">
        <w:rPr>
          <w:rFonts w:ascii="Arial" w:hAnsi="Arial" w:cs="Arial"/>
          <w:sz w:val="24"/>
          <w:szCs w:val="24"/>
        </w:rPr>
        <w:t>centres</w:t>
      </w:r>
      <w:proofErr w:type="gramEnd"/>
      <w:r w:rsidRPr="00BB7BA3">
        <w:rPr>
          <w:rFonts w:ascii="Arial" w:hAnsi="Arial" w:cs="Arial"/>
          <w:sz w:val="24"/>
          <w:szCs w:val="24"/>
        </w:rPr>
        <w:t xml:space="preserve"> </w:t>
      </w:r>
      <w:r w:rsidRPr="00BB7BA3">
        <w:rPr>
          <w:rFonts w:ascii="Arial" w:hAnsi="Arial" w:cs="Arial"/>
          <w:sz w:val="24"/>
          <w:szCs w:val="24"/>
        </w:rPr>
        <w:t>aims.</w:t>
      </w:r>
    </w:p>
    <w:p w14:paraId="57F309A2" w14:textId="77777777" w:rsidR="005648E5" w:rsidRPr="00BB7BA3" w:rsidRDefault="005648E5" w:rsidP="00676FA8">
      <w:pPr>
        <w:rPr>
          <w:rFonts w:ascii="Arial" w:hAnsi="Arial" w:cs="Arial"/>
          <w:sz w:val="24"/>
          <w:szCs w:val="24"/>
        </w:rPr>
      </w:pPr>
    </w:p>
    <w:p w14:paraId="47536CDE" w14:textId="77777777" w:rsidR="00503AF6" w:rsidRDefault="00E90627" w:rsidP="00676FA8">
      <w:pPr>
        <w:rPr>
          <w:rFonts w:ascii="Arial" w:hAnsi="Arial" w:cs="Arial"/>
          <w:sz w:val="24"/>
          <w:szCs w:val="24"/>
        </w:rPr>
      </w:pPr>
      <w:r w:rsidRPr="00BB7BA3">
        <w:rPr>
          <w:rFonts w:ascii="Arial" w:hAnsi="Arial" w:cs="Arial"/>
          <w:sz w:val="24"/>
          <w:szCs w:val="24"/>
        </w:rPr>
        <w:t>A consistent focus of the Jeff, and very much related to the reason for increasing our profile, is to increase</w:t>
      </w:r>
      <w:r w:rsidRPr="00BB7BA3">
        <w:rPr>
          <w:rFonts w:ascii="Arial" w:hAnsi="Arial" w:cs="Arial"/>
          <w:sz w:val="24"/>
          <w:szCs w:val="24"/>
        </w:rPr>
        <w:t xml:space="preserve"> </w:t>
      </w:r>
      <w:r w:rsidRPr="00BB7BA3">
        <w:rPr>
          <w:rFonts w:ascii="Arial" w:hAnsi="Arial" w:cs="Arial"/>
          <w:sz w:val="24"/>
          <w:szCs w:val="24"/>
        </w:rPr>
        <w:t>our</w:t>
      </w:r>
      <w:r w:rsidRPr="00BB7BA3">
        <w:rPr>
          <w:rFonts w:ascii="Arial" w:hAnsi="Arial" w:cs="Arial"/>
          <w:sz w:val="24"/>
          <w:szCs w:val="24"/>
        </w:rPr>
        <w:t xml:space="preserve"> </w:t>
      </w:r>
      <w:r w:rsidRPr="00BB7BA3">
        <w:rPr>
          <w:rFonts w:ascii="Arial" w:hAnsi="Arial" w:cs="Arial"/>
          <w:sz w:val="24"/>
          <w:szCs w:val="24"/>
        </w:rPr>
        <w:t>fund-raising</w:t>
      </w:r>
      <w:r w:rsidRPr="00BB7BA3">
        <w:rPr>
          <w:rFonts w:ascii="Arial" w:hAnsi="Arial" w:cs="Arial"/>
          <w:sz w:val="24"/>
          <w:szCs w:val="24"/>
        </w:rPr>
        <w:t xml:space="preserve"> </w:t>
      </w:r>
      <w:r w:rsidRPr="00BB7BA3">
        <w:rPr>
          <w:rFonts w:ascii="Arial" w:hAnsi="Arial" w:cs="Arial"/>
          <w:sz w:val="24"/>
          <w:szCs w:val="24"/>
        </w:rPr>
        <w:t>efforts.</w:t>
      </w:r>
      <w:r w:rsidRPr="00BB7BA3">
        <w:rPr>
          <w:rFonts w:ascii="Arial" w:hAnsi="Arial" w:cs="Arial"/>
          <w:sz w:val="24"/>
          <w:szCs w:val="24"/>
        </w:rPr>
        <w:t xml:space="preserve"> </w:t>
      </w:r>
      <w:r w:rsidRPr="00BB7BA3">
        <w:rPr>
          <w:rFonts w:ascii="Arial" w:hAnsi="Arial" w:cs="Arial"/>
          <w:sz w:val="24"/>
          <w:szCs w:val="24"/>
        </w:rPr>
        <w:t>This</w:t>
      </w:r>
      <w:r w:rsidRPr="00BB7BA3">
        <w:rPr>
          <w:rFonts w:ascii="Arial" w:hAnsi="Arial" w:cs="Arial"/>
          <w:sz w:val="24"/>
          <w:szCs w:val="24"/>
        </w:rPr>
        <w:t xml:space="preserve"> </w:t>
      </w:r>
      <w:r w:rsidRPr="00BB7BA3">
        <w:rPr>
          <w:rFonts w:ascii="Arial" w:hAnsi="Arial" w:cs="Arial"/>
          <w:sz w:val="24"/>
          <w:szCs w:val="24"/>
        </w:rPr>
        <w:t>will</w:t>
      </w:r>
      <w:r w:rsidRPr="00BB7BA3">
        <w:rPr>
          <w:rFonts w:ascii="Arial" w:hAnsi="Arial" w:cs="Arial"/>
          <w:sz w:val="24"/>
          <w:szCs w:val="24"/>
        </w:rPr>
        <w:t xml:space="preserve"> </w:t>
      </w:r>
      <w:r w:rsidRPr="00BB7BA3">
        <w:rPr>
          <w:rFonts w:ascii="Arial" w:hAnsi="Arial" w:cs="Arial"/>
          <w:sz w:val="24"/>
          <w:szCs w:val="24"/>
        </w:rPr>
        <w:t>continue</w:t>
      </w:r>
      <w:r w:rsidRPr="00BB7BA3">
        <w:rPr>
          <w:rFonts w:ascii="Arial" w:hAnsi="Arial" w:cs="Arial"/>
          <w:sz w:val="24"/>
          <w:szCs w:val="24"/>
        </w:rPr>
        <w:t xml:space="preserve"> </w:t>
      </w:r>
      <w:r w:rsidRPr="00BB7BA3">
        <w:rPr>
          <w:rFonts w:ascii="Arial" w:hAnsi="Arial" w:cs="Arial"/>
          <w:sz w:val="24"/>
          <w:szCs w:val="24"/>
        </w:rPr>
        <w:t>over</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next</w:t>
      </w:r>
      <w:r w:rsidRPr="00BB7BA3">
        <w:rPr>
          <w:rFonts w:ascii="Arial" w:hAnsi="Arial" w:cs="Arial"/>
          <w:sz w:val="24"/>
          <w:szCs w:val="24"/>
        </w:rPr>
        <w:t xml:space="preserve"> </w:t>
      </w:r>
      <w:r w:rsidRPr="00BB7BA3">
        <w:rPr>
          <w:rFonts w:ascii="Arial" w:hAnsi="Arial" w:cs="Arial"/>
          <w:sz w:val="24"/>
          <w:szCs w:val="24"/>
        </w:rPr>
        <w:t>phase</w:t>
      </w:r>
      <w:r w:rsidRPr="00BB7BA3">
        <w:rPr>
          <w:rFonts w:ascii="Arial" w:hAnsi="Arial" w:cs="Arial"/>
          <w:sz w:val="24"/>
          <w:szCs w:val="24"/>
        </w:rPr>
        <w:t xml:space="preserve"> </w:t>
      </w:r>
      <w:r w:rsidRPr="00BB7BA3">
        <w:rPr>
          <w:rFonts w:ascii="Arial" w:hAnsi="Arial" w:cs="Arial"/>
          <w:sz w:val="24"/>
          <w:szCs w:val="24"/>
        </w:rPr>
        <w:t>in</w:t>
      </w:r>
      <w:r w:rsidRPr="00BB7BA3">
        <w:rPr>
          <w:rFonts w:ascii="Arial" w:hAnsi="Arial" w:cs="Arial"/>
          <w:sz w:val="24"/>
          <w:szCs w:val="24"/>
        </w:rPr>
        <w:t xml:space="preserve"> </w:t>
      </w:r>
      <w:r w:rsidRPr="00BB7BA3">
        <w:rPr>
          <w:rFonts w:ascii="Arial" w:hAnsi="Arial" w:cs="Arial"/>
          <w:sz w:val="24"/>
          <w:szCs w:val="24"/>
        </w:rPr>
        <w:t>our</w:t>
      </w:r>
      <w:r w:rsidRPr="00BB7BA3">
        <w:rPr>
          <w:rFonts w:ascii="Arial" w:hAnsi="Arial" w:cs="Arial"/>
          <w:sz w:val="24"/>
          <w:szCs w:val="24"/>
        </w:rPr>
        <w:t xml:space="preserve"> </w:t>
      </w:r>
      <w:r w:rsidRPr="00BB7BA3">
        <w:rPr>
          <w:rFonts w:ascii="Arial" w:hAnsi="Arial" w:cs="Arial"/>
          <w:sz w:val="24"/>
          <w:szCs w:val="24"/>
        </w:rPr>
        <w:t>development:</w:t>
      </w:r>
      <w:r w:rsidRPr="00BB7BA3">
        <w:rPr>
          <w:rFonts w:ascii="Arial" w:hAnsi="Arial" w:cs="Arial"/>
          <w:sz w:val="24"/>
          <w:szCs w:val="24"/>
        </w:rPr>
        <w:t xml:space="preserve"> </w:t>
      </w:r>
      <w:r w:rsidRPr="00BB7BA3">
        <w:rPr>
          <w:rFonts w:ascii="Arial" w:hAnsi="Arial" w:cs="Arial"/>
          <w:sz w:val="24"/>
          <w:szCs w:val="24"/>
        </w:rPr>
        <w:t xml:space="preserve">allowing us to support translational research and achieve our ultimate goal: to improve patient outcome and quality of life. As ever, we cannot achieve this aim without the incredible support of our philanthropists and fundraisers. We are deeply grateful to them and look forward to more </w:t>
      </w:r>
      <w:proofErr w:type="gramStart"/>
      <w:r w:rsidRPr="00BB7BA3">
        <w:rPr>
          <w:rFonts w:ascii="Arial" w:hAnsi="Arial" w:cs="Arial"/>
          <w:sz w:val="24"/>
          <w:szCs w:val="24"/>
        </w:rPr>
        <w:t>collaborations</w:t>
      </w:r>
      <w:proofErr w:type="gramEnd"/>
      <w:r w:rsidRPr="00BB7BA3">
        <w:rPr>
          <w:rFonts w:ascii="Arial" w:hAnsi="Arial" w:cs="Arial"/>
          <w:sz w:val="24"/>
          <w:szCs w:val="24"/>
        </w:rPr>
        <w:t xml:space="preserve"> with them in the future.</w:t>
      </w:r>
    </w:p>
    <w:p w14:paraId="33CA1FA0" w14:textId="77777777" w:rsidR="005648E5" w:rsidRPr="00BB7BA3" w:rsidRDefault="005648E5" w:rsidP="00676FA8">
      <w:pPr>
        <w:rPr>
          <w:rFonts w:ascii="Arial" w:hAnsi="Arial" w:cs="Arial"/>
          <w:sz w:val="24"/>
          <w:szCs w:val="24"/>
        </w:rPr>
      </w:pPr>
    </w:p>
    <w:p w14:paraId="6684577D" w14:textId="77777777" w:rsidR="00503AF6" w:rsidRPr="00BB7BA3" w:rsidRDefault="00E90627" w:rsidP="00676FA8">
      <w:pPr>
        <w:rPr>
          <w:rFonts w:ascii="Arial" w:hAnsi="Arial" w:cs="Arial"/>
          <w:sz w:val="24"/>
          <w:szCs w:val="24"/>
        </w:rPr>
      </w:pPr>
      <w:r w:rsidRPr="00BB7BA3">
        <w:rPr>
          <w:rFonts w:ascii="Arial" w:hAnsi="Arial" w:cs="Arial"/>
          <w:sz w:val="24"/>
          <w:szCs w:val="24"/>
        </w:rPr>
        <w:t>We</w:t>
      </w:r>
      <w:r w:rsidRPr="00BB7BA3">
        <w:rPr>
          <w:rFonts w:ascii="Arial" w:hAnsi="Arial" w:cs="Arial"/>
          <w:sz w:val="24"/>
          <w:szCs w:val="24"/>
        </w:rPr>
        <w:t xml:space="preserve"> </w:t>
      </w:r>
      <w:r w:rsidRPr="00BB7BA3">
        <w:rPr>
          <w:rFonts w:ascii="Arial" w:hAnsi="Arial" w:cs="Arial"/>
          <w:sz w:val="24"/>
          <w:szCs w:val="24"/>
        </w:rPr>
        <w:t>hope</w:t>
      </w:r>
      <w:r w:rsidRPr="00BB7BA3">
        <w:rPr>
          <w:rFonts w:ascii="Arial" w:hAnsi="Arial" w:cs="Arial"/>
          <w:sz w:val="24"/>
          <w:szCs w:val="24"/>
        </w:rPr>
        <w:t xml:space="preserve"> </w:t>
      </w:r>
      <w:r w:rsidRPr="00BB7BA3">
        <w:rPr>
          <w:rFonts w:ascii="Arial" w:hAnsi="Arial" w:cs="Arial"/>
          <w:sz w:val="24"/>
          <w:szCs w:val="24"/>
        </w:rPr>
        <w:t>you</w:t>
      </w:r>
      <w:r w:rsidRPr="00BB7BA3">
        <w:rPr>
          <w:rFonts w:ascii="Arial" w:hAnsi="Arial" w:cs="Arial"/>
          <w:sz w:val="24"/>
          <w:szCs w:val="24"/>
        </w:rPr>
        <w:t xml:space="preserve"> </w:t>
      </w:r>
      <w:r w:rsidRPr="00BB7BA3">
        <w:rPr>
          <w:rFonts w:ascii="Arial" w:hAnsi="Arial" w:cs="Arial"/>
          <w:sz w:val="24"/>
          <w:szCs w:val="24"/>
        </w:rPr>
        <w:t>enjoy</w:t>
      </w:r>
      <w:r w:rsidRPr="00BB7BA3">
        <w:rPr>
          <w:rFonts w:ascii="Arial" w:hAnsi="Arial" w:cs="Arial"/>
          <w:sz w:val="24"/>
          <w:szCs w:val="24"/>
        </w:rPr>
        <w:t xml:space="preserve"> </w:t>
      </w:r>
      <w:r w:rsidRPr="00BB7BA3">
        <w:rPr>
          <w:rFonts w:ascii="Arial" w:hAnsi="Arial" w:cs="Arial"/>
          <w:sz w:val="24"/>
          <w:szCs w:val="24"/>
        </w:rPr>
        <w:t>reading</w:t>
      </w:r>
      <w:r w:rsidRPr="00BB7BA3">
        <w:rPr>
          <w:rFonts w:ascii="Arial" w:hAnsi="Arial" w:cs="Arial"/>
          <w:sz w:val="24"/>
          <w:szCs w:val="24"/>
        </w:rPr>
        <w:t xml:space="preserve"> </w:t>
      </w:r>
      <w:r w:rsidRPr="00BB7BA3">
        <w:rPr>
          <w:rFonts w:ascii="Arial" w:hAnsi="Arial" w:cs="Arial"/>
          <w:sz w:val="24"/>
          <w:szCs w:val="24"/>
        </w:rPr>
        <w:t>about</w:t>
      </w:r>
      <w:r w:rsidRPr="00BB7BA3">
        <w:rPr>
          <w:rFonts w:ascii="Arial" w:hAnsi="Arial" w:cs="Arial"/>
          <w:sz w:val="24"/>
          <w:szCs w:val="24"/>
        </w:rPr>
        <w:t xml:space="preserve"> </w:t>
      </w:r>
      <w:r w:rsidRPr="00BB7BA3">
        <w:rPr>
          <w:rFonts w:ascii="Arial" w:hAnsi="Arial" w:cs="Arial"/>
          <w:sz w:val="24"/>
          <w:szCs w:val="24"/>
        </w:rPr>
        <w:t>all</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Jeff</w:t>
      </w:r>
      <w:r w:rsidRPr="00BB7BA3">
        <w:rPr>
          <w:rFonts w:ascii="Arial" w:hAnsi="Arial" w:cs="Arial"/>
          <w:sz w:val="24"/>
          <w:szCs w:val="24"/>
        </w:rPr>
        <w:t xml:space="preserve"> </w:t>
      </w:r>
      <w:r w:rsidRPr="00BB7BA3">
        <w:rPr>
          <w:rFonts w:ascii="Arial" w:hAnsi="Arial" w:cs="Arial"/>
          <w:sz w:val="24"/>
          <w:szCs w:val="24"/>
        </w:rPr>
        <w:t>has</w:t>
      </w:r>
      <w:r w:rsidRPr="00BB7BA3">
        <w:rPr>
          <w:rFonts w:ascii="Arial" w:hAnsi="Arial" w:cs="Arial"/>
          <w:sz w:val="24"/>
          <w:szCs w:val="24"/>
        </w:rPr>
        <w:t xml:space="preserve"> </w:t>
      </w:r>
      <w:r w:rsidRPr="00BB7BA3">
        <w:rPr>
          <w:rFonts w:ascii="Arial" w:hAnsi="Arial" w:cs="Arial"/>
          <w:sz w:val="24"/>
          <w:szCs w:val="24"/>
        </w:rPr>
        <w:t>achieved</w:t>
      </w:r>
      <w:r w:rsidRPr="00BB7BA3">
        <w:rPr>
          <w:rFonts w:ascii="Arial" w:hAnsi="Arial" w:cs="Arial"/>
          <w:sz w:val="24"/>
          <w:szCs w:val="24"/>
        </w:rPr>
        <w:t xml:space="preserve"> </w:t>
      </w:r>
      <w:r w:rsidRPr="00BB7BA3">
        <w:rPr>
          <w:rFonts w:ascii="Arial" w:hAnsi="Arial" w:cs="Arial"/>
          <w:sz w:val="24"/>
          <w:szCs w:val="24"/>
        </w:rPr>
        <w:t>in</w:t>
      </w:r>
      <w:r w:rsidRPr="00BB7BA3">
        <w:rPr>
          <w:rFonts w:ascii="Arial" w:hAnsi="Arial" w:cs="Arial"/>
          <w:sz w:val="24"/>
          <w:szCs w:val="24"/>
        </w:rPr>
        <w:t xml:space="preserve"> </w:t>
      </w:r>
      <w:r w:rsidRPr="00BB7BA3">
        <w:rPr>
          <w:rFonts w:ascii="Arial" w:hAnsi="Arial" w:cs="Arial"/>
          <w:sz w:val="24"/>
          <w:szCs w:val="24"/>
        </w:rPr>
        <w:t>the</w:t>
      </w:r>
      <w:r w:rsidRPr="00BB7BA3">
        <w:rPr>
          <w:rFonts w:ascii="Arial" w:hAnsi="Arial" w:cs="Arial"/>
          <w:sz w:val="24"/>
          <w:szCs w:val="24"/>
        </w:rPr>
        <w:t xml:space="preserve"> </w:t>
      </w:r>
      <w:r w:rsidRPr="00BB7BA3">
        <w:rPr>
          <w:rFonts w:ascii="Arial" w:hAnsi="Arial" w:cs="Arial"/>
          <w:sz w:val="24"/>
          <w:szCs w:val="24"/>
        </w:rPr>
        <w:t>last</w:t>
      </w:r>
      <w:r w:rsidRPr="00BB7BA3">
        <w:rPr>
          <w:rFonts w:ascii="Arial" w:hAnsi="Arial" w:cs="Arial"/>
          <w:sz w:val="24"/>
          <w:szCs w:val="24"/>
        </w:rPr>
        <w:t xml:space="preserve"> </w:t>
      </w:r>
      <w:r w:rsidRPr="00BB7BA3">
        <w:rPr>
          <w:rFonts w:ascii="Arial" w:hAnsi="Arial" w:cs="Arial"/>
          <w:sz w:val="24"/>
          <w:szCs w:val="24"/>
        </w:rPr>
        <w:t>year</w:t>
      </w:r>
      <w:r w:rsidRPr="00BB7BA3">
        <w:rPr>
          <w:rFonts w:ascii="Arial" w:hAnsi="Arial" w:cs="Arial"/>
          <w:sz w:val="24"/>
          <w:szCs w:val="24"/>
        </w:rPr>
        <w:t xml:space="preserve"> </w:t>
      </w:r>
      <w:r w:rsidRPr="00BB7BA3">
        <w:rPr>
          <w:rFonts w:ascii="Arial" w:hAnsi="Arial" w:cs="Arial"/>
          <w:sz w:val="24"/>
          <w:szCs w:val="24"/>
        </w:rPr>
        <w:t>and</w:t>
      </w:r>
      <w:r w:rsidRPr="00BB7BA3">
        <w:rPr>
          <w:rFonts w:ascii="Arial" w:hAnsi="Arial" w:cs="Arial"/>
          <w:sz w:val="24"/>
          <w:szCs w:val="24"/>
        </w:rPr>
        <w:t xml:space="preserve"> </w:t>
      </w:r>
      <w:r w:rsidRPr="00BB7BA3">
        <w:rPr>
          <w:rFonts w:ascii="Arial" w:hAnsi="Arial" w:cs="Arial"/>
          <w:sz w:val="24"/>
          <w:szCs w:val="24"/>
        </w:rPr>
        <w:t>look</w:t>
      </w:r>
      <w:r w:rsidRPr="00BB7BA3">
        <w:rPr>
          <w:rFonts w:ascii="Arial" w:hAnsi="Arial" w:cs="Arial"/>
          <w:sz w:val="24"/>
          <w:szCs w:val="24"/>
        </w:rPr>
        <w:t xml:space="preserve"> </w:t>
      </w:r>
      <w:r w:rsidRPr="00BB7BA3">
        <w:rPr>
          <w:rFonts w:ascii="Arial" w:hAnsi="Arial" w:cs="Arial"/>
          <w:sz w:val="24"/>
          <w:szCs w:val="24"/>
        </w:rPr>
        <w:t>forward</w:t>
      </w:r>
      <w:r w:rsidRPr="00BB7BA3">
        <w:rPr>
          <w:rFonts w:ascii="Arial" w:hAnsi="Arial" w:cs="Arial"/>
          <w:sz w:val="24"/>
          <w:szCs w:val="24"/>
        </w:rPr>
        <w:t xml:space="preserve"> </w:t>
      </w:r>
      <w:r w:rsidRPr="00BB7BA3">
        <w:rPr>
          <w:rFonts w:ascii="Arial" w:hAnsi="Arial" w:cs="Arial"/>
          <w:sz w:val="24"/>
          <w:szCs w:val="24"/>
        </w:rPr>
        <w:t>to reporting back on an even more successful year in 2026.</w:t>
      </w:r>
    </w:p>
    <w:p w14:paraId="7E1D4440" w14:textId="77777777" w:rsidR="00DF11C6" w:rsidRPr="00BB7BA3" w:rsidRDefault="00DF11C6" w:rsidP="00676FA8">
      <w:pPr>
        <w:rPr>
          <w:rFonts w:ascii="Arial" w:hAnsi="Arial" w:cs="Arial"/>
          <w:sz w:val="24"/>
          <w:szCs w:val="24"/>
        </w:rPr>
        <w:sectPr w:rsidR="00DF11C6" w:rsidRPr="00BB7BA3" w:rsidSect="006A6EEB">
          <w:pgSz w:w="11910" w:h="16850"/>
          <w:pgMar w:top="1440" w:right="1440" w:bottom="1440" w:left="1440" w:header="720" w:footer="720" w:gutter="0"/>
          <w:cols w:space="720"/>
          <w:docGrid w:linePitch="299"/>
        </w:sectPr>
      </w:pPr>
    </w:p>
    <w:p w14:paraId="43D05664" w14:textId="77777777" w:rsidR="00503AF6" w:rsidRPr="00BB7BA3" w:rsidRDefault="00503AF6" w:rsidP="00676FA8">
      <w:pPr>
        <w:rPr>
          <w:rFonts w:ascii="Arial" w:hAnsi="Arial" w:cs="Arial"/>
          <w:sz w:val="24"/>
          <w:szCs w:val="24"/>
        </w:rPr>
      </w:pPr>
    </w:p>
    <w:p w14:paraId="2A8F2002" w14:textId="77777777" w:rsidR="00503AF6" w:rsidRPr="00BB7BA3" w:rsidRDefault="00E90627" w:rsidP="00676FA8">
      <w:pPr>
        <w:rPr>
          <w:rFonts w:ascii="Arial" w:hAnsi="Arial" w:cs="Arial"/>
          <w:b/>
          <w:bCs/>
          <w:sz w:val="24"/>
          <w:szCs w:val="24"/>
        </w:rPr>
      </w:pPr>
      <w:r w:rsidRPr="00BB7BA3">
        <w:rPr>
          <w:rFonts w:ascii="Arial" w:hAnsi="Arial" w:cs="Arial"/>
          <w:b/>
          <w:bCs/>
          <w:sz w:val="24"/>
          <w:szCs w:val="24"/>
        </w:rPr>
        <w:t>Stuart</w:t>
      </w:r>
      <w:r w:rsidRPr="00BB7BA3">
        <w:rPr>
          <w:rFonts w:ascii="Arial" w:hAnsi="Arial" w:cs="Arial"/>
          <w:b/>
          <w:bCs/>
          <w:sz w:val="24"/>
          <w:szCs w:val="24"/>
        </w:rPr>
        <w:t xml:space="preserve"> </w:t>
      </w:r>
      <w:r w:rsidRPr="00BB7BA3">
        <w:rPr>
          <w:rFonts w:ascii="Arial" w:hAnsi="Arial" w:cs="Arial"/>
          <w:b/>
          <w:bCs/>
          <w:sz w:val="24"/>
          <w:szCs w:val="24"/>
        </w:rPr>
        <w:t>Allan</w:t>
      </w:r>
      <w:r w:rsidRPr="00BB7BA3">
        <w:rPr>
          <w:rFonts w:ascii="Arial" w:hAnsi="Arial" w:cs="Arial"/>
          <w:b/>
          <w:bCs/>
          <w:sz w:val="24"/>
          <w:szCs w:val="24"/>
        </w:rPr>
        <w:t xml:space="preserve"> </w:t>
      </w:r>
      <w:r w:rsidRPr="00BB7BA3">
        <w:rPr>
          <w:rFonts w:ascii="Arial" w:hAnsi="Arial" w:cs="Arial"/>
          <w:b/>
          <w:bCs/>
          <w:sz w:val="24"/>
          <w:szCs w:val="24"/>
        </w:rPr>
        <w:t>and</w:t>
      </w:r>
      <w:r w:rsidRPr="00BB7BA3">
        <w:rPr>
          <w:rFonts w:ascii="Arial" w:hAnsi="Arial" w:cs="Arial"/>
          <w:b/>
          <w:bCs/>
          <w:sz w:val="24"/>
          <w:szCs w:val="24"/>
        </w:rPr>
        <w:t xml:space="preserve"> </w:t>
      </w:r>
      <w:r w:rsidRPr="00BB7BA3">
        <w:rPr>
          <w:rFonts w:ascii="Arial" w:hAnsi="Arial" w:cs="Arial"/>
          <w:b/>
          <w:bCs/>
          <w:sz w:val="24"/>
          <w:szCs w:val="24"/>
        </w:rPr>
        <w:t xml:space="preserve">Andrew </w:t>
      </w:r>
      <w:r w:rsidRPr="00BB7BA3">
        <w:rPr>
          <w:rFonts w:ascii="Arial" w:hAnsi="Arial" w:cs="Arial"/>
          <w:b/>
          <w:bCs/>
          <w:sz w:val="24"/>
          <w:szCs w:val="24"/>
        </w:rPr>
        <w:t>King</w:t>
      </w:r>
    </w:p>
    <w:p w14:paraId="2DFEE6AF" w14:textId="0617C593" w:rsidR="00DF11C6" w:rsidRDefault="00E90627" w:rsidP="00676FA8">
      <w:pPr>
        <w:rPr>
          <w:rFonts w:ascii="Arial" w:hAnsi="Arial" w:cs="Arial"/>
          <w:b/>
          <w:bCs/>
          <w:sz w:val="24"/>
          <w:szCs w:val="24"/>
        </w:rPr>
      </w:pPr>
      <w:r w:rsidRPr="00BB7BA3">
        <w:rPr>
          <w:rFonts w:ascii="Arial" w:hAnsi="Arial" w:cs="Arial"/>
          <w:b/>
          <w:bCs/>
          <w:sz w:val="24"/>
          <w:szCs w:val="24"/>
        </w:rPr>
        <w:t>Directors</w:t>
      </w:r>
      <w:r w:rsidRPr="00BB7BA3">
        <w:rPr>
          <w:rFonts w:ascii="Arial" w:hAnsi="Arial" w:cs="Arial"/>
          <w:b/>
          <w:bCs/>
          <w:sz w:val="24"/>
          <w:szCs w:val="24"/>
        </w:rPr>
        <w:t xml:space="preserve"> </w:t>
      </w:r>
      <w:r w:rsidRPr="00BB7BA3">
        <w:rPr>
          <w:rFonts w:ascii="Arial" w:hAnsi="Arial" w:cs="Arial"/>
          <w:b/>
          <w:bCs/>
          <w:sz w:val="24"/>
          <w:szCs w:val="24"/>
        </w:rPr>
        <w:t>of</w:t>
      </w:r>
      <w:r w:rsidRPr="00BB7BA3">
        <w:rPr>
          <w:rFonts w:ascii="Arial" w:hAnsi="Arial" w:cs="Arial"/>
          <w:b/>
          <w:bCs/>
          <w:sz w:val="24"/>
          <w:szCs w:val="24"/>
        </w:rPr>
        <w:t xml:space="preserve"> </w:t>
      </w:r>
      <w:r w:rsidRPr="00BB7BA3">
        <w:rPr>
          <w:rFonts w:ascii="Arial" w:hAnsi="Arial" w:cs="Arial"/>
          <w:b/>
          <w:bCs/>
          <w:sz w:val="24"/>
          <w:szCs w:val="24"/>
        </w:rPr>
        <w:t>the</w:t>
      </w:r>
      <w:r w:rsidRPr="00BB7BA3">
        <w:rPr>
          <w:rFonts w:ascii="Arial" w:hAnsi="Arial" w:cs="Arial"/>
          <w:b/>
          <w:bCs/>
          <w:sz w:val="24"/>
          <w:szCs w:val="24"/>
        </w:rPr>
        <w:t xml:space="preserve"> </w:t>
      </w:r>
      <w:r w:rsidRPr="00BB7BA3">
        <w:rPr>
          <w:rFonts w:ascii="Arial" w:hAnsi="Arial" w:cs="Arial"/>
          <w:b/>
          <w:bCs/>
          <w:sz w:val="24"/>
          <w:szCs w:val="24"/>
        </w:rPr>
        <w:t>Geoffrey</w:t>
      </w:r>
      <w:r w:rsidRPr="00BB7BA3">
        <w:rPr>
          <w:rFonts w:ascii="Arial" w:hAnsi="Arial" w:cs="Arial"/>
          <w:b/>
          <w:bCs/>
          <w:sz w:val="24"/>
          <w:szCs w:val="24"/>
        </w:rPr>
        <w:t xml:space="preserve"> </w:t>
      </w:r>
      <w:r w:rsidRPr="00BB7BA3">
        <w:rPr>
          <w:rFonts w:ascii="Arial" w:hAnsi="Arial" w:cs="Arial"/>
          <w:b/>
          <w:bCs/>
          <w:sz w:val="24"/>
          <w:szCs w:val="24"/>
        </w:rPr>
        <w:t>Jefferson</w:t>
      </w:r>
      <w:r w:rsidRPr="00BB7BA3">
        <w:rPr>
          <w:rFonts w:ascii="Arial" w:hAnsi="Arial" w:cs="Arial"/>
          <w:b/>
          <w:bCs/>
          <w:sz w:val="24"/>
          <w:szCs w:val="24"/>
        </w:rPr>
        <w:t xml:space="preserve"> </w:t>
      </w:r>
      <w:r w:rsidRPr="00BB7BA3">
        <w:rPr>
          <w:rFonts w:ascii="Arial" w:hAnsi="Arial" w:cs="Arial"/>
          <w:b/>
          <w:bCs/>
          <w:sz w:val="24"/>
          <w:szCs w:val="24"/>
        </w:rPr>
        <w:t>Brain</w:t>
      </w:r>
      <w:r w:rsidRPr="00BB7BA3">
        <w:rPr>
          <w:rFonts w:ascii="Arial" w:hAnsi="Arial" w:cs="Arial"/>
          <w:b/>
          <w:bCs/>
          <w:sz w:val="24"/>
          <w:szCs w:val="24"/>
        </w:rPr>
        <w:t xml:space="preserve"> </w:t>
      </w:r>
      <w:r w:rsidRPr="00BB7BA3">
        <w:rPr>
          <w:rFonts w:ascii="Arial" w:hAnsi="Arial" w:cs="Arial"/>
          <w:b/>
          <w:bCs/>
          <w:sz w:val="24"/>
          <w:szCs w:val="24"/>
        </w:rPr>
        <w:t>Research</w:t>
      </w:r>
      <w:r w:rsidRPr="00BB7BA3">
        <w:rPr>
          <w:rFonts w:ascii="Arial" w:hAnsi="Arial" w:cs="Arial"/>
          <w:b/>
          <w:bCs/>
          <w:sz w:val="24"/>
          <w:szCs w:val="24"/>
        </w:rPr>
        <w:t xml:space="preserve"> </w:t>
      </w:r>
      <w:r w:rsidRPr="00BB7BA3">
        <w:rPr>
          <w:rFonts w:ascii="Arial" w:hAnsi="Arial" w:cs="Arial"/>
          <w:b/>
          <w:bCs/>
          <w:sz w:val="24"/>
          <w:szCs w:val="24"/>
        </w:rPr>
        <w:t>Centr</w:t>
      </w:r>
      <w:r w:rsidR="00DF11C6">
        <w:rPr>
          <w:rFonts w:ascii="Arial" w:hAnsi="Arial" w:cs="Arial"/>
          <w:b/>
          <w:bCs/>
          <w:sz w:val="24"/>
          <w:szCs w:val="24"/>
        </w:rPr>
        <w:t>e</w:t>
      </w:r>
    </w:p>
    <w:p w14:paraId="714BA856" w14:textId="77777777" w:rsidR="00DF11C6" w:rsidRDefault="00DF11C6" w:rsidP="00676FA8">
      <w:pPr>
        <w:rPr>
          <w:rFonts w:ascii="Arial" w:hAnsi="Arial" w:cs="Arial"/>
          <w:b/>
          <w:bCs/>
          <w:sz w:val="24"/>
          <w:szCs w:val="24"/>
        </w:rPr>
      </w:pPr>
    </w:p>
    <w:p w14:paraId="6EE6315A" w14:textId="09E1B062" w:rsidR="00DF11C6" w:rsidRPr="00DF11C6" w:rsidRDefault="00DF11C6" w:rsidP="00676FA8">
      <w:pPr>
        <w:rPr>
          <w:rFonts w:ascii="Arial" w:hAnsi="Arial" w:cs="Arial"/>
          <w:b/>
          <w:bCs/>
          <w:sz w:val="24"/>
          <w:szCs w:val="24"/>
        </w:rPr>
      </w:pPr>
      <w:r w:rsidRPr="00DF11C6">
        <w:rPr>
          <w:rFonts w:ascii="Arial" w:hAnsi="Arial" w:cs="Arial"/>
          <w:b/>
          <w:bCs/>
          <w:sz w:val="24"/>
          <w:szCs w:val="24"/>
        </w:rPr>
        <w:t xml:space="preserve">To hear more about the development and future of the Jeff, check out this </w:t>
      </w:r>
      <w:hyperlink r:id="rId11" w:history="1">
        <w:r w:rsidRPr="002B24DF">
          <w:rPr>
            <w:rStyle w:val="Hyperlink"/>
            <w:rFonts w:ascii="Arial" w:hAnsi="Arial" w:cs="Arial"/>
            <w:b/>
            <w:bCs/>
            <w:sz w:val="24"/>
            <w:szCs w:val="24"/>
          </w:rPr>
          <w:t>podcast</w:t>
        </w:r>
      </w:hyperlink>
    </w:p>
    <w:p w14:paraId="7C1CF24C" w14:textId="77777777" w:rsidR="00DF11C6" w:rsidRPr="00BB7BA3" w:rsidRDefault="00DF11C6" w:rsidP="00676FA8">
      <w:pPr>
        <w:rPr>
          <w:rFonts w:ascii="Arial" w:hAnsi="Arial" w:cs="Arial"/>
          <w:sz w:val="24"/>
          <w:szCs w:val="24"/>
        </w:rPr>
      </w:pPr>
    </w:p>
    <w:p w14:paraId="496DCAF1" w14:textId="77777777" w:rsidR="00DF11C6" w:rsidRDefault="00DF11C6" w:rsidP="00676FA8">
      <w:pPr>
        <w:rPr>
          <w:rFonts w:ascii="Arial" w:hAnsi="Arial" w:cs="Arial"/>
          <w:sz w:val="24"/>
          <w:szCs w:val="24"/>
        </w:rPr>
      </w:pPr>
    </w:p>
    <w:p w14:paraId="2D7D50A3" w14:textId="77777777" w:rsidR="00DF11C6" w:rsidRDefault="00DF11C6" w:rsidP="00676FA8">
      <w:pPr>
        <w:rPr>
          <w:rFonts w:ascii="Arial" w:hAnsi="Arial" w:cs="Arial"/>
          <w:sz w:val="24"/>
          <w:szCs w:val="24"/>
        </w:rPr>
      </w:pPr>
    </w:p>
    <w:p w14:paraId="6A109758" w14:textId="77777777" w:rsidR="00DF11C6" w:rsidRDefault="00DF11C6" w:rsidP="00676FA8">
      <w:pPr>
        <w:rPr>
          <w:rFonts w:ascii="Arial" w:hAnsi="Arial" w:cs="Arial"/>
          <w:sz w:val="24"/>
          <w:szCs w:val="24"/>
        </w:rPr>
      </w:pPr>
    </w:p>
    <w:p w14:paraId="03E8434D" w14:textId="77777777" w:rsidR="00DF11C6" w:rsidRDefault="00DF11C6" w:rsidP="00676FA8">
      <w:pPr>
        <w:rPr>
          <w:rFonts w:ascii="Arial" w:hAnsi="Arial" w:cs="Arial"/>
          <w:sz w:val="24"/>
          <w:szCs w:val="24"/>
        </w:rPr>
      </w:pPr>
    </w:p>
    <w:p w14:paraId="147A49B1" w14:textId="77777777" w:rsidR="00DF11C6" w:rsidRDefault="00DF11C6" w:rsidP="00676FA8">
      <w:pPr>
        <w:rPr>
          <w:rFonts w:ascii="Arial" w:hAnsi="Arial" w:cs="Arial"/>
          <w:sz w:val="24"/>
          <w:szCs w:val="24"/>
        </w:rPr>
      </w:pPr>
    </w:p>
    <w:p w14:paraId="51AE8181" w14:textId="77777777" w:rsidR="00B600A1" w:rsidRPr="00BB7BA3" w:rsidRDefault="00B600A1">
      <w:pPr>
        <w:pStyle w:val="BodyText"/>
        <w:spacing w:before="95"/>
        <w:ind w:left="1206"/>
        <w:rPr>
          <w:rFonts w:ascii="Arial" w:hAnsi="Arial" w:cs="Arial"/>
        </w:rPr>
      </w:pPr>
    </w:p>
    <w:p w14:paraId="6ECC0C8C" w14:textId="77777777" w:rsidR="00503AF6" w:rsidRDefault="00503AF6" w:rsidP="002B24DF">
      <w:pPr>
        <w:spacing w:before="3" w:line="232" w:lineRule="auto"/>
        <w:ind w:right="2126"/>
        <w:rPr>
          <w:rFonts w:ascii="Arial" w:hAnsi="Arial" w:cs="Arial"/>
          <w:sz w:val="24"/>
          <w:szCs w:val="24"/>
        </w:rPr>
      </w:pPr>
    </w:p>
    <w:p w14:paraId="1F44B87B" w14:textId="6C2C0940" w:rsidR="002B24DF" w:rsidRPr="00BB7BA3" w:rsidRDefault="002B24DF" w:rsidP="002B24DF">
      <w:pPr>
        <w:spacing w:before="3" w:line="232" w:lineRule="auto"/>
        <w:ind w:right="2126"/>
        <w:rPr>
          <w:rFonts w:ascii="Arial" w:hAnsi="Arial" w:cs="Arial"/>
          <w:sz w:val="24"/>
          <w:szCs w:val="24"/>
        </w:rPr>
        <w:sectPr w:rsidR="002B24DF" w:rsidRPr="00BB7BA3" w:rsidSect="006A6EEB">
          <w:type w:val="continuous"/>
          <w:pgSz w:w="11910" w:h="16850"/>
          <w:pgMar w:top="1440" w:right="1440" w:bottom="1440" w:left="1440" w:header="720" w:footer="720" w:gutter="0"/>
          <w:cols w:num="2" w:space="720" w:equalWidth="0">
            <w:col w:w="5798" w:space="40"/>
            <w:col w:w="3192"/>
          </w:cols>
          <w:docGrid w:linePitch="299"/>
        </w:sectPr>
      </w:pPr>
    </w:p>
    <w:p w14:paraId="01E40C25" w14:textId="007D9CB1" w:rsidR="00B600A1" w:rsidRPr="00BB7BA3" w:rsidRDefault="00B600A1" w:rsidP="00E51C29">
      <w:pPr>
        <w:pStyle w:val="Heading1"/>
        <w:ind w:left="0"/>
        <w:rPr>
          <w:rFonts w:ascii="Arial" w:hAnsi="Arial" w:cs="Arial"/>
          <w:sz w:val="24"/>
          <w:szCs w:val="24"/>
        </w:rPr>
      </w:pPr>
      <w:bookmarkStart w:id="0" w:name="_Hlk202781659"/>
      <w:r w:rsidRPr="00BB7BA3">
        <w:rPr>
          <w:rFonts w:ascii="Arial" w:hAnsi="Arial" w:cs="Arial"/>
          <w:sz w:val="24"/>
          <w:szCs w:val="24"/>
        </w:rPr>
        <w:t>Centre highlights from 2024/5</w:t>
      </w:r>
    </w:p>
    <w:p w14:paraId="24B29407" w14:textId="77777777" w:rsidR="00B600A1" w:rsidRPr="00BB7BA3" w:rsidRDefault="00B600A1" w:rsidP="00B600A1">
      <w:pPr>
        <w:pStyle w:val="BodyText"/>
        <w:spacing w:before="208"/>
        <w:rPr>
          <w:rFonts w:ascii="Arial" w:hAnsi="Arial" w:cs="Arial"/>
          <w:bCs/>
        </w:rPr>
      </w:pPr>
      <w:r w:rsidRPr="00BB7BA3">
        <w:rPr>
          <w:rFonts w:ascii="Arial" w:hAnsi="Arial" w:cs="Arial"/>
          <w:b/>
        </w:rPr>
        <w:t xml:space="preserve">Themes: </w:t>
      </w:r>
      <w:r w:rsidRPr="00BB7BA3">
        <w:rPr>
          <w:rFonts w:ascii="Arial" w:hAnsi="Arial" w:cs="Arial"/>
          <w:bCs/>
        </w:rPr>
        <w:t>Integration of the Epilepsy theme, bringing more researchers into the Jeff team</w:t>
      </w:r>
    </w:p>
    <w:p w14:paraId="24206521" w14:textId="7BE6608C" w:rsidR="00B600A1" w:rsidRPr="00BB7BA3" w:rsidRDefault="00B600A1" w:rsidP="00B600A1">
      <w:pPr>
        <w:pStyle w:val="BodyText"/>
        <w:spacing w:before="208"/>
        <w:rPr>
          <w:rFonts w:ascii="Arial" w:hAnsi="Arial" w:cs="Arial"/>
          <w:b/>
        </w:rPr>
      </w:pPr>
      <w:r w:rsidRPr="00BB7BA3">
        <w:rPr>
          <w:rFonts w:ascii="Arial" w:hAnsi="Arial" w:cs="Arial"/>
          <w:b/>
        </w:rPr>
        <w:t>Publications</w:t>
      </w:r>
      <w:r w:rsidR="00BB7BA3">
        <w:rPr>
          <w:rFonts w:ascii="Arial" w:hAnsi="Arial" w:cs="Arial"/>
          <w:b/>
        </w:rPr>
        <w:t>:</w:t>
      </w:r>
    </w:p>
    <w:p w14:paraId="71E586F1" w14:textId="66D21299" w:rsidR="00B600A1" w:rsidRPr="00BB7BA3" w:rsidRDefault="00B600A1" w:rsidP="00B600A1">
      <w:pPr>
        <w:pStyle w:val="BodyText"/>
        <w:spacing w:before="208"/>
        <w:rPr>
          <w:rFonts w:ascii="Arial" w:hAnsi="Arial" w:cs="Arial"/>
          <w:bCs/>
        </w:rPr>
      </w:pPr>
      <w:r w:rsidRPr="00BB7BA3">
        <w:rPr>
          <w:rFonts w:ascii="Arial" w:hAnsi="Arial" w:cs="Arial"/>
          <w:bCs/>
        </w:rPr>
        <w:t>84 new publications arising from the Centre</w:t>
      </w:r>
    </w:p>
    <w:p w14:paraId="7571BB7F" w14:textId="5012E301" w:rsidR="00B600A1" w:rsidRPr="00BB7BA3" w:rsidRDefault="00B600A1" w:rsidP="00B600A1">
      <w:pPr>
        <w:pStyle w:val="BodyText"/>
        <w:spacing w:before="208"/>
        <w:rPr>
          <w:rFonts w:ascii="Arial" w:hAnsi="Arial" w:cs="Arial"/>
          <w:b/>
        </w:rPr>
      </w:pPr>
      <w:r w:rsidRPr="00BB7BA3">
        <w:rPr>
          <w:rFonts w:ascii="Arial" w:hAnsi="Arial" w:cs="Arial"/>
          <w:b/>
        </w:rPr>
        <w:t>Researchers</w:t>
      </w:r>
      <w:r w:rsidR="00BB7BA3">
        <w:rPr>
          <w:rFonts w:ascii="Arial" w:hAnsi="Arial" w:cs="Arial"/>
          <w:b/>
        </w:rPr>
        <w:t>:</w:t>
      </w:r>
      <w:r w:rsidRPr="00BB7BA3">
        <w:rPr>
          <w:rFonts w:ascii="Arial" w:hAnsi="Arial" w:cs="Arial"/>
          <w:b/>
        </w:rPr>
        <w:t xml:space="preserve"> </w:t>
      </w:r>
    </w:p>
    <w:p w14:paraId="1E687FD6" w14:textId="59D59809" w:rsidR="00B600A1" w:rsidRPr="00BB7BA3" w:rsidRDefault="00B600A1" w:rsidP="00B600A1">
      <w:pPr>
        <w:pStyle w:val="BodyText"/>
        <w:spacing w:before="208"/>
        <w:rPr>
          <w:rFonts w:ascii="Arial" w:hAnsi="Arial" w:cs="Arial"/>
          <w:bCs/>
        </w:rPr>
      </w:pPr>
      <w:r w:rsidRPr="00BB7BA3">
        <w:rPr>
          <w:rFonts w:ascii="Arial" w:hAnsi="Arial" w:cs="Arial"/>
          <w:bCs/>
        </w:rPr>
        <w:t>8 excellent early career researchers were awarded externally funded fellowships</w:t>
      </w:r>
    </w:p>
    <w:p w14:paraId="29FCEC0A" w14:textId="7F9B78D9" w:rsidR="00B600A1" w:rsidRPr="00BB7BA3" w:rsidRDefault="00B600A1" w:rsidP="00B600A1">
      <w:pPr>
        <w:pStyle w:val="BodyText"/>
        <w:spacing w:before="208"/>
        <w:rPr>
          <w:rFonts w:ascii="Arial" w:hAnsi="Arial" w:cs="Arial"/>
          <w:b/>
        </w:rPr>
      </w:pPr>
      <w:r w:rsidRPr="00BB7BA3">
        <w:rPr>
          <w:rFonts w:ascii="Arial" w:hAnsi="Arial" w:cs="Arial"/>
          <w:b/>
        </w:rPr>
        <w:t>Grant income</w:t>
      </w:r>
      <w:r w:rsidR="00BB7BA3">
        <w:rPr>
          <w:rFonts w:ascii="Arial" w:hAnsi="Arial" w:cs="Arial"/>
          <w:b/>
        </w:rPr>
        <w:t>:</w:t>
      </w:r>
    </w:p>
    <w:p w14:paraId="6BE57F08" w14:textId="2F896262" w:rsidR="00B600A1" w:rsidRPr="00BB7BA3" w:rsidRDefault="00B600A1" w:rsidP="00B600A1">
      <w:pPr>
        <w:pStyle w:val="BodyText"/>
        <w:spacing w:before="208"/>
        <w:rPr>
          <w:rFonts w:ascii="Arial" w:hAnsi="Arial" w:cs="Arial"/>
          <w:bCs/>
        </w:rPr>
      </w:pPr>
      <w:r w:rsidRPr="00BB7BA3">
        <w:rPr>
          <w:rFonts w:ascii="Arial" w:hAnsi="Arial" w:cs="Arial"/>
          <w:bCs/>
        </w:rPr>
        <w:t>£20 million new grant income from applications and projects associated with the Centre</w:t>
      </w:r>
    </w:p>
    <w:p w14:paraId="680079E9" w14:textId="0A7814B9" w:rsidR="00B600A1" w:rsidRPr="00BB7BA3" w:rsidRDefault="00B600A1" w:rsidP="00B600A1">
      <w:pPr>
        <w:pStyle w:val="BodyText"/>
        <w:spacing w:before="208"/>
        <w:rPr>
          <w:rFonts w:ascii="Arial" w:hAnsi="Arial" w:cs="Arial"/>
          <w:b/>
        </w:rPr>
      </w:pPr>
      <w:r w:rsidRPr="00BB7BA3">
        <w:rPr>
          <w:rFonts w:ascii="Arial" w:hAnsi="Arial" w:cs="Arial"/>
          <w:b/>
        </w:rPr>
        <w:t>Fundraising</w:t>
      </w:r>
      <w:r w:rsidR="00BB7BA3">
        <w:rPr>
          <w:rFonts w:ascii="Arial" w:hAnsi="Arial" w:cs="Arial"/>
          <w:b/>
        </w:rPr>
        <w:t>:</w:t>
      </w:r>
    </w:p>
    <w:p w14:paraId="5E47543C" w14:textId="4490247D" w:rsidR="00B600A1" w:rsidRPr="00BB7BA3" w:rsidRDefault="00B600A1" w:rsidP="00B600A1">
      <w:pPr>
        <w:pStyle w:val="BodyText"/>
        <w:spacing w:before="208"/>
        <w:rPr>
          <w:rFonts w:ascii="Arial" w:hAnsi="Arial" w:cs="Arial"/>
          <w:bCs/>
        </w:rPr>
      </w:pPr>
      <w:r w:rsidRPr="00BB7BA3">
        <w:rPr>
          <w:rFonts w:ascii="Arial" w:hAnsi="Arial" w:cs="Arial"/>
          <w:bCs/>
        </w:rPr>
        <w:t>Over £9,250 raised through patient driven</w:t>
      </w:r>
      <w:r w:rsidRPr="00BB7BA3">
        <w:rPr>
          <w:rFonts w:ascii="Arial" w:hAnsi="Arial" w:cs="Arial"/>
          <w:bCs/>
        </w:rPr>
        <w:t xml:space="preserve"> </w:t>
      </w:r>
      <w:r w:rsidRPr="00BB7BA3">
        <w:rPr>
          <w:rFonts w:ascii="Arial" w:hAnsi="Arial" w:cs="Arial"/>
          <w:bCs/>
        </w:rPr>
        <w:t>fundraising</w:t>
      </w:r>
    </w:p>
    <w:p w14:paraId="446477D9" w14:textId="41C21414" w:rsidR="00B600A1" w:rsidRPr="00BB7BA3" w:rsidRDefault="00B600A1" w:rsidP="00B600A1">
      <w:pPr>
        <w:pStyle w:val="BodyText"/>
        <w:spacing w:before="208"/>
        <w:rPr>
          <w:rFonts w:ascii="Arial" w:hAnsi="Arial" w:cs="Arial"/>
          <w:b/>
        </w:rPr>
      </w:pPr>
      <w:r w:rsidRPr="00BB7BA3">
        <w:rPr>
          <w:rFonts w:ascii="Arial" w:hAnsi="Arial" w:cs="Arial"/>
          <w:b/>
        </w:rPr>
        <w:t>Partners</w:t>
      </w:r>
      <w:r w:rsidR="00BB7BA3">
        <w:rPr>
          <w:rFonts w:ascii="Arial" w:hAnsi="Arial" w:cs="Arial"/>
          <w:b/>
        </w:rPr>
        <w:t>:</w:t>
      </w:r>
    </w:p>
    <w:p w14:paraId="7B3F69A4" w14:textId="5EB7988E" w:rsidR="00B600A1" w:rsidRPr="00BB7BA3" w:rsidRDefault="00B600A1" w:rsidP="00B600A1">
      <w:pPr>
        <w:pStyle w:val="BodyText"/>
        <w:spacing w:before="208"/>
        <w:rPr>
          <w:rFonts w:ascii="Arial" w:hAnsi="Arial" w:cs="Arial"/>
          <w:bCs/>
        </w:rPr>
      </w:pPr>
      <w:r w:rsidRPr="00BB7BA3">
        <w:rPr>
          <w:rFonts w:ascii="Arial" w:hAnsi="Arial" w:cs="Arial"/>
          <w:bCs/>
        </w:rPr>
        <w:t>Continued and expanded support from our strategic charity partners</w:t>
      </w:r>
    </w:p>
    <w:p w14:paraId="4AC4B08A" w14:textId="77777777" w:rsidR="00B600A1" w:rsidRPr="00BB7BA3" w:rsidRDefault="00B600A1" w:rsidP="00B600A1">
      <w:pPr>
        <w:pStyle w:val="BodyText"/>
        <w:spacing w:before="208"/>
        <w:rPr>
          <w:rFonts w:ascii="Arial" w:hAnsi="Arial" w:cs="Arial"/>
          <w:b/>
        </w:rPr>
      </w:pPr>
    </w:p>
    <w:p w14:paraId="5118B916" w14:textId="61339863" w:rsidR="00503AF6" w:rsidRPr="00BB7BA3" w:rsidRDefault="00E90627">
      <w:pPr>
        <w:pStyle w:val="BodyText"/>
        <w:spacing w:before="107" w:line="232" w:lineRule="auto"/>
        <w:ind w:left="2237" w:right="1159"/>
        <w:jc w:val="center"/>
        <w:rPr>
          <w:rFonts w:ascii="Arial" w:hAnsi="Arial" w:cs="Arial"/>
        </w:rPr>
      </w:pPr>
      <w:r w:rsidRPr="00BB7BA3">
        <w:rPr>
          <w:rFonts w:ascii="Arial" w:hAnsi="Arial" w:cs="Arial"/>
        </w:rPr>
        <w:br w:type="column"/>
      </w:r>
    </w:p>
    <w:bookmarkEnd w:id="0"/>
    <w:p w14:paraId="3C815EF4" w14:textId="77777777" w:rsidR="002B24DF" w:rsidRPr="00BB7BA3" w:rsidRDefault="002B24DF" w:rsidP="002B24DF">
      <w:pPr>
        <w:pStyle w:val="BodyText"/>
        <w:spacing w:line="232" w:lineRule="auto"/>
        <w:rPr>
          <w:rFonts w:ascii="Arial" w:hAnsi="Arial" w:cs="Arial"/>
        </w:rPr>
        <w:sectPr w:rsidR="002B24DF" w:rsidRPr="00BB7BA3" w:rsidSect="006A6EEB">
          <w:type w:val="continuous"/>
          <w:pgSz w:w="11910" w:h="16850"/>
          <w:pgMar w:top="1440" w:right="1440" w:bottom="1440" w:left="1440" w:header="720" w:footer="720" w:gutter="0"/>
          <w:cols w:num="2" w:space="720" w:equalWidth="0">
            <w:col w:w="5359" w:space="40"/>
            <w:col w:w="3631"/>
          </w:cols>
          <w:docGrid w:linePitch="299"/>
        </w:sectPr>
      </w:pPr>
    </w:p>
    <w:p w14:paraId="1FBF98DC" w14:textId="5A76CE4C" w:rsidR="00503AF6" w:rsidRPr="00BB7BA3" w:rsidRDefault="00E90627" w:rsidP="00682F27">
      <w:pPr>
        <w:pStyle w:val="Heading1"/>
        <w:ind w:left="0"/>
        <w:rPr>
          <w:rFonts w:ascii="Arial" w:hAnsi="Arial" w:cs="Arial"/>
          <w:color w:val="291C44"/>
          <w:w w:val="110"/>
          <w:sz w:val="24"/>
          <w:szCs w:val="24"/>
        </w:rPr>
      </w:pPr>
      <w:r w:rsidRPr="00BB7BA3">
        <w:rPr>
          <w:rFonts w:ascii="Arial" w:hAnsi="Arial" w:cs="Arial"/>
          <w:color w:val="291C44"/>
          <w:w w:val="110"/>
          <w:sz w:val="24"/>
          <w:szCs w:val="24"/>
        </w:rPr>
        <w:t>Capacity</w:t>
      </w:r>
      <w:r w:rsidRPr="00BB7BA3">
        <w:rPr>
          <w:rFonts w:ascii="Arial" w:hAnsi="Arial" w:cs="Arial"/>
          <w:color w:val="291C44"/>
          <w:spacing w:val="-33"/>
          <w:w w:val="110"/>
          <w:sz w:val="24"/>
          <w:szCs w:val="24"/>
        </w:rPr>
        <w:t xml:space="preserve"> </w:t>
      </w:r>
      <w:r w:rsidRPr="00BB7BA3">
        <w:rPr>
          <w:rFonts w:ascii="Arial" w:hAnsi="Arial" w:cs="Arial"/>
          <w:color w:val="291C44"/>
          <w:w w:val="110"/>
          <w:sz w:val="24"/>
          <w:szCs w:val="24"/>
        </w:rPr>
        <w:t>building</w:t>
      </w:r>
      <w:r w:rsidRPr="00BB7BA3">
        <w:rPr>
          <w:rFonts w:ascii="Arial" w:hAnsi="Arial" w:cs="Arial"/>
          <w:color w:val="291C44"/>
          <w:spacing w:val="-33"/>
          <w:w w:val="110"/>
          <w:sz w:val="24"/>
          <w:szCs w:val="24"/>
        </w:rPr>
        <w:t xml:space="preserve"> </w:t>
      </w:r>
      <w:r w:rsidRPr="00BB7BA3">
        <w:rPr>
          <w:rFonts w:ascii="Arial" w:hAnsi="Arial" w:cs="Arial"/>
          <w:color w:val="291C44"/>
          <w:w w:val="110"/>
          <w:sz w:val="24"/>
          <w:szCs w:val="24"/>
        </w:rPr>
        <w:t>within</w:t>
      </w:r>
      <w:r w:rsidRPr="00BB7BA3">
        <w:rPr>
          <w:rFonts w:ascii="Arial" w:hAnsi="Arial" w:cs="Arial"/>
          <w:color w:val="291C44"/>
          <w:spacing w:val="-33"/>
          <w:w w:val="110"/>
          <w:sz w:val="24"/>
          <w:szCs w:val="24"/>
        </w:rPr>
        <w:t xml:space="preserve"> </w:t>
      </w:r>
      <w:r w:rsidRPr="00BB7BA3">
        <w:rPr>
          <w:rFonts w:ascii="Arial" w:hAnsi="Arial" w:cs="Arial"/>
          <w:color w:val="291C44"/>
          <w:w w:val="110"/>
          <w:sz w:val="24"/>
          <w:szCs w:val="24"/>
        </w:rPr>
        <w:t>the</w:t>
      </w:r>
      <w:r w:rsidRPr="00BB7BA3">
        <w:rPr>
          <w:rFonts w:ascii="Arial" w:hAnsi="Arial" w:cs="Arial"/>
          <w:color w:val="291C44"/>
          <w:spacing w:val="-33"/>
          <w:w w:val="110"/>
          <w:sz w:val="24"/>
          <w:szCs w:val="24"/>
        </w:rPr>
        <w:t xml:space="preserve"> </w:t>
      </w:r>
      <w:r w:rsidRPr="00BB7BA3">
        <w:rPr>
          <w:rFonts w:ascii="Arial" w:hAnsi="Arial" w:cs="Arial"/>
          <w:color w:val="291C44"/>
          <w:w w:val="110"/>
          <w:sz w:val="24"/>
          <w:szCs w:val="24"/>
        </w:rPr>
        <w:t>Jeff</w:t>
      </w:r>
      <w:r w:rsidRPr="00BB7BA3">
        <w:rPr>
          <w:rFonts w:ascii="Arial" w:hAnsi="Arial" w:cs="Arial"/>
          <w:color w:val="291C44"/>
          <w:spacing w:val="-33"/>
          <w:w w:val="110"/>
          <w:sz w:val="24"/>
          <w:szCs w:val="24"/>
        </w:rPr>
        <w:t xml:space="preserve"> </w:t>
      </w:r>
      <w:r w:rsidRPr="00BB7BA3">
        <w:rPr>
          <w:rFonts w:ascii="Arial" w:hAnsi="Arial" w:cs="Arial"/>
          <w:color w:val="291C44"/>
          <w:w w:val="110"/>
          <w:sz w:val="24"/>
          <w:szCs w:val="24"/>
        </w:rPr>
        <w:t>-</w:t>
      </w:r>
      <w:r w:rsidRPr="00BB7BA3">
        <w:rPr>
          <w:rFonts w:ascii="Arial" w:hAnsi="Arial" w:cs="Arial"/>
          <w:color w:val="291C44"/>
          <w:spacing w:val="-33"/>
          <w:w w:val="110"/>
          <w:sz w:val="24"/>
          <w:szCs w:val="24"/>
        </w:rPr>
        <w:t xml:space="preserve"> </w:t>
      </w:r>
      <w:r w:rsidRPr="00BB7BA3">
        <w:rPr>
          <w:rFonts w:ascii="Arial" w:hAnsi="Arial" w:cs="Arial"/>
          <w:color w:val="291C44"/>
          <w:w w:val="110"/>
          <w:sz w:val="24"/>
          <w:szCs w:val="24"/>
        </w:rPr>
        <w:t>building the</w:t>
      </w:r>
      <w:r w:rsidRPr="00BB7BA3">
        <w:rPr>
          <w:rFonts w:ascii="Arial" w:hAnsi="Arial" w:cs="Arial"/>
          <w:color w:val="291C44"/>
          <w:spacing w:val="-3"/>
          <w:w w:val="110"/>
          <w:sz w:val="24"/>
          <w:szCs w:val="24"/>
        </w:rPr>
        <w:t xml:space="preserve"> </w:t>
      </w:r>
      <w:r w:rsidRPr="00BB7BA3">
        <w:rPr>
          <w:rFonts w:ascii="Arial" w:hAnsi="Arial" w:cs="Arial"/>
          <w:color w:val="291C44"/>
          <w:w w:val="110"/>
          <w:sz w:val="24"/>
          <w:szCs w:val="24"/>
        </w:rPr>
        <w:t>next</w:t>
      </w:r>
      <w:r w:rsidRPr="00BB7BA3">
        <w:rPr>
          <w:rFonts w:ascii="Arial" w:hAnsi="Arial" w:cs="Arial"/>
          <w:color w:val="291C44"/>
          <w:spacing w:val="-3"/>
          <w:w w:val="110"/>
          <w:sz w:val="24"/>
          <w:szCs w:val="24"/>
        </w:rPr>
        <w:t xml:space="preserve"> </w:t>
      </w:r>
      <w:r w:rsidRPr="00BB7BA3">
        <w:rPr>
          <w:rFonts w:ascii="Arial" w:hAnsi="Arial" w:cs="Arial"/>
          <w:color w:val="291C44"/>
          <w:w w:val="110"/>
          <w:sz w:val="24"/>
          <w:szCs w:val="24"/>
        </w:rPr>
        <w:t>generation</w:t>
      </w:r>
      <w:r w:rsidRPr="00BB7BA3">
        <w:rPr>
          <w:rFonts w:ascii="Arial" w:hAnsi="Arial" w:cs="Arial"/>
          <w:color w:val="291C44"/>
          <w:spacing w:val="-3"/>
          <w:w w:val="110"/>
          <w:sz w:val="24"/>
          <w:szCs w:val="24"/>
        </w:rPr>
        <w:t xml:space="preserve"> </w:t>
      </w:r>
      <w:r w:rsidRPr="00BB7BA3">
        <w:rPr>
          <w:rFonts w:ascii="Arial" w:hAnsi="Arial" w:cs="Arial"/>
          <w:color w:val="291C44"/>
          <w:w w:val="110"/>
          <w:sz w:val="24"/>
          <w:szCs w:val="24"/>
        </w:rPr>
        <w:t>of</w:t>
      </w:r>
      <w:r w:rsidRPr="00BB7BA3">
        <w:rPr>
          <w:rFonts w:ascii="Arial" w:hAnsi="Arial" w:cs="Arial"/>
          <w:color w:val="291C44"/>
          <w:spacing w:val="-3"/>
          <w:w w:val="110"/>
          <w:sz w:val="24"/>
          <w:szCs w:val="24"/>
        </w:rPr>
        <w:t xml:space="preserve"> </w:t>
      </w:r>
      <w:r w:rsidRPr="00BB7BA3">
        <w:rPr>
          <w:rFonts w:ascii="Arial" w:hAnsi="Arial" w:cs="Arial"/>
          <w:color w:val="291C44"/>
          <w:w w:val="110"/>
          <w:sz w:val="24"/>
          <w:szCs w:val="24"/>
        </w:rPr>
        <w:t>researchers</w:t>
      </w:r>
    </w:p>
    <w:p w14:paraId="1457F349" w14:textId="77777777" w:rsidR="00503AF6" w:rsidRPr="00BB7BA3" w:rsidRDefault="00503AF6" w:rsidP="005A130F">
      <w:pPr>
        <w:pStyle w:val="BodyText"/>
        <w:rPr>
          <w:rFonts w:ascii="Arial" w:hAnsi="Arial" w:cs="Arial"/>
          <w:b/>
        </w:rPr>
      </w:pPr>
    </w:p>
    <w:p w14:paraId="2B2216C8" w14:textId="27D4FC68" w:rsidR="00503AF6" w:rsidRPr="00BB7BA3" w:rsidRDefault="002D4B52" w:rsidP="005A130F">
      <w:pPr>
        <w:pStyle w:val="BodyText"/>
        <w:rPr>
          <w:rFonts w:ascii="Arial" w:hAnsi="Arial" w:cs="Arial"/>
          <w:bCs/>
        </w:rPr>
      </w:pPr>
      <w:r w:rsidRPr="00BB7BA3">
        <w:rPr>
          <w:rFonts w:ascii="Arial" w:hAnsi="Arial" w:cs="Arial"/>
          <w:bCs/>
        </w:rPr>
        <w:t>It has been a hugely successful year for our early career researchers, many of whom have been awarded externally funded fellowships. This is a crucial step for researchers to strengthen their portfolio of research and establish their own research groups, following their own independent ideas.</w:t>
      </w:r>
    </w:p>
    <w:p w14:paraId="55D0C794" w14:textId="77777777" w:rsidR="00503AF6" w:rsidRPr="00BB7BA3" w:rsidRDefault="00503AF6" w:rsidP="005A130F">
      <w:pPr>
        <w:pStyle w:val="BodyText"/>
        <w:rPr>
          <w:rFonts w:ascii="Arial" w:hAnsi="Arial" w:cs="Arial"/>
          <w:b/>
        </w:rPr>
      </w:pPr>
    </w:p>
    <w:p w14:paraId="1DA7A3DE" w14:textId="3DB5B2FB" w:rsidR="005A130F" w:rsidRPr="00BB7BA3" w:rsidRDefault="005A130F" w:rsidP="005A130F">
      <w:pPr>
        <w:pStyle w:val="BodyText"/>
        <w:rPr>
          <w:rFonts w:ascii="Arial" w:hAnsi="Arial" w:cs="Arial"/>
          <w:b/>
        </w:rPr>
      </w:pPr>
      <w:r w:rsidRPr="00BB7BA3">
        <w:rPr>
          <w:rFonts w:ascii="Arial" w:hAnsi="Arial" w:cs="Arial"/>
          <w:b/>
        </w:rPr>
        <w:t xml:space="preserve">Here is a summary of the projects: </w:t>
      </w:r>
    </w:p>
    <w:p w14:paraId="45855933" w14:textId="5A05D174" w:rsidR="00503AF6" w:rsidRPr="00BB7BA3" w:rsidRDefault="00503AF6" w:rsidP="005A130F">
      <w:pPr>
        <w:pStyle w:val="BodyText"/>
        <w:rPr>
          <w:rFonts w:ascii="Arial" w:hAnsi="Arial" w:cs="Arial"/>
          <w:b/>
        </w:rPr>
      </w:pPr>
    </w:p>
    <w:p w14:paraId="163F2903" w14:textId="77777777" w:rsidR="00CA4E51" w:rsidRPr="00BB7BA3" w:rsidRDefault="00CA4E51" w:rsidP="005A130F">
      <w:pPr>
        <w:pStyle w:val="BodyText"/>
        <w:rPr>
          <w:rFonts w:ascii="Arial" w:hAnsi="Arial" w:cs="Arial"/>
          <w:b/>
        </w:rPr>
      </w:pPr>
      <w:r w:rsidRPr="00BB7BA3">
        <w:rPr>
          <w:rFonts w:ascii="Arial" w:hAnsi="Arial" w:cs="Arial"/>
          <w:b/>
        </w:rPr>
        <w:t>Investigating blood vessel remodelling in the context of atrial fibrillation and stroke</w:t>
      </w:r>
    </w:p>
    <w:p w14:paraId="2046FA19" w14:textId="10150A12" w:rsidR="00503AF6" w:rsidRPr="00BB7BA3" w:rsidRDefault="00CA4E51" w:rsidP="005A130F">
      <w:pPr>
        <w:pStyle w:val="BodyText"/>
        <w:rPr>
          <w:rFonts w:ascii="Arial" w:hAnsi="Arial" w:cs="Arial"/>
          <w:bCs/>
        </w:rPr>
      </w:pPr>
      <w:r w:rsidRPr="00BB7BA3">
        <w:rPr>
          <w:rFonts w:ascii="Arial" w:hAnsi="Arial" w:cs="Arial"/>
          <w:bCs/>
        </w:rPr>
        <w:t>Katie Murray, British Heart Foundation</w:t>
      </w:r>
    </w:p>
    <w:p w14:paraId="328FC531" w14:textId="77777777" w:rsidR="00CA4E51" w:rsidRPr="00BB7BA3" w:rsidRDefault="00CA4E51" w:rsidP="005A130F">
      <w:pPr>
        <w:pStyle w:val="BodyText"/>
        <w:rPr>
          <w:rFonts w:ascii="Arial" w:hAnsi="Arial" w:cs="Arial"/>
        </w:rPr>
      </w:pPr>
    </w:p>
    <w:p w14:paraId="5E0104FE" w14:textId="77777777" w:rsidR="005A130F" w:rsidRPr="00BB7BA3" w:rsidRDefault="00CA4E51" w:rsidP="005A130F">
      <w:pPr>
        <w:pStyle w:val="BodyText"/>
        <w:rPr>
          <w:rFonts w:ascii="Arial" w:hAnsi="Arial" w:cs="Arial"/>
          <w:b/>
          <w:bCs/>
        </w:rPr>
      </w:pPr>
      <w:r w:rsidRPr="00BB7BA3">
        <w:rPr>
          <w:rFonts w:ascii="Arial" w:hAnsi="Arial" w:cs="Arial"/>
          <w:b/>
          <w:bCs/>
        </w:rPr>
        <w:t>Investigating and targeting arterial ion channels in dementia</w:t>
      </w:r>
    </w:p>
    <w:p w14:paraId="4410D3DF" w14:textId="083E6DA5" w:rsidR="00CA4E51" w:rsidRPr="00BB7BA3" w:rsidRDefault="00CA4E51" w:rsidP="005A130F">
      <w:pPr>
        <w:pStyle w:val="BodyText"/>
        <w:rPr>
          <w:rFonts w:ascii="Arial" w:hAnsi="Arial" w:cs="Arial"/>
          <w:b/>
          <w:bCs/>
        </w:rPr>
      </w:pPr>
      <w:r w:rsidRPr="00BB7BA3">
        <w:rPr>
          <w:rFonts w:ascii="Arial" w:hAnsi="Arial" w:cs="Arial"/>
        </w:rPr>
        <w:t>Harry Pritchard, Alzheimer’s Society</w:t>
      </w:r>
    </w:p>
    <w:p w14:paraId="00994CCC" w14:textId="77777777" w:rsidR="005A130F" w:rsidRPr="00BB7BA3" w:rsidRDefault="005A130F" w:rsidP="005A130F">
      <w:pPr>
        <w:pStyle w:val="BodyText"/>
        <w:rPr>
          <w:rFonts w:ascii="Arial" w:hAnsi="Arial" w:cs="Arial"/>
          <w:i/>
        </w:rPr>
      </w:pPr>
    </w:p>
    <w:p w14:paraId="6327D3CE" w14:textId="77777777" w:rsidR="002544C1" w:rsidRPr="00BB7BA3" w:rsidRDefault="00CA4E51" w:rsidP="005A130F">
      <w:pPr>
        <w:pStyle w:val="BodyText"/>
        <w:rPr>
          <w:rFonts w:ascii="Arial" w:hAnsi="Arial" w:cs="Arial"/>
          <w:iCs/>
        </w:rPr>
      </w:pPr>
      <w:r w:rsidRPr="00BB7BA3">
        <w:rPr>
          <w:rFonts w:ascii="Arial" w:hAnsi="Arial" w:cs="Arial"/>
          <w:iCs/>
        </w:rPr>
        <w:t>Awarded his fellowship in 2024, Harry has already been awarded a further £316k from the British Heart Foundation to develop novel drugs to restore blood flow in vascular dementia</w:t>
      </w:r>
      <w:r w:rsidR="002544C1" w:rsidRPr="00BB7BA3">
        <w:rPr>
          <w:rFonts w:ascii="Arial" w:hAnsi="Arial" w:cs="Arial"/>
          <w:iCs/>
        </w:rPr>
        <w:t xml:space="preserve"> </w:t>
      </w:r>
    </w:p>
    <w:p w14:paraId="2A5DA83B" w14:textId="77777777" w:rsidR="002544C1" w:rsidRPr="00BB7BA3" w:rsidRDefault="002544C1" w:rsidP="002544C1">
      <w:pPr>
        <w:pStyle w:val="BodyText"/>
        <w:rPr>
          <w:rFonts w:ascii="Arial" w:hAnsi="Arial" w:cs="Arial"/>
          <w:i/>
        </w:rPr>
      </w:pPr>
    </w:p>
    <w:p w14:paraId="4DAB94B0" w14:textId="7DFB161E" w:rsidR="00CA4E51" w:rsidRPr="00BB7BA3" w:rsidRDefault="002544C1" w:rsidP="002544C1">
      <w:pPr>
        <w:pStyle w:val="BodyText"/>
        <w:rPr>
          <w:rFonts w:ascii="Arial" w:hAnsi="Arial" w:cs="Arial"/>
          <w:iCs/>
        </w:rPr>
        <w:sectPr w:rsidR="00CA4E51" w:rsidRPr="00BB7BA3" w:rsidSect="006A6EEB">
          <w:pgSz w:w="11910" w:h="16850"/>
          <w:pgMar w:top="1440" w:right="1440" w:bottom="1440" w:left="1440" w:header="720" w:footer="720" w:gutter="0"/>
          <w:cols w:space="720"/>
          <w:docGrid w:linePitch="299"/>
        </w:sectPr>
      </w:pPr>
      <w:r w:rsidRPr="00BB7BA3">
        <w:rPr>
          <w:rFonts w:ascii="Arial" w:hAnsi="Arial" w:cs="Arial"/>
          <w:iCs/>
        </w:rPr>
        <w:t>Dr Murray and Dr Pritchard also have a new collaboration with an incoming PhD student in October 2025</w:t>
      </w:r>
    </w:p>
    <w:p w14:paraId="1279DE37" w14:textId="660BA245" w:rsidR="00503AF6" w:rsidRPr="00BB7BA3" w:rsidRDefault="00503AF6" w:rsidP="002544C1">
      <w:pPr>
        <w:rPr>
          <w:rFonts w:ascii="Arial" w:hAnsi="Arial" w:cs="Arial"/>
          <w:sz w:val="24"/>
          <w:szCs w:val="24"/>
        </w:rPr>
        <w:sectPr w:rsidR="00503AF6" w:rsidRPr="00BB7BA3" w:rsidSect="006A6EEB">
          <w:type w:val="continuous"/>
          <w:pgSz w:w="11910" w:h="16850"/>
          <w:pgMar w:top="1440" w:right="1440" w:bottom="1440" w:left="1440" w:header="720" w:footer="720" w:gutter="0"/>
          <w:cols w:num="2" w:space="720" w:equalWidth="0">
            <w:col w:w="4164" w:space="607"/>
            <w:col w:w="4259"/>
          </w:cols>
          <w:docGrid w:linePitch="299"/>
        </w:sectPr>
      </w:pPr>
    </w:p>
    <w:p w14:paraId="33902150" w14:textId="77777777" w:rsidR="00503AF6" w:rsidRPr="00BB7BA3" w:rsidRDefault="00503AF6" w:rsidP="002544C1">
      <w:pPr>
        <w:pStyle w:val="BodyText"/>
        <w:rPr>
          <w:rFonts w:ascii="Arial" w:hAnsi="Arial" w:cs="Arial"/>
        </w:rPr>
        <w:sectPr w:rsidR="00503AF6" w:rsidRPr="00BB7BA3" w:rsidSect="006A6EEB">
          <w:type w:val="continuous"/>
          <w:pgSz w:w="11910" w:h="16850"/>
          <w:pgMar w:top="1440" w:right="1440" w:bottom="1440" w:left="1440" w:header="720" w:footer="720" w:gutter="0"/>
          <w:cols w:space="720"/>
          <w:docGrid w:linePitch="299"/>
        </w:sectPr>
      </w:pPr>
    </w:p>
    <w:p w14:paraId="163A6892" w14:textId="38D0FD80" w:rsidR="00503AF6" w:rsidRPr="00BB7BA3" w:rsidRDefault="00503AF6" w:rsidP="002544C1">
      <w:pPr>
        <w:pStyle w:val="Heading4"/>
        <w:ind w:left="0"/>
        <w:jc w:val="left"/>
        <w:sectPr w:rsidR="00503AF6" w:rsidRPr="00BB7BA3" w:rsidSect="006A6EEB">
          <w:type w:val="continuous"/>
          <w:pgSz w:w="11910" w:h="16850"/>
          <w:pgMar w:top="1440" w:right="1440" w:bottom="1440" w:left="1440" w:header="720" w:footer="720" w:gutter="0"/>
          <w:cols w:num="2" w:space="720" w:equalWidth="0">
            <w:col w:w="4130" w:space="265"/>
            <w:col w:w="4635"/>
          </w:cols>
          <w:docGrid w:linePitch="299"/>
        </w:sectPr>
      </w:pPr>
    </w:p>
    <w:p w14:paraId="45F70B10" w14:textId="3EC00340" w:rsidR="00CA4E51" w:rsidRPr="00BB7BA3" w:rsidRDefault="00CA4E51" w:rsidP="002544C1">
      <w:pPr>
        <w:pStyle w:val="BodyText"/>
        <w:rPr>
          <w:rFonts w:ascii="Arial" w:hAnsi="Arial" w:cs="Arial"/>
          <w:b/>
          <w:bCs/>
          <w:iCs/>
        </w:rPr>
      </w:pPr>
      <w:r w:rsidRPr="00BB7BA3">
        <w:rPr>
          <w:rFonts w:ascii="Arial" w:hAnsi="Arial" w:cs="Arial"/>
          <w:b/>
          <w:bCs/>
          <w:iCs/>
        </w:rPr>
        <w:t>Using sodium MRI scans to</w:t>
      </w:r>
      <w:r w:rsidR="005A130F" w:rsidRPr="00BB7BA3">
        <w:rPr>
          <w:rFonts w:ascii="Arial" w:hAnsi="Arial" w:cs="Arial"/>
          <w:b/>
          <w:bCs/>
          <w:iCs/>
        </w:rPr>
        <w:t xml:space="preserve"> </w:t>
      </w:r>
      <w:r w:rsidRPr="00BB7BA3">
        <w:rPr>
          <w:rFonts w:ascii="Arial" w:hAnsi="Arial" w:cs="Arial"/>
          <w:b/>
          <w:bCs/>
          <w:iCs/>
        </w:rPr>
        <w:t>distinguish between vascular cognitive impairment and early-stage Alzheimer’s disease</w:t>
      </w:r>
    </w:p>
    <w:p w14:paraId="55B7962B" w14:textId="31705189" w:rsidR="00CA4E51" w:rsidRPr="00BB7BA3" w:rsidRDefault="00CA4E51" w:rsidP="002544C1">
      <w:pPr>
        <w:pStyle w:val="BodyText"/>
        <w:rPr>
          <w:rFonts w:ascii="Arial" w:hAnsi="Arial" w:cs="Arial"/>
          <w:iCs/>
        </w:rPr>
      </w:pPr>
      <w:r w:rsidRPr="00BB7BA3">
        <w:rPr>
          <w:rFonts w:ascii="Arial" w:hAnsi="Arial" w:cs="Arial"/>
          <w:iCs/>
        </w:rPr>
        <w:t>Sasha Philbert, Alzheimer’s Society</w:t>
      </w:r>
    </w:p>
    <w:p w14:paraId="7A559588" w14:textId="77777777" w:rsidR="00CA4E51" w:rsidRPr="00BB7BA3" w:rsidRDefault="00CA4E51" w:rsidP="005A130F">
      <w:pPr>
        <w:pStyle w:val="BodyText"/>
        <w:rPr>
          <w:rFonts w:ascii="Arial" w:hAnsi="Arial" w:cs="Arial"/>
          <w:iCs/>
        </w:rPr>
      </w:pPr>
    </w:p>
    <w:p w14:paraId="0AFC84C4" w14:textId="77777777" w:rsidR="00CA4E51" w:rsidRPr="00BB7BA3" w:rsidRDefault="00CA4E51" w:rsidP="005A130F">
      <w:pPr>
        <w:pStyle w:val="BodyText"/>
        <w:rPr>
          <w:rFonts w:ascii="Arial" w:hAnsi="Arial" w:cs="Arial"/>
          <w:b/>
          <w:bCs/>
          <w:iCs/>
        </w:rPr>
      </w:pPr>
      <w:r w:rsidRPr="00BB7BA3">
        <w:rPr>
          <w:rFonts w:ascii="Arial" w:hAnsi="Arial" w:cs="Arial"/>
          <w:b/>
          <w:bCs/>
          <w:iCs/>
        </w:rPr>
        <w:t>Investigating and targeting cortical spreading depolarisations in migraine</w:t>
      </w:r>
    </w:p>
    <w:p w14:paraId="7AB7198F" w14:textId="77777777" w:rsidR="00CA4E51" w:rsidRPr="00BB7BA3" w:rsidRDefault="00CA4E51" w:rsidP="005A130F">
      <w:pPr>
        <w:pStyle w:val="BodyText"/>
        <w:rPr>
          <w:rFonts w:ascii="Arial" w:hAnsi="Arial" w:cs="Arial"/>
          <w:iCs/>
        </w:rPr>
      </w:pPr>
      <w:r w:rsidRPr="00BB7BA3">
        <w:rPr>
          <w:rFonts w:ascii="Arial" w:hAnsi="Arial" w:cs="Arial"/>
          <w:iCs/>
        </w:rPr>
        <w:t>Alejandro Labastida-Ramirez, Brain Research UK</w:t>
      </w:r>
    </w:p>
    <w:p w14:paraId="33631F2A" w14:textId="77777777" w:rsidR="00682F27" w:rsidRPr="00BB7BA3" w:rsidRDefault="00682F27" w:rsidP="00682F27">
      <w:pPr>
        <w:pStyle w:val="BodyText"/>
        <w:rPr>
          <w:rFonts w:ascii="Arial" w:hAnsi="Arial" w:cs="Arial"/>
          <w:iCs/>
        </w:rPr>
      </w:pPr>
    </w:p>
    <w:p w14:paraId="6DC5FF43" w14:textId="77777777" w:rsidR="00682F27" w:rsidRPr="00BB7BA3" w:rsidRDefault="00682F27" w:rsidP="00682F27">
      <w:pPr>
        <w:pStyle w:val="BodyText"/>
        <w:rPr>
          <w:rFonts w:ascii="Arial" w:hAnsi="Arial" w:cs="Arial"/>
          <w:b/>
          <w:bCs/>
          <w:iCs/>
        </w:rPr>
      </w:pPr>
      <w:r w:rsidRPr="00BB7BA3">
        <w:rPr>
          <w:rFonts w:ascii="Arial" w:hAnsi="Arial" w:cs="Arial"/>
          <w:b/>
          <w:bCs/>
          <w:iCs/>
        </w:rPr>
        <w:t>Exploring blood-brain barrier function in a Black population at risk of dementia using advanced MRI</w:t>
      </w:r>
    </w:p>
    <w:p w14:paraId="79ECB544" w14:textId="77777777" w:rsidR="00682F27" w:rsidRPr="00BB7BA3" w:rsidRDefault="00682F27" w:rsidP="00682F27">
      <w:pPr>
        <w:pStyle w:val="BodyText"/>
        <w:rPr>
          <w:rFonts w:ascii="Arial" w:hAnsi="Arial" w:cs="Arial"/>
          <w:iCs/>
        </w:rPr>
      </w:pPr>
      <w:r w:rsidRPr="00BB7BA3">
        <w:rPr>
          <w:rFonts w:ascii="Arial" w:hAnsi="Arial" w:cs="Arial"/>
          <w:iCs/>
        </w:rPr>
        <w:t>Yolanda Ohene, Wellcome Trust</w:t>
      </w:r>
    </w:p>
    <w:p w14:paraId="696B37B8" w14:textId="77777777" w:rsidR="00682F27" w:rsidRPr="00BB7BA3" w:rsidRDefault="00682F27" w:rsidP="00682F27">
      <w:pPr>
        <w:pStyle w:val="BodyText"/>
        <w:rPr>
          <w:rFonts w:ascii="Arial" w:hAnsi="Arial" w:cs="Arial"/>
          <w:b/>
          <w:bCs/>
          <w:iCs/>
        </w:rPr>
      </w:pPr>
    </w:p>
    <w:p w14:paraId="4F4B7996" w14:textId="77777777" w:rsidR="00682F27" w:rsidRPr="00BB7BA3" w:rsidRDefault="00682F27" w:rsidP="00682F27">
      <w:pPr>
        <w:pStyle w:val="BodyText"/>
        <w:rPr>
          <w:rFonts w:ascii="Arial" w:hAnsi="Arial" w:cs="Arial"/>
          <w:b/>
          <w:bCs/>
          <w:iCs/>
        </w:rPr>
      </w:pPr>
      <w:r w:rsidRPr="00BB7BA3">
        <w:rPr>
          <w:rFonts w:ascii="Arial" w:hAnsi="Arial" w:cs="Arial"/>
          <w:b/>
          <w:bCs/>
          <w:iCs/>
        </w:rPr>
        <w:t>Understanding the contribution of the NLRP3 inflammasome to age-related inflammation</w:t>
      </w:r>
    </w:p>
    <w:p w14:paraId="5E5804EC" w14:textId="77777777" w:rsidR="00682F27" w:rsidRPr="00BB7BA3" w:rsidRDefault="00682F27" w:rsidP="00682F27">
      <w:pPr>
        <w:pStyle w:val="BodyText"/>
        <w:rPr>
          <w:rFonts w:ascii="Arial" w:hAnsi="Arial" w:cs="Arial"/>
          <w:iCs/>
        </w:rPr>
      </w:pPr>
      <w:r w:rsidRPr="00BB7BA3">
        <w:rPr>
          <w:rFonts w:ascii="Arial" w:hAnsi="Arial" w:cs="Arial"/>
          <w:iCs/>
        </w:rPr>
        <w:t>Chris Hoyle, Dowager Countess Eleanor Peel Trust</w:t>
      </w:r>
    </w:p>
    <w:p w14:paraId="3101F3FE" w14:textId="77777777" w:rsidR="00682F27" w:rsidRPr="00BB7BA3" w:rsidRDefault="00682F27" w:rsidP="00682F27">
      <w:pPr>
        <w:pStyle w:val="BodyText"/>
        <w:rPr>
          <w:rFonts w:ascii="Arial" w:hAnsi="Arial" w:cs="Arial"/>
          <w:iCs/>
        </w:rPr>
      </w:pPr>
    </w:p>
    <w:p w14:paraId="788D9419" w14:textId="77777777" w:rsidR="00682F27" w:rsidRPr="00BB7BA3" w:rsidRDefault="00682F27" w:rsidP="00682F27">
      <w:pPr>
        <w:pStyle w:val="BodyText"/>
        <w:rPr>
          <w:rFonts w:ascii="Arial" w:hAnsi="Arial" w:cs="Arial"/>
          <w:b/>
          <w:bCs/>
          <w:iCs/>
        </w:rPr>
      </w:pPr>
      <w:r w:rsidRPr="00BB7BA3">
        <w:rPr>
          <w:rFonts w:ascii="Arial" w:hAnsi="Arial" w:cs="Arial"/>
          <w:b/>
          <w:bCs/>
          <w:iCs/>
        </w:rPr>
        <w:t>Salience-induced foresight and hindsight in human memory</w:t>
      </w:r>
    </w:p>
    <w:p w14:paraId="7BC3B345" w14:textId="77777777" w:rsidR="00682F27" w:rsidRPr="00BB7BA3" w:rsidRDefault="00682F27" w:rsidP="00682F27">
      <w:pPr>
        <w:pStyle w:val="BodyText"/>
        <w:rPr>
          <w:rFonts w:ascii="Arial" w:hAnsi="Arial" w:cs="Arial"/>
          <w:iCs/>
        </w:rPr>
      </w:pPr>
      <w:r w:rsidRPr="00BB7BA3">
        <w:rPr>
          <w:rFonts w:ascii="Arial" w:hAnsi="Arial" w:cs="Arial"/>
          <w:iCs/>
        </w:rPr>
        <w:t>Darya Frank, Royal Society</w:t>
      </w:r>
    </w:p>
    <w:p w14:paraId="1AF98197" w14:textId="77777777" w:rsidR="002544C1" w:rsidRPr="00BB7BA3" w:rsidRDefault="002544C1" w:rsidP="00682F27">
      <w:pPr>
        <w:pStyle w:val="BodyText"/>
        <w:rPr>
          <w:rFonts w:ascii="Arial" w:hAnsi="Arial" w:cs="Arial"/>
          <w:iCs/>
        </w:rPr>
      </w:pPr>
    </w:p>
    <w:p w14:paraId="0E7E959A" w14:textId="39BD4620" w:rsidR="00682F27" w:rsidRPr="00BB7BA3" w:rsidRDefault="00682F27" w:rsidP="00682F27">
      <w:pPr>
        <w:pStyle w:val="BodyText"/>
        <w:rPr>
          <w:rFonts w:ascii="Arial" w:hAnsi="Arial" w:cs="Arial"/>
          <w:b/>
          <w:bCs/>
          <w:iCs/>
        </w:rPr>
      </w:pPr>
      <w:r w:rsidRPr="00BB7BA3">
        <w:rPr>
          <w:rFonts w:ascii="Arial" w:hAnsi="Arial" w:cs="Arial"/>
          <w:b/>
          <w:bCs/>
          <w:iCs/>
        </w:rPr>
        <w:t>Exploring the role of brain</w:t>
      </w:r>
      <w:r w:rsidRPr="00BB7BA3">
        <w:rPr>
          <w:rFonts w:ascii="Arial" w:hAnsi="Arial" w:cs="Arial"/>
          <w:b/>
          <w:bCs/>
          <w:iCs/>
        </w:rPr>
        <w:t xml:space="preserve"> </w:t>
      </w:r>
      <w:r w:rsidRPr="00BB7BA3">
        <w:rPr>
          <w:rFonts w:ascii="Arial" w:hAnsi="Arial" w:cs="Arial"/>
          <w:b/>
          <w:bCs/>
          <w:iCs/>
        </w:rPr>
        <w:t>inflammation and the immune system in sleep disorders</w:t>
      </w:r>
    </w:p>
    <w:p w14:paraId="62EDAC23" w14:textId="77777777" w:rsidR="00682F27" w:rsidRDefault="00682F27" w:rsidP="00682F27">
      <w:pPr>
        <w:pStyle w:val="BodyText"/>
        <w:rPr>
          <w:rFonts w:ascii="Arial" w:hAnsi="Arial" w:cs="Arial"/>
          <w:iCs/>
        </w:rPr>
      </w:pPr>
      <w:r w:rsidRPr="00BB7BA3">
        <w:rPr>
          <w:rFonts w:ascii="Arial" w:hAnsi="Arial" w:cs="Arial"/>
          <w:iCs/>
        </w:rPr>
        <w:t>Juan Quintana, Wellcome Trus</w:t>
      </w:r>
      <w:r w:rsidR="00DA5D98">
        <w:rPr>
          <w:rFonts w:ascii="Arial" w:hAnsi="Arial" w:cs="Arial"/>
          <w:iCs/>
        </w:rPr>
        <w:t>t.</w:t>
      </w:r>
    </w:p>
    <w:p w14:paraId="1AC58746" w14:textId="77777777" w:rsidR="00DA5D98" w:rsidRDefault="00DA5D98" w:rsidP="00682F27">
      <w:pPr>
        <w:pStyle w:val="BodyText"/>
        <w:rPr>
          <w:rFonts w:ascii="Arial" w:hAnsi="Arial" w:cs="Arial"/>
          <w:iCs/>
        </w:rPr>
      </w:pPr>
    </w:p>
    <w:p w14:paraId="2EACD46D" w14:textId="77777777" w:rsidR="00DA5D98" w:rsidRDefault="00DA5D98" w:rsidP="00682F27">
      <w:pPr>
        <w:pStyle w:val="BodyText"/>
        <w:rPr>
          <w:rFonts w:ascii="Arial" w:hAnsi="Arial" w:cs="Arial"/>
          <w:iCs/>
        </w:rPr>
      </w:pPr>
    </w:p>
    <w:p w14:paraId="7CD02792" w14:textId="11E221C6" w:rsidR="002B24DF" w:rsidRPr="00BB7BA3" w:rsidRDefault="002B24DF" w:rsidP="00682F27">
      <w:pPr>
        <w:pStyle w:val="BodyText"/>
        <w:rPr>
          <w:rFonts w:ascii="Arial" w:hAnsi="Arial" w:cs="Arial"/>
          <w:iCs/>
        </w:rPr>
        <w:sectPr w:rsidR="002B24DF" w:rsidRPr="00BB7BA3" w:rsidSect="006A6EEB">
          <w:type w:val="continuous"/>
          <w:pgSz w:w="11910" w:h="16850"/>
          <w:pgMar w:top="1440" w:right="1440" w:bottom="1440" w:left="1440" w:header="720" w:footer="720" w:gutter="0"/>
          <w:cols w:space="720"/>
          <w:docGrid w:linePitch="299"/>
        </w:sectPr>
      </w:pPr>
    </w:p>
    <w:p w14:paraId="39888801" w14:textId="491EE00D" w:rsidR="00BB7BA3" w:rsidRDefault="00BB7BA3" w:rsidP="00DA5D98">
      <w:pPr>
        <w:pStyle w:val="Heading1"/>
        <w:ind w:left="0"/>
        <w:rPr>
          <w:spacing w:val="-2"/>
        </w:rPr>
      </w:pPr>
      <w:r w:rsidRPr="00BB7BA3">
        <w:t>Expansion</w:t>
      </w:r>
      <w:r w:rsidRPr="00BB7BA3">
        <w:rPr>
          <w:spacing w:val="60"/>
        </w:rPr>
        <w:t xml:space="preserve"> </w:t>
      </w:r>
      <w:r w:rsidRPr="00BB7BA3">
        <w:t>of</w:t>
      </w:r>
      <w:r w:rsidRPr="00BB7BA3">
        <w:rPr>
          <w:spacing w:val="61"/>
        </w:rPr>
        <w:t xml:space="preserve"> </w:t>
      </w:r>
      <w:r w:rsidRPr="00BB7BA3">
        <w:t>identified</w:t>
      </w:r>
      <w:r w:rsidRPr="00BB7BA3">
        <w:rPr>
          <w:spacing w:val="60"/>
        </w:rPr>
        <w:t xml:space="preserve"> </w:t>
      </w:r>
      <w:r w:rsidRPr="00BB7BA3">
        <w:t>research</w:t>
      </w:r>
      <w:r w:rsidRPr="00BB7BA3">
        <w:rPr>
          <w:spacing w:val="61"/>
        </w:rPr>
        <w:t xml:space="preserve"> </w:t>
      </w:r>
      <w:r w:rsidRPr="00BB7BA3">
        <w:rPr>
          <w:spacing w:val="-2"/>
        </w:rPr>
        <w:t>themes</w:t>
      </w:r>
    </w:p>
    <w:p w14:paraId="721232D1" w14:textId="77777777" w:rsidR="00BB7BA3" w:rsidRPr="00BB7BA3" w:rsidRDefault="00BB7BA3" w:rsidP="00BB7BA3">
      <w:pPr>
        <w:ind w:left="273"/>
        <w:rPr>
          <w:rFonts w:ascii="Arial" w:hAnsi="Arial" w:cs="Arial"/>
          <w:color w:val="291C44"/>
          <w:spacing w:val="-2"/>
          <w:sz w:val="24"/>
          <w:szCs w:val="24"/>
        </w:rPr>
      </w:pPr>
    </w:p>
    <w:p w14:paraId="45D66847" w14:textId="77777777" w:rsidR="00BB7BA3" w:rsidRPr="00BB7BA3" w:rsidRDefault="00BB7BA3" w:rsidP="00DA5D98">
      <w:pPr>
        <w:rPr>
          <w:rFonts w:ascii="Arial" w:hAnsi="Arial" w:cs="Arial"/>
          <w:color w:val="291C44"/>
          <w:spacing w:val="-2"/>
          <w:sz w:val="24"/>
          <w:szCs w:val="24"/>
        </w:rPr>
      </w:pPr>
      <w:r w:rsidRPr="00BB7BA3">
        <w:rPr>
          <w:rFonts w:ascii="Arial" w:hAnsi="Arial" w:cs="Arial"/>
          <w:color w:val="291C44"/>
          <w:spacing w:val="-2"/>
          <w:sz w:val="24"/>
          <w:szCs w:val="24"/>
        </w:rPr>
        <w:t>Epilepsy researchers join the Centre</w:t>
      </w:r>
    </w:p>
    <w:p w14:paraId="3EA776E2" w14:textId="4D6B446F" w:rsidR="00BB7BA3" w:rsidRDefault="00BB7BA3" w:rsidP="00BB7BA3">
      <w:pPr>
        <w:pStyle w:val="BodyText"/>
        <w:spacing w:before="8" w:line="232" w:lineRule="auto"/>
        <w:ind w:left="273" w:right="1068"/>
        <w:rPr>
          <w:rFonts w:ascii="Arial" w:hAnsi="Arial" w:cs="Arial"/>
        </w:rPr>
      </w:pPr>
    </w:p>
    <w:p w14:paraId="7C96EEA8" w14:textId="6D6E61B6" w:rsidR="00797701" w:rsidRPr="00BB7BA3" w:rsidRDefault="00797701" w:rsidP="00DA5D98">
      <w:pPr>
        <w:pStyle w:val="BodyText"/>
        <w:spacing w:before="8" w:line="232" w:lineRule="auto"/>
        <w:ind w:right="1068"/>
        <w:rPr>
          <w:rFonts w:ascii="Arial" w:hAnsi="Arial" w:cs="Arial"/>
        </w:rPr>
      </w:pPr>
      <w:r w:rsidRPr="00BB7BA3">
        <w:rPr>
          <w:rFonts w:ascii="Arial" w:hAnsi="Arial" w:cs="Arial"/>
        </w:rPr>
        <w:t xml:space="preserve">We are delighted to announce that the Manchester Epilepsy Research Network (MERN) has joined the Centre as a new </w:t>
      </w:r>
      <w:proofErr w:type="gramStart"/>
      <w:r w:rsidRPr="00BB7BA3">
        <w:rPr>
          <w:rFonts w:ascii="Arial" w:hAnsi="Arial" w:cs="Arial"/>
        </w:rPr>
        <w:t>epilepsy</w:t>
      </w:r>
      <w:proofErr w:type="gramEnd"/>
      <w:r w:rsidRPr="00BB7BA3">
        <w:rPr>
          <w:rFonts w:ascii="Arial" w:hAnsi="Arial" w:cs="Arial"/>
        </w:rPr>
        <w:t xml:space="preserve"> research theme. Epilepsy affects over 50 million people worldwide, making it one of the most common neurological diseases globally. While existing treatments successfully manage epilepsy in around 70% of cases, further research is essential to improve treatment options for those whose epilepsy remains uncontrolled. </w:t>
      </w:r>
    </w:p>
    <w:p w14:paraId="454EB092" w14:textId="77777777" w:rsidR="00797701" w:rsidRPr="00BB7BA3" w:rsidRDefault="00797701" w:rsidP="00BB7BA3">
      <w:pPr>
        <w:pStyle w:val="BodyText"/>
        <w:spacing w:before="8" w:line="232" w:lineRule="auto"/>
        <w:ind w:left="273" w:right="1068"/>
        <w:rPr>
          <w:rFonts w:ascii="Arial" w:hAnsi="Arial" w:cs="Arial"/>
        </w:rPr>
      </w:pPr>
    </w:p>
    <w:p w14:paraId="036BB1E7" w14:textId="77777777" w:rsidR="00796B5C" w:rsidRPr="00BB7BA3" w:rsidRDefault="00797701" w:rsidP="00DA5D98">
      <w:pPr>
        <w:pStyle w:val="BodyText"/>
        <w:spacing w:before="8" w:line="232" w:lineRule="auto"/>
        <w:ind w:right="1068"/>
        <w:rPr>
          <w:rFonts w:ascii="Arial" w:hAnsi="Arial" w:cs="Arial"/>
        </w:rPr>
      </w:pPr>
      <w:r w:rsidRPr="00BB7BA3">
        <w:rPr>
          <w:rFonts w:ascii="Arial" w:hAnsi="Arial" w:cs="Arial"/>
        </w:rPr>
        <w:t xml:space="preserve">MERN’s mission is to uncover the underlying causes of epilepsy and accelerate the development of more effective therapies. It connects leading researchers from The University of Manchester, the Manchester Centre for Clinical Neurosciences at Salford Royal Hospital (part of Northern Care Alliance NHS Foundation Trust), the Royal Manchester Children’s Hospital, the University of Salford, and Manchester Metropolitan University.  </w:t>
      </w:r>
    </w:p>
    <w:p w14:paraId="435665CD" w14:textId="77777777" w:rsidR="00796B5C" w:rsidRPr="00BB7BA3" w:rsidRDefault="00796B5C" w:rsidP="00BB7BA3">
      <w:pPr>
        <w:pStyle w:val="BodyText"/>
        <w:spacing w:before="8" w:line="232" w:lineRule="auto"/>
        <w:ind w:left="273" w:right="1068"/>
        <w:rPr>
          <w:rFonts w:ascii="Arial" w:hAnsi="Arial" w:cs="Arial"/>
        </w:rPr>
      </w:pPr>
    </w:p>
    <w:p w14:paraId="5327D8A3" w14:textId="77777777" w:rsidR="00796B5C" w:rsidRPr="00BB7BA3" w:rsidRDefault="00796B5C" w:rsidP="00DA5D98">
      <w:pPr>
        <w:pStyle w:val="BodyText"/>
        <w:spacing w:before="8" w:line="232" w:lineRule="auto"/>
        <w:ind w:right="1068"/>
        <w:rPr>
          <w:rFonts w:ascii="Arial" w:hAnsi="Arial" w:cs="Arial"/>
        </w:rPr>
      </w:pPr>
      <w:r w:rsidRPr="00BB7BA3">
        <w:rPr>
          <w:rFonts w:ascii="Arial" w:hAnsi="Arial" w:cs="Arial"/>
        </w:rPr>
        <w:t xml:space="preserve">MERN will expand its ongoing research, foster collaboration across the Centre’s themes, and help develop innovative approaches to improving care and outcomes for people with epilepsy. </w:t>
      </w:r>
    </w:p>
    <w:p w14:paraId="5CCD4ECA" w14:textId="77777777" w:rsidR="00796B5C" w:rsidRPr="00BB7BA3" w:rsidRDefault="00796B5C" w:rsidP="00BB7BA3">
      <w:pPr>
        <w:pStyle w:val="BodyText"/>
        <w:spacing w:before="8" w:line="232" w:lineRule="auto"/>
        <w:ind w:right="1068"/>
        <w:rPr>
          <w:rFonts w:ascii="Arial" w:hAnsi="Arial" w:cs="Arial"/>
        </w:rPr>
      </w:pPr>
    </w:p>
    <w:p w14:paraId="0F48BD53" w14:textId="10D608F9" w:rsidR="00796B5C" w:rsidRPr="00BB7BA3" w:rsidRDefault="00796B5C" w:rsidP="00DA5D98">
      <w:pPr>
        <w:pStyle w:val="BodyText"/>
        <w:spacing w:before="8" w:line="232" w:lineRule="auto"/>
        <w:ind w:right="1068"/>
        <w:rPr>
          <w:rFonts w:ascii="Arial" w:hAnsi="Arial" w:cs="Arial"/>
          <w:i/>
          <w:iCs/>
        </w:rPr>
      </w:pPr>
      <w:r w:rsidRPr="00BB7BA3">
        <w:rPr>
          <w:rFonts w:ascii="Arial" w:hAnsi="Arial" w:cs="Arial"/>
          <w:i/>
          <w:iCs/>
        </w:rPr>
        <w:t>“</w:t>
      </w:r>
      <w:r w:rsidRPr="00BB7BA3">
        <w:rPr>
          <w:rFonts w:ascii="Arial" w:hAnsi="Arial" w:cs="Arial"/>
          <w:i/>
          <w:iCs/>
        </w:rPr>
        <w:t>This is an exciting time for epilepsy research in Manchester. Joining the Geoffrey Jefferson Brain Research Centre opens up new possibilities for tackling epilepsy from different angles and making real progress. By becoming part of the Centre, we hope to explore potential links with other areas of research, such as stroke and brain tumours, to better understand epilepsy and how it develops. This could lead to fresh ideas and, in the future, help us move closer to finding better treatments for people living with epilepsy.</w:t>
      </w:r>
      <w:r w:rsidRPr="00BB7BA3">
        <w:rPr>
          <w:rFonts w:ascii="Arial" w:hAnsi="Arial" w:cs="Arial"/>
          <w:i/>
          <w:iCs/>
        </w:rPr>
        <w:t>”</w:t>
      </w:r>
    </w:p>
    <w:p w14:paraId="66A4FC92" w14:textId="77777777" w:rsidR="00796B5C" w:rsidRPr="00BB7BA3" w:rsidRDefault="00796B5C" w:rsidP="00BB7BA3">
      <w:pPr>
        <w:pStyle w:val="BodyText"/>
        <w:spacing w:before="8" w:line="232" w:lineRule="auto"/>
        <w:ind w:left="273" w:right="1068"/>
        <w:rPr>
          <w:rFonts w:ascii="Arial" w:hAnsi="Arial" w:cs="Arial"/>
        </w:rPr>
      </w:pPr>
    </w:p>
    <w:p w14:paraId="7A86C209" w14:textId="64C7F829" w:rsidR="00503AF6" w:rsidRPr="00BB7BA3" w:rsidRDefault="00796B5C" w:rsidP="002B24DF">
      <w:pPr>
        <w:pStyle w:val="BodyText"/>
        <w:spacing w:before="8" w:line="232" w:lineRule="auto"/>
        <w:ind w:right="1068"/>
        <w:rPr>
          <w:rFonts w:ascii="Arial" w:hAnsi="Arial" w:cs="Arial"/>
        </w:rPr>
      </w:pPr>
      <w:r w:rsidRPr="00BB7BA3">
        <w:rPr>
          <w:rFonts w:ascii="Arial" w:hAnsi="Arial" w:cs="Arial"/>
        </w:rPr>
        <w:t xml:space="preserve">Dr Gareth Morris, Lecturer </w:t>
      </w:r>
      <w:proofErr w:type="gramStart"/>
      <w:r w:rsidRPr="00BB7BA3">
        <w:rPr>
          <w:rFonts w:ascii="Arial" w:hAnsi="Arial" w:cs="Arial"/>
        </w:rPr>
        <w:t>in  Neuroscience</w:t>
      </w:r>
      <w:proofErr w:type="gramEnd"/>
      <w:r w:rsidRPr="00BB7BA3">
        <w:rPr>
          <w:rFonts w:ascii="Arial" w:hAnsi="Arial" w:cs="Arial"/>
        </w:rPr>
        <w:t xml:space="preserve"> at The University of Manchester and the new epilepsy theme lead for the Centre</w:t>
      </w:r>
    </w:p>
    <w:p w14:paraId="1ECECD7B" w14:textId="1473B010" w:rsidR="002B24DF" w:rsidRDefault="002B24DF">
      <w:pPr>
        <w:rPr>
          <w:rFonts w:ascii="Arial" w:hAnsi="Arial" w:cs="Arial"/>
          <w:sz w:val="24"/>
          <w:szCs w:val="24"/>
        </w:rPr>
      </w:pPr>
      <w:r>
        <w:rPr>
          <w:rFonts w:ascii="Arial" w:hAnsi="Arial" w:cs="Arial"/>
        </w:rPr>
        <w:br w:type="page"/>
      </w:r>
    </w:p>
    <w:p w14:paraId="35361BF2" w14:textId="77777777" w:rsidR="00503AF6" w:rsidRPr="00BB7BA3" w:rsidRDefault="00503AF6" w:rsidP="00BB7BA3">
      <w:pPr>
        <w:pStyle w:val="BodyText"/>
        <w:ind w:left="1173"/>
        <w:rPr>
          <w:rFonts w:ascii="Arial" w:hAnsi="Arial" w:cs="Arial"/>
        </w:rPr>
      </w:pPr>
    </w:p>
    <w:p w14:paraId="72F365E8" w14:textId="03A559A7" w:rsidR="00503AF6" w:rsidRPr="00BB7BA3" w:rsidRDefault="00E90627" w:rsidP="00BB7BA3">
      <w:pPr>
        <w:pStyle w:val="Heading1"/>
        <w:ind w:left="0"/>
      </w:pPr>
      <w:r w:rsidRPr="00BB7BA3">
        <w:t>Major</w:t>
      </w:r>
      <w:r w:rsidRPr="00BB7BA3">
        <w:t xml:space="preserve"> </w:t>
      </w:r>
      <w:r w:rsidRPr="00BB7BA3">
        <w:t>funding</w:t>
      </w:r>
      <w:r w:rsidRPr="00BB7BA3">
        <w:t xml:space="preserve"> </w:t>
      </w:r>
      <w:r w:rsidRPr="00BB7BA3">
        <w:t>successes</w:t>
      </w:r>
      <w:r w:rsidRPr="00BB7BA3">
        <w:t xml:space="preserve"> </w:t>
      </w:r>
      <w:r w:rsidRPr="00BB7BA3">
        <w:t>in</w:t>
      </w:r>
      <w:r w:rsidRPr="00BB7BA3">
        <w:t xml:space="preserve"> </w:t>
      </w:r>
      <w:r w:rsidRPr="00BB7BA3">
        <w:t>2024/25</w:t>
      </w:r>
    </w:p>
    <w:p w14:paraId="7E995AA8" w14:textId="77777777" w:rsidR="00503AF6" w:rsidRPr="00BB7BA3" w:rsidRDefault="00503AF6" w:rsidP="001F3369">
      <w:pPr>
        <w:rPr>
          <w:rFonts w:ascii="Arial" w:hAnsi="Arial" w:cs="Arial"/>
          <w:sz w:val="24"/>
          <w:szCs w:val="24"/>
        </w:rPr>
      </w:pPr>
    </w:p>
    <w:p w14:paraId="5C37D617" w14:textId="3CB632E3" w:rsidR="00503AF6" w:rsidRPr="00BB7BA3" w:rsidRDefault="00AE45B0" w:rsidP="001F3369">
      <w:pPr>
        <w:rPr>
          <w:rFonts w:ascii="Arial" w:hAnsi="Arial" w:cs="Arial"/>
          <w:b/>
          <w:bCs/>
          <w:sz w:val="24"/>
          <w:szCs w:val="24"/>
        </w:rPr>
      </w:pPr>
      <w:r w:rsidRPr="00BB7BA3">
        <w:rPr>
          <w:rFonts w:ascii="Arial" w:hAnsi="Arial" w:cs="Arial"/>
          <w:b/>
          <w:bCs/>
          <w:sz w:val="24"/>
          <w:szCs w:val="24"/>
        </w:rPr>
        <w:t>LindonLight Charity awards £1.5m grant to support research on paediatric low-grade gliomas</w:t>
      </w:r>
      <w:r w:rsidRPr="00BB7BA3">
        <w:rPr>
          <w:rFonts w:ascii="Arial" w:hAnsi="Arial" w:cs="Arial"/>
          <w:b/>
          <w:bCs/>
          <w:sz w:val="24"/>
          <w:szCs w:val="24"/>
        </w:rPr>
        <w:t xml:space="preserve">. A Project led by Professor Petra Hamerlik. </w:t>
      </w:r>
    </w:p>
    <w:p w14:paraId="651D2252" w14:textId="77777777" w:rsidR="00503AF6" w:rsidRPr="00BB7BA3" w:rsidRDefault="00503AF6" w:rsidP="001F3369">
      <w:pPr>
        <w:rPr>
          <w:rFonts w:ascii="Arial" w:hAnsi="Arial" w:cs="Arial"/>
          <w:sz w:val="24"/>
          <w:szCs w:val="24"/>
        </w:rPr>
      </w:pPr>
    </w:p>
    <w:p w14:paraId="26C7933B" w14:textId="77777777" w:rsidR="00503AF6" w:rsidRPr="00BB7BA3" w:rsidRDefault="00503AF6" w:rsidP="001F3369">
      <w:pPr>
        <w:rPr>
          <w:rFonts w:ascii="Arial" w:hAnsi="Arial" w:cs="Arial"/>
          <w:sz w:val="24"/>
          <w:szCs w:val="24"/>
        </w:rPr>
      </w:pPr>
    </w:p>
    <w:p w14:paraId="5167F774" w14:textId="4CE359BB" w:rsidR="00503AF6" w:rsidRPr="00BB7BA3" w:rsidRDefault="00E90627" w:rsidP="001F3369">
      <w:pPr>
        <w:rPr>
          <w:rFonts w:ascii="Arial" w:hAnsi="Arial" w:cs="Arial"/>
          <w:sz w:val="24"/>
          <w:szCs w:val="24"/>
        </w:rPr>
      </w:pPr>
      <w:r w:rsidRPr="00BB7BA3">
        <w:rPr>
          <w:rFonts w:ascii="Arial" w:hAnsi="Arial" w:cs="Arial"/>
          <w:sz w:val="24"/>
          <w:szCs w:val="24"/>
        </w:rPr>
        <w:t>The LindonLight Charity awarded a transformative five-year infrastructure grant</w:t>
      </w:r>
      <w:r w:rsidRPr="00BB7BA3">
        <w:rPr>
          <w:rFonts w:ascii="Arial" w:hAnsi="Arial" w:cs="Arial"/>
          <w:sz w:val="24"/>
          <w:szCs w:val="24"/>
        </w:rPr>
        <w:t xml:space="preserve"> </w:t>
      </w:r>
      <w:r w:rsidRPr="00BB7BA3">
        <w:rPr>
          <w:rFonts w:ascii="Arial" w:hAnsi="Arial" w:cs="Arial"/>
          <w:sz w:val="24"/>
          <w:szCs w:val="24"/>
        </w:rPr>
        <w:t>of</w:t>
      </w:r>
      <w:r w:rsidRPr="00BB7BA3">
        <w:rPr>
          <w:rFonts w:ascii="Arial" w:hAnsi="Arial" w:cs="Arial"/>
          <w:sz w:val="24"/>
          <w:szCs w:val="24"/>
        </w:rPr>
        <w:t xml:space="preserve"> </w:t>
      </w:r>
      <w:r w:rsidRPr="00BB7BA3">
        <w:rPr>
          <w:rFonts w:ascii="Arial" w:hAnsi="Arial" w:cs="Arial"/>
          <w:sz w:val="24"/>
          <w:szCs w:val="24"/>
        </w:rPr>
        <w:t>£1.5</w:t>
      </w:r>
      <w:r w:rsidRPr="00BB7BA3">
        <w:rPr>
          <w:rFonts w:ascii="Arial" w:hAnsi="Arial" w:cs="Arial"/>
          <w:sz w:val="24"/>
          <w:szCs w:val="24"/>
        </w:rPr>
        <w:t xml:space="preserve"> </w:t>
      </w:r>
      <w:r w:rsidRPr="00BB7BA3">
        <w:rPr>
          <w:rFonts w:ascii="Arial" w:hAnsi="Arial" w:cs="Arial"/>
          <w:sz w:val="24"/>
          <w:szCs w:val="24"/>
        </w:rPr>
        <w:t>million</w:t>
      </w:r>
      <w:r w:rsidRPr="00BB7BA3">
        <w:rPr>
          <w:rFonts w:ascii="Arial" w:hAnsi="Arial" w:cs="Arial"/>
          <w:sz w:val="24"/>
          <w:szCs w:val="24"/>
        </w:rPr>
        <w:t xml:space="preserve"> </w:t>
      </w:r>
      <w:r w:rsidRPr="00BB7BA3">
        <w:rPr>
          <w:rFonts w:ascii="Arial" w:hAnsi="Arial" w:cs="Arial"/>
          <w:sz w:val="24"/>
          <w:szCs w:val="24"/>
        </w:rPr>
        <w:t>to</w:t>
      </w:r>
      <w:r w:rsidRPr="00BB7BA3">
        <w:rPr>
          <w:rFonts w:ascii="Arial" w:hAnsi="Arial" w:cs="Arial"/>
          <w:sz w:val="24"/>
          <w:szCs w:val="24"/>
        </w:rPr>
        <w:t xml:space="preserve"> </w:t>
      </w:r>
      <w:r w:rsidRPr="00BB7BA3">
        <w:rPr>
          <w:rFonts w:ascii="Arial" w:hAnsi="Arial" w:cs="Arial"/>
          <w:sz w:val="24"/>
          <w:szCs w:val="24"/>
        </w:rPr>
        <w:t>support</w:t>
      </w:r>
      <w:r w:rsidRPr="00BB7BA3">
        <w:rPr>
          <w:rFonts w:ascii="Arial" w:hAnsi="Arial" w:cs="Arial"/>
          <w:sz w:val="24"/>
          <w:szCs w:val="24"/>
        </w:rPr>
        <w:t xml:space="preserve"> </w:t>
      </w:r>
      <w:r w:rsidRPr="00BB7BA3">
        <w:rPr>
          <w:rFonts w:ascii="Arial" w:hAnsi="Arial" w:cs="Arial"/>
          <w:sz w:val="24"/>
          <w:szCs w:val="24"/>
        </w:rPr>
        <w:t>groundbreaking</w:t>
      </w:r>
      <w:r w:rsidRPr="00BB7BA3">
        <w:rPr>
          <w:rFonts w:ascii="Arial" w:hAnsi="Arial" w:cs="Arial"/>
          <w:sz w:val="24"/>
          <w:szCs w:val="24"/>
        </w:rPr>
        <w:t xml:space="preserve"> </w:t>
      </w:r>
      <w:r w:rsidRPr="00BB7BA3">
        <w:rPr>
          <w:rFonts w:ascii="Arial" w:hAnsi="Arial" w:cs="Arial"/>
          <w:sz w:val="24"/>
          <w:szCs w:val="24"/>
        </w:rPr>
        <w:t>research</w:t>
      </w:r>
      <w:r w:rsidRPr="00BB7BA3">
        <w:rPr>
          <w:rFonts w:ascii="Arial" w:hAnsi="Arial" w:cs="Arial"/>
          <w:sz w:val="24"/>
          <w:szCs w:val="24"/>
        </w:rPr>
        <w:t xml:space="preserve"> </w:t>
      </w:r>
      <w:r w:rsidRPr="00BB7BA3">
        <w:rPr>
          <w:rFonts w:ascii="Arial" w:hAnsi="Arial" w:cs="Arial"/>
          <w:sz w:val="24"/>
          <w:szCs w:val="24"/>
        </w:rPr>
        <w:t>into</w:t>
      </w:r>
      <w:r w:rsidRPr="00BB7BA3">
        <w:rPr>
          <w:rFonts w:ascii="Arial" w:hAnsi="Arial" w:cs="Arial"/>
          <w:sz w:val="24"/>
          <w:szCs w:val="24"/>
        </w:rPr>
        <w:t xml:space="preserve"> </w:t>
      </w:r>
      <w:r w:rsidRPr="00BB7BA3">
        <w:rPr>
          <w:rFonts w:ascii="Arial" w:hAnsi="Arial" w:cs="Arial"/>
          <w:sz w:val="24"/>
          <w:szCs w:val="24"/>
        </w:rPr>
        <w:t>paediatric</w:t>
      </w:r>
      <w:r w:rsidRPr="00BB7BA3">
        <w:rPr>
          <w:rFonts w:ascii="Arial" w:hAnsi="Arial" w:cs="Arial"/>
          <w:sz w:val="24"/>
          <w:szCs w:val="24"/>
        </w:rPr>
        <w:t xml:space="preserve"> </w:t>
      </w:r>
      <w:r w:rsidRPr="00BB7BA3">
        <w:rPr>
          <w:rFonts w:ascii="Arial" w:hAnsi="Arial" w:cs="Arial"/>
          <w:sz w:val="24"/>
          <w:szCs w:val="24"/>
        </w:rPr>
        <w:t>low- grade gliomas, a type of brain tumour affecting children.</w:t>
      </w:r>
    </w:p>
    <w:p w14:paraId="683C1DB9" w14:textId="77777777" w:rsidR="00503AF6" w:rsidRPr="00BB7BA3" w:rsidRDefault="00503AF6" w:rsidP="001F3369">
      <w:pPr>
        <w:rPr>
          <w:rFonts w:ascii="Arial" w:hAnsi="Arial" w:cs="Arial"/>
          <w:sz w:val="24"/>
          <w:szCs w:val="24"/>
        </w:rPr>
      </w:pPr>
    </w:p>
    <w:p w14:paraId="098BC9F5" w14:textId="77777777" w:rsidR="00AE45B0" w:rsidRPr="00BB7BA3" w:rsidRDefault="00AE45B0" w:rsidP="00AE45B0">
      <w:pPr>
        <w:rPr>
          <w:rFonts w:ascii="Arial" w:hAnsi="Arial" w:cs="Arial"/>
          <w:sz w:val="24"/>
          <w:szCs w:val="24"/>
        </w:rPr>
      </w:pPr>
      <w:r w:rsidRPr="00BB7BA3">
        <w:rPr>
          <w:rFonts w:ascii="Arial" w:hAnsi="Arial" w:cs="Arial"/>
          <w:sz w:val="24"/>
          <w:szCs w:val="24"/>
        </w:rPr>
        <w:t>This significant funding will enable us to bridge the gap between adult and paediatric care, with a focused effort on improving outcomes for children diagnosed with these challenging brain tumours.</w:t>
      </w:r>
    </w:p>
    <w:p w14:paraId="5CFDCEA8" w14:textId="77777777" w:rsidR="00AE45B0" w:rsidRPr="00BB7BA3" w:rsidRDefault="00AE45B0" w:rsidP="00AE45B0">
      <w:pPr>
        <w:rPr>
          <w:rFonts w:ascii="Arial" w:hAnsi="Arial" w:cs="Arial"/>
          <w:sz w:val="24"/>
          <w:szCs w:val="24"/>
        </w:rPr>
      </w:pPr>
      <w:r w:rsidRPr="00BB7BA3">
        <w:rPr>
          <w:rFonts w:ascii="Arial" w:hAnsi="Arial" w:cs="Arial"/>
          <w:sz w:val="24"/>
          <w:szCs w:val="24"/>
        </w:rPr>
        <w:t>The project will be led by Professor Petra Hamerlik, Chair of Translational Neuro Oncology, and will involve an interdisciplinary team including Ian Kamaly, Ed Cheesman, and JP Kilday.</w:t>
      </w:r>
      <w:r w:rsidRPr="00BB7BA3">
        <w:rPr>
          <w:rFonts w:ascii="Arial" w:hAnsi="Arial" w:cs="Arial"/>
          <w:sz w:val="24"/>
          <w:szCs w:val="24"/>
        </w:rPr>
        <w:t xml:space="preserve"> </w:t>
      </w:r>
    </w:p>
    <w:p w14:paraId="32C0AE60" w14:textId="77777777" w:rsidR="00AE45B0" w:rsidRPr="00BB7BA3" w:rsidRDefault="00AE45B0" w:rsidP="00AE45B0">
      <w:pPr>
        <w:rPr>
          <w:rFonts w:ascii="Arial" w:hAnsi="Arial" w:cs="Arial"/>
          <w:sz w:val="24"/>
          <w:szCs w:val="24"/>
        </w:rPr>
      </w:pPr>
    </w:p>
    <w:p w14:paraId="65AB9F41" w14:textId="77777777" w:rsidR="00AE45B0" w:rsidRPr="00BB7BA3" w:rsidRDefault="00AE45B0" w:rsidP="00AE45B0">
      <w:pPr>
        <w:rPr>
          <w:rFonts w:ascii="Arial" w:hAnsi="Arial" w:cs="Arial"/>
          <w:sz w:val="24"/>
          <w:szCs w:val="24"/>
        </w:rPr>
      </w:pPr>
      <w:r w:rsidRPr="00BB7BA3">
        <w:rPr>
          <w:rFonts w:ascii="Arial" w:hAnsi="Arial" w:cs="Arial"/>
          <w:sz w:val="24"/>
          <w:szCs w:val="24"/>
        </w:rPr>
        <w:t>In the first year, the grant will facilitate the use of multimodal imaging techniques in collaboration with colleagues from our imaging theme, led by Professor Stavros Stivaros. This partnership will provide valuable insights into tumour biology and response to treatments, enhancing the precision of the research.</w:t>
      </w:r>
      <w:r w:rsidRPr="00BB7BA3">
        <w:rPr>
          <w:rFonts w:ascii="Arial" w:hAnsi="Arial" w:cs="Arial"/>
          <w:sz w:val="24"/>
          <w:szCs w:val="24"/>
        </w:rPr>
        <w:t xml:space="preserve"> </w:t>
      </w:r>
    </w:p>
    <w:p w14:paraId="4A6C8128" w14:textId="77777777" w:rsidR="00AE45B0" w:rsidRPr="00BB7BA3" w:rsidRDefault="00AE45B0" w:rsidP="00AE45B0">
      <w:pPr>
        <w:rPr>
          <w:rFonts w:ascii="Arial" w:hAnsi="Arial" w:cs="Arial"/>
          <w:sz w:val="24"/>
          <w:szCs w:val="24"/>
        </w:rPr>
      </w:pPr>
    </w:p>
    <w:p w14:paraId="5EBFD152" w14:textId="3F26B14C" w:rsidR="00503AF6" w:rsidRPr="00BB7BA3" w:rsidRDefault="00AE45B0" w:rsidP="00AE45B0">
      <w:pPr>
        <w:rPr>
          <w:rFonts w:ascii="Arial" w:hAnsi="Arial" w:cs="Arial"/>
          <w:sz w:val="24"/>
          <w:szCs w:val="24"/>
        </w:rPr>
      </w:pPr>
      <w:r w:rsidRPr="00BB7BA3">
        <w:rPr>
          <w:rFonts w:ascii="Arial" w:hAnsi="Arial" w:cs="Arial"/>
          <w:sz w:val="24"/>
          <w:szCs w:val="24"/>
        </w:rPr>
        <w:t>The primary aim of this initiative is to develop 3D spheroid cultures and patient- derived models for more accurate preclinical drug testing, which will also aid in the discovery of biomarkers essential for future therapeutic strategies. This pioneering research bridges a critical gap in paediatric brain cancer research and will contribute significantly to the development of better treatments for children.</w:t>
      </w:r>
    </w:p>
    <w:p w14:paraId="23C4AF99" w14:textId="77777777" w:rsidR="00AE45B0" w:rsidRPr="00BB7BA3" w:rsidRDefault="00AE45B0" w:rsidP="00AE45B0">
      <w:pPr>
        <w:rPr>
          <w:rFonts w:ascii="Arial" w:hAnsi="Arial" w:cs="Arial"/>
          <w:sz w:val="24"/>
          <w:szCs w:val="24"/>
        </w:rPr>
      </w:pPr>
    </w:p>
    <w:p w14:paraId="654D2C27" w14:textId="52CF673D" w:rsidR="00AE45B0" w:rsidRPr="00BB7BA3" w:rsidRDefault="00AE45B0" w:rsidP="00AE45B0">
      <w:pPr>
        <w:rPr>
          <w:rFonts w:ascii="Arial" w:hAnsi="Arial" w:cs="Arial"/>
          <w:sz w:val="24"/>
          <w:szCs w:val="24"/>
        </w:rPr>
        <w:sectPr w:rsidR="00AE45B0" w:rsidRPr="00BB7BA3" w:rsidSect="006A6EEB">
          <w:pgSz w:w="11910" w:h="16850"/>
          <w:pgMar w:top="1440" w:right="1440" w:bottom="1440" w:left="1440" w:header="720" w:footer="720" w:gutter="0"/>
          <w:cols w:space="720"/>
          <w:docGrid w:linePitch="299"/>
        </w:sectPr>
      </w:pPr>
    </w:p>
    <w:p w14:paraId="3061ED00" w14:textId="7EEEC655" w:rsidR="00503AF6" w:rsidRPr="00BB7BA3" w:rsidRDefault="00E90627" w:rsidP="001F3369">
      <w:pPr>
        <w:rPr>
          <w:rFonts w:ascii="Arial" w:hAnsi="Arial" w:cs="Arial"/>
          <w:sz w:val="24"/>
          <w:szCs w:val="24"/>
        </w:rPr>
      </w:pPr>
      <w:r w:rsidRPr="00BB7BA3">
        <w:rPr>
          <w:rFonts w:ascii="Arial" w:hAnsi="Arial" w:cs="Arial"/>
          <w:sz w:val="24"/>
          <w:szCs w:val="24"/>
        </w:rPr>
        <w:br w:type="column"/>
      </w:r>
    </w:p>
    <w:p w14:paraId="37CDF221" w14:textId="77777777" w:rsidR="00503AF6" w:rsidRPr="00BB7BA3" w:rsidRDefault="00503AF6" w:rsidP="001F3369">
      <w:pPr>
        <w:rPr>
          <w:rFonts w:ascii="Arial" w:hAnsi="Arial" w:cs="Arial"/>
          <w:sz w:val="24"/>
          <w:szCs w:val="24"/>
        </w:rPr>
        <w:sectPr w:rsidR="00503AF6" w:rsidRPr="00BB7BA3" w:rsidSect="006A6EEB">
          <w:type w:val="continuous"/>
          <w:pgSz w:w="11910" w:h="16850"/>
          <w:pgMar w:top="1440" w:right="1440" w:bottom="1440" w:left="1440" w:header="720" w:footer="720" w:gutter="0"/>
          <w:cols w:num="2" w:space="720" w:equalWidth="0">
            <w:col w:w="4265" w:space="40"/>
            <w:col w:w="4725"/>
          </w:cols>
          <w:docGrid w:linePitch="299"/>
        </w:sectPr>
      </w:pPr>
    </w:p>
    <w:p w14:paraId="00559986" w14:textId="77777777" w:rsidR="001F3369" w:rsidRPr="00BB7BA3" w:rsidRDefault="001F3369" w:rsidP="001F3369">
      <w:pPr>
        <w:rPr>
          <w:rFonts w:ascii="Arial" w:hAnsi="Arial" w:cs="Arial"/>
          <w:sz w:val="24"/>
          <w:szCs w:val="24"/>
        </w:rPr>
      </w:pPr>
    </w:p>
    <w:p w14:paraId="72CEA501" w14:textId="6EEF4E2B" w:rsidR="00503AF6" w:rsidRPr="00BB7BA3" w:rsidRDefault="00503AF6" w:rsidP="001F3369">
      <w:pPr>
        <w:rPr>
          <w:rFonts w:ascii="Arial" w:hAnsi="Arial" w:cs="Arial"/>
          <w:sz w:val="24"/>
          <w:szCs w:val="24"/>
        </w:rPr>
      </w:pPr>
    </w:p>
    <w:p w14:paraId="7C9D04C1" w14:textId="77777777" w:rsidR="00503AF6" w:rsidRPr="00BB7BA3" w:rsidRDefault="00503AF6" w:rsidP="001F3369">
      <w:pPr>
        <w:rPr>
          <w:rFonts w:ascii="Arial" w:hAnsi="Arial" w:cs="Arial"/>
          <w:sz w:val="24"/>
          <w:szCs w:val="24"/>
        </w:rPr>
      </w:pPr>
    </w:p>
    <w:p w14:paraId="2ECC67CF" w14:textId="77777777" w:rsidR="00503AF6" w:rsidRPr="00BB7BA3" w:rsidRDefault="00503AF6" w:rsidP="001F3369">
      <w:pPr>
        <w:rPr>
          <w:rFonts w:ascii="Arial" w:hAnsi="Arial" w:cs="Arial"/>
          <w:sz w:val="24"/>
          <w:szCs w:val="24"/>
        </w:rPr>
      </w:pPr>
    </w:p>
    <w:p w14:paraId="72B7483D" w14:textId="77777777" w:rsidR="00503AF6" w:rsidRPr="00BB7BA3" w:rsidRDefault="00503AF6" w:rsidP="001F3369">
      <w:pPr>
        <w:rPr>
          <w:rFonts w:ascii="Arial" w:hAnsi="Arial" w:cs="Arial"/>
          <w:sz w:val="24"/>
          <w:szCs w:val="24"/>
        </w:rPr>
      </w:pPr>
    </w:p>
    <w:p w14:paraId="7C5B3668" w14:textId="77777777" w:rsidR="00503AF6" w:rsidRPr="00BB7BA3" w:rsidRDefault="00503AF6" w:rsidP="001F3369">
      <w:pPr>
        <w:rPr>
          <w:rFonts w:ascii="Arial" w:hAnsi="Arial" w:cs="Arial"/>
          <w:sz w:val="24"/>
          <w:szCs w:val="24"/>
        </w:rPr>
      </w:pPr>
    </w:p>
    <w:p w14:paraId="52432380" w14:textId="77777777" w:rsidR="00503AF6" w:rsidRPr="00BB7BA3" w:rsidRDefault="00503AF6" w:rsidP="001F3369">
      <w:pPr>
        <w:rPr>
          <w:rFonts w:ascii="Arial" w:hAnsi="Arial" w:cs="Arial"/>
          <w:sz w:val="24"/>
          <w:szCs w:val="24"/>
        </w:rPr>
      </w:pPr>
    </w:p>
    <w:p w14:paraId="74B5B8BE" w14:textId="77777777" w:rsidR="00503AF6" w:rsidRPr="00BB7BA3" w:rsidRDefault="00503AF6" w:rsidP="001F3369">
      <w:pPr>
        <w:rPr>
          <w:rFonts w:ascii="Arial" w:hAnsi="Arial" w:cs="Arial"/>
          <w:sz w:val="24"/>
          <w:szCs w:val="24"/>
        </w:rPr>
      </w:pPr>
    </w:p>
    <w:p w14:paraId="7A7D49A8" w14:textId="77777777" w:rsidR="00503AF6" w:rsidRPr="00BB7BA3" w:rsidRDefault="00503AF6" w:rsidP="001F3369">
      <w:pPr>
        <w:rPr>
          <w:rFonts w:ascii="Arial" w:hAnsi="Arial" w:cs="Arial"/>
          <w:sz w:val="24"/>
          <w:szCs w:val="24"/>
        </w:rPr>
      </w:pPr>
    </w:p>
    <w:p w14:paraId="337F9CF4" w14:textId="77777777" w:rsidR="00503AF6" w:rsidRPr="00BB7BA3" w:rsidRDefault="00503AF6" w:rsidP="001F3369">
      <w:pPr>
        <w:rPr>
          <w:rFonts w:ascii="Arial" w:hAnsi="Arial" w:cs="Arial"/>
          <w:sz w:val="24"/>
          <w:szCs w:val="24"/>
        </w:rPr>
      </w:pPr>
    </w:p>
    <w:p w14:paraId="41B51E46" w14:textId="77777777" w:rsidR="00503AF6" w:rsidRPr="00BB7BA3" w:rsidRDefault="00503AF6" w:rsidP="001F3369">
      <w:pPr>
        <w:rPr>
          <w:rFonts w:ascii="Arial" w:hAnsi="Arial" w:cs="Arial"/>
          <w:sz w:val="24"/>
          <w:szCs w:val="24"/>
        </w:rPr>
      </w:pPr>
    </w:p>
    <w:p w14:paraId="5C5730E7" w14:textId="77777777" w:rsidR="00503AF6" w:rsidRPr="00BB7BA3" w:rsidRDefault="00503AF6" w:rsidP="001F3369">
      <w:pPr>
        <w:rPr>
          <w:rFonts w:ascii="Arial" w:hAnsi="Arial" w:cs="Arial"/>
          <w:sz w:val="24"/>
          <w:szCs w:val="24"/>
        </w:rPr>
      </w:pPr>
    </w:p>
    <w:p w14:paraId="17FC0714" w14:textId="77777777" w:rsidR="00503AF6" w:rsidRDefault="00503AF6" w:rsidP="001F3369">
      <w:pPr>
        <w:rPr>
          <w:rFonts w:ascii="Arial" w:hAnsi="Arial" w:cs="Arial"/>
          <w:sz w:val="24"/>
          <w:szCs w:val="24"/>
        </w:rPr>
      </w:pPr>
    </w:p>
    <w:p w14:paraId="3BB63B9F" w14:textId="77777777" w:rsidR="00BB7BA3" w:rsidRDefault="00BB7BA3" w:rsidP="001F3369">
      <w:pPr>
        <w:rPr>
          <w:rFonts w:ascii="Arial" w:hAnsi="Arial" w:cs="Arial"/>
          <w:sz w:val="24"/>
          <w:szCs w:val="24"/>
        </w:rPr>
      </w:pPr>
    </w:p>
    <w:p w14:paraId="5A240D7A" w14:textId="77777777" w:rsidR="00BB7BA3" w:rsidRDefault="00BB7BA3" w:rsidP="001F3369">
      <w:pPr>
        <w:rPr>
          <w:rFonts w:ascii="Arial" w:hAnsi="Arial" w:cs="Arial"/>
          <w:sz w:val="24"/>
          <w:szCs w:val="24"/>
        </w:rPr>
      </w:pPr>
    </w:p>
    <w:p w14:paraId="2E802119" w14:textId="77777777" w:rsidR="00BB7BA3" w:rsidRDefault="00BB7BA3" w:rsidP="001F3369">
      <w:pPr>
        <w:rPr>
          <w:rFonts w:ascii="Arial" w:hAnsi="Arial" w:cs="Arial"/>
          <w:sz w:val="24"/>
          <w:szCs w:val="24"/>
        </w:rPr>
      </w:pPr>
    </w:p>
    <w:p w14:paraId="1EFDE495" w14:textId="77777777" w:rsidR="00BB7BA3" w:rsidRPr="00BB7BA3" w:rsidRDefault="00BB7BA3" w:rsidP="001F3369">
      <w:pPr>
        <w:rPr>
          <w:rFonts w:ascii="Arial" w:hAnsi="Arial" w:cs="Arial"/>
          <w:sz w:val="24"/>
          <w:szCs w:val="24"/>
        </w:rPr>
      </w:pPr>
    </w:p>
    <w:p w14:paraId="3AA85917" w14:textId="77777777" w:rsidR="00503AF6" w:rsidRPr="00BB7BA3" w:rsidRDefault="00503AF6" w:rsidP="001F3369">
      <w:pPr>
        <w:rPr>
          <w:rFonts w:ascii="Arial" w:hAnsi="Arial" w:cs="Arial"/>
          <w:sz w:val="24"/>
          <w:szCs w:val="24"/>
        </w:rPr>
      </w:pPr>
    </w:p>
    <w:p w14:paraId="676EA47D" w14:textId="77777777" w:rsidR="00503AF6" w:rsidRPr="00BB7BA3" w:rsidRDefault="00503AF6">
      <w:pPr>
        <w:pStyle w:val="BodyText"/>
        <w:spacing w:before="68"/>
        <w:rPr>
          <w:rFonts w:ascii="Arial" w:hAnsi="Arial" w:cs="Arial"/>
        </w:rPr>
      </w:pPr>
    </w:p>
    <w:p w14:paraId="6E4ECC94" w14:textId="77777777" w:rsidR="00AE45B0" w:rsidRPr="00BB7BA3" w:rsidRDefault="00AE45B0" w:rsidP="00AE45B0">
      <w:pPr>
        <w:rPr>
          <w:rFonts w:ascii="Arial" w:hAnsi="Arial" w:cs="Arial"/>
          <w:b/>
          <w:color w:val="291C44"/>
          <w:sz w:val="24"/>
          <w:szCs w:val="24"/>
        </w:rPr>
      </w:pPr>
    </w:p>
    <w:p w14:paraId="25182B32" w14:textId="25169495" w:rsidR="00AE45B0" w:rsidRPr="00BB7BA3" w:rsidRDefault="00AE45B0" w:rsidP="00BB7BA3">
      <w:pPr>
        <w:pStyle w:val="Heading1"/>
        <w:ind w:left="0"/>
      </w:pPr>
      <w:r w:rsidRPr="00BB7BA3">
        <w:t>European</w:t>
      </w:r>
      <w:r w:rsidRPr="00BB7BA3">
        <w:rPr>
          <w:spacing w:val="63"/>
          <w:w w:val="150"/>
        </w:rPr>
        <w:t xml:space="preserve"> </w:t>
      </w:r>
      <w:r w:rsidRPr="00BB7BA3">
        <w:t>Research</w:t>
      </w:r>
      <w:r w:rsidRPr="00BB7BA3">
        <w:rPr>
          <w:spacing w:val="63"/>
          <w:w w:val="150"/>
        </w:rPr>
        <w:t xml:space="preserve"> </w:t>
      </w:r>
      <w:r w:rsidRPr="00BB7BA3">
        <w:t>Council</w:t>
      </w:r>
      <w:r w:rsidRPr="00BB7BA3">
        <w:rPr>
          <w:spacing w:val="65"/>
          <w:w w:val="150"/>
        </w:rPr>
        <w:t xml:space="preserve"> </w:t>
      </w:r>
      <w:r w:rsidRPr="00BB7BA3">
        <w:t>Starting</w:t>
      </w:r>
      <w:r w:rsidRPr="00BB7BA3">
        <w:rPr>
          <w:spacing w:val="63"/>
          <w:w w:val="150"/>
        </w:rPr>
        <w:t xml:space="preserve"> </w:t>
      </w:r>
      <w:r w:rsidRPr="00BB7BA3">
        <w:rPr>
          <w:spacing w:val="-2"/>
        </w:rPr>
        <w:t>Grant</w:t>
      </w:r>
    </w:p>
    <w:p w14:paraId="7B3B1280" w14:textId="77777777" w:rsidR="00503AF6" w:rsidRPr="00BB7BA3" w:rsidRDefault="00503AF6">
      <w:pPr>
        <w:pStyle w:val="BodyText"/>
        <w:rPr>
          <w:rFonts w:ascii="Arial" w:hAnsi="Arial" w:cs="Arial"/>
        </w:rPr>
      </w:pPr>
    </w:p>
    <w:p w14:paraId="1C3C6E5F" w14:textId="286D79F5" w:rsidR="00AE45B0" w:rsidRPr="00BB7BA3" w:rsidRDefault="00AE45B0">
      <w:pPr>
        <w:pStyle w:val="BodyText"/>
        <w:rPr>
          <w:rFonts w:ascii="Arial" w:hAnsi="Arial" w:cs="Arial"/>
        </w:rPr>
      </w:pPr>
      <w:r w:rsidRPr="00BB7BA3">
        <w:rPr>
          <w:rFonts w:ascii="Arial" w:hAnsi="Arial" w:cs="Arial"/>
        </w:rPr>
        <w:t xml:space="preserve">Led by </w:t>
      </w:r>
      <w:r w:rsidRPr="00BB7BA3">
        <w:rPr>
          <w:rFonts w:ascii="Arial" w:hAnsi="Arial" w:cs="Arial"/>
        </w:rPr>
        <w:t>Dr Marilena Hadjidemetriou</w:t>
      </w:r>
    </w:p>
    <w:p w14:paraId="5281DA04" w14:textId="77777777" w:rsidR="00AE45B0" w:rsidRPr="00BB7BA3" w:rsidRDefault="00AE45B0">
      <w:pPr>
        <w:pStyle w:val="BodyText"/>
        <w:rPr>
          <w:rFonts w:ascii="Arial" w:hAnsi="Arial" w:cs="Arial"/>
        </w:rPr>
      </w:pPr>
    </w:p>
    <w:p w14:paraId="39DEE0D3" w14:textId="77777777" w:rsidR="00AE45B0" w:rsidRPr="00BB7BA3" w:rsidRDefault="00AE45B0">
      <w:pPr>
        <w:pStyle w:val="BodyText"/>
        <w:rPr>
          <w:rFonts w:ascii="Arial" w:hAnsi="Arial" w:cs="Arial"/>
        </w:rPr>
      </w:pPr>
    </w:p>
    <w:p w14:paraId="08F961A6" w14:textId="6FFABEA2" w:rsidR="00AE45B0" w:rsidRPr="00BB7BA3" w:rsidRDefault="00AE45B0">
      <w:pPr>
        <w:pStyle w:val="BodyText"/>
        <w:rPr>
          <w:rFonts w:ascii="Arial" w:hAnsi="Arial" w:cs="Arial"/>
        </w:rPr>
      </w:pPr>
      <w:r w:rsidRPr="00BB7BA3">
        <w:rPr>
          <w:rFonts w:ascii="Arial" w:hAnsi="Arial" w:cs="Arial"/>
        </w:rPr>
        <w:t xml:space="preserve">Dr Marilena </w:t>
      </w:r>
      <w:proofErr w:type="gramStart"/>
      <w:r w:rsidRPr="00BB7BA3">
        <w:rPr>
          <w:rFonts w:ascii="Arial" w:hAnsi="Arial" w:cs="Arial"/>
        </w:rPr>
        <w:t>Hadjidemetriou</w:t>
      </w:r>
      <w:proofErr w:type="gramEnd"/>
      <w:r w:rsidRPr="00BB7BA3">
        <w:rPr>
          <w:rFonts w:ascii="Arial" w:hAnsi="Arial" w:cs="Arial"/>
        </w:rPr>
        <w:t xml:space="preserve"> from our nanotechnology </w:t>
      </w:r>
      <w:proofErr w:type="gramStart"/>
      <w:r w:rsidRPr="00BB7BA3">
        <w:rPr>
          <w:rFonts w:ascii="Arial" w:hAnsi="Arial" w:cs="Arial"/>
        </w:rPr>
        <w:t>theme</w:t>
      </w:r>
      <w:proofErr w:type="gramEnd"/>
      <w:r w:rsidRPr="00BB7BA3">
        <w:rPr>
          <w:rFonts w:ascii="Arial" w:hAnsi="Arial" w:cs="Arial"/>
        </w:rPr>
        <w:t xml:space="preserve"> has been awarded a prestigious £1.28 million European Research Council (ERC) Starting Grant under the EU’s Horizon Europe programme. These highly competitive grants support exceptional early-career researchers in launching ambitious projects and building their research teams. Dr Hadjidemetriou, Lecturer and Group Leader at The University of Manchester, leads the NanoOmics Lab within the Centre of Nanotechnology in Medicine. Her lab is pioneering the use of nanotechnology to explore disease pathways and discover molecular biomarkers in neurological disorders.</w:t>
      </w:r>
    </w:p>
    <w:p w14:paraId="2A94B345" w14:textId="77777777" w:rsidR="00AE45B0" w:rsidRPr="00BB7BA3" w:rsidRDefault="00AE45B0" w:rsidP="00AE45B0">
      <w:pPr>
        <w:pStyle w:val="BodyText"/>
        <w:rPr>
          <w:rFonts w:ascii="Arial" w:hAnsi="Arial" w:cs="Arial"/>
        </w:rPr>
      </w:pPr>
    </w:p>
    <w:p w14:paraId="25AE2301" w14:textId="77777777" w:rsidR="00AE45B0" w:rsidRPr="00BB7BA3" w:rsidRDefault="00AE45B0" w:rsidP="00AE45B0">
      <w:pPr>
        <w:pStyle w:val="BodyText"/>
        <w:rPr>
          <w:rFonts w:ascii="Arial" w:hAnsi="Arial" w:cs="Arial"/>
        </w:rPr>
      </w:pPr>
      <w:r w:rsidRPr="00BB7BA3">
        <w:rPr>
          <w:rFonts w:ascii="Arial" w:hAnsi="Arial" w:cs="Arial"/>
        </w:rPr>
        <w:t>Her new ERC funded project, NanoNeuroOmics, will develop cutting edge nanotechnology platforms to profile proteins in blood and brain tissue. Focusing on Alzheimer’s disease, Glioblastoma and Parkinson’s, the project aims to identify disease specific blood biomarkers and uncover shared molecular mechanisms between these two challenging neurological conditions.</w:t>
      </w:r>
    </w:p>
    <w:p w14:paraId="2C294BDE" w14:textId="2DA90421" w:rsidR="00AE45B0" w:rsidRPr="00BB7BA3" w:rsidRDefault="00AE45B0">
      <w:pPr>
        <w:pStyle w:val="BodyText"/>
        <w:rPr>
          <w:rFonts w:ascii="Arial" w:hAnsi="Arial" w:cs="Arial"/>
        </w:rPr>
      </w:pPr>
      <w:r w:rsidRPr="00BB7BA3">
        <w:rPr>
          <w:rFonts w:ascii="Arial" w:hAnsi="Arial" w:cs="Arial"/>
        </w:rPr>
        <w:t>By bridging neurodegeneration and neurooncology, NanoNeuroOmics represents a bold step towards earlier diagnosis, improved monitoring, and more effective treatment strategies.</w:t>
      </w:r>
    </w:p>
    <w:p w14:paraId="6DE93B11" w14:textId="77777777" w:rsidR="00AE45B0" w:rsidRPr="00BB7BA3" w:rsidRDefault="00AE45B0">
      <w:pPr>
        <w:pStyle w:val="BodyText"/>
        <w:rPr>
          <w:rFonts w:ascii="Arial" w:hAnsi="Arial" w:cs="Arial"/>
        </w:rPr>
      </w:pPr>
    </w:p>
    <w:p w14:paraId="03F06970" w14:textId="77777777" w:rsidR="00AE45B0" w:rsidRPr="00BB7BA3" w:rsidRDefault="00AE45B0" w:rsidP="00AE45B0">
      <w:pPr>
        <w:pStyle w:val="BodyText"/>
        <w:rPr>
          <w:rFonts w:ascii="Arial" w:hAnsi="Arial" w:cs="Arial"/>
        </w:rPr>
      </w:pPr>
      <w:r w:rsidRPr="00BB7BA3">
        <w:rPr>
          <w:rFonts w:ascii="Arial" w:hAnsi="Arial" w:cs="Arial"/>
        </w:rPr>
        <w:t>Marilena has also talked about her NanoOmics work in the “One in Two” podcast in collaboration with the Manchester Cancer Research Centre, discussing how nano-omics is being used to isolate molecular biomarkers that highlight the early stages of cancer in patients, making earlier cancer detection possible.</w:t>
      </w:r>
    </w:p>
    <w:p w14:paraId="6B1B3A52" w14:textId="3C5AB0A3" w:rsidR="00AE45B0" w:rsidRPr="00BB7BA3" w:rsidRDefault="00AE45B0">
      <w:pPr>
        <w:pStyle w:val="BodyText"/>
        <w:rPr>
          <w:rFonts w:ascii="Arial" w:hAnsi="Arial" w:cs="Arial"/>
        </w:rPr>
        <w:sectPr w:rsidR="00AE45B0" w:rsidRPr="00BB7BA3" w:rsidSect="006A6EEB">
          <w:type w:val="continuous"/>
          <w:pgSz w:w="11910" w:h="16850"/>
          <w:pgMar w:top="1440" w:right="1440" w:bottom="1440" w:left="1440" w:header="720" w:footer="720" w:gutter="0"/>
          <w:cols w:space="720"/>
          <w:docGrid w:linePitch="299"/>
        </w:sectPr>
      </w:pPr>
    </w:p>
    <w:p w14:paraId="7D45DF14" w14:textId="1D9B5607" w:rsidR="00503AF6" w:rsidRPr="00BB7BA3" w:rsidRDefault="00503AF6" w:rsidP="00AE45B0">
      <w:pPr>
        <w:rPr>
          <w:rFonts w:ascii="Arial" w:hAnsi="Arial" w:cs="Arial"/>
          <w:sz w:val="24"/>
          <w:szCs w:val="24"/>
        </w:rPr>
        <w:sectPr w:rsidR="00503AF6" w:rsidRPr="00BB7BA3" w:rsidSect="006A6EEB">
          <w:pgSz w:w="11910" w:h="16850"/>
          <w:pgMar w:top="1440" w:right="1440" w:bottom="1440" w:left="1440" w:header="720" w:footer="720" w:gutter="0"/>
          <w:cols w:space="720"/>
          <w:docGrid w:linePitch="299"/>
        </w:sectPr>
      </w:pPr>
    </w:p>
    <w:p w14:paraId="50344371" w14:textId="77777777" w:rsidR="00503AF6" w:rsidRPr="00BB7BA3" w:rsidRDefault="00CF6E37" w:rsidP="00BB7BA3">
      <w:pPr>
        <w:pStyle w:val="Heading1"/>
        <w:ind w:left="0"/>
      </w:pPr>
      <w:r w:rsidRPr="00BB7BA3">
        <w:t>New national stroke trial to test promising rehabilitation therapy</w:t>
      </w:r>
    </w:p>
    <w:p w14:paraId="6AFCAD56" w14:textId="77777777" w:rsidR="00CF6E37" w:rsidRPr="00BB7BA3" w:rsidRDefault="00CF6E37">
      <w:pPr>
        <w:pStyle w:val="BodyText"/>
        <w:rPr>
          <w:rFonts w:ascii="Arial" w:hAnsi="Arial" w:cs="Arial"/>
        </w:rPr>
      </w:pPr>
    </w:p>
    <w:p w14:paraId="267B6D6B" w14:textId="0FE26D43" w:rsidR="00CF6E37" w:rsidRPr="00BB7BA3" w:rsidRDefault="00CF6E37">
      <w:pPr>
        <w:pStyle w:val="BodyText"/>
        <w:rPr>
          <w:rFonts w:ascii="Arial" w:hAnsi="Arial" w:cs="Arial"/>
        </w:rPr>
      </w:pPr>
      <w:r w:rsidRPr="00BB7BA3">
        <w:rPr>
          <w:rFonts w:ascii="Arial" w:hAnsi="Arial" w:cs="Arial"/>
        </w:rPr>
        <w:t>Prof Audrey Bowen</w:t>
      </w:r>
      <w:r w:rsidR="001F33A6" w:rsidRPr="00BB7BA3">
        <w:rPr>
          <w:rFonts w:ascii="Arial" w:hAnsi="Arial" w:cs="Arial"/>
        </w:rPr>
        <w:t xml:space="preserve">, </w:t>
      </w:r>
      <w:proofErr w:type="spellStart"/>
      <w:r w:rsidR="001F33A6" w:rsidRPr="00BB7BA3">
        <w:rPr>
          <w:rFonts w:ascii="Arial" w:hAnsi="Arial" w:cs="Arial"/>
        </w:rPr>
        <w:t>co investigator</w:t>
      </w:r>
      <w:proofErr w:type="spellEnd"/>
    </w:p>
    <w:p w14:paraId="6665F45E" w14:textId="77777777" w:rsidR="00CF6E37" w:rsidRPr="00BB7BA3" w:rsidRDefault="00CF6E37">
      <w:pPr>
        <w:pStyle w:val="BodyText"/>
        <w:rPr>
          <w:rFonts w:ascii="Arial" w:hAnsi="Arial" w:cs="Arial"/>
        </w:rPr>
      </w:pPr>
    </w:p>
    <w:p w14:paraId="1FF2B3C1" w14:textId="049182DA" w:rsidR="00CF6E37" w:rsidRPr="00BB7BA3" w:rsidRDefault="00CF6E37">
      <w:pPr>
        <w:pStyle w:val="BodyText"/>
        <w:rPr>
          <w:rFonts w:ascii="Arial" w:hAnsi="Arial" w:cs="Arial"/>
        </w:rPr>
      </w:pPr>
      <w:r w:rsidRPr="00BB7BA3">
        <w:rPr>
          <w:rFonts w:ascii="Arial" w:hAnsi="Arial" w:cs="Arial"/>
        </w:rPr>
        <w:t>A major new £1.2 million clinical trial funded by the NIHR Efficacy and Mechanism Evaluation programme will investigate an innovative therapy for stroke survivors living with spatial neglect – a disabling condition that affects one in three people after a stroke.</w:t>
      </w:r>
    </w:p>
    <w:p w14:paraId="79550C38" w14:textId="77777777" w:rsidR="00CF6E37" w:rsidRPr="00BB7BA3" w:rsidRDefault="00CF6E37">
      <w:pPr>
        <w:pStyle w:val="BodyText"/>
        <w:rPr>
          <w:rFonts w:ascii="Arial" w:hAnsi="Arial" w:cs="Arial"/>
        </w:rPr>
      </w:pPr>
    </w:p>
    <w:p w14:paraId="3E3522CB" w14:textId="77777777" w:rsidR="00CF6E37" w:rsidRPr="00BB7BA3" w:rsidRDefault="00CF6E37" w:rsidP="00CF6E37">
      <w:pPr>
        <w:pStyle w:val="BodyText"/>
        <w:rPr>
          <w:rFonts w:ascii="Arial" w:hAnsi="Arial" w:cs="Arial"/>
        </w:rPr>
      </w:pPr>
      <w:r w:rsidRPr="00BB7BA3">
        <w:rPr>
          <w:rFonts w:ascii="Arial" w:hAnsi="Arial" w:cs="Arial"/>
        </w:rPr>
        <w:t>The SIGHT (Spatial Inattention Grasping Therapy) trial, led by Dr Stephanie Rossit at the University of East Anglia, will run across eight major stroke centres in England from January 2025 to February 2028. Professor Audrey Bowen, our Rehabilitation and Living with Disability Theme Lead, is a key co-investigator on the study, alongside Dr Claire Howard and Ann Bamford from The University of Manchester.</w:t>
      </w:r>
    </w:p>
    <w:p w14:paraId="178488A9" w14:textId="77777777" w:rsidR="00CF6E37" w:rsidRPr="00BB7BA3" w:rsidRDefault="00CF6E37" w:rsidP="00CF6E37">
      <w:pPr>
        <w:pStyle w:val="BodyText"/>
        <w:rPr>
          <w:rFonts w:ascii="Arial" w:hAnsi="Arial" w:cs="Arial"/>
        </w:rPr>
      </w:pPr>
      <w:r w:rsidRPr="00BB7BA3">
        <w:rPr>
          <w:rFonts w:ascii="Arial" w:hAnsi="Arial" w:cs="Arial"/>
        </w:rPr>
        <w:t>The new SIGHT therapy, which involves grasping and balancing rods with the less affected hand, has shown early promise in improving attention to the neglected side. The study will explore who benefits most from the therapy by analysing a range of factors including grasping ability, cognition, stroke severity, and brain function. Involving 206 stroke survivors, it aims to provide the robust evidence needed to bring this low-cost, portable intervention into wider clinical use.</w:t>
      </w:r>
    </w:p>
    <w:p w14:paraId="1E53A837" w14:textId="3819CA70" w:rsidR="00CF6E37" w:rsidRPr="00BB7BA3" w:rsidRDefault="00CF6E37" w:rsidP="00CF6E37">
      <w:pPr>
        <w:pStyle w:val="BodyText"/>
        <w:rPr>
          <w:rFonts w:ascii="Arial" w:hAnsi="Arial" w:cs="Arial"/>
        </w:rPr>
        <w:sectPr w:rsidR="00CF6E37" w:rsidRPr="00BB7BA3" w:rsidSect="006A6EEB">
          <w:type w:val="continuous"/>
          <w:pgSz w:w="11910" w:h="16850"/>
          <w:pgMar w:top="1440" w:right="1440" w:bottom="1440" w:left="1440" w:header="720" w:footer="720" w:gutter="0"/>
          <w:cols w:space="720"/>
          <w:docGrid w:linePitch="299"/>
        </w:sectPr>
      </w:pPr>
      <w:r w:rsidRPr="00BB7BA3">
        <w:rPr>
          <w:rFonts w:ascii="Arial" w:hAnsi="Arial" w:cs="Arial"/>
        </w:rPr>
        <w:t>If successful, SIGHT could transform recovery for stroke survivors worldwide—offering new hope for a condition that currently has no effective treatment</w:t>
      </w:r>
      <w:r w:rsidRPr="00BB7BA3">
        <w:rPr>
          <w:rFonts w:ascii="Arial" w:hAnsi="Arial" w:cs="Arial"/>
        </w:rPr>
        <w:t xml:space="preserve">. </w:t>
      </w:r>
    </w:p>
    <w:p w14:paraId="0CB01680" w14:textId="77777777" w:rsidR="001F33A6" w:rsidRPr="00BB7BA3" w:rsidRDefault="001F33A6" w:rsidP="00BB7BA3">
      <w:pPr>
        <w:pStyle w:val="Heading1"/>
        <w:ind w:left="0"/>
      </w:pPr>
      <w:r w:rsidRPr="00BB7BA3">
        <w:t>Accelerating</w:t>
      </w:r>
      <w:r w:rsidRPr="00BB7BA3">
        <w:rPr>
          <w:spacing w:val="43"/>
          <w:w w:val="150"/>
        </w:rPr>
        <w:t xml:space="preserve"> </w:t>
      </w:r>
      <w:r w:rsidRPr="00BB7BA3">
        <w:t>translational</w:t>
      </w:r>
      <w:r w:rsidRPr="00BB7BA3">
        <w:rPr>
          <w:spacing w:val="44"/>
          <w:w w:val="150"/>
        </w:rPr>
        <w:t xml:space="preserve"> </w:t>
      </w:r>
      <w:r w:rsidRPr="00BB7BA3">
        <w:t>research</w:t>
      </w:r>
      <w:r w:rsidRPr="00BB7BA3">
        <w:rPr>
          <w:spacing w:val="44"/>
          <w:w w:val="150"/>
        </w:rPr>
        <w:t xml:space="preserve"> </w:t>
      </w:r>
      <w:r w:rsidRPr="00BB7BA3">
        <w:t>in</w:t>
      </w:r>
      <w:r w:rsidRPr="00BB7BA3">
        <w:rPr>
          <w:spacing w:val="44"/>
          <w:w w:val="150"/>
        </w:rPr>
        <w:t xml:space="preserve"> </w:t>
      </w:r>
      <w:r w:rsidRPr="00BB7BA3">
        <w:t>the</w:t>
      </w:r>
      <w:r w:rsidRPr="00BB7BA3">
        <w:rPr>
          <w:spacing w:val="44"/>
          <w:w w:val="150"/>
        </w:rPr>
        <w:t xml:space="preserve"> </w:t>
      </w:r>
      <w:r w:rsidRPr="00BB7BA3">
        <w:rPr>
          <w:spacing w:val="-4"/>
        </w:rPr>
        <w:t>Jeff</w:t>
      </w:r>
    </w:p>
    <w:p w14:paraId="0DA8D348" w14:textId="77777777" w:rsidR="00503AF6" w:rsidRPr="00BB7BA3" w:rsidRDefault="00503AF6">
      <w:pPr>
        <w:pStyle w:val="BodyText"/>
        <w:rPr>
          <w:rFonts w:ascii="Arial" w:hAnsi="Arial" w:cs="Arial"/>
        </w:rPr>
      </w:pPr>
    </w:p>
    <w:p w14:paraId="3D1F6387" w14:textId="77777777" w:rsidR="001F33A6" w:rsidRPr="00BB7BA3" w:rsidRDefault="001F33A6">
      <w:pPr>
        <w:pStyle w:val="BodyText"/>
        <w:rPr>
          <w:rFonts w:ascii="Arial" w:hAnsi="Arial" w:cs="Arial"/>
        </w:rPr>
      </w:pPr>
    </w:p>
    <w:p w14:paraId="3D8888BF" w14:textId="77777777" w:rsidR="001F33A6" w:rsidRPr="00BB7BA3" w:rsidRDefault="001F33A6">
      <w:pPr>
        <w:pStyle w:val="BodyText"/>
        <w:rPr>
          <w:rFonts w:ascii="Arial" w:hAnsi="Arial" w:cs="Arial"/>
        </w:rPr>
      </w:pPr>
      <w:r w:rsidRPr="00BB7BA3">
        <w:rPr>
          <w:rFonts w:ascii="Arial" w:hAnsi="Arial" w:cs="Arial"/>
        </w:rPr>
        <w:t xml:space="preserve">Four teams of Jeff researchers have been successful in internal funding calls, </w:t>
      </w:r>
      <w:proofErr w:type="gramStart"/>
      <w:r w:rsidRPr="00BB7BA3">
        <w:rPr>
          <w:rFonts w:ascii="Arial" w:hAnsi="Arial" w:cs="Arial"/>
        </w:rPr>
        <w:t>benefitting</w:t>
      </w:r>
      <w:proofErr w:type="gramEnd"/>
      <w:r w:rsidRPr="00BB7BA3">
        <w:rPr>
          <w:rFonts w:ascii="Arial" w:hAnsi="Arial" w:cs="Arial"/>
        </w:rPr>
        <w:t xml:space="preserve"> from a ‘Confidence for Translation’ scheme, which focuses on accelerating projects along the translational pipeline towards patient benefit.</w:t>
      </w:r>
    </w:p>
    <w:p w14:paraId="3369FA41" w14:textId="77777777" w:rsidR="001F33A6" w:rsidRPr="00BB7BA3" w:rsidRDefault="001F33A6">
      <w:pPr>
        <w:pStyle w:val="BodyText"/>
        <w:rPr>
          <w:rFonts w:ascii="Arial" w:hAnsi="Arial" w:cs="Arial"/>
        </w:rPr>
      </w:pPr>
    </w:p>
    <w:p w14:paraId="54664AF7" w14:textId="2327361C" w:rsidR="001F33A6" w:rsidRPr="00BB7BA3" w:rsidRDefault="001F33A6">
      <w:pPr>
        <w:pStyle w:val="BodyText"/>
        <w:rPr>
          <w:rFonts w:ascii="Arial" w:hAnsi="Arial" w:cs="Arial"/>
          <w:b/>
          <w:bCs/>
        </w:rPr>
      </w:pPr>
      <w:r w:rsidRPr="00BB7BA3">
        <w:rPr>
          <w:rFonts w:ascii="Arial" w:hAnsi="Arial" w:cs="Arial"/>
          <w:b/>
          <w:bCs/>
        </w:rPr>
        <w:t>Diagnosis</w:t>
      </w:r>
      <w:r w:rsidRPr="00BB7BA3">
        <w:rPr>
          <w:rFonts w:ascii="Arial" w:hAnsi="Arial" w:cs="Arial"/>
          <w:b/>
          <w:bCs/>
        </w:rPr>
        <w:t xml:space="preserve"> using </w:t>
      </w:r>
      <w:r w:rsidRPr="00BB7BA3">
        <w:rPr>
          <w:rFonts w:ascii="Arial" w:hAnsi="Arial" w:cs="Arial"/>
          <w:b/>
          <w:bCs/>
        </w:rPr>
        <w:t>Novel</w:t>
      </w:r>
      <w:r w:rsidRPr="00BB7BA3">
        <w:rPr>
          <w:rFonts w:ascii="Arial" w:hAnsi="Arial" w:cs="Arial"/>
          <w:b/>
          <w:bCs/>
        </w:rPr>
        <w:t xml:space="preserve"> technology for Subtypes </w:t>
      </w:r>
      <w:proofErr w:type="gramStart"/>
      <w:r w:rsidRPr="00BB7BA3">
        <w:rPr>
          <w:rFonts w:ascii="Arial" w:hAnsi="Arial" w:cs="Arial"/>
          <w:b/>
          <w:bCs/>
        </w:rPr>
        <w:t>In</w:t>
      </w:r>
      <w:proofErr w:type="gramEnd"/>
      <w:r w:rsidRPr="00BB7BA3">
        <w:rPr>
          <w:rFonts w:ascii="Arial" w:hAnsi="Arial" w:cs="Arial"/>
          <w:b/>
          <w:bCs/>
        </w:rPr>
        <w:t xml:space="preserve"> Stroke (DIAGNOSIS study) Prof Adrian Parry-Jones</w:t>
      </w:r>
    </w:p>
    <w:p w14:paraId="054C978A" w14:textId="77777777" w:rsidR="001F33A6" w:rsidRPr="00BB7BA3" w:rsidRDefault="001F33A6">
      <w:pPr>
        <w:pStyle w:val="BodyText"/>
        <w:rPr>
          <w:rFonts w:ascii="Arial" w:hAnsi="Arial" w:cs="Arial"/>
        </w:rPr>
      </w:pPr>
    </w:p>
    <w:p w14:paraId="2F7DC230" w14:textId="77777777" w:rsidR="001F33A6" w:rsidRPr="00BB7BA3" w:rsidRDefault="001F33A6" w:rsidP="001F33A6">
      <w:pPr>
        <w:pStyle w:val="BodyText"/>
        <w:rPr>
          <w:rFonts w:ascii="Arial" w:hAnsi="Arial" w:cs="Arial"/>
        </w:rPr>
      </w:pPr>
      <w:r w:rsidRPr="00BB7BA3">
        <w:rPr>
          <w:rFonts w:ascii="Arial" w:hAnsi="Arial" w:cs="Arial"/>
        </w:rPr>
        <w:t>Stroke caused by bleeding in the brain is known as intracerebral haemorrhage, or ICH for short. ICH is a major cause of death and disability. When ICH patients are in the ambulance on their way to hospital, it may be a vital opportunity to start treatments to prevent further bleeding. However, we currently have no accurate and cost effective way to tell which patients have an ICH and which have an ischaemic stroke, where a blood clot has blocked an artery.</w:t>
      </w:r>
    </w:p>
    <w:p w14:paraId="068F76AB" w14:textId="77777777" w:rsidR="001F33A6" w:rsidRPr="00BB7BA3" w:rsidRDefault="001F33A6" w:rsidP="001F33A6">
      <w:pPr>
        <w:pStyle w:val="BodyText"/>
        <w:rPr>
          <w:rFonts w:ascii="Arial" w:hAnsi="Arial" w:cs="Arial"/>
        </w:rPr>
      </w:pPr>
    </w:p>
    <w:p w14:paraId="48C83FAF" w14:textId="77777777" w:rsidR="001F33A6" w:rsidRPr="00BB7BA3" w:rsidRDefault="001F33A6" w:rsidP="001F33A6">
      <w:pPr>
        <w:pStyle w:val="BodyText"/>
        <w:rPr>
          <w:rFonts w:ascii="Arial" w:hAnsi="Arial" w:cs="Arial"/>
        </w:rPr>
      </w:pPr>
      <w:r w:rsidRPr="00BB7BA3">
        <w:rPr>
          <w:rFonts w:ascii="Arial" w:hAnsi="Arial" w:cs="Arial"/>
        </w:rPr>
        <w:t>This study aims to develop an accurate, quick, pragmatic, and cost effective tool to identify intracerebral haemorrhage in the ambulance. They will recruit up to 300 suspected stroke patients as they arrive in the Emergency Department, collecting clinical features and test for a marker called GFAP on a rapid lateral flow test.</w:t>
      </w:r>
    </w:p>
    <w:p w14:paraId="3620B786" w14:textId="1F81F13E" w:rsidR="001F33A6" w:rsidRPr="00BB7BA3" w:rsidRDefault="001F33A6" w:rsidP="001F33A6">
      <w:pPr>
        <w:pStyle w:val="BodyText"/>
        <w:rPr>
          <w:rFonts w:ascii="Arial" w:hAnsi="Arial" w:cs="Arial"/>
        </w:rPr>
      </w:pPr>
      <w:r w:rsidRPr="00BB7BA3">
        <w:rPr>
          <w:rFonts w:ascii="Arial" w:hAnsi="Arial" w:cs="Arial"/>
        </w:rPr>
        <w:t>This test will be combined with clinical features to see if they are accurate enough when combined. If so, they aim to then move on to testing accuracy in the ambulance in a future study.</w:t>
      </w:r>
    </w:p>
    <w:p w14:paraId="08F6A7D6" w14:textId="77777777" w:rsidR="001F33A6" w:rsidRPr="00BB7BA3" w:rsidRDefault="001F33A6" w:rsidP="001F33A6">
      <w:pPr>
        <w:pStyle w:val="BodyText"/>
        <w:rPr>
          <w:rFonts w:ascii="Arial" w:hAnsi="Arial" w:cs="Arial"/>
        </w:rPr>
      </w:pPr>
    </w:p>
    <w:p w14:paraId="006D8DC2" w14:textId="17E98247" w:rsidR="001F33A6" w:rsidRPr="00BB7BA3" w:rsidRDefault="001F33A6" w:rsidP="001F33A6">
      <w:pPr>
        <w:pStyle w:val="BodyText"/>
        <w:rPr>
          <w:rFonts w:ascii="Arial" w:hAnsi="Arial" w:cs="Arial"/>
          <w:b/>
          <w:bCs/>
        </w:rPr>
      </w:pPr>
      <w:r w:rsidRPr="00BB7BA3">
        <w:rPr>
          <w:rFonts w:ascii="Arial" w:hAnsi="Arial" w:cs="Arial"/>
          <w:b/>
          <w:bCs/>
        </w:rPr>
        <w:t>Cerebellar Metaplasticity in the Swallowing Motor System</w:t>
      </w:r>
      <w:r w:rsidRPr="00BB7BA3">
        <w:rPr>
          <w:rFonts w:ascii="Arial" w:hAnsi="Arial" w:cs="Arial"/>
          <w:b/>
          <w:bCs/>
        </w:rPr>
        <w:t xml:space="preserve">, </w:t>
      </w:r>
      <w:r w:rsidRPr="00BB7BA3">
        <w:rPr>
          <w:rFonts w:ascii="Arial" w:hAnsi="Arial" w:cs="Arial"/>
          <w:b/>
          <w:bCs/>
        </w:rPr>
        <w:t>Dr Ayodele Sasegbon</w:t>
      </w:r>
    </w:p>
    <w:p w14:paraId="144324A4" w14:textId="77777777" w:rsidR="001F33A6" w:rsidRPr="00BB7BA3" w:rsidRDefault="001F33A6" w:rsidP="001F33A6">
      <w:pPr>
        <w:pStyle w:val="BodyText"/>
        <w:rPr>
          <w:rFonts w:ascii="Arial" w:hAnsi="Arial" w:cs="Arial"/>
        </w:rPr>
      </w:pPr>
    </w:p>
    <w:p w14:paraId="7374223A" w14:textId="77777777" w:rsidR="001F33A6" w:rsidRPr="00BB7BA3" w:rsidRDefault="001F33A6" w:rsidP="001F33A6">
      <w:pPr>
        <w:pStyle w:val="BodyText"/>
        <w:rPr>
          <w:rFonts w:ascii="Arial" w:hAnsi="Arial" w:cs="Arial"/>
        </w:rPr>
      </w:pPr>
      <w:r w:rsidRPr="00BB7BA3">
        <w:rPr>
          <w:rFonts w:ascii="Arial" w:hAnsi="Arial" w:cs="Arial"/>
        </w:rPr>
        <w:t>Repetitive transcranial magnetic stimulation (rTMS) is a technique which uses electromagnets to change the activity within specific regions of the brain. When it is used to stimulate the swallowing areas of the brain, it can improve swallowing function. This technique has been shown to improve swallowing function in people who have had strokes.</w:t>
      </w:r>
    </w:p>
    <w:p w14:paraId="49521264" w14:textId="77777777" w:rsidR="001F33A6" w:rsidRPr="00BB7BA3" w:rsidRDefault="001F33A6" w:rsidP="001F33A6">
      <w:pPr>
        <w:pStyle w:val="BodyText"/>
        <w:rPr>
          <w:rFonts w:ascii="Arial" w:hAnsi="Arial" w:cs="Arial"/>
        </w:rPr>
      </w:pPr>
    </w:p>
    <w:p w14:paraId="39CC0C9A" w14:textId="7B5CFF0D" w:rsidR="002B24DF" w:rsidRDefault="001F33A6" w:rsidP="001F33A6">
      <w:pPr>
        <w:pStyle w:val="BodyText"/>
        <w:rPr>
          <w:rFonts w:ascii="Arial" w:hAnsi="Arial" w:cs="Arial"/>
        </w:rPr>
      </w:pPr>
      <w:r w:rsidRPr="00BB7BA3">
        <w:rPr>
          <w:rFonts w:ascii="Arial" w:hAnsi="Arial" w:cs="Arial"/>
        </w:rPr>
        <w:t>Unfortunately, not everyone experiences the benefits of this technique with some showing a greater increase in swallowing brain activity and swallowing recovery than others. This variability is due to individual differences in people's brains and is a problem as it reduces the overall effectiveness of rTMS. A technique called metaplasticity, where the brain is stimulated twice instead of just once has been shown to improve the effectiveness of rTMS. The team aims to use the technique of metaplasticity over the cerebellum (the area of the brain at the back of the head) to improve the proportion of people who gain benefit from rTMS. This study will initially be performed in healthy participants</w:t>
      </w:r>
      <w:r w:rsidRPr="00BB7BA3">
        <w:rPr>
          <w:rFonts w:ascii="Arial" w:hAnsi="Arial" w:cs="Arial"/>
        </w:rPr>
        <w:t>.</w:t>
      </w:r>
    </w:p>
    <w:p w14:paraId="39B18C8F" w14:textId="77777777" w:rsidR="002B24DF" w:rsidRDefault="002B24DF">
      <w:pPr>
        <w:rPr>
          <w:rFonts w:ascii="Arial" w:hAnsi="Arial" w:cs="Arial"/>
          <w:sz w:val="24"/>
          <w:szCs w:val="24"/>
        </w:rPr>
      </w:pPr>
      <w:r>
        <w:rPr>
          <w:rFonts w:ascii="Arial" w:hAnsi="Arial" w:cs="Arial"/>
        </w:rPr>
        <w:br w:type="page"/>
      </w:r>
    </w:p>
    <w:p w14:paraId="348C09B4" w14:textId="77777777" w:rsidR="001F33A6" w:rsidRPr="00BB7BA3" w:rsidRDefault="001F33A6" w:rsidP="001F33A6">
      <w:pPr>
        <w:pStyle w:val="BodyText"/>
        <w:rPr>
          <w:rFonts w:ascii="Arial" w:hAnsi="Arial" w:cs="Arial"/>
        </w:rPr>
      </w:pPr>
    </w:p>
    <w:p w14:paraId="666FA517" w14:textId="77777777" w:rsidR="001F33A6" w:rsidRPr="00BB7BA3" w:rsidRDefault="001F33A6" w:rsidP="001F33A6">
      <w:pPr>
        <w:pStyle w:val="BodyText"/>
        <w:rPr>
          <w:rFonts w:ascii="Arial" w:hAnsi="Arial" w:cs="Arial"/>
          <w:b/>
          <w:bCs/>
        </w:rPr>
      </w:pPr>
      <w:r w:rsidRPr="00BB7BA3">
        <w:rPr>
          <w:rFonts w:ascii="Arial" w:hAnsi="Arial" w:cs="Arial"/>
          <w:b/>
          <w:bCs/>
        </w:rPr>
        <w:t>Dynamic retinal vascular analysis to unlock the pathophysiology and facilitate early detection of Fibromuscular Dysplasia</w:t>
      </w:r>
    </w:p>
    <w:p w14:paraId="7972C55E" w14:textId="77777777" w:rsidR="001F33A6" w:rsidRPr="00BB7BA3" w:rsidRDefault="001F33A6" w:rsidP="001F33A6">
      <w:pPr>
        <w:pStyle w:val="BodyText"/>
        <w:rPr>
          <w:rFonts w:ascii="Arial" w:hAnsi="Arial" w:cs="Arial"/>
          <w:b/>
          <w:bCs/>
        </w:rPr>
      </w:pPr>
      <w:r w:rsidRPr="00BB7BA3">
        <w:rPr>
          <w:rFonts w:ascii="Arial" w:hAnsi="Arial" w:cs="Arial"/>
          <w:b/>
          <w:bCs/>
        </w:rPr>
        <w:t>Dr Hala Shokr</w:t>
      </w:r>
    </w:p>
    <w:p w14:paraId="0B97AFE0" w14:textId="77777777" w:rsidR="001F33A6" w:rsidRPr="00BB7BA3" w:rsidRDefault="001F33A6" w:rsidP="001F33A6">
      <w:pPr>
        <w:pStyle w:val="BodyText"/>
        <w:rPr>
          <w:rFonts w:ascii="Arial" w:hAnsi="Arial" w:cs="Arial"/>
          <w:b/>
          <w:bCs/>
        </w:rPr>
      </w:pPr>
    </w:p>
    <w:p w14:paraId="492FDEA5" w14:textId="77777777" w:rsidR="003D316A" w:rsidRPr="003D316A" w:rsidRDefault="003D316A" w:rsidP="003D316A">
      <w:pPr>
        <w:pStyle w:val="BodyText"/>
        <w:rPr>
          <w:rFonts w:ascii="Arial" w:hAnsi="Arial" w:cs="Arial"/>
          <w:lang w:val="en-GB"/>
        </w:rPr>
      </w:pPr>
      <w:r w:rsidRPr="003D316A">
        <w:rPr>
          <w:rFonts w:ascii="Arial" w:hAnsi="Arial" w:cs="Arial"/>
          <w:lang w:val="en-GB"/>
        </w:rPr>
        <w:t xml:space="preserve">Fibromuscular Dysplasia (FMD) is a rare vascular condition that predominantly affects younger to middle-aged women. It involves abnormalities in medium-sized arteries and is not caused by clogged arteries or inflammation. Two-thirds of FMD patients exhibit involvement of multiple vessels, with complications ranging from severe hypertension to stroke. </w:t>
      </w:r>
    </w:p>
    <w:p w14:paraId="4C7D3D3A" w14:textId="77777777" w:rsidR="003D316A" w:rsidRPr="003D316A" w:rsidRDefault="003D316A" w:rsidP="003D316A">
      <w:pPr>
        <w:pStyle w:val="BodyText"/>
        <w:rPr>
          <w:rFonts w:ascii="Arial" w:hAnsi="Arial" w:cs="Arial"/>
          <w:lang w:val="en-GB"/>
        </w:rPr>
      </w:pPr>
      <w:r w:rsidRPr="003D316A">
        <w:rPr>
          <w:rFonts w:ascii="Arial" w:hAnsi="Arial" w:cs="Arial"/>
          <w:lang w:val="en-GB"/>
        </w:rPr>
        <w:t xml:space="preserve">It is well known that small vessels can reflect the global health of the vascular system. However, it’s hard to study small vessels directly because they’re so tiny and different from person to person. An exception to this is the back of the eyes (the retina). </w:t>
      </w:r>
    </w:p>
    <w:p w14:paraId="7BA2B960" w14:textId="77777777" w:rsidR="003D316A" w:rsidRPr="003D316A" w:rsidRDefault="003D316A" w:rsidP="003D316A">
      <w:pPr>
        <w:pStyle w:val="BodyText"/>
        <w:rPr>
          <w:rFonts w:ascii="Arial" w:hAnsi="Arial" w:cs="Arial"/>
          <w:lang w:val="en-GB"/>
        </w:rPr>
      </w:pPr>
      <w:r w:rsidRPr="003D316A">
        <w:rPr>
          <w:rFonts w:ascii="Arial" w:hAnsi="Arial" w:cs="Arial"/>
          <w:lang w:val="en-GB"/>
        </w:rPr>
        <w:t xml:space="preserve">The research team has developed a method to indirectly evaluate small vessels through the retina in the eye. Using a specialized camera we can now examine both the structure and function of these vessels. This approach, a completely new area that offers direct and non-invasive evaluation of the micro-vessels and holds significant promise for advancing our understanding of the disease, vascular function and complications throughout the body in FMD patients. </w:t>
      </w:r>
    </w:p>
    <w:p w14:paraId="7153CE0B" w14:textId="77777777" w:rsidR="003D316A" w:rsidRPr="00BB7BA3" w:rsidRDefault="003D316A" w:rsidP="001F33A6">
      <w:pPr>
        <w:pStyle w:val="BodyText"/>
        <w:rPr>
          <w:rFonts w:ascii="Arial" w:hAnsi="Arial" w:cs="Arial"/>
        </w:rPr>
      </w:pPr>
    </w:p>
    <w:p w14:paraId="7F9A8E0B" w14:textId="77777777" w:rsidR="003D316A" w:rsidRDefault="003D316A" w:rsidP="001F33A6">
      <w:pPr>
        <w:pStyle w:val="BodyText"/>
        <w:rPr>
          <w:rFonts w:ascii="Arial" w:hAnsi="Arial" w:cs="Arial"/>
        </w:rPr>
      </w:pPr>
      <w:r w:rsidRPr="00BB7BA3">
        <w:rPr>
          <w:rFonts w:ascii="Arial" w:hAnsi="Arial" w:cs="Arial"/>
        </w:rPr>
        <w:t>This research will provide a new way to check the small blood vessels in FMD patients without needing to do invasive procedures like taking tissue samples or injecting contrast dye.</w:t>
      </w:r>
      <w:r w:rsidRPr="00BB7BA3">
        <w:rPr>
          <w:rFonts w:ascii="Arial" w:hAnsi="Arial" w:cs="Arial"/>
        </w:rPr>
        <w:t xml:space="preserve"> </w:t>
      </w:r>
      <w:r w:rsidRPr="00BB7BA3">
        <w:rPr>
          <w:rFonts w:ascii="Arial" w:hAnsi="Arial" w:cs="Arial"/>
        </w:rPr>
        <w:t>This research will provide a new way to check the small blood vessels in FMD patients without needing to do invasive procedures like taking tissue samples or injecting contrast dye</w:t>
      </w:r>
    </w:p>
    <w:p w14:paraId="52E8EE59" w14:textId="77777777" w:rsidR="00290350" w:rsidRDefault="00290350" w:rsidP="001F33A6">
      <w:pPr>
        <w:pStyle w:val="BodyText"/>
        <w:rPr>
          <w:rFonts w:ascii="Arial" w:hAnsi="Arial" w:cs="Arial"/>
        </w:rPr>
      </w:pPr>
    </w:p>
    <w:p w14:paraId="4D0CBF1F" w14:textId="77777777" w:rsidR="00290350" w:rsidRPr="00BB7BA3" w:rsidRDefault="00290350" w:rsidP="00290350">
      <w:pPr>
        <w:pStyle w:val="BodyText"/>
        <w:rPr>
          <w:rFonts w:ascii="Arial" w:hAnsi="Arial" w:cs="Arial"/>
          <w:b/>
          <w:bCs/>
        </w:rPr>
      </w:pPr>
      <w:r w:rsidRPr="00BB7BA3">
        <w:rPr>
          <w:rFonts w:ascii="Arial" w:hAnsi="Arial" w:cs="Arial"/>
          <w:b/>
          <w:bCs/>
        </w:rPr>
        <w:t>Interleukin-1 in Vestibular Schwannoma (IL-VS): A biomarker development study Prof Andrew King</w:t>
      </w:r>
    </w:p>
    <w:p w14:paraId="7D0CEC96" w14:textId="77777777" w:rsidR="00290350" w:rsidRPr="00BB7BA3" w:rsidRDefault="00290350" w:rsidP="00290350">
      <w:pPr>
        <w:pStyle w:val="BodyText"/>
        <w:rPr>
          <w:rFonts w:ascii="Arial" w:hAnsi="Arial" w:cs="Arial"/>
          <w:b/>
          <w:bCs/>
        </w:rPr>
      </w:pPr>
    </w:p>
    <w:p w14:paraId="73DD3F02" w14:textId="77777777" w:rsidR="00290350" w:rsidRPr="00915274" w:rsidRDefault="00290350" w:rsidP="00290350">
      <w:pPr>
        <w:pStyle w:val="BodyText"/>
        <w:rPr>
          <w:rFonts w:ascii="Arial" w:hAnsi="Arial" w:cs="Arial"/>
          <w:lang w:val="en-GB"/>
        </w:rPr>
      </w:pPr>
      <w:r w:rsidRPr="00915274">
        <w:rPr>
          <w:rFonts w:ascii="Arial" w:hAnsi="Arial" w:cs="Arial"/>
          <w:lang w:val="en-GB"/>
        </w:rPr>
        <w:t xml:space="preserve">In vestibular schwannoma (VS, a type of brain tumour), studies have shown that inflammation is associated with tumour growth. One particular mediator of inflammation called IL-1 is increased in patients with growing VS. Drugs that target IL-1 may reduce inflammation and therefore growth in these tumours. This study aims to understand the best tests or biomarkers that can evaluate whether targeting IL-1has an effect in VS. </w:t>
      </w:r>
    </w:p>
    <w:p w14:paraId="697D5E73" w14:textId="54EA56BC" w:rsidR="00290350" w:rsidRPr="00290350" w:rsidRDefault="00290350" w:rsidP="001F33A6">
      <w:pPr>
        <w:pStyle w:val="BodyText"/>
        <w:rPr>
          <w:rFonts w:ascii="Arial" w:hAnsi="Arial" w:cs="Arial"/>
          <w:lang w:val="en-GB"/>
        </w:rPr>
        <w:sectPr w:rsidR="00290350" w:rsidRPr="00290350" w:rsidSect="006A6EEB">
          <w:pgSz w:w="11910" w:h="16850"/>
          <w:pgMar w:top="1440" w:right="1440" w:bottom="1440" w:left="1440" w:header="720" w:footer="720" w:gutter="0"/>
          <w:cols w:space="720"/>
          <w:docGrid w:linePitch="299"/>
        </w:sectPr>
      </w:pPr>
      <w:r w:rsidRPr="00915274">
        <w:rPr>
          <w:rFonts w:ascii="Arial" w:hAnsi="Arial" w:cs="Arial"/>
          <w:lang w:val="en-GB"/>
        </w:rPr>
        <w:t xml:space="preserve">The study will involve treating </w:t>
      </w:r>
      <w:proofErr w:type="gramStart"/>
      <w:r w:rsidRPr="00915274">
        <w:rPr>
          <w:rFonts w:ascii="Arial" w:hAnsi="Arial" w:cs="Arial"/>
          <w:lang w:val="en-GB"/>
        </w:rPr>
        <w:t>a small number of</w:t>
      </w:r>
      <w:proofErr w:type="gramEnd"/>
      <w:r w:rsidRPr="00915274">
        <w:rPr>
          <w:rFonts w:ascii="Arial" w:hAnsi="Arial" w:cs="Arial"/>
          <w:lang w:val="en-GB"/>
        </w:rPr>
        <w:t xml:space="preserve"> VS patients with an anti-IL-1 </w:t>
      </w:r>
      <w:proofErr w:type="gramStart"/>
      <w:r w:rsidRPr="00915274">
        <w:rPr>
          <w:rFonts w:ascii="Arial" w:hAnsi="Arial" w:cs="Arial"/>
          <w:lang w:val="en-GB"/>
        </w:rPr>
        <w:t>drug, and</w:t>
      </w:r>
      <w:proofErr w:type="gramEnd"/>
      <w:r w:rsidRPr="00915274">
        <w:rPr>
          <w:rFonts w:ascii="Arial" w:hAnsi="Arial" w:cs="Arial"/>
          <w:lang w:val="en-GB"/>
        </w:rPr>
        <w:t xml:space="preserve"> comparing them to VS patients without the d</w:t>
      </w:r>
      <w:r w:rsidR="00BA6DA9">
        <w:rPr>
          <w:rFonts w:ascii="Arial" w:hAnsi="Arial" w:cs="Arial"/>
          <w:lang w:val="en-GB"/>
        </w:rPr>
        <w:t>ru</w:t>
      </w:r>
      <w:r w:rsidR="002F50B8">
        <w:rPr>
          <w:rFonts w:ascii="Arial" w:hAnsi="Arial" w:cs="Arial"/>
          <w:lang w:val="en-GB"/>
        </w:rPr>
        <w:t xml:space="preserve">g. </w:t>
      </w:r>
    </w:p>
    <w:p w14:paraId="187D1502" w14:textId="13BACB8F" w:rsidR="00503AF6" w:rsidRPr="00BB7BA3" w:rsidRDefault="00503AF6" w:rsidP="001F33A6">
      <w:pPr>
        <w:rPr>
          <w:rFonts w:ascii="Arial" w:hAnsi="Arial" w:cs="Arial"/>
          <w:sz w:val="24"/>
          <w:szCs w:val="24"/>
        </w:rPr>
        <w:sectPr w:rsidR="00503AF6" w:rsidRPr="00BB7BA3" w:rsidSect="006A6EEB">
          <w:type w:val="continuous"/>
          <w:pgSz w:w="11910" w:h="16850"/>
          <w:pgMar w:top="1440" w:right="1440" w:bottom="1440" w:left="1440" w:header="720" w:footer="720" w:gutter="0"/>
          <w:cols w:num="2" w:space="720" w:equalWidth="0">
            <w:col w:w="4192" w:space="40"/>
            <w:col w:w="4798"/>
          </w:cols>
          <w:docGrid w:linePitch="299"/>
        </w:sectPr>
      </w:pPr>
    </w:p>
    <w:p w14:paraId="46FB9D48" w14:textId="77777777" w:rsidR="00503AF6" w:rsidRPr="00BB7BA3" w:rsidRDefault="00E90627" w:rsidP="008D45AD">
      <w:pPr>
        <w:pStyle w:val="Heading1"/>
        <w:spacing w:before="85"/>
        <w:ind w:left="0"/>
        <w:rPr>
          <w:rFonts w:ascii="Arial" w:hAnsi="Arial" w:cs="Arial"/>
          <w:color w:val="291C44"/>
          <w:spacing w:val="-2"/>
          <w:sz w:val="24"/>
          <w:szCs w:val="24"/>
        </w:rPr>
      </w:pPr>
      <w:r w:rsidRPr="00BB7BA3">
        <w:rPr>
          <w:rFonts w:ascii="Arial" w:hAnsi="Arial" w:cs="Arial"/>
          <w:color w:val="291C44"/>
          <w:sz w:val="24"/>
          <w:szCs w:val="24"/>
        </w:rPr>
        <w:t>A</w:t>
      </w:r>
      <w:r w:rsidRPr="00BB7BA3">
        <w:rPr>
          <w:rFonts w:ascii="Arial" w:hAnsi="Arial" w:cs="Arial"/>
          <w:color w:val="291C44"/>
          <w:spacing w:val="31"/>
          <w:sz w:val="24"/>
          <w:szCs w:val="24"/>
        </w:rPr>
        <w:t xml:space="preserve"> </w:t>
      </w:r>
      <w:r w:rsidRPr="00BB7BA3">
        <w:rPr>
          <w:rFonts w:ascii="Arial" w:hAnsi="Arial" w:cs="Arial"/>
          <w:color w:val="291C44"/>
          <w:sz w:val="24"/>
          <w:szCs w:val="24"/>
        </w:rPr>
        <w:t>new</w:t>
      </w:r>
      <w:r w:rsidRPr="00BB7BA3">
        <w:rPr>
          <w:rFonts w:ascii="Arial" w:hAnsi="Arial" w:cs="Arial"/>
          <w:color w:val="291C44"/>
          <w:spacing w:val="32"/>
          <w:sz w:val="24"/>
          <w:szCs w:val="24"/>
        </w:rPr>
        <w:t xml:space="preserve"> </w:t>
      </w:r>
      <w:r w:rsidRPr="00BB7BA3">
        <w:rPr>
          <w:rFonts w:ascii="Arial" w:hAnsi="Arial" w:cs="Arial"/>
          <w:color w:val="291C44"/>
          <w:sz w:val="24"/>
          <w:szCs w:val="24"/>
        </w:rPr>
        <w:t>phase</w:t>
      </w:r>
      <w:r w:rsidRPr="00BB7BA3">
        <w:rPr>
          <w:rFonts w:ascii="Arial" w:hAnsi="Arial" w:cs="Arial"/>
          <w:color w:val="291C44"/>
          <w:spacing w:val="31"/>
          <w:sz w:val="24"/>
          <w:szCs w:val="24"/>
        </w:rPr>
        <w:t xml:space="preserve"> </w:t>
      </w:r>
      <w:r w:rsidRPr="00BB7BA3">
        <w:rPr>
          <w:rFonts w:ascii="Arial" w:hAnsi="Arial" w:cs="Arial"/>
          <w:color w:val="291C44"/>
          <w:sz w:val="24"/>
          <w:szCs w:val="24"/>
        </w:rPr>
        <w:t>III</w:t>
      </w:r>
      <w:r w:rsidRPr="00BB7BA3">
        <w:rPr>
          <w:rFonts w:ascii="Arial" w:hAnsi="Arial" w:cs="Arial"/>
          <w:color w:val="291C44"/>
          <w:spacing w:val="32"/>
          <w:sz w:val="24"/>
          <w:szCs w:val="24"/>
        </w:rPr>
        <w:t xml:space="preserve"> </w:t>
      </w:r>
      <w:r w:rsidRPr="00BB7BA3">
        <w:rPr>
          <w:rFonts w:ascii="Arial" w:hAnsi="Arial" w:cs="Arial"/>
          <w:color w:val="291C44"/>
          <w:sz w:val="24"/>
          <w:szCs w:val="24"/>
        </w:rPr>
        <w:t>clinical</w:t>
      </w:r>
      <w:r w:rsidRPr="00BB7BA3">
        <w:rPr>
          <w:rFonts w:ascii="Arial" w:hAnsi="Arial" w:cs="Arial"/>
          <w:color w:val="291C44"/>
          <w:spacing w:val="32"/>
          <w:sz w:val="24"/>
          <w:szCs w:val="24"/>
        </w:rPr>
        <w:t xml:space="preserve"> </w:t>
      </w:r>
      <w:r w:rsidRPr="00BB7BA3">
        <w:rPr>
          <w:rFonts w:ascii="Arial" w:hAnsi="Arial" w:cs="Arial"/>
          <w:color w:val="291C44"/>
          <w:sz w:val="24"/>
          <w:szCs w:val="24"/>
        </w:rPr>
        <w:t>trial</w:t>
      </w:r>
      <w:r w:rsidRPr="00BB7BA3">
        <w:rPr>
          <w:rFonts w:ascii="Arial" w:hAnsi="Arial" w:cs="Arial"/>
          <w:color w:val="291C44"/>
          <w:spacing w:val="31"/>
          <w:sz w:val="24"/>
          <w:szCs w:val="24"/>
        </w:rPr>
        <w:t xml:space="preserve"> </w:t>
      </w:r>
      <w:r w:rsidRPr="00BB7BA3">
        <w:rPr>
          <w:rFonts w:ascii="Arial" w:hAnsi="Arial" w:cs="Arial"/>
          <w:color w:val="291C44"/>
          <w:sz w:val="24"/>
          <w:szCs w:val="24"/>
        </w:rPr>
        <w:t>for</w:t>
      </w:r>
      <w:r w:rsidRPr="00BB7BA3">
        <w:rPr>
          <w:rFonts w:ascii="Arial" w:hAnsi="Arial" w:cs="Arial"/>
          <w:color w:val="291C44"/>
          <w:spacing w:val="32"/>
          <w:sz w:val="24"/>
          <w:szCs w:val="24"/>
        </w:rPr>
        <w:t xml:space="preserve"> </w:t>
      </w:r>
      <w:r w:rsidRPr="00BB7BA3">
        <w:rPr>
          <w:rFonts w:ascii="Arial" w:hAnsi="Arial" w:cs="Arial"/>
          <w:color w:val="291C44"/>
          <w:spacing w:val="-2"/>
          <w:sz w:val="24"/>
          <w:szCs w:val="24"/>
        </w:rPr>
        <w:t>stroke</w:t>
      </w:r>
    </w:p>
    <w:p w14:paraId="1BB4688B" w14:textId="77777777" w:rsidR="00BA519F" w:rsidRPr="00BB7BA3" w:rsidRDefault="00BA519F">
      <w:pPr>
        <w:pStyle w:val="Heading1"/>
        <w:spacing w:before="85"/>
        <w:ind w:left="1160"/>
        <w:rPr>
          <w:rFonts w:ascii="Arial" w:hAnsi="Arial" w:cs="Arial"/>
          <w:color w:val="291C44"/>
          <w:spacing w:val="-2"/>
          <w:sz w:val="24"/>
          <w:szCs w:val="24"/>
        </w:rPr>
      </w:pPr>
    </w:p>
    <w:p w14:paraId="50793D47" w14:textId="77777777" w:rsidR="00915274" w:rsidRPr="00BB7BA3" w:rsidRDefault="00915274" w:rsidP="00BA519F">
      <w:pPr>
        <w:rPr>
          <w:rFonts w:ascii="Arial" w:hAnsi="Arial" w:cs="Arial"/>
          <w:sz w:val="24"/>
          <w:szCs w:val="24"/>
        </w:rPr>
      </w:pPr>
      <w:r w:rsidRPr="00BB7BA3">
        <w:rPr>
          <w:rFonts w:ascii="Arial" w:hAnsi="Arial" w:cs="Arial"/>
          <w:sz w:val="24"/>
          <w:szCs w:val="24"/>
        </w:rPr>
        <w:t>Further along the translational pipeline, we are excited to report that Prof Craig Smith’s new phase III trial is ready to recruit its first patients.</w:t>
      </w:r>
    </w:p>
    <w:p w14:paraId="6267A001" w14:textId="5630BD42" w:rsidR="00915274" w:rsidRPr="00BB7BA3" w:rsidRDefault="00915274" w:rsidP="00BA519F">
      <w:pPr>
        <w:rPr>
          <w:rFonts w:ascii="Arial" w:hAnsi="Arial" w:cs="Arial"/>
          <w:sz w:val="24"/>
          <w:szCs w:val="24"/>
        </w:rPr>
      </w:pPr>
      <w:r w:rsidRPr="00BB7BA3">
        <w:rPr>
          <w:rFonts w:ascii="Arial" w:hAnsi="Arial" w:cs="Arial"/>
          <w:sz w:val="24"/>
          <w:szCs w:val="24"/>
        </w:rPr>
        <w:t>The CLASP trial (CLArithromycin aims to investigate whether the antibiotic clarithromycin improves recovery from pneumonia in stroke patients.</w:t>
      </w:r>
    </w:p>
    <w:p w14:paraId="3DCDA055" w14:textId="77777777" w:rsidR="00503AF6" w:rsidRPr="00BB7BA3" w:rsidRDefault="00503AF6">
      <w:pPr>
        <w:pStyle w:val="BodyText"/>
        <w:rPr>
          <w:rFonts w:ascii="Arial" w:hAnsi="Arial" w:cs="Arial"/>
          <w:b/>
        </w:rPr>
      </w:pPr>
    </w:p>
    <w:p w14:paraId="1A9DA7AF" w14:textId="77777777" w:rsidR="00BA519F" w:rsidRPr="00BB7BA3" w:rsidRDefault="00BA519F">
      <w:pPr>
        <w:pStyle w:val="BodyText"/>
        <w:rPr>
          <w:rFonts w:ascii="Arial" w:hAnsi="Arial" w:cs="Arial"/>
          <w:b/>
        </w:rPr>
      </w:pPr>
    </w:p>
    <w:p w14:paraId="29AC2609" w14:textId="77777777" w:rsidR="00BA519F" w:rsidRPr="00BB7BA3" w:rsidRDefault="00BA519F" w:rsidP="00BA519F">
      <w:pPr>
        <w:pStyle w:val="BodyText"/>
        <w:rPr>
          <w:rFonts w:ascii="Arial" w:hAnsi="Arial" w:cs="Arial"/>
          <w:bCs/>
        </w:rPr>
      </w:pPr>
      <w:proofErr w:type="gramStart"/>
      <w:r w:rsidRPr="00BB7BA3">
        <w:rPr>
          <w:rFonts w:ascii="Arial" w:hAnsi="Arial" w:cs="Arial"/>
          <w:bCs/>
        </w:rPr>
        <w:t>Pneumonia  occurs</w:t>
      </w:r>
      <w:proofErr w:type="gramEnd"/>
      <w:r w:rsidRPr="00BB7BA3">
        <w:rPr>
          <w:rFonts w:ascii="Arial" w:hAnsi="Arial" w:cs="Arial"/>
          <w:bCs/>
        </w:rPr>
        <w:t xml:space="preserve"> in 1 in 10 patients after a stroke. Despite modern stroke unit care and antibiotics, the chances of death are three times higher in stroke patients that develop pneumonia - the infection causes excessive, harmful inflammation in the lungs and bloodstream, which is thought to contribute to worse outcomes.</w:t>
      </w:r>
    </w:p>
    <w:p w14:paraId="4C3BF1D3" w14:textId="77777777" w:rsidR="00BA519F" w:rsidRPr="00BB7BA3" w:rsidRDefault="00BA519F" w:rsidP="00BA519F">
      <w:pPr>
        <w:pStyle w:val="BodyText"/>
        <w:rPr>
          <w:rFonts w:ascii="Arial" w:hAnsi="Arial" w:cs="Arial"/>
          <w:bCs/>
        </w:rPr>
      </w:pPr>
    </w:p>
    <w:p w14:paraId="32B8FB3A" w14:textId="77777777" w:rsidR="00BA519F" w:rsidRPr="00BB7BA3" w:rsidRDefault="00BA519F" w:rsidP="00BA519F">
      <w:pPr>
        <w:pStyle w:val="BodyText"/>
        <w:rPr>
          <w:rFonts w:ascii="Arial" w:hAnsi="Arial" w:cs="Arial"/>
          <w:bCs/>
        </w:rPr>
      </w:pPr>
      <w:r w:rsidRPr="00BB7BA3">
        <w:rPr>
          <w:rFonts w:ascii="Arial" w:hAnsi="Arial" w:cs="Arial"/>
          <w:bCs/>
        </w:rPr>
        <w:t xml:space="preserve">Clarithromycin is an antibiotic with anti-inflammatory properties. Prof Smith (Stroke theme lead) and his team have been awarded over £3m from NIHR to undertake a phase 3, multi-centre, randomised trial of clarithromycin treatment for stroke patients developing pneumonia. </w:t>
      </w:r>
    </w:p>
    <w:p w14:paraId="7D8AB629" w14:textId="77777777" w:rsidR="00BA519F" w:rsidRPr="00BB7BA3" w:rsidRDefault="00BA519F" w:rsidP="00BA519F">
      <w:pPr>
        <w:pStyle w:val="BodyText"/>
        <w:rPr>
          <w:rFonts w:ascii="Arial" w:hAnsi="Arial" w:cs="Arial"/>
          <w:bCs/>
        </w:rPr>
      </w:pPr>
    </w:p>
    <w:p w14:paraId="6B25D3F1" w14:textId="4D7B37C8" w:rsidR="00BA519F" w:rsidRPr="00BB7BA3" w:rsidRDefault="00BA519F" w:rsidP="00BA519F">
      <w:pPr>
        <w:pStyle w:val="BodyText"/>
        <w:rPr>
          <w:rFonts w:ascii="Arial" w:hAnsi="Arial" w:cs="Arial"/>
          <w:bCs/>
        </w:rPr>
      </w:pPr>
      <w:r w:rsidRPr="00BB7BA3">
        <w:rPr>
          <w:rFonts w:ascii="Arial" w:hAnsi="Arial" w:cs="Arial"/>
          <w:bCs/>
        </w:rPr>
        <w:t>The trial will take part in 45 stroke units across the UK and will enrol 1166 people hospitalised with a stroke complicated by pneumonia. The trial will determine whether addition of clarithromycin for 5 days to the usual antibiotic treatment received will improve clinical and health economic outcomes.</w:t>
      </w:r>
    </w:p>
    <w:p w14:paraId="00C0D0BF" w14:textId="77777777" w:rsidR="00FC3AD5" w:rsidRPr="00BB7BA3" w:rsidRDefault="00FC3AD5">
      <w:pPr>
        <w:pStyle w:val="BodyText"/>
        <w:rPr>
          <w:rFonts w:ascii="Arial" w:hAnsi="Arial" w:cs="Arial"/>
          <w:bCs/>
        </w:rPr>
      </w:pPr>
    </w:p>
    <w:p w14:paraId="3CFD51AC" w14:textId="77777777" w:rsidR="00FC3AD5" w:rsidRPr="00FC3AD5" w:rsidRDefault="00FC3AD5" w:rsidP="00FC3AD5">
      <w:pPr>
        <w:pStyle w:val="BodyText"/>
        <w:rPr>
          <w:rFonts w:ascii="Arial" w:hAnsi="Arial" w:cs="Arial"/>
          <w:bCs/>
          <w:lang w:val="en-GB"/>
        </w:rPr>
      </w:pPr>
      <w:r w:rsidRPr="00FC3AD5">
        <w:rPr>
          <w:rFonts w:ascii="Arial" w:hAnsi="Arial" w:cs="Arial"/>
          <w:bCs/>
          <w:lang w:val="en-GB"/>
        </w:rPr>
        <w:t>55 stroke units across the four UK nations have already expressed interest in the study, and all regulatory approvals have been received. Two research project assistants have been recruited to support delivery of the trial at Salford Royal.</w:t>
      </w:r>
    </w:p>
    <w:p w14:paraId="5D32F7D2" w14:textId="77777777" w:rsidR="00FC3AD5" w:rsidRPr="00BB7BA3" w:rsidRDefault="00FC3AD5" w:rsidP="00FC3AD5">
      <w:pPr>
        <w:pStyle w:val="BodyText"/>
        <w:rPr>
          <w:rFonts w:ascii="Arial" w:hAnsi="Arial" w:cs="Arial"/>
          <w:bCs/>
          <w:lang w:val="en-GB"/>
        </w:rPr>
      </w:pPr>
      <w:r w:rsidRPr="00FC3AD5">
        <w:rPr>
          <w:rFonts w:ascii="Arial" w:hAnsi="Arial" w:cs="Arial"/>
          <w:bCs/>
          <w:lang w:val="en-GB"/>
        </w:rPr>
        <w:t>The study is also registered on the Associate Principal Investigator scheme, which provides practical experience for health and care professionals starting their research careers.</w:t>
      </w:r>
    </w:p>
    <w:p w14:paraId="290346ED" w14:textId="77777777" w:rsidR="00FC3AD5" w:rsidRPr="00BB7BA3" w:rsidRDefault="00FC3AD5" w:rsidP="00FC3AD5">
      <w:pPr>
        <w:pStyle w:val="BodyText"/>
        <w:rPr>
          <w:rFonts w:ascii="Arial" w:hAnsi="Arial" w:cs="Arial"/>
          <w:bCs/>
          <w:lang w:val="en-GB"/>
        </w:rPr>
      </w:pPr>
    </w:p>
    <w:p w14:paraId="7E2D31C2" w14:textId="5BA8A692" w:rsidR="00FC3AD5" w:rsidRPr="00BB7BA3" w:rsidRDefault="00FC3AD5" w:rsidP="00FC3AD5">
      <w:pPr>
        <w:pStyle w:val="BodyText"/>
        <w:rPr>
          <w:rFonts w:ascii="Arial" w:hAnsi="Arial" w:cs="Arial"/>
          <w:bCs/>
          <w:lang w:val="en-GB"/>
        </w:rPr>
      </w:pPr>
      <w:r w:rsidRPr="00BB7BA3">
        <w:rPr>
          <w:rFonts w:ascii="Arial" w:hAnsi="Arial" w:cs="Arial"/>
          <w:bCs/>
          <w:lang w:val="en-GB"/>
        </w:rPr>
        <w:t>How does Clarit</w:t>
      </w:r>
      <w:r w:rsidR="00152243" w:rsidRPr="00BB7BA3">
        <w:rPr>
          <w:rFonts w:ascii="Arial" w:hAnsi="Arial" w:cs="Arial"/>
          <w:bCs/>
          <w:lang w:val="en-GB"/>
        </w:rPr>
        <w:t xml:space="preserve">hromycin affect…. </w:t>
      </w:r>
    </w:p>
    <w:p w14:paraId="78EA1200" w14:textId="77777777" w:rsidR="00FC3AD5" w:rsidRPr="00BB7BA3" w:rsidRDefault="00FC3AD5" w:rsidP="00FC3AD5">
      <w:pPr>
        <w:pStyle w:val="BodyText"/>
        <w:rPr>
          <w:rFonts w:ascii="Arial" w:hAnsi="Arial" w:cs="Arial"/>
          <w:bCs/>
          <w:lang w:val="en-GB"/>
        </w:rPr>
      </w:pPr>
    </w:p>
    <w:p w14:paraId="2A8A64DE" w14:textId="77777777" w:rsidR="00FC3AD5" w:rsidRPr="00FC3AD5" w:rsidRDefault="00FC3AD5" w:rsidP="00FC3AD5">
      <w:pPr>
        <w:pStyle w:val="BodyText"/>
        <w:numPr>
          <w:ilvl w:val="0"/>
          <w:numId w:val="1"/>
        </w:numPr>
        <w:rPr>
          <w:rFonts w:ascii="Arial" w:hAnsi="Arial" w:cs="Arial"/>
          <w:bCs/>
          <w:lang w:val="en-GB"/>
        </w:rPr>
      </w:pPr>
      <w:r w:rsidRPr="00FC3AD5">
        <w:rPr>
          <w:rFonts w:ascii="Arial" w:hAnsi="Arial" w:cs="Arial"/>
          <w:bCs/>
          <w:lang w:val="en-GB"/>
        </w:rPr>
        <w:t>Recovery</w:t>
      </w:r>
    </w:p>
    <w:p w14:paraId="1A4C68E6" w14:textId="77777777" w:rsidR="00FC3AD5" w:rsidRPr="00FC3AD5" w:rsidRDefault="00FC3AD5" w:rsidP="00FC3AD5">
      <w:pPr>
        <w:pStyle w:val="BodyText"/>
        <w:numPr>
          <w:ilvl w:val="0"/>
          <w:numId w:val="1"/>
        </w:numPr>
        <w:rPr>
          <w:rFonts w:ascii="Arial" w:hAnsi="Arial" w:cs="Arial"/>
          <w:bCs/>
          <w:lang w:val="en-GB"/>
        </w:rPr>
      </w:pPr>
      <w:r w:rsidRPr="00FC3AD5">
        <w:rPr>
          <w:rFonts w:ascii="Arial" w:hAnsi="Arial" w:cs="Arial"/>
          <w:bCs/>
          <w:lang w:val="en-GB"/>
        </w:rPr>
        <w:t>Carer burden</w:t>
      </w:r>
    </w:p>
    <w:p w14:paraId="006107A4" w14:textId="77777777" w:rsidR="00FC3AD5" w:rsidRPr="00FC3AD5" w:rsidRDefault="00FC3AD5" w:rsidP="00FC3AD5">
      <w:pPr>
        <w:pStyle w:val="BodyText"/>
        <w:numPr>
          <w:ilvl w:val="0"/>
          <w:numId w:val="1"/>
        </w:numPr>
        <w:rPr>
          <w:rFonts w:ascii="Arial" w:hAnsi="Arial" w:cs="Arial"/>
          <w:bCs/>
          <w:lang w:val="en-GB"/>
        </w:rPr>
      </w:pPr>
      <w:r w:rsidRPr="00FC3AD5">
        <w:rPr>
          <w:rFonts w:ascii="Arial" w:hAnsi="Arial" w:cs="Arial"/>
          <w:bCs/>
          <w:lang w:val="en-GB"/>
        </w:rPr>
        <w:t>Healthcare costs</w:t>
      </w:r>
    </w:p>
    <w:p w14:paraId="256EC804" w14:textId="77777777" w:rsidR="00FC3AD5" w:rsidRPr="00FC3AD5" w:rsidRDefault="00FC3AD5" w:rsidP="00FC3AD5">
      <w:pPr>
        <w:pStyle w:val="BodyText"/>
        <w:numPr>
          <w:ilvl w:val="0"/>
          <w:numId w:val="1"/>
        </w:numPr>
        <w:rPr>
          <w:rFonts w:ascii="Arial" w:hAnsi="Arial" w:cs="Arial"/>
          <w:bCs/>
          <w:lang w:val="en-GB"/>
        </w:rPr>
      </w:pPr>
      <w:r w:rsidRPr="00FC3AD5">
        <w:rPr>
          <w:rFonts w:ascii="Arial" w:hAnsi="Arial" w:cs="Arial"/>
          <w:bCs/>
          <w:lang w:val="en-GB"/>
        </w:rPr>
        <w:t>Mortality</w:t>
      </w:r>
    </w:p>
    <w:p w14:paraId="25FC0617" w14:textId="77777777" w:rsidR="00FC3AD5" w:rsidRPr="00FC3AD5" w:rsidRDefault="00FC3AD5" w:rsidP="00FC3AD5">
      <w:pPr>
        <w:pStyle w:val="BodyText"/>
        <w:numPr>
          <w:ilvl w:val="0"/>
          <w:numId w:val="1"/>
        </w:numPr>
        <w:rPr>
          <w:rFonts w:ascii="Arial" w:hAnsi="Arial" w:cs="Arial"/>
          <w:bCs/>
          <w:lang w:val="en-GB"/>
        </w:rPr>
      </w:pPr>
      <w:r w:rsidRPr="00FC3AD5">
        <w:rPr>
          <w:rFonts w:ascii="Arial" w:hAnsi="Arial" w:cs="Arial"/>
          <w:bCs/>
          <w:lang w:val="en-GB"/>
        </w:rPr>
        <w:t>Quality of life</w:t>
      </w:r>
    </w:p>
    <w:p w14:paraId="508270E7" w14:textId="77777777" w:rsidR="00FC3AD5" w:rsidRPr="00FC3AD5" w:rsidRDefault="00FC3AD5" w:rsidP="00FC3AD5">
      <w:pPr>
        <w:pStyle w:val="BodyText"/>
        <w:numPr>
          <w:ilvl w:val="0"/>
          <w:numId w:val="1"/>
        </w:numPr>
        <w:rPr>
          <w:rFonts w:ascii="Arial" w:hAnsi="Arial" w:cs="Arial"/>
          <w:bCs/>
          <w:lang w:val="en-GB"/>
        </w:rPr>
      </w:pPr>
      <w:r w:rsidRPr="00FC3AD5">
        <w:rPr>
          <w:rFonts w:ascii="Arial" w:hAnsi="Arial" w:cs="Arial"/>
          <w:bCs/>
          <w:lang w:val="en-GB"/>
        </w:rPr>
        <w:t>Readmission to hospital</w:t>
      </w:r>
    </w:p>
    <w:p w14:paraId="373231E0" w14:textId="77777777" w:rsidR="00FC3AD5" w:rsidRPr="00FC3AD5" w:rsidRDefault="00FC3AD5" w:rsidP="00FC3AD5">
      <w:pPr>
        <w:pStyle w:val="BodyText"/>
        <w:numPr>
          <w:ilvl w:val="0"/>
          <w:numId w:val="1"/>
        </w:numPr>
        <w:rPr>
          <w:rFonts w:ascii="Arial" w:hAnsi="Arial" w:cs="Arial"/>
          <w:bCs/>
          <w:lang w:val="en-GB"/>
        </w:rPr>
      </w:pPr>
      <w:r w:rsidRPr="00FC3AD5">
        <w:rPr>
          <w:rFonts w:ascii="Arial" w:hAnsi="Arial" w:cs="Arial"/>
          <w:bCs/>
          <w:lang w:val="en-GB"/>
        </w:rPr>
        <w:t>Recurrent stroke</w:t>
      </w:r>
    </w:p>
    <w:p w14:paraId="1BB01DB1" w14:textId="77777777" w:rsidR="00FC3AD5" w:rsidRPr="00FC3AD5" w:rsidRDefault="00FC3AD5" w:rsidP="00FC3AD5">
      <w:pPr>
        <w:pStyle w:val="BodyText"/>
        <w:numPr>
          <w:ilvl w:val="0"/>
          <w:numId w:val="1"/>
        </w:numPr>
        <w:rPr>
          <w:rFonts w:ascii="Arial" w:hAnsi="Arial" w:cs="Arial"/>
          <w:bCs/>
          <w:lang w:val="en-GB"/>
        </w:rPr>
      </w:pPr>
      <w:r w:rsidRPr="00FC3AD5">
        <w:rPr>
          <w:rFonts w:ascii="Arial" w:hAnsi="Arial" w:cs="Arial"/>
          <w:bCs/>
          <w:lang w:val="en-GB"/>
        </w:rPr>
        <w:t>Safety</w:t>
      </w:r>
    </w:p>
    <w:p w14:paraId="4E6FD56F" w14:textId="77777777" w:rsidR="00FC3AD5" w:rsidRPr="00FC3AD5" w:rsidRDefault="00FC3AD5" w:rsidP="00FC3AD5">
      <w:pPr>
        <w:pStyle w:val="BodyText"/>
        <w:numPr>
          <w:ilvl w:val="0"/>
          <w:numId w:val="1"/>
        </w:numPr>
        <w:rPr>
          <w:rFonts w:ascii="Arial" w:hAnsi="Arial" w:cs="Arial"/>
          <w:bCs/>
          <w:lang w:val="en-GB"/>
        </w:rPr>
      </w:pPr>
      <w:r w:rsidRPr="00FC3AD5">
        <w:rPr>
          <w:rFonts w:ascii="Arial" w:hAnsi="Arial" w:cs="Arial"/>
          <w:bCs/>
          <w:lang w:val="en-GB"/>
        </w:rPr>
        <w:t>Time spent at home</w:t>
      </w:r>
    </w:p>
    <w:p w14:paraId="08924DA5" w14:textId="77777777" w:rsidR="00FC3AD5" w:rsidRPr="00FC3AD5" w:rsidRDefault="00FC3AD5" w:rsidP="00FC3AD5">
      <w:pPr>
        <w:pStyle w:val="BodyText"/>
        <w:rPr>
          <w:rFonts w:ascii="Arial" w:hAnsi="Arial" w:cs="Arial"/>
          <w:bCs/>
          <w:lang w:val="en-GB"/>
        </w:rPr>
      </w:pPr>
    </w:p>
    <w:p w14:paraId="3C89875F" w14:textId="77777777" w:rsidR="00FC3AD5" w:rsidRPr="00BB7BA3" w:rsidRDefault="00FC3AD5">
      <w:pPr>
        <w:pStyle w:val="BodyText"/>
        <w:rPr>
          <w:rFonts w:ascii="Arial" w:hAnsi="Arial" w:cs="Arial"/>
          <w:b/>
        </w:rPr>
      </w:pPr>
    </w:p>
    <w:p w14:paraId="75CEBC90" w14:textId="77777777" w:rsidR="00503AF6" w:rsidRPr="00BB7BA3" w:rsidRDefault="00503AF6">
      <w:pPr>
        <w:pStyle w:val="BodyText"/>
        <w:rPr>
          <w:rFonts w:ascii="Arial" w:hAnsi="Arial" w:cs="Arial"/>
          <w:b/>
        </w:rPr>
      </w:pPr>
    </w:p>
    <w:p w14:paraId="1724E251" w14:textId="77777777" w:rsidR="00503AF6" w:rsidRPr="00BB7BA3" w:rsidRDefault="00503AF6">
      <w:pPr>
        <w:pStyle w:val="BodyText"/>
        <w:rPr>
          <w:rFonts w:ascii="Arial" w:hAnsi="Arial" w:cs="Arial"/>
          <w:b/>
        </w:rPr>
      </w:pPr>
    </w:p>
    <w:p w14:paraId="7D0AF698" w14:textId="6CECA50D" w:rsidR="00503AF6" w:rsidRPr="00BB7BA3" w:rsidRDefault="00503AF6">
      <w:pPr>
        <w:pStyle w:val="BodyText"/>
        <w:rPr>
          <w:rFonts w:ascii="Arial" w:hAnsi="Arial" w:cs="Arial"/>
          <w:b/>
        </w:rPr>
      </w:pPr>
    </w:p>
    <w:p w14:paraId="28A315C3" w14:textId="77777777" w:rsidR="00503AF6" w:rsidRPr="00BB7BA3" w:rsidRDefault="00503AF6">
      <w:pPr>
        <w:pStyle w:val="BodyText"/>
        <w:rPr>
          <w:rFonts w:ascii="Arial" w:hAnsi="Arial" w:cs="Arial"/>
          <w:b/>
        </w:rPr>
      </w:pPr>
    </w:p>
    <w:p w14:paraId="1386AD17" w14:textId="77777777" w:rsidR="00503AF6" w:rsidRPr="00BB7BA3" w:rsidRDefault="00503AF6">
      <w:pPr>
        <w:pStyle w:val="BodyText"/>
        <w:rPr>
          <w:rFonts w:ascii="Arial" w:hAnsi="Arial" w:cs="Arial"/>
          <w:b/>
        </w:rPr>
      </w:pPr>
    </w:p>
    <w:p w14:paraId="09D6CAE7" w14:textId="77777777" w:rsidR="00503AF6" w:rsidRPr="00BB7BA3" w:rsidRDefault="00503AF6">
      <w:pPr>
        <w:pStyle w:val="BodyText"/>
        <w:rPr>
          <w:rFonts w:ascii="Arial" w:hAnsi="Arial" w:cs="Arial"/>
          <w:b/>
        </w:rPr>
        <w:sectPr w:rsidR="00503AF6" w:rsidRPr="00BB7BA3" w:rsidSect="006A6EEB">
          <w:pgSz w:w="11910" w:h="16850"/>
          <w:pgMar w:top="1440" w:right="1440" w:bottom="1440" w:left="1440" w:header="720" w:footer="720" w:gutter="0"/>
          <w:cols w:space="720"/>
          <w:docGrid w:linePitch="299"/>
        </w:sectPr>
      </w:pPr>
    </w:p>
    <w:p w14:paraId="1E310CB1" w14:textId="77777777" w:rsidR="00503AF6" w:rsidRPr="00BB7BA3" w:rsidRDefault="00503AF6">
      <w:pPr>
        <w:pStyle w:val="BodyText"/>
        <w:rPr>
          <w:rFonts w:ascii="Arial" w:hAnsi="Arial" w:cs="Arial"/>
        </w:rPr>
        <w:sectPr w:rsidR="00503AF6" w:rsidRPr="00BB7BA3" w:rsidSect="006A6EEB">
          <w:type w:val="continuous"/>
          <w:pgSz w:w="11910" w:h="16850"/>
          <w:pgMar w:top="1440" w:right="1440" w:bottom="1440" w:left="1440" w:header="720" w:footer="720" w:gutter="0"/>
          <w:cols w:space="720"/>
        </w:sectPr>
      </w:pPr>
    </w:p>
    <w:p w14:paraId="4A1A56E1" w14:textId="77777777" w:rsidR="00503AF6" w:rsidRPr="00BB7BA3" w:rsidRDefault="00E90627" w:rsidP="00E16EEB">
      <w:pPr>
        <w:pStyle w:val="Heading1"/>
        <w:ind w:left="0"/>
        <w:rPr>
          <w:rFonts w:ascii="Arial" w:hAnsi="Arial" w:cs="Arial"/>
          <w:sz w:val="24"/>
          <w:szCs w:val="24"/>
        </w:rPr>
      </w:pPr>
      <w:r w:rsidRPr="00BB7BA3">
        <w:rPr>
          <w:rFonts w:ascii="Arial" w:hAnsi="Arial" w:cs="Arial"/>
          <w:color w:val="291C44"/>
          <w:w w:val="110"/>
          <w:sz w:val="24"/>
          <w:szCs w:val="24"/>
        </w:rPr>
        <w:t>Patient-led</w:t>
      </w:r>
      <w:r w:rsidRPr="00BB7BA3">
        <w:rPr>
          <w:rFonts w:ascii="Arial" w:hAnsi="Arial" w:cs="Arial"/>
          <w:color w:val="291C44"/>
          <w:spacing w:val="-33"/>
          <w:w w:val="110"/>
          <w:sz w:val="24"/>
          <w:szCs w:val="24"/>
        </w:rPr>
        <w:t xml:space="preserve"> </w:t>
      </w:r>
      <w:r w:rsidRPr="00BB7BA3">
        <w:rPr>
          <w:rFonts w:ascii="Arial" w:hAnsi="Arial" w:cs="Arial"/>
          <w:color w:val="291C44"/>
          <w:spacing w:val="-2"/>
          <w:w w:val="110"/>
          <w:sz w:val="24"/>
          <w:szCs w:val="24"/>
        </w:rPr>
        <w:t>research</w:t>
      </w:r>
    </w:p>
    <w:p w14:paraId="6F83D126" w14:textId="3DEC6735" w:rsidR="00503AF6" w:rsidRPr="00BB7BA3" w:rsidRDefault="00503AF6">
      <w:pPr>
        <w:pStyle w:val="BodyText"/>
        <w:spacing w:before="5"/>
        <w:rPr>
          <w:rFonts w:ascii="Arial" w:hAnsi="Arial" w:cs="Arial"/>
          <w:b/>
        </w:rPr>
      </w:pPr>
    </w:p>
    <w:p w14:paraId="03C57BDC" w14:textId="43701542" w:rsidR="00503AF6" w:rsidRPr="00BB7BA3" w:rsidRDefault="00E16EEB">
      <w:pPr>
        <w:pStyle w:val="BodyText"/>
        <w:rPr>
          <w:rFonts w:ascii="Arial" w:hAnsi="Arial" w:cs="Arial"/>
          <w:b/>
        </w:rPr>
      </w:pPr>
      <w:r w:rsidRPr="00BB7BA3">
        <w:rPr>
          <w:rFonts w:ascii="Arial" w:hAnsi="Arial" w:cs="Arial"/>
          <w:b/>
        </w:rPr>
        <w:t>CLASP is a perfect example of the patient-driven research happening in the Centre.</w:t>
      </w:r>
    </w:p>
    <w:p w14:paraId="4A2D5D9F" w14:textId="77777777" w:rsidR="00E16EEB" w:rsidRPr="00BB7BA3" w:rsidRDefault="00E16EEB">
      <w:pPr>
        <w:pStyle w:val="BodyText"/>
        <w:rPr>
          <w:rFonts w:ascii="Arial" w:hAnsi="Arial" w:cs="Arial"/>
          <w:bCs/>
        </w:rPr>
      </w:pPr>
    </w:p>
    <w:p w14:paraId="496D672A" w14:textId="77777777" w:rsidR="00E16EEB" w:rsidRPr="00BB7BA3" w:rsidRDefault="00E16EEB">
      <w:pPr>
        <w:pStyle w:val="BodyText"/>
        <w:rPr>
          <w:rFonts w:ascii="Arial" w:hAnsi="Arial" w:cs="Arial"/>
          <w:bCs/>
        </w:rPr>
      </w:pPr>
    </w:p>
    <w:p w14:paraId="678BD15C" w14:textId="77777777" w:rsidR="00E16EEB" w:rsidRPr="00BB7BA3" w:rsidRDefault="00E16EEB" w:rsidP="00E16EEB">
      <w:pPr>
        <w:pStyle w:val="BodyText"/>
        <w:rPr>
          <w:rFonts w:ascii="Arial" w:hAnsi="Arial" w:cs="Arial"/>
          <w:bCs/>
        </w:rPr>
      </w:pPr>
    </w:p>
    <w:p w14:paraId="79EBA22A" w14:textId="77777777" w:rsidR="00E16EEB" w:rsidRPr="00BB7BA3" w:rsidRDefault="00E16EEB" w:rsidP="00E16EEB">
      <w:pPr>
        <w:pStyle w:val="BodyText"/>
        <w:numPr>
          <w:ilvl w:val="0"/>
          <w:numId w:val="2"/>
        </w:numPr>
        <w:rPr>
          <w:rFonts w:ascii="Arial" w:hAnsi="Arial" w:cs="Arial"/>
          <w:bCs/>
        </w:rPr>
      </w:pPr>
      <w:r w:rsidRPr="00BB7BA3">
        <w:rPr>
          <w:rFonts w:ascii="Arial" w:hAnsi="Arial" w:cs="Arial"/>
          <w:bCs/>
        </w:rPr>
        <w:t xml:space="preserve">Reducing the complications of stroke such as pneumonia has been </w:t>
      </w:r>
      <w:proofErr w:type="gramStart"/>
      <w:r w:rsidRPr="00BB7BA3">
        <w:rPr>
          <w:rFonts w:ascii="Arial" w:hAnsi="Arial" w:cs="Arial"/>
          <w:bCs/>
        </w:rPr>
        <w:t>identified  as</w:t>
      </w:r>
      <w:proofErr w:type="gramEnd"/>
      <w:r w:rsidRPr="00BB7BA3">
        <w:rPr>
          <w:rFonts w:ascii="Arial" w:hAnsi="Arial" w:cs="Arial"/>
          <w:bCs/>
        </w:rPr>
        <w:t xml:space="preserve"> a top 10 priority for stroke patients and healthcare workers in the UK.</w:t>
      </w:r>
    </w:p>
    <w:p w14:paraId="5FB92D1A" w14:textId="77777777" w:rsidR="00E16EEB" w:rsidRPr="00BB7BA3" w:rsidRDefault="00E16EEB" w:rsidP="00E16EEB">
      <w:pPr>
        <w:pStyle w:val="BodyText"/>
        <w:rPr>
          <w:rFonts w:ascii="Arial" w:hAnsi="Arial" w:cs="Arial"/>
          <w:bCs/>
        </w:rPr>
      </w:pPr>
    </w:p>
    <w:p w14:paraId="5E04246C" w14:textId="77777777" w:rsidR="00E16EEB" w:rsidRPr="00BB7BA3" w:rsidRDefault="00E16EEB" w:rsidP="00E16EEB">
      <w:pPr>
        <w:pStyle w:val="BodyText"/>
        <w:numPr>
          <w:ilvl w:val="0"/>
          <w:numId w:val="2"/>
        </w:numPr>
        <w:rPr>
          <w:rFonts w:ascii="Arial" w:hAnsi="Arial" w:cs="Arial"/>
          <w:bCs/>
        </w:rPr>
      </w:pPr>
      <w:r w:rsidRPr="00BB7BA3">
        <w:rPr>
          <w:rFonts w:ascii="Arial" w:hAnsi="Arial" w:cs="Arial"/>
          <w:bCs/>
        </w:rPr>
        <w:t>The GJBRC public and patient involvement stroke group contributed to the design of the study, with one stroke survivor Wendy Westoby closely involved in the successful funding application to NIHR.</w:t>
      </w:r>
    </w:p>
    <w:p w14:paraId="5FF6253D" w14:textId="77777777" w:rsidR="00E16EEB" w:rsidRPr="00BB7BA3" w:rsidRDefault="00E16EEB" w:rsidP="00E16EEB">
      <w:pPr>
        <w:pStyle w:val="BodyText"/>
        <w:rPr>
          <w:rFonts w:ascii="Arial" w:hAnsi="Arial" w:cs="Arial"/>
          <w:bCs/>
        </w:rPr>
      </w:pPr>
    </w:p>
    <w:p w14:paraId="5041C076" w14:textId="00FF857B" w:rsidR="00E16EEB" w:rsidRPr="00BB7BA3" w:rsidRDefault="00E16EEB" w:rsidP="00E16EEB">
      <w:pPr>
        <w:pStyle w:val="BodyText"/>
        <w:numPr>
          <w:ilvl w:val="0"/>
          <w:numId w:val="2"/>
        </w:numPr>
        <w:rPr>
          <w:rFonts w:ascii="Arial" w:hAnsi="Arial" w:cs="Arial"/>
          <w:bCs/>
        </w:rPr>
      </w:pPr>
      <w:r w:rsidRPr="00BB7BA3">
        <w:rPr>
          <w:rFonts w:ascii="Arial" w:hAnsi="Arial" w:cs="Arial"/>
          <w:bCs/>
        </w:rPr>
        <w:t xml:space="preserve">Now, a dedicated PPI group with representatives across the four UK nations has been set up to provide continued input to the project, where stroke survivors are part of the research team. They will advise at all stages of the trial including trial management, inclusion of </w:t>
      </w:r>
      <w:proofErr w:type="gramStart"/>
      <w:r w:rsidRPr="00BB7BA3">
        <w:rPr>
          <w:rFonts w:ascii="Arial" w:hAnsi="Arial" w:cs="Arial"/>
          <w:bCs/>
        </w:rPr>
        <w:t>under-served</w:t>
      </w:r>
      <w:proofErr w:type="gramEnd"/>
      <w:r w:rsidRPr="00BB7BA3">
        <w:rPr>
          <w:rFonts w:ascii="Arial" w:hAnsi="Arial" w:cs="Arial"/>
          <w:bCs/>
        </w:rPr>
        <w:t xml:space="preserve"> groups, development of participant information and dissemination of the trial findings.</w:t>
      </w:r>
    </w:p>
    <w:p w14:paraId="032EE4CB" w14:textId="77777777" w:rsidR="00B96E79" w:rsidRPr="00BB7BA3" w:rsidRDefault="00B96E79" w:rsidP="00B96E79">
      <w:pPr>
        <w:pStyle w:val="ListParagraph"/>
        <w:rPr>
          <w:rFonts w:ascii="Arial" w:hAnsi="Arial" w:cs="Arial"/>
          <w:bCs/>
          <w:sz w:val="24"/>
          <w:szCs w:val="24"/>
        </w:rPr>
      </w:pPr>
    </w:p>
    <w:p w14:paraId="7D1AAB69" w14:textId="77777777" w:rsidR="00B96E79" w:rsidRPr="00BB7BA3" w:rsidRDefault="00B96E79" w:rsidP="00B96E79">
      <w:pPr>
        <w:pStyle w:val="BodyText"/>
        <w:ind w:left="720"/>
        <w:rPr>
          <w:rFonts w:ascii="Arial" w:hAnsi="Arial" w:cs="Arial"/>
          <w:bCs/>
        </w:rPr>
      </w:pPr>
    </w:p>
    <w:p w14:paraId="008A4CC4" w14:textId="77777777" w:rsidR="00B96E79" w:rsidRPr="00BB7BA3" w:rsidRDefault="00B96E79" w:rsidP="00B96E79">
      <w:pPr>
        <w:pStyle w:val="ListParagraph"/>
        <w:rPr>
          <w:rFonts w:ascii="Arial" w:hAnsi="Arial" w:cs="Arial"/>
          <w:bCs/>
          <w:sz w:val="24"/>
          <w:szCs w:val="24"/>
        </w:rPr>
      </w:pPr>
    </w:p>
    <w:p w14:paraId="54DB6A4F" w14:textId="5752F745" w:rsidR="00B96E79" w:rsidRPr="00BB7BA3" w:rsidRDefault="00B96E79" w:rsidP="00B96E79">
      <w:pPr>
        <w:pStyle w:val="BodyText"/>
        <w:rPr>
          <w:rFonts w:ascii="Arial" w:hAnsi="Arial" w:cs="Arial"/>
          <w:bCs/>
        </w:rPr>
      </w:pPr>
      <w:r w:rsidRPr="00BB7BA3">
        <w:rPr>
          <w:rFonts w:ascii="Arial" w:hAnsi="Arial" w:cs="Arial"/>
          <w:bCs/>
        </w:rPr>
        <w:t>Priority Setting Partnerships (PSPs) are a comprehensive method of identifying the areas in which research is most needed. Two PSPs for stroke have highlighted prioritised areas for prevention, diagnosis, hospital care, and long term care and rehabilitation of stroke patients. Stroke and rehabilitation research at the Centre aligns with many of these areas.</w:t>
      </w:r>
    </w:p>
    <w:p w14:paraId="18A178DA" w14:textId="77777777" w:rsidR="00B96E79" w:rsidRPr="00BB7BA3" w:rsidRDefault="00B96E79" w:rsidP="00B96E79">
      <w:pPr>
        <w:pStyle w:val="BodyText"/>
        <w:rPr>
          <w:rFonts w:ascii="Arial" w:hAnsi="Arial" w:cs="Arial"/>
          <w:bCs/>
        </w:rPr>
      </w:pPr>
    </w:p>
    <w:p w14:paraId="2ED8FD6A" w14:textId="22A1230F" w:rsidR="00B96E79" w:rsidRPr="00B96E79" w:rsidRDefault="00B96E79" w:rsidP="00B96E79">
      <w:pPr>
        <w:pStyle w:val="BodyText"/>
        <w:rPr>
          <w:rFonts w:ascii="Arial" w:hAnsi="Arial" w:cs="Arial"/>
          <w:bCs/>
          <w:lang w:val="en-GB"/>
        </w:rPr>
      </w:pPr>
      <w:r w:rsidRPr="00B96E79">
        <w:rPr>
          <w:rFonts w:ascii="Arial" w:hAnsi="Arial" w:cs="Arial"/>
          <w:bCs/>
          <w:lang w:val="en-GB"/>
        </w:rPr>
        <w:t>Read more about the stroke PSPs here</w:t>
      </w:r>
      <w:r w:rsidRPr="00BB7BA3">
        <w:rPr>
          <w:rFonts w:ascii="Arial" w:hAnsi="Arial" w:cs="Arial"/>
          <w:bCs/>
          <w:lang w:val="en-GB"/>
        </w:rPr>
        <w:t>:</w:t>
      </w:r>
    </w:p>
    <w:p w14:paraId="4D5EFA5A" w14:textId="6407C6C9" w:rsidR="00B96E79" w:rsidRPr="00BB7BA3" w:rsidRDefault="00B96E79" w:rsidP="00B96E79">
      <w:pPr>
        <w:pStyle w:val="BodyText"/>
        <w:rPr>
          <w:rFonts w:ascii="Arial" w:hAnsi="Arial" w:cs="Arial"/>
          <w:bCs/>
        </w:rPr>
      </w:pPr>
      <w:hyperlink r:id="rId12" w:history="1">
        <w:r w:rsidRPr="00BB7BA3">
          <w:rPr>
            <w:rStyle w:val="Hyperlink"/>
            <w:rFonts w:ascii="Arial" w:hAnsi="Arial" w:cs="Arial"/>
            <w:bCs/>
          </w:rPr>
          <w:t>Stroke | NIHR JLA</w:t>
        </w:r>
      </w:hyperlink>
    </w:p>
    <w:p w14:paraId="051B9E43" w14:textId="6CBF3948" w:rsidR="00E16EEB" w:rsidRPr="00BB7BA3" w:rsidRDefault="00E16EEB">
      <w:pPr>
        <w:pStyle w:val="BodyText"/>
        <w:rPr>
          <w:rFonts w:ascii="Arial" w:hAnsi="Arial" w:cs="Arial"/>
          <w:bCs/>
        </w:rPr>
      </w:pPr>
    </w:p>
    <w:p w14:paraId="0F932851" w14:textId="77777777" w:rsidR="00503AF6" w:rsidRPr="00BB7BA3" w:rsidRDefault="00503AF6">
      <w:pPr>
        <w:pStyle w:val="BodyText"/>
        <w:rPr>
          <w:rFonts w:ascii="Arial" w:hAnsi="Arial" w:cs="Arial"/>
          <w:bCs/>
        </w:rPr>
      </w:pPr>
    </w:p>
    <w:p w14:paraId="1B7E52D7" w14:textId="77777777" w:rsidR="00E16EEB" w:rsidRPr="00BB7BA3" w:rsidRDefault="00E16EEB">
      <w:pPr>
        <w:pStyle w:val="BodyText"/>
        <w:rPr>
          <w:rFonts w:ascii="Arial" w:hAnsi="Arial" w:cs="Arial"/>
          <w:b/>
        </w:rPr>
        <w:sectPr w:rsidR="00E16EEB" w:rsidRPr="00BB7BA3" w:rsidSect="006A6EEB">
          <w:pgSz w:w="11910" w:h="16850"/>
          <w:pgMar w:top="1440" w:right="1440" w:bottom="1440" w:left="1440" w:header="720" w:footer="720" w:gutter="0"/>
          <w:cols w:space="720"/>
          <w:docGrid w:linePitch="299"/>
        </w:sectPr>
      </w:pPr>
    </w:p>
    <w:p w14:paraId="583B7EBC" w14:textId="77777777" w:rsidR="00503AF6" w:rsidRPr="00BB7BA3" w:rsidRDefault="00503AF6" w:rsidP="00E16EEB">
      <w:pPr>
        <w:pStyle w:val="BodyText"/>
        <w:spacing w:before="176" w:line="232" w:lineRule="auto"/>
        <w:ind w:right="1218"/>
        <w:rPr>
          <w:rFonts w:ascii="Arial" w:hAnsi="Arial" w:cs="Arial"/>
        </w:rPr>
      </w:pPr>
    </w:p>
    <w:p w14:paraId="7D79D640" w14:textId="77777777" w:rsidR="00503AF6" w:rsidRPr="00BB7BA3" w:rsidRDefault="00503AF6">
      <w:pPr>
        <w:pStyle w:val="BodyText"/>
        <w:rPr>
          <w:rFonts w:ascii="Arial" w:hAnsi="Arial" w:cs="Arial"/>
        </w:rPr>
      </w:pPr>
    </w:p>
    <w:p w14:paraId="461D51EE" w14:textId="77777777" w:rsidR="00503AF6" w:rsidRPr="00BB7BA3" w:rsidRDefault="00503AF6">
      <w:pPr>
        <w:pStyle w:val="BodyText"/>
        <w:rPr>
          <w:rFonts w:ascii="Arial" w:hAnsi="Arial" w:cs="Arial"/>
        </w:rPr>
      </w:pPr>
    </w:p>
    <w:p w14:paraId="6DDCFAE3" w14:textId="77777777" w:rsidR="00503AF6" w:rsidRPr="00BB7BA3" w:rsidRDefault="00503AF6">
      <w:pPr>
        <w:pStyle w:val="BodyText"/>
        <w:spacing w:before="53"/>
        <w:rPr>
          <w:rFonts w:ascii="Arial" w:hAnsi="Arial" w:cs="Arial"/>
        </w:rPr>
      </w:pPr>
    </w:p>
    <w:p w14:paraId="631BCD7C" w14:textId="77777777" w:rsidR="00503AF6" w:rsidRPr="00BB7BA3" w:rsidRDefault="00503AF6">
      <w:pPr>
        <w:pStyle w:val="BodyText"/>
        <w:rPr>
          <w:rFonts w:ascii="Arial" w:hAnsi="Arial" w:cs="Arial"/>
        </w:rPr>
      </w:pPr>
    </w:p>
    <w:p w14:paraId="3CA6F3CD" w14:textId="77777777" w:rsidR="00503AF6" w:rsidRPr="00BB7BA3" w:rsidRDefault="00503AF6">
      <w:pPr>
        <w:pStyle w:val="BodyText"/>
        <w:rPr>
          <w:rFonts w:ascii="Arial" w:hAnsi="Arial" w:cs="Arial"/>
        </w:rPr>
      </w:pPr>
    </w:p>
    <w:p w14:paraId="6BE3CC92" w14:textId="77777777" w:rsidR="00503AF6" w:rsidRPr="00BB7BA3" w:rsidRDefault="00503AF6">
      <w:pPr>
        <w:pStyle w:val="BodyText"/>
        <w:rPr>
          <w:rFonts w:ascii="Arial" w:hAnsi="Arial" w:cs="Arial"/>
        </w:rPr>
      </w:pPr>
    </w:p>
    <w:p w14:paraId="1D2BF9B9" w14:textId="77777777" w:rsidR="00503AF6" w:rsidRPr="00BB7BA3" w:rsidRDefault="00503AF6">
      <w:pPr>
        <w:pStyle w:val="BodyText"/>
        <w:rPr>
          <w:rFonts w:ascii="Arial" w:hAnsi="Arial" w:cs="Arial"/>
        </w:rPr>
      </w:pPr>
    </w:p>
    <w:p w14:paraId="3B17EB46" w14:textId="77777777" w:rsidR="00503AF6" w:rsidRPr="00BB7BA3" w:rsidRDefault="00503AF6">
      <w:pPr>
        <w:pStyle w:val="BodyText"/>
        <w:rPr>
          <w:rFonts w:ascii="Arial" w:hAnsi="Arial" w:cs="Arial"/>
        </w:rPr>
      </w:pPr>
    </w:p>
    <w:p w14:paraId="1FA9B7B2" w14:textId="77777777" w:rsidR="00503AF6" w:rsidRPr="00BB7BA3" w:rsidRDefault="00503AF6">
      <w:pPr>
        <w:pStyle w:val="BodyText"/>
        <w:rPr>
          <w:rFonts w:ascii="Arial" w:hAnsi="Arial" w:cs="Arial"/>
        </w:rPr>
      </w:pPr>
    </w:p>
    <w:p w14:paraId="4CF8E448" w14:textId="77777777" w:rsidR="00503AF6" w:rsidRPr="00BB7BA3" w:rsidRDefault="00503AF6">
      <w:pPr>
        <w:pStyle w:val="BodyText"/>
        <w:rPr>
          <w:rFonts w:ascii="Arial" w:hAnsi="Arial" w:cs="Arial"/>
        </w:rPr>
      </w:pPr>
    </w:p>
    <w:p w14:paraId="035A75FA" w14:textId="77777777" w:rsidR="00503AF6" w:rsidRPr="00BB7BA3" w:rsidRDefault="00503AF6">
      <w:pPr>
        <w:pStyle w:val="BodyText"/>
        <w:rPr>
          <w:rFonts w:ascii="Arial" w:hAnsi="Arial" w:cs="Arial"/>
        </w:rPr>
      </w:pPr>
    </w:p>
    <w:p w14:paraId="406CA6CD" w14:textId="77777777" w:rsidR="00503AF6" w:rsidRPr="00BB7BA3" w:rsidRDefault="00503AF6">
      <w:pPr>
        <w:pStyle w:val="BodyText"/>
        <w:rPr>
          <w:rFonts w:ascii="Arial" w:hAnsi="Arial" w:cs="Arial"/>
        </w:rPr>
      </w:pPr>
    </w:p>
    <w:p w14:paraId="2347DC0B" w14:textId="77777777" w:rsidR="00503AF6" w:rsidRPr="00BB7BA3" w:rsidRDefault="00503AF6">
      <w:pPr>
        <w:pStyle w:val="BodyText"/>
        <w:rPr>
          <w:rFonts w:ascii="Arial" w:hAnsi="Arial" w:cs="Arial"/>
        </w:rPr>
      </w:pPr>
    </w:p>
    <w:p w14:paraId="7F92816F" w14:textId="77777777" w:rsidR="00503AF6" w:rsidRPr="00BB7BA3" w:rsidRDefault="00503AF6" w:rsidP="00B96E79">
      <w:pPr>
        <w:pStyle w:val="BodyText"/>
        <w:spacing w:line="289" w:lineRule="exact"/>
        <w:rPr>
          <w:rFonts w:ascii="Arial" w:hAnsi="Arial" w:cs="Arial"/>
        </w:rPr>
        <w:sectPr w:rsidR="00503AF6" w:rsidRPr="00BB7BA3" w:rsidSect="006A6EEB">
          <w:type w:val="continuous"/>
          <w:pgSz w:w="11910" w:h="16850"/>
          <w:pgMar w:top="1440" w:right="1440" w:bottom="1440" w:left="1440" w:header="720" w:footer="720" w:gutter="0"/>
          <w:cols w:num="2" w:space="720" w:equalWidth="0">
            <w:col w:w="4207" w:space="40"/>
            <w:col w:w="4783"/>
          </w:cols>
        </w:sectPr>
      </w:pPr>
      <w:bookmarkStart w:id="1" w:name="Wendy_Westoby,_"/>
      <w:bookmarkEnd w:id="1"/>
    </w:p>
    <w:p w14:paraId="40719387" w14:textId="77777777" w:rsidR="00503AF6" w:rsidRPr="00BB7BA3" w:rsidRDefault="00503AF6" w:rsidP="00B96E79">
      <w:pPr>
        <w:rPr>
          <w:rFonts w:ascii="Arial" w:hAnsi="Arial" w:cs="Arial"/>
          <w:b/>
          <w:sz w:val="24"/>
          <w:szCs w:val="24"/>
        </w:rPr>
        <w:sectPr w:rsidR="00503AF6" w:rsidRPr="00BB7BA3" w:rsidSect="006A6EEB">
          <w:type w:val="continuous"/>
          <w:pgSz w:w="11910" w:h="16850"/>
          <w:pgMar w:top="1440" w:right="1440" w:bottom="1440" w:left="1440" w:header="720" w:footer="720" w:gutter="0"/>
          <w:cols w:space="720"/>
        </w:sectPr>
      </w:pPr>
    </w:p>
    <w:p w14:paraId="60356733" w14:textId="77777777" w:rsidR="00503AF6" w:rsidRPr="00BB7BA3" w:rsidRDefault="00E90627" w:rsidP="00B96E79">
      <w:pPr>
        <w:pStyle w:val="Heading1"/>
        <w:spacing w:before="155" w:line="196" w:lineRule="auto"/>
        <w:ind w:left="0" w:right="1972"/>
        <w:rPr>
          <w:rFonts w:ascii="Arial" w:hAnsi="Arial" w:cs="Arial"/>
          <w:color w:val="291C44"/>
          <w:spacing w:val="-2"/>
          <w:w w:val="110"/>
          <w:sz w:val="24"/>
          <w:szCs w:val="24"/>
        </w:rPr>
      </w:pPr>
      <w:r w:rsidRPr="00BB7BA3">
        <w:rPr>
          <w:rFonts w:ascii="Arial" w:hAnsi="Arial" w:cs="Arial"/>
          <w:color w:val="291C44"/>
          <w:w w:val="110"/>
          <w:sz w:val="24"/>
          <w:szCs w:val="24"/>
        </w:rPr>
        <w:t>Projects</w:t>
      </w:r>
      <w:r w:rsidRPr="00BB7BA3">
        <w:rPr>
          <w:rFonts w:ascii="Arial" w:hAnsi="Arial" w:cs="Arial"/>
          <w:color w:val="291C44"/>
          <w:spacing w:val="-9"/>
          <w:w w:val="110"/>
          <w:sz w:val="24"/>
          <w:szCs w:val="24"/>
        </w:rPr>
        <w:t xml:space="preserve"> </w:t>
      </w:r>
      <w:r w:rsidRPr="00BB7BA3">
        <w:rPr>
          <w:rFonts w:ascii="Arial" w:hAnsi="Arial" w:cs="Arial"/>
          <w:color w:val="291C44"/>
          <w:w w:val="110"/>
          <w:sz w:val="24"/>
          <w:szCs w:val="24"/>
        </w:rPr>
        <w:t>supported</w:t>
      </w:r>
      <w:r w:rsidRPr="00BB7BA3">
        <w:rPr>
          <w:rFonts w:ascii="Arial" w:hAnsi="Arial" w:cs="Arial"/>
          <w:color w:val="291C44"/>
          <w:spacing w:val="-9"/>
          <w:w w:val="110"/>
          <w:sz w:val="24"/>
          <w:szCs w:val="24"/>
        </w:rPr>
        <w:t xml:space="preserve"> </w:t>
      </w:r>
      <w:r w:rsidRPr="00BB7BA3">
        <w:rPr>
          <w:rFonts w:ascii="Arial" w:hAnsi="Arial" w:cs="Arial"/>
          <w:color w:val="291C44"/>
          <w:w w:val="110"/>
          <w:sz w:val="24"/>
          <w:szCs w:val="24"/>
        </w:rPr>
        <w:t>by</w:t>
      </w:r>
      <w:r w:rsidRPr="00BB7BA3">
        <w:rPr>
          <w:rFonts w:ascii="Arial" w:hAnsi="Arial" w:cs="Arial"/>
          <w:color w:val="291C44"/>
          <w:spacing w:val="-9"/>
          <w:w w:val="110"/>
          <w:sz w:val="24"/>
          <w:szCs w:val="24"/>
        </w:rPr>
        <w:t xml:space="preserve"> </w:t>
      </w:r>
      <w:r w:rsidRPr="00BB7BA3">
        <w:rPr>
          <w:rFonts w:ascii="Arial" w:hAnsi="Arial" w:cs="Arial"/>
          <w:color w:val="291C44"/>
          <w:w w:val="110"/>
          <w:sz w:val="24"/>
          <w:szCs w:val="24"/>
        </w:rPr>
        <w:t>Jeff</w:t>
      </w:r>
      <w:r w:rsidRPr="00BB7BA3">
        <w:rPr>
          <w:rFonts w:ascii="Arial" w:hAnsi="Arial" w:cs="Arial"/>
          <w:color w:val="291C44"/>
          <w:spacing w:val="-9"/>
          <w:w w:val="110"/>
          <w:sz w:val="24"/>
          <w:szCs w:val="24"/>
        </w:rPr>
        <w:t xml:space="preserve"> </w:t>
      </w:r>
      <w:r w:rsidRPr="00BB7BA3">
        <w:rPr>
          <w:rFonts w:ascii="Arial" w:hAnsi="Arial" w:cs="Arial"/>
          <w:color w:val="291C44"/>
          <w:w w:val="110"/>
          <w:sz w:val="24"/>
          <w:szCs w:val="24"/>
        </w:rPr>
        <w:t xml:space="preserve">strategic </w:t>
      </w:r>
      <w:r w:rsidRPr="00BB7BA3">
        <w:rPr>
          <w:rFonts w:ascii="Arial" w:hAnsi="Arial" w:cs="Arial"/>
          <w:color w:val="291C44"/>
          <w:spacing w:val="-2"/>
          <w:w w:val="110"/>
          <w:sz w:val="24"/>
          <w:szCs w:val="24"/>
        </w:rPr>
        <w:t>funds</w:t>
      </w:r>
    </w:p>
    <w:p w14:paraId="39F19362" w14:textId="77777777" w:rsidR="00B96E79" w:rsidRPr="00BB7BA3" w:rsidRDefault="00B96E79" w:rsidP="00B96E79">
      <w:pPr>
        <w:pStyle w:val="Heading1"/>
        <w:spacing w:before="155" w:line="196" w:lineRule="auto"/>
        <w:ind w:left="1066" w:right="1972"/>
        <w:rPr>
          <w:rFonts w:ascii="Arial" w:hAnsi="Arial" w:cs="Arial"/>
          <w:color w:val="291C44"/>
          <w:spacing w:val="-2"/>
          <w:w w:val="110"/>
          <w:sz w:val="24"/>
          <w:szCs w:val="24"/>
        </w:rPr>
      </w:pPr>
    </w:p>
    <w:p w14:paraId="4A190E55" w14:textId="7DE747B4" w:rsidR="00B96E79" w:rsidRPr="00BB7BA3" w:rsidRDefault="00B96E79" w:rsidP="00B96E79">
      <w:pPr>
        <w:rPr>
          <w:rFonts w:ascii="Arial" w:hAnsi="Arial" w:cs="Arial"/>
          <w:w w:val="110"/>
          <w:sz w:val="24"/>
          <w:szCs w:val="24"/>
        </w:rPr>
      </w:pPr>
      <w:r w:rsidRPr="00BB7BA3">
        <w:rPr>
          <w:rFonts w:ascii="Arial" w:hAnsi="Arial" w:cs="Arial"/>
          <w:w w:val="110"/>
          <w:sz w:val="24"/>
          <w:szCs w:val="24"/>
        </w:rPr>
        <w:t>Updates on projects awarded funding in early 2024</w:t>
      </w:r>
    </w:p>
    <w:p w14:paraId="5EAF246E" w14:textId="77777777" w:rsidR="00B96E79" w:rsidRPr="00BB7BA3" w:rsidRDefault="00B96E79" w:rsidP="00B96E79">
      <w:pPr>
        <w:rPr>
          <w:rFonts w:ascii="Arial" w:hAnsi="Arial" w:cs="Arial"/>
          <w:w w:val="110"/>
          <w:sz w:val="24"/>
          <w:szCs w:val="24"/>
        </w:rPr>
      </w:pPr>
    </w:p>
    <w:p w14:paraId="207997F9" w14:textId="77777777" w:rsidR="00B96E79" w:rsidRPr="00BB7BA3" w:rsidRDefault="00B96E79" w:rsidP="00B96E79">
      <w:pPr>
        <w:rPr>
          <w:rFonts w:ascii="Arial" w:hAnsi="Arial" w:cs="Arial"/>
          <w:b/>
          <w:bCs/>
          <w:w w:val="110"/>
          <w:sz w:val="24"/>
          <w:szCs w:val="24"/>
        </w:rPr>
      </w:pPr>
      <w:r w:rsidRPr="00BB7BA3">
        <w:rPr>
          <w:rFonts w:ascii="Arial" w:hAnsi="Arial" w:cs="Arial"/>
          <w:b/>
          <w:bCs/>
          <w:w w:val="110"/>
          <w:sz w:val="24"/>
          <w:szCs w:val="24"/>
        </w:rPr>
        <w:t xml:space="preserve">Speech After Stroke RecoverY Study </w:t>
      </w:r>
      <w:proofErr w:type="gramStart"/>
      <w:r w:rsidRPr="00BB7BA3">
        <w:rPr>
          <w:rFonts w:ascii="Arial" w:hAnsi="Arial" w:cs="Arial"/>
          <w:b/>
          <w:bCs/>
          <w:w w:val="110"/>
          <w:sz w:val="24"/>
          <w:szCs w:val="24"/>
        </w:rPr>
        <w:t>( SAYS</w:t>
      </w:r>
      <w:proofErr w:type="gramEnd"/>
      <w:r w:rsidRPr="00BB7BA3">
        <w:rPr>
          <w:rFonts w:ascii="Arial" w:hAnsi="Arial" w:cs="Arial"/>
          <w:b/>
          <w:bCs/>
          <w:w w:val="110"/>
          <w:sz w:val="24"/>
          <w:szCs w:val="24"/>
        </w:rPr>
        <w:t>)</w:t>
      </w:r>
    </w:p>
    <w:p w14:paraId="0B2AE817" w14:textId="6757703C" w:rsidR="00B96E79" w:rsidRPr="00BB7BA3" w:rsidRDefault="00B96E79" w:rsidP="00B96E79">
      <w:pPr>
        <w:rPr>
          <w:rFonts w:ascii="Arial" w:hAnsi="Arial" w:cs="Arial"/>
          <w:b/>
          <w:bCs/>
          <w:w w:val="110"/>
          <w:sz w:val="24"/>
          <w:szCs w:val="24"/>
        </w:rPr>
      </w:pPr>
      <w:r w:rsidRPr="00BB7BA3">
        <w:rPr>
          <w:rFonts w:ascii="Arial" w:hAnsi="Arial" w:cs="Arial"/>
          <w:b/>
          <w:bCs/>
          <w:w w:val="110"/>
          <w:sz w:val="24"/>
          <w:szCs w:val="24"/>
        </w:rPr>
        <w:t>Dr Claire Mitchell &amp; Ann Bamford,</w:t>
      </w:r>
    </w:p>
    <w:p w14:paraId="08166FDC" w14:textId="77777777" w:rsidR="00B96E79" w:rsidRPr="00BB7BA3" w:rsidRDefault="00B96E79" w:rsidP="00B96E79">
      <w:pPr>
        <w:rPr>
          <w:rFonts w:ascii="Arial" w:hAnsi="Arial" w:cs="Arial"/>
          <w:b/>
          <w:bCs/>
          <w:w w:val="110"/>
          <w:sz w:val="24"/>
          <w:szCs w:val="24"/>
        </w:rPr>
      </w:pPr>
      <w:r w:rsidRPr="00BB7BA3">
        <w:rPr>
          <w:rFonts w:ascii="Arial" w:hAnsi="Arial" w:cs="Arial"/>
          <w:b/>
          <w:bCs/>
          <w:w w:val="110"/>
          <w:sz w:val="24"/>
          <w:szCs w:val="24"/>
        </w:rPr>
        <w:t>£10,000 award</w:t>
      </w:r>
    </w:p>
    <w:p w14:paraId="5FCDF28F" w14:textId="77777777" w:rsidR="00B96E79" w:rsidRPr="00BB7BA3" w:rsidRDefault="00B96E79" w:rsidP="00B96E79">
      <w:pPr>
        <w:rPr>
          <w:rFonts w:ascii="Arial" w:hAnsi="Arial" w:cs="Arial"/>
          <w:w w:val="110"/>
          <w:sz w:val="24"/>
          <w:szCs w:val="24"/>
        </w:rPr>
      </w:pPr>
    </w:p>
    <w:p w14:paraId="7ADF3528" w14:textId="77777777" w:rsidR="00B96E79" w:rsidRPr="00BB7BA3" w:rsidRDefault="00B96E79" w:rsidP="00B96E79">
      <w:pPr>
        <w:rPr>
          <w:rFonts w:ascii="Arial" w:hAnsi="Arial" w:cs="Arial"/>
          <w:w w:val="110"/>
          <w:sz w:val="24"/>
          <w:szCs w:val="24"/>
        </w:rPr>
      </w:pPr>
      <w:r w:rsidRPr="00BB7BA3">
        <w:rPr>
          <w:rFonts w:ascii="Arial" w:hAnsi="Arial" w:cs="Arial"/>
          <w:w w:val="110"/>
          <w:sz w:val="24"/>
          <w:szCs w:val="24"/>
        </w:rPr>
        <w:t xml:space="preserve">This funding enabled the SAYS team to recruit a speech and language therapist for one day week, offering more training to the research nurses to help identify potential patients to recruit </w:t>
      </w:r>
      <w:proofErr w:type="gramStart"/>
      <w:r w:rsidRPr="00BB7BA3">
        <w:rPr>
          <w:rFonts w:ascii="Arial" w:hAnsi="Arial" w:cs="Arial"/>
          <w:w w:val="110"/>
          <w:sz w:val="24"/>
          <w:szCs w:val="24"/>
        </w:rPr>
        <w:t>to</w:t>
      </w:r>
      <w:proofErr w:type="gramEnd"/>
      <w:r w:rsidRPr="00BB7BA3">
        <w:rPr>
          <w:rFonts w:ascii="Arial" w:hAnsi="Arial" w:cs="Arial"/>
          <w:w w:val="110"/>
          <w:sz w:val="24"/>
          <w:szCs w:val="24"/>
        </w:rPr>
        <w:t xml:space="preserve"> their study. This study focuses on stroke survivors with dysarthria and aphasia.</w:t>
      </w:r>
    </w:p>
    <w:p w14:paraId="60073E3C" w14:textId="77777777" w:rsidR="00B96E79" w:rsidRPr="00BB7BA3" w:rsidRDefault="00B96E79" w:rsidP="00B96E79">
      <w:pPr>
        <w:rPr>
          <w:rFonts w:ascii="Arial" w:hAnsi="Arial" w:cs="Arial"/>
          <w:w w:val="110"/>
          <w:sz w:val="24"/>
          <w:szCs w:val="24"/>
        </w:rPr>
      </w:pPr>
      <w:r w:rsidRPr="00BB7BA3">
        <w:rPr>
          <w:rFonts w:ascii="Arial" w:hAnsi="Arial" w:cs="Arial"/>
          <w:w w:val="110"/>
          <w:sz w:val="24"/>
          <w:szCs w:val="24"/>
        </w:rPr>
        <w:t>Now over 200 stroke survivors have been recruited, with the funding enabling upskilling of the study staff, and enabling the team to carry out more in depth interviews and assessments at later time points.</w:t>
      </w:r>
    </w:p>
    <w:p w14:paraId="10EB63A2" w14:textId="77777777" w:rsidR="00B96E79" w:rsidRPr="00BB7BA3" w:rsidRDefault="00B96E79" w:rsidP="00B96E79">
      <w:pPr>
        <w:rPr>
          <w:rFonts w:ascii="Arial" w:hAnsi="Arial" w:cs="Arial"/>
          <w:w w:val="110"/>
          <w:sz w:val="24"/>
          <w:szCs w:val="24"/>
        </w:rPr>
      </w:pPr>
      <w:r w:rsidRPr="00BB7BA3">
        <w:rPr>
          <w:rFonts w:ascii="Arial" w:hAnsi="Arial" w:cs="Arial"/>
          <w:w w:val="110"/>
          <w:sz w:val="24"/>
          <w:szCs w:val="24"/>
        </w:rPr>
        <w:t>On request, the Jeff strategy board have agreed to provide an additional</w:t>
      </w:r>
    </w:p>
    <w:p w14:paraId="534BCF54" w14:textId="3159FD8B" w:rsidR="00B96E79" w:rsidRPr="00BB7BA3" w:rsidRDefault="00B96E79" w:rsidP="00B96E79">
      <w:pPr>
        <w:rPr>
          <w:rFonts w:ascii="Arial" w:hAnsi="Arial" w:cs="Arial"/>
          <w:w w:val="110"/>
          <w:sz w:val="24"/>
          <w:szCs w:val="24"/>
        </w:rPr>
      </w:pPr>
      <w:r w:rsidRPr="00BB7BA3">
        <w:rPr>
          <w:rFonts w:ascii="Arial" w:hAnsi="Arial" w:cs="Arial"/>
          <w:w w:val="110"/>
          <w:sz w:val="24"/>
          <w:szCs w:val="24"/>
        </w:rPr>
        <w:t>£4,881 to fund the team for another 6 months, recognising the importance of this patient focussed research and the team’s success in this area.</w:t>
      </w:r>
    </w:p>
    <w:p w14:paraId="69D552B6" w14:textId="77777777" w:rsidR="00B96E79" w:rsidRPr="00BB7BA3" w:rsidRDefault="00B96E79" w:rsidP="00B96E79">
      <w:pPr>
        <w:rPr>
          <w:rFonts w:ascii="Arial" w:hAnsi="Arial" w:cs="Arial"/>
          <w:w w:val="110"/>
          <w:sz w:val="24"/>
          <w:szCs w:val="24"/>
        </w:rPr>
      </w:pPr>
    </w:p>
    <w:p w14:paraId="320FC60C" w14:textId="77777777" w:rsidR="00B96E79" w:rsidRPr="00BB7BA3" w:rsidRDefault="00B96E79" w:rsidP="00B96E79">
      <w:pPr>
        <w:rPr>
          <w:rFonts w:ascii="Arial" w:hAnsi="Arial" w:cs="Arial"/>
          <w:w w:val="110"/>
          <w:sz w:val="24"/>
          <w:szCs w:val="24"/>
        </w:rPr>
      </w:pPr>
    </w:p>
    <w:p w14:paraId="1CDE3D65" w14:textId="77777777" w:rsidR="00B96E79" w:rsidRPr="00BB7BA3" w:rsidRDefault="00B96E79" w:rsidP="00B96E79">
      <w:pPr>
        <w:rPr>
          <w:rFonts w:ascii="Arial" w:hAnsi="Arial" w:cs="Arial"/>
          <w:b/>
          <w:bCs/>
          <w:sz w:val="24"/>
          <w:szCs w:val="24"/>
        </w:rPr>
      </w:pPr>
      <w:r w:rsidRPr="00BB7BA3">
        <w:rPr>
          <w:rFonts w:ascii="Arial" w:hAnsi="Arial" w:cs="Arial"/>
          <w:b/>
          <w:bCs/>
          <w:sz w:val="24"/>
          <w:szCs w:val="24"/>
        </w:rPr>
        <w:t>Capturing, diagnosing, and evaluating those at risk of Chronic Traumatic Encephalopathy (CTE) type dementia</w:t>
      </w:r>
    </w:p>
    <w:p w14:paraId="5CEB1556" w14:textId="14E6125A" w:rsidR="00B96E79" w:rsidRPr="00BB7BA3" w:rsidRDefault="00B96E79" w:rsidP="00B96E79">
      <w:pPr>
        <w:rPr>
          <w:rFonts w:ascii="Arial" w:hAnsi="Arial" w:cs="Arial"/>
          <w:b/>
          <w:bCs/>
          <w:sz w:val="24"/>
          <w:szCs w:val="24"/>
        </w:rPr>
      </w:pPr>
      <w:r w:rsidRPr="00BB7BA3">
        <w:rPr>
          <w:rFonts w:ascii="Arial" w:hAnsi="Arial" w:cs="Arial"/>
          <w:b/>
          <w:bCs/>
          <w:sz w:val="24"/>
          <w:szCs w:val="24"/>
        </w:rPr>
        <w:t>Dr Andrew Greenhalgh &amp; Dr Tom Grundy, £10,000 award</w:t>
      </w:r>
    </w:p>
    <w:p w14:paraId="7BC50277" w14:textId="10B77C0D" w:rsidR="00503AF6" w:rsidRPr="00BB7BA3" w:rsidRDefault="00503AF6">
      <w:pPr>
        <w:pStyle w:val="BodyText"/>
        <w:spacing w:before="9"/>
        <w:rPr>
          <w:rFonts w:ascii="Arial" w:hAnsi="Arial" w:cs="Arial"/>
          <w:b/>
        </w:rPr>
      </w:pPr>
    </w:p>
    <w:p w14:paraId="0F5EAEE5" w14:textId="77777777" w:rsidR="00B96E79" w:rsidRPr="00BB7BA3" w:rsidRDefault="00B96E79" w:rsidP="00B96E79">
      <w:pPr>
        <w:pStyle w:val="BodyText"/>
        <w:spacing w:before="9"/>
        <w:rPr>
          <w:rFonts w:ascii="Arial" w:hAnsi="Arial" w:cs="Arial"/>
          <w:bCs/>
        </w:rPr>
      </w:pPr>
      <w:r w:rsidRPr="00BB7BA3">
        <w:rPr>
          <w:rFonts w:ascii="Arial" w:hAnsi="Arial" w:cs="Arial"/>
          <w:bCs/>
        </w:rPr>
        <w:t xml:space="preserve">This pilot study aims to show feasibility of a rapid service for individuals that suspect themselves to have early signs of dementia, likely due to </w:t>
      </w:r>
      <w:proofErr w:type="gramStart"/>
      <w:r w:rsidRPr="00BB7BA3">
        <w:rPr>
          <w:rFonts w:ascii="Arial" w:hAnsi="Arial" w:cs="Arial"/>
          <w:bCs/>
        </w:rPr>
        <w:t>the</w:t>
      </w:r>
      <w:proofErr w:type="gramEnd"/>
      <w:r w:rsidRPr="00BB7BA3">
        <w:rPr>
          <w:rFonts w:ascii="Arial" w:hAnsi="Arial" w:cs="Arial"/>
          <w:bCs/>
        </w:rPr>
        <w:t xml:space="preserve"> career in professional rugby.</w:t>
      </w:r>
    </w:p>
    <w:p w14:paraId="4FFC817F" w14:textId="054F5D2C" w:rsidR="00503AF6" w:rsidRPr="00BB7BA3" w:rsidRDefault="00B96E79" w:rsidP="00B96E79">
      <w:pPr>
        <w:pStyle w:val="BodyText"/>
        <w:spacing w:before="228"/>
        <w:rPr>
          <w:rFonts w:ascii="Arial" w:hAnsi="Arial" w:cs="Arial"/>
          <w:bCs/>
        </w:rPr>
      </w:pPr>
      <w:r w:rsidRPr="00BB7BA3">
        <w:rPr>
          <w:rFonts w:ascii="Arial" w:hAnsi="Arial" w:cs="Arial"/>
          <w:bCs/>
        </w:rPr>
        <w:t>Through our partner charity Rugby League Cares, the first participant has been identified and successfully undergone neuropsychological and clinical assessment and had an MRI scanning. The study is ongoing, with other candidate participants ready to enrol.</w:t>
      </w:r>
    </w:p>
    <w:p w14:paraId="30499B3F" w14:textId="77777777" w:rsidR="00503AF6" w:rsidRPr="00BB7BA3" w:rsidRDefault="00503AF6">
      <w:pPr>
        <w:pStyle w:val="BodyText"/>
        <w:rPr>
          <w:rFonts w:ascii="Arial" w:hAnsi="Arial" w:cs="Arial"/>
        </w:rPr>
      </w:pPr>
    </w:p>
    <w:p w14:paraId="12D59DB3" w14:textId="77777777" w:rsidR="00503AF6" w:rsidRPr="00BB7BA3" w:rsidRDefault="00503AF6">
      <w:pPr>
        <w:pStyle w:val="BodyText"/>
        <w:rPr>
          <w:rFonts w:ascii="Arial" w:hAnsi="Arial" w:cs="Arial"/>
        </w:rPr>
      </w:pPr>
    </w:p>
    <w:p w14:paraId="280F9F64" w14:textId="77777777" w:rsidR="00503AF6" w:rsidRPr="00BB7BA3" w:rsidRDefault="00503AF6">
      <w:pPr>
        <w:pStyle w:val="BodyText"/>
        <w:rPr>
          <w:rFonts w:ascii="Arial" w:hAnsi="Arial" w:cs="Arial"/>
        </w:rPr>
      </w:pPr>
    </w:p>
    <w:p w14:paraId="7A627E1D" w14:textId="30AD2702" w:rsidR="00503AF6" w:rsidRPr="00BB7BA3" w:rsidRDefault="00503AF6">
      <w:pPr>
        <w:pStyle w:val="BodyText"/>
        <w:rPr>
          <w:rFonts w:ascii="Arial" w:hAnsi="Arial" w:cs="Arial"/>
        </w:rPr>
      </w:pPr>
    </w:p>
    <w:p w14:paraId="2F8D26FB" w14:textId="77777777" w:rsidR="00503AF6" w:rsidRPr="00BB7BA3" w:rsidRDefault="00503AF6">
      <w:pPr>
        <w:pStyle w:val="BodyText"/>
        <w:rPr>
          <w:rFonts w:ascii="Arial" w:hAnsi="Arial" w:cs="Arial"/>
        </w:rPr>
      </w:pPr>
    </w:p>
    <w:p w14:paraId="551D3C2E" w14:textId="77777777" w:rsidR="00503AF6" w:rsidRPr="00BB7BA3" w:rsidRDefault="00503AF6">
      <w:pPr>
        <w:pStyle w:val="BodyText"/>
        <w:rPr>
          <w:rFonts w:ascii="Arial" w:hAnsi="Arial" w:cs="Arial"/>
        </w:rPr>
      </w:pPr>
    </w:p>
    <w:p w14:paraId="0ECA5D7D" w14:textId="77777777" w:rsidR="00503AF6" w:rsidRPr="00BB7BA3" w:rsidRDefault="00503AF6">
      <w:pPr>
        <w:pStyle w:val="BodyText"/>
        <w:rPr>
          <w:rFonts w:ascii="Arial" w:hAnsi="Arial" w:cs="Arial"/>
        </w:rPr>
        <w:sectPr w:rsidR="00503AF6" w:rsidRPr="00BB7BA3" w:rsidSect="006A6EEB">
          <w:pgSz w:w="11910" w:h="16850"/>
          <w:pgMar w:top="1440" w:right="1440" w:bottom="1440" w:left="1440" w:header="720" w:footer="720" w:gutter="0"/>
          <w:cols w:space="720"/>
          <w:docGrid w:linePitch="299"/>
        </w:sectPr>
      </w:pPr>
    </w:p>
    <w:p w14:paraId="04714CCB" w14:textId="77777777" w:rsidR="00503AF6" w:rsidRPr="00BB7BA3" w:rsidRDefault="00E90627" w:rsidP="00B96E79">
      <w:pPr>
        <w:pStyle w:val="Heading2"/>
        <w:spacing w:before="146" w:line="196" w:lineRule="auto"/>
        <w:rPr>
          <w:rFonts w:ascii="Arial" w:hAnsi="Arial" w:cs="Arial"/>
          <w:sz w:val="24"/>
          <w:szCs w:val="24"/>
        </w:rPr>
      </w:pPr>
      <w:hyperlink r:id="rId13">
        <w:r w:rsidRPr="00BB7BA3">
          <w:rPr>
            <w:rFonts w:ascii="Arial" w:hAnsi="Arial" w:cs="Arial"/>
            <w:color w:val="291C44"/>
            <w:w w:val="110"/>
            <w:sz w:val="24"/>
            <w:szCs w:val="24"/>
            <w:u w:val="thick" w:color="291C44"/>
          </w:rPr>
          <w:t>D-2-HG</w:t>
        </w:r>
        <w:r w:rsidRPr="00BB7BA3">
          <w:rPr>
            <w:rFonts w:ascii="Arial" w:hAnsi="Arial" w:cs="Arial"/>
            <w:color w:val="291C44"/>
            <w:spacing w:val="-24"/>
            <w:w w:val="110"/>
            <w:sz w:val="24"/>
            <w:szCs w:val="24"/>
            <w:u w:val="thick" w:color="291C44"/>
          </w:rPr>
          <w:t xml:space="preserve"> </w:t>
        </w:r>
        <w:r w:rsidRPr="00BB7BA3">
          <w:rPr>
            <w:rFonts w:ascii="Arial" w:hAnsi="Arial" w:cs="Arial"/>
            <w:color w:val="291C44"/>
            <w:w w:val="110"/>
            <w:sz w:val="24"/>
            <w:szCs w:val="24"/>
            <w:u w:val="thick" w:color="291C44"/>
          </w:rPr>
          <w:t>detection</w:t>
        </w:r>
        <w:r w:rsidRPr="00BB7BA3">
          <w:rPr>
            <w:rFonts w:ascii="Arial" w:hAnsi="Arial" w:cs="Arial"/>
            <w:color w:val="291C44"/>
            <w:spacing w:val="-24"/>
            <w:w w:val="110"/>
            <w:sz w:val="24"/>
            <w:szCs w:val="24"/>
            <w:u w:val="thick" w:color="291C44"/>
          </w:rPr>
          <w:t xml:space="preserve"> </w:t>
        </w:r>
        <w:r w:rsidRPr="00BB7BA3">
          <w:rPr>
            <w:rFonts w:ascii="Arial" w:hAnsi="Arial" w:cs="Arial"/>
            <w:color w:val="291C44"/>
            <w:w w:val="110"/>
            <w:sz w:val="24"/>
            <w:szCs w:val="24"/>
            <w:u w:val="thick" w:color="291C44"/>
          </w:rPr>
          <w:t>in</w:t>
        </w:r>
        <w:r w:rsidRPr="00BB7BA3">
          <w:rPr>
            <w:rFonts w:ascii="Arial" w:hAnsi="Arial" w:cs="Arial"/>
            <w:color w:val="291C44"/>
            <w:spacing w:val="-24"/>
            <w:w w:val="110"/>
            <w:sz w:val="24"/>
            <w:szCs w:val="24"/>
            <w:u w:val="thick" w:color="291C44"/>
          </w:rPr>
          <w:t xml:space="preserve"> </w:t>
        </w:r>
        <w:r w:rsidRPr="00BB7BA3">
          <w:rPr>
            <w:rFonts w:ascii="Arial" w:hAnsi="Arial" w:cs="Arial"/>
            <w:color w:val="291C44"/>
            <w:w w:val="110"/>
            <w:sz w:val="24"/>
            <w:szCs w:val="24"/>
            <w:u w:val="thick" w:color="291C44"/>
          </w:rPr>
          <w:t>tear</w:t>
        </w:r>
        <w:r w:rsidRPr="00BB7BA3">
          <w:rPr>
            <w:rFonts w:ascii="Arial" w:hAnsi="Arial" w:cs="Arial"/>
            <w:color w:val="291C44"/>
            <w:spacing w:val="-24"/>
            <w:w w:val="110"/>
            <w:sz w:val="24"/>
            <w:szCs w:val="24"/>
            <w:u w:val="thick" w:color="291C44"/>
          </w:rPr>
          <w:t xml:space="preserve"> </w:t>
        </w:r>
        <w:r w:rsidRPr="00BB7BA3">
          <w:rPr>
            <w:rFonts w:ascii="Arial" w:hAnsi="Arial" w:cs="Arial"/>
            <w:color w:val="291C44"/>
            <w:w w:val="110"/>
            <w:sz w:val="24"/>
            <w:szCs w:val="24"/>
            <w:u w:val="thick" w:color="291C44"/>
          </w:rPr>
          <w:t>fluid</w:t>
        </w:r>
        <w:r w:rsidRPr="00BB7BA3">
          <w:rPr>
            <w:rFonts w:ascii="Arial" w:hAnsi="Arial" w:cs="Arial"/>
            <w:color w:val="291C44"/>
            <w:spacing w:val="-24"/>
            <w:w w:val="110"/>
            <w:sz w:val="24"/>
            <w:szCs w:val="24"/>
            <w:u w:val="thick" w:color="291C44"/>
          </w:rPr>
          <w:t xml:space="preserve"> </w:t>
        </w:r>
        <w:r w:rsidRPr="00BB7BA3">
          <w:rPr>
            <w:rFonts w:ascii="Arial" w:hAnsi="Arial" w:cs="Arial"/>
            <w:color w:val="291C44"/>
            <w:w w:val="110"/>
            <w:sz w:val="24"/>
            <w:szCs w:val="24"/>
            <w:u w:val="thick" w:color="291C44"/>
          </w:rPr>
          <w:t>of</w:t>
        </w:r>
        <w:r w:rsidRPr="00BB7BA3">
          <w:rPr>
            <w:rFonts w:ascii="Arial" w:hAnsi="Arial" w:cs="Arial"/>
            <w:color w:val="291C44"/>
            <w:spacing w:val="-24"/>
            <w:w w:val="110"/>
            <w:sz w:val="24"/>
            <w:szCs w:val="24"/>
          </w:rPr>
          <w:t xml:space="preserve"> </w:t>
        </w:r>
        <w:r w:rsidRPr="00BB7BA3">
          <w:rPr>
            <w:rFonts w:ascii="Arial" w:hAnsi="Arial" w:cs="Arial"/>
            <w:color w:val="291C44"/>
            <w:w w:val="110"/>
            <w:sz w:val="24"/>
            <w:szCs w:val="24"/>
          </w:rPr>
          <w:t>p</w:t>
        </w:r>
        <w:r w:rsidRPr="00BB7BA3">
          <w:rPr>
            <w:rFonts w:ascii="Arial" w:hAnsi="Arial" w:cs="Arial"/>
            <w:color w:val="291C44"/>
            <w:w w:val="110"/>
            <w:sz w:val="24"/>
            <w:szCs w:val="24"/>
            <w:u w:val="thick" w:color="291C44"/>
          </w:rPr>
          <w:t>atients</w:t>
        </w:r>
        <w:r w:rsidRPr="00BB7BA3">
          <w:rPr>
            <w:rFonts w:ascii="Arial" w:hAnsi="Arial" w:cs="Arial"/>
            <w:color w:val="291C44"/>
            <w:spacing w:val="-24"/>
            <w:w w:val="110"/>
            <w:sz w:val="24"/>
            <w:szCs w:val="24"/>
            <w:u w:val="thick" w:color="291C44"/>
          </w:rPr>
          <w:t xml:space="preserve"> </w:t>
        </w:r>
        <w:r w:rsidRPr="00BB7BA3">
          <w:rPr>
            <w:rFonts w:ascii="Arial" w:hAnsi="Arial" w:cs="Arial"/>
            <w:color w:val="291C44"/>
            <w:w w:val="110"/>
            <w:sz w:val="24"/>
            <w:szCs w:val="24"/>
            <w:u w:val="thick" w:color="291C44"/>
          </w:rPr>
          <w:t>with</w:t>
        </w:r>
        <w:r w:rsidRPr="00BB7BA3">
          <w:rPr>
            <w:rFonts w:ascii="Arial" w:hAnsi="Arial" w:cs="Arial"/>
            <w:color w:val="291C44"/>
            <w:spacing w:val="-24"/>
            <w:w w:val="110"/>
            <w:sz w:val="24"/>
            <w:szCs w:val="24"/>
            <w:u w:val="thick" w:color="291C44"/>
          </w:rPr>
          <w:t xml:space="preserve"> </w:t>
        </w:r>
        <w:r w:rsidRPr="00BB7BA3">
          <w:rPr>
            <w:rFonts w:ascii="Arial" w:hAnsi="Arial" w:cs="Arial"/>
            <w:color w:val="291C44"/>
            <w:w w:val="110"/>
            <w:sz w:val="24"/>
            <w:szCs w:val="24"/>
            <w:u w:val="thick" w:color="291C44"/>
          </w:rPr>
          <w:t>IDH1/2-mutant</w:t>
        </w:r>
      </w:hyperlink>
      <w:r w:rsidRPr="00BB7BA3">
        <w:rPr>
          <w:rFonts w:ascii="Arial" w:hAnsi="Arial" w:cs="Arial"/>
          <w:color w:val="291C44"/>
          <w:w w:val="110"/>
          <w:sz w:val="24"/>
          <w:szCs w:val="24"/>
        </w:rPr>
        <w:t xml:space="preserve"> </w:t>
      </w:r>
      <w:hyperlink r:id="rId14">
        <w:r w:rsidRPr="00BB7BA3">
          <w:rPr>
            <w:rFonts w:ascii="Arial" w:hAnsi="Arial" w:cs="Arial"/>
            <w:color w:val="291C44"/>
            <w:w w:val="110"/>
            <w:sz w:val="24"/>
            <w:szCs w:val="24"/>
          </w:rPr>
          <w:t>g</w:t>
        </w:r>
        <w:r w:rsidRPr="00BB7BA3">
          <w:rPr>
            <w:rFonts w:ascii="Arial" w:hAnsi="Arial" w:cs="Arial"/>
            <w:color w:val="291C44"/>
            <w:w w:val="110"/>
            <w:sz w:val="24"/>
            <w:szCs w:val="24"/>
            <w:u w:val="thick" w:color="291C44"/>
          </w:rPr>
          <w:t>liomas: method development</w:t>
        </w:r>
      </w:hyperlink>
    </w:p>
    <w:p w14:paraId="099BCD0F" w14:textId="77777777" w:rsidR="00503AF6" w:rsidRPr="00BB7BA3" w:rsidRDefault="00E90627" w:rsidP="00B96E79">
      <w:pPr>
        <w:spacing w:before="187"/>
        <w:rPr>
          <w:rFonts w:ascii="Arial" w:hAnsi="Arial" w:cs="Arial"/>
          <w:b/>
          <w:sz w:val="24"/>
          <w:szCs w:val="24"/>
        </w:rPr>
      </w:pPr>
      <w:r w:rsidRPr="00BB7BA3">
        <w:rPr>
          <w:rFonts w:ascii="Arial" w:hAnsi="Arial" w:cs="Arial"/>
          <w:b/>
          <w:color w:val="291C44"/>
          <w:w w:val="105"/>
          <w:sz w:val="24"/>
          <w:szCs w:val="24"/>
        </w:rPr>
        <w:t>Dr</w:t>
      </w:r>
      <w:r w:rsidRPr="00BB7BA3">
        <w:rPr>
          <w:rFonts w:ascii="Arial" w:hAnsi="Arial" w:cs="Arial"/>
          <w:b/>
          <w:color w:val="291C44"/>
          <w:spacing w:val="-5"/>
          <w:w w:val="105"/>
          <w:sz w:val="24"/>
          <w:szCs w:val="24"/>
        </w:rPr>
        <w:t xml:space="preserve"> </w:t>
      </w:r>
      <w:r w:rsidRPr="00BB7BA3">
        <w:rPr>
          <w:rFonts w:ascii="Arial" w:hAnsi="Arial" w:cs="Arial"/>
          <w:b/>
          <w:color w:val="291C44"/>
          <w:w w:val="105"/>
          <w:sz w:val="24"/>
          <w:szCs w:val="24"/>
        </w:rPr>
        <w:t>Irene</w:t>
      </w:r>
      <w:r w:rsidRPr="00BB7BA3">
        <w:rPr>
          <w:rFonts w:ascii="Arial" w:hAnsi="Arial" w:cs="Arial"/>
          <w:b/>
          <w:color w:val="291C44"/>
          <w:spacing w:val="-4"/>
          <w:w w:val="105"/>
          <w:sz w:val="24"/>
          <w:szCs w:val="24"/>
        </w:rPr>
        <w:t xml:space="preserve"> </w:t>
      </w:r>
      <w:r w:rsidRPr="00BB7BA3">
        <w:rPr>
          <w:rFonts w:ascii="Arial" w:hAnsi="Arial" w:cs="Arial"/>
          <w:b/>
          <w:color w:val="291C44"/>
          <w:w w:val="105"/>
          <w:sz w:val="24"/>
          <w:szCs w:val="24"/>
        </w:rPr>
        <w:t>Rebollido,</w:t>
      </w:r>
      <w:r w:rsidRPr="00BB7BA3">
        <w:rPr>
          <w:rFonts w:ascii="Arial" w:hAnsi="Arial" w:cs="Arial"/>
          <w:b/>
          <w:color w:val="291C44"/>
          <w:spacing w:val="-4"/>
          <w:w w:val="105"/>
          <w:sz w:val="24"/>
          <w:szCs w:val="24"/>
        </w:rPr>
        <w:t xml:space="preserve"> </w:t>
      </w:r>
      <w:r w:rsidRPr="00BB7BA3">
        <w:rPr>
          <w:rFonts w:ascii="Arial" w:hAnsi="Arial" w:cs="Arial"/>
          <w:b/>
          <w:color w:val="291C44"/>
          <w:w w:val="105"/>
          <w:sz w:val="24"/>
          <w:szCs w:val="24"/>
        </w:rPr>
        <w:t>£10,000</w:t>
      </w:r>
      <w:r w:rsidRPr="00BB7BA3">
        <w:rPr>
          <w:rFonts w:ascii="Arial" w:hAnsi="Arial" w:cs="Arial"/>
          <w:b/>
          <w:color w:val="291C44"/>
          <w:spacing w:val="-5"/>
          <w:w w:val="105"/>
          <w:sz w:val="24"/>
          <w:szCs w:val="24"/>
        </w:rPr>
        <w:t xml:space="preserve"> </w:t>
      </w:r>
      <w:r w:rsidRPr="00BB7BA3">
        <w:rPr>
          <w:rFonts w:ascii="Arial" w:hAnsi="Arial" w:cs="Arial"/>
          <w:b/>
          <w:color w:val="291C44"/>
          <w:spacing w:val="-2"/>
          <w:w w:val="105"/>
          <w:sz w:val="24"/>
          <w:szCs w:val="24"/>
        </w:rPr>
        <w:t>award</w:t>
      </w:r>
    </w:p>
    <w:p w14:paraId="39166C9A" w14:textId="19EBD08F" w:rsidR="00503AF6" w:rsidRPr="00BB7BA3" w:rsidRDefault="00E90627" w:rsidP="00B96E79">
      <w:pPr>
        <w:pStyle w:val="BodyText"/>
        <w:spacing w:before="210" w:line="232" w:lineRule="auto"/>
        <w:ind w:right="1108"/>
        <w:rPr>
          <w:rFonts w:ascii="Arial" w:hAnsi="Arial" w:cs="Arial"/>
          <w:color w:val="1B272E"/>
          <w:w w:val="105"/>
        </w:rPr>
      </w:pPr>
      <w:r w:rsidRPr="00BB7BA3">
        <w:rPr>
          <w:rFonts w:ascii="Arial" w:hAnsi="Arial" w:cs="Arial"/>
          <w:color w:val="1B272E"/>
          <w:w w:val="105"/>
        </w:rPr>
        <w:t>This project brings together a multi-disciplinary team to address one of the unmet needs in neuro-oncology, late diagnosis of malignant brain tumours, here with the focus on adult low- grade gliomas with IDH1R132H mutations. The funding has enabled the team to develop a new mass spectrometry protocol that can detect a potential cancer biomarker in liquid biopsy samples</w:t>
      </w:r>
      <w:r w:rsidRPr="00BB7BA3">
        <w:rPr>
          <w:rFonts w:ascii="Arial" w:hAnsi="Arial" w:cs="Arial"/>
          <w:color w:val="1B272E"/>
          <w:spacing w:val="-1"/>
          <w:w w:val="105"/>
        </w:rPr>
        <w:t xml:space="preserve"> </w:t>
      </w:r>
      <w:r w:rsidRPr="00BB7BA3">
        <w:rPr>
          <w:rFonts w:ascii="Arial" w:hAnsi="Arial" w:cs="Arial"/>
          <w:color w:val="1B272E"/>
          <w:w w:val="105"/>
        </w:rPr>
        <w:t>from</w:t>
      </w:r>
      <w:r w:rsidRPr="00BB7BA3">
        <w:rPr>
          <w:rFonts w:ascii="Arial" w:hAnsi="Arial" w:cs="Arial"/>
          <w:color w:val="1B272E"/>
          <w:spacing w:val="-1"/>
          <w:w w:val="105"/>
        </w:rPr>
        <w:t xml:space="preserve"> </w:t>
      </w:r>
      <w:r w:rsidRPr="00BB7BA3">
        <w:rPr>
          <w:rFonts w:ascii="Arial" w:hAnsi="Arial" w:cs="Arial"/>
          <w:color w:val="1B272E"/>
          <w:w w:val="105"/>
        </w:rPr>
        <w:t>mouse</w:t>
      </w:r>
      <w:r w:rsidRPr="00BB7BA3">
        <w:rPr>
          <w:rFonts w:ascii="Arial" w:hAnsi="Arial" w:cs="Arial"/>
          <w:color w:val="1B272E"/>
          <w:spacing w:val="-1"/>
          <w:w w:val="105"/>
        </w:rPr>
        <w:t xml:space="preserve"> </w:t>
      </w:r>
      <w:r w:rsidRPr="00BB7BA3">
        <w:rPr>
          <w:rFonts w:ascii="Arial" w:hAnsi="Arial" w:cs="Arial"/>
          <w:color w:val="1B272E"/>
          <w:w w:val="105"/>
        </w:rPr>
        <w:t>models.</w:t>
      </w:r>
      <w:r w:rsidRPr="00BB7BA3">
        <w:rPr>
          <w:rFonts w:ascii="Arial" w:hAnsi="Arial" w:cs="Arial"/>
          <w:color w:val="1B272E"/>
          <w:spacing w:val="-1"/>
          <w:w w:val="105"/>
        </w:rPr>
        <w:t xml:space="preserve"> </w:t>
      </w:r>
      <w:r w:rsidRPr="00BB7BA3">
        <w:rPr>
          <w:rFonts w:ascii="Arial" w:hAnsi="Arial" w:cs="Arial"/>
          <w:color w:val="1B272E"/>
          <w:w w:val="105"/>
        </w:rPr>
        <w:t>The</w:t>
      </w:r>
      <w:r w:rsidRPr="00BB7BA3">
        <w:rPr>
          <w:rFonts w:ascii="Arial" w:hAnsi="Arial" w:cs="Arial"/>
          <w:color w:val="1B272E"/>
          <w:spacing w:val="-1"/>
          <w:w w:val="105"/>
        </w:rPr>
        <w:t xml:space="preserve"> </w:t>
      </w:r>
      <w:r w:rsidRPr="00BB7BA3">
        <w:rPr>
          <w:rFonts w:ascii="Arial" w:hAnsi="Arial" w:cs="Arial"/>
          <w:color w:val="1B272E"/>
          <w:w w:val="105"/>
        </w:rPr>
        <w:t>method</w:t>
      </w:r>
      <w:r w:rsidRPr="00BB7BA3">
        <w:rPr>
          <w:rFonts w:ascii="Arial" w:hAnsi="Arial" w:cs="Arial"/>
          <w:color w:val="1B272E"/>
          <w:spacing w:val="-1"/>
          <w:w w:val="105"/>
        </w:rPr>
        <w:t xml:space="preserve"> </w:t>
      </w:r>
      <w:r w:rsidRPr="00BB7BA3">
        <w:rPr>
          <w:rFonts w:ascii="Arial" w:hAnsi="Arial" w:cs="Arial"/>
          <w:color w:val="1B272E"/>
          <w:w w:val="105"/>
        </w:rPr>
        <w:t>has</w:t>
      </w:r>
      <w:r w:rsidRPr="00BB7BA3">
        <w:rPr>
          <w:rFonts w:ascii="Arial" w:hAnsi="Arial" w:cs="Arial"/>
          <w:color w:val="1B272E"/>
          <w:spacing w:val="-1"/>
          <w:w w:val="105"/>
        </w:rPr>
        <w:t xml:space="preserve"> </w:t>
      </w:r>
      <w:r w:rsidRPr="00BB7BA3">
        <w:rPr>
          <w:rFonts w:ascii="Arial" w:hAnsi="Arial" w:cs="Arial"/>
          <w:color w:val="1B272E"/>
          <w:w w:val="105"/>
        </w:rPr>
        <w:t>been</w:t>
      </w:r>
      <w:r w:rsidRPr="00BB7BA3">
        <w:rPr>
          <w:rFonts w:ascii="Arial" w:hAnsi="Arial" w:cs="Arial"/>
          <w:color w:val="1B272E"/>
          <w:spacing w:val="-1"/>
          <w:w w:val="105"/>
        </w:rPr>
        <w:t xml:space="preserve"> </w:t>
      </w:r>
      <w:r w:rsidRPr="00BB7BA3">
        <w:rPr>
          <w:rFonts w:ascii="Arial" w:hAnsi="Arial" w:cs="Arial"/>
          <w:color w:val="1B272E"/>
          <w:w w:val="105"/>
        </w:rPr>
        <w:t>optimised</w:t>
      </w:r>
      <w:r w:rsidRPr="00BB7BA3">
        <w:rPr>
          <w:rFonts w:ascii="Arial" w:hAnsi="Arial" w:cs="Arial"/>
          <w:color w:val="1B272E"/>
          <w:spacing w:val="-1"/>
          <w:w w:val="105"/>
        </w:rPr>
        <w:t xml:space="preserve"> </w:t>
      </w:r>
      <w:r w:rsidRPr="00BB7BA3">
        <w:rPr>
          <w:rFonts w:ascii="Arial" w:hAnsi="Arial" w:cs="Arial"/>
          <w:color w:val="1B272E"/>
          <w:w w:val="105"/>
        </w:rPr>
        <w:t>in</w:t>
      </w:r>
      <w:r w:rsidRPr="00BB7BA3">
        <w:rPr>
          <w:rFonts w:ascii="Arial" w:hAnsi="Arial" w:cs="Arial"/>
          <w:color w:val="1B272E"/>
          <w:spacing w:val="-1"/>
          <w:w w:val="105"/>
        </w:rPr>
        <w:t xml:space="preserve"> </w:t>
      </w:r>
      <w:r w:rsidRPr="00BB7BA3">
        <w:rPr>
          <w:rFonts w:ascii="Arial" w:hAnsi="Arial" w:cs="Arial"/>
          <w:color w:val="1B272E"/>
          <w:w w:val="105"/>
        </w:rPr>
        <w:t>a</w:t>
      </w:r>
      <w:r w:rsidRPr="00BB7BA3">
        <w:rPr>
          <w:rFonts w:ascii="Arial" w:hAnsi="Arial" w:cs="Arial"/>
          <w:color w:val="1B272E"/>
          <w:spacing w:val="-1"/>
          <w:w w:val="105"/>
        </w:rPr>
        <w:t xml:space="preserve"> </w:t>
      </w:r>
      <w:r w:rsidRPr="00BB7BA3">
        <w:rPr>
          <w:rFonts w:ascii="Arial" w:hAnsi="Arial" w:cs="Arial"/>
          <w:color w:val="1B272E"/>
          <w:w w:val="105"/>
        </w:rPr>
        <w:t>clinical</w:t>
      </w:r>
      <w:r w:rsidRPr="00BB7BA3">
        <w:rPr>
          <w:rFonts w:ascii="Arial" w:hAnsi="Arial" w:cs="Arial"/>
          <w:color w:val="1B272E"/>
          <w:spacing w:val="-1"/>
          <w:w w:val="105"/>
        </w:rPr>
        <w:t xml:space="preserve"> </w:t>
      </w:r>
      <w:r w:rsidRPr="00BB7BA3">
        <w:rPr>
          <w:rFonts w:ascii="Arial" w:hAnsi="Arial" w:cs="Arial"/>
          <w:color w:val="1B272E"/>
          <w:w w:val="105"/>
        </w:rPr>
        <w:t>setting</w:t>
      </w:r>
      <w:r w:rsidRPr="00BB7BA3">
        <w:rPr>
          <w:rFonts w:ascii="Arial" w:hAnsi="Arial" w:cs="Arial"/>
          <w:color w:val="1B272E"/>
          <w:spacing w:val="-1"/>
          <w:w w:val="105"/>
        </w:rPr>
        <w:t xml:space="preserve"> </w:t>
      </w:r>
      <w:r w:rsidRPr="00BB7BA3">
        <w:rPr>
          <w:rFonts w:ascii="Arial" w:hAnsi="Arial" w:cs="Arial"/>
          <w:color w:val="1B272E"/>
          <w:w w:val="105"/>
        </w:rPr>
        <w:t>to</w:t>
      </w:r>
      <w:r w:rsidRPr="00BB7BA3">
        <w:rPr>
          <w:rFonts w:ascii="Arial" w:hAnsi="Arial" w:cs="Arial"/>
          <w:color w:val="1B272E"/>
          <w:spacing w:val="-1"/>
          <w:w w:val="105"/>
        </w:rPr>
        <w:t xml:space="preserve"> </w:t>
      </w:r>
      <w:r w:rsidRPr="00BB7BA3">
        <w:rPr>
          <w:rFonts w:ascii="Arial" w:hAnsi="Arial" w:cs="Arial"/>
          <w:color w:val="1B272E"/>
          <w:w w:val="105"/>
        </w:rPr>
        <w:t>improve</w:t>
      </w:r>
      <w:r w:rsidRPr="00BB7BA3">
        <w:rPr>
          <w:rFonts w:ascii="Arial" w:hAnsi="Arial" w:cs="Arial"/>
          <w:color w:val="1B272E"/>
          <w:spacing w:val="-1"/>
          <w:w w:val="105"/>
        </w:rPr>
        <w:t xml:space="preserve"> </w:t>
      </w:r>
      <w:r w:rsidRPr="00BB7BA3">
        <w:rPr>
          <w:rFonts w:ascii="Arial" w:hAnsi="Arial" w:cs="Arial"/>
          <w:color w:val="1B272E"/>
          <w:w w:val="105"/>
        </w:rPr>
        <w:t>its sensitivity and reproducibility.</w:t>
      </w:r>
    </w:p>
    <w:p w14:paraId="448CA90A" w14:textId="7383806D" w:rsidR="00B96E79" w:rsidRPr="00BB7BA3" w:rsidRDefault="00B96E79" w:rsidP="00B96E79">
      <w:pPr>
        <w:pStyle w:val="BodyText"/>
        <w:spacing w:before="210" w:line="232" w:lineRule="auto"/>
        <w:ind w:right="1108"/>
        <w:rPr>
          <w:rFonts w:ascii="Arial" w:hAnsi="Arial" w:cs="Arial"/>
          <w:b/>
          <w:bCs/>
          <w:color w:val="1B272E"/>
          <w:w w:val="105"/>
        </w:rPr>
      </w:pPr>
      <w:r w:rsidRPr="00BB7BA3">
        <w:rPr>
          <w:rFonts w:ascii="Arial" w:hAnsi="Arial" w:cs="Arial"/>
          <w:b/>
          <w:bCs/>
          <w:color w:val="1B272E"/>
          <w:w w:val="105"/>
        </w:rPr>
        <w:t>Rapid genetic testing to reduce risk of secondary strokes in people with CYP2C19 gene mutations</w:t>
      </w:r>
    </w:p>
    <w:p w14:paraId="3016181A" w14:textId="77777777" w:rsidR="00B96E79" w:rsidRPr="00BB7BA3" w:rsidRDefault="00B96E79" w:rsidP="00B96E79">
      <w:pPr>
        <w:pStyle w:val="BodyText"/>
        <w:spacing w:before="210" w:line="232" w:lineRule="auto"/>
        <w:ind w:left="-65" w:right="1108"/>
        <w:rPr>
          <w:rFonts w:ascii="Arial" w:hAnsi="Arial" w:cs="Arial"/>
        </w:rPr>
      </w:pPr>
      <w:r w:rsidRPr="00BB7BA3">
        <w:rPr>
          <w:rFonts w:ascii="Arial" w:hAnsi="Arial" w:cs="Arial"/>
        </w:rPr>
        <w:t>Antiplatelet drugs are prescribed after a stroke, to reduce the chance of a secondary ischaemic attack. Clopidogrel is the most commonly prescribed, and is a “pro-drug”, that is converted by enzymes in the liver into its active form. The main enzyme CYP2C19 contains many genetic variants which reduce its ability to convert clopidogrel to the active form of the drug. Previous studies suggest that ~30% white British people whereas</w:t>
      </w:r>
    </w:p>
    <w:p w14:paraId="5AA7763C" w14:textId="77777777" w:rsidR="00B96E79" w:rsidRPr="00BB7BA3" w:rsidRDefault="00B96E79" w:rsidP="00B96E79">
      <w:pPr>
        <w:pStyle w:val="BodyText"/>
        <w:spacing w:before="210" w:line="232" w:lineRule="auto"/>
        <w:ind w:left="-65" w:right="1108"/>
        <w:rPr>
          <w:rFonts w:ascii="Arial" w:hAnsi="Arial" w:cs="Arial"/>
        </w:rPr>
      </w:pPr>
      <w:r w:rsidRPr="00BB7BA3">
        <w:rPr>
          <w:rFonts w:ascii="Arial" w:hAnsi="Arial" w:cs="Arial"/>
        </w:rPr>
        <w:t>~60% of individuals from South Asia carry at least one variant in this gene.</w:t>
      </w:r>
    </w:p>
    <w:p w14:paraId="656FBF00" w14:textId="77777777" w:rsidR="00B96E79" w:rsidRPr="00BB7BA3" w:rsidRDefault="00B96E79" w:rsidP="00B96E79">
      <w:pPr>
        <w:pStyle w:val="BodyText"/>
        <w:spacing w:before="210" w:line="232" w:lineRule="auto"/>
        <w:ind w:left="-65" w:right="1108"/>
        <w:rPr>
          <w:rFonts w:ascii="Arial" w:hAnsi="Arial" w:cs="Arial"/>
        </w:rPr>
      </w:pPr>
      <w:r w:rsidRPr="00BB7BA3">
        <w:rPr>
          <w:rFonts w:ascii="Arial" w:hAnsi="Arial" w:cs="Arial"/>
        </w:rPr>
        <w:t>Standard laboratory genetic testing takes 2- 3 days and is often completed once the patient has left the stroke unit, meaning that the test results need to be communicated between secondary and primary care physicians which can be complicated and delayed.</w:t>
      </w:r>
    </w:p>
    <w:p w14:paraId="28C1B9A1" w14:textId="03E86F19" w:rsidR="00B96E79" w:rsidRPr="00BB7BA3" w:rsidRDefault="00B96E79" w:rsidP="00B96E79">
      <w:pPr>
        <w:pStyle w:val="BodyText"/>
        <w:spacing w:before="210" w:line="232" w:lineRule="auto"/>
        <w:ind w:right="1108"/>
        <w:rPr>
          <w:rFonts w:ascii="Arial" w:hAnsi="Arial" w:cs="Arial"/>
        </w:rPr>
      </w:pPr>
      <w:r w:rsidRPr="00BB7BA3">
        <w:rPr>
          <w:rFonts w:ascii="Arial" w:hAnsi="Arial" w:cs="Arial"/>
        </w:rPr>
        <w:t xml:space="preserve">The </w:t>
      </w:r>
      <w:proofErr w:type="gramStart"/>
      <w:r w:rsidRPr="00BB7BA3">
        <w:rPr>
          <w:rFonts w:ascii="Arial" w:hAnsi="Arial" w:cs="Arial"/>
        </w:rPr>
        <w:t>team,</w:t>
      </w:r>
      <w:proofErr w:type="gramEnd"/>
      <w:r w:rsidRPr="00BB7BA3">
        <w:rPr>
          <w:rFonts w:ascii="Arial" w:hAnsi="Arial" w:cs="Arial"/>
        </w:rPr>
        <w:t xml:space="preserve"> led by Dr Bill Newman have proposed a study to look at the feasibility of introducing rapid, near patient testing of cheek swabs for variants in CYP2C19 at the Hyperacute Stroke Unit (HASU) at Salford Royal.</w:t>
      </w:r>
    </w:p>
    <w:p w14:paraId="5B4669F8" w14:textId="77777777" w:rsidR="00B96E79" w:rsidRPr="00BB7BA3" w:rsidRDefault="00B96E79" w:rsidP="00B96E79">
      <w:pPr>
        <w:pStyle w:val="BodyText"/>
        <w:spacing w:before="210" w:line="232" w:lineRule="auto"/>
        <w:ind w:right="1108"/>
        <w:rPr>
          <w:rFonts w:ascii="Arial" w:hAnsi="Arial" w:cs="Arial"/>
        </w:rPr>
      </w:pPr>
    </w:p>
    <w:p w14:paraId="03A95599" w14:textId="77777777" w:rsidR="00B96E79" w:rsidRPr="00BB7BA3" w:rsidRDefault="00B96E79" w:rsidP="00B96E79">
      <w:pPr>
        <w:pStyle w:val="BodyText"/>
        <w:ind w:left="-65" w:right="1108"/>
        <w:rPr>
          <w:rFonts w:ascii="Arial" w:hAnsi="Arial" w:cs="Arial"/>
        </w:rPr>
      </w:pPr>
      <w:r w:rsidRPr="00BB7BA3">
        <w:rPr>
          <w:rFonts w:ascii="Arial" w:hAnsi="Arial" w:cs="Arial"/>
        </w:rPr>
        <w:t>As a result of funding:</w:t>
      </w:r>
    </w:p>
    <w:p w14:paraId="12457CBE" w14:textId="77777777" w:rsidR="00B96E79" w:rsidRPr="00BB7BA3" w:rsidRDefault="00B96E79" w:rsidP="00B96E79">
      <w:pPr>
        <w:pStyle w:val="BodyText"/>
        <w:numPr>
          <w:ilvl w:val="0"/>
          <w:numId w:val="3"/>
        </w:numPr>
        <w:ind w:left="655" w:right="1108"/>
        <w:rPr>
          <w:rFonts w:ascii="Arial" w:hAnsi="Arial" w:cs="Arial"/>
        </w:rPr>
      </w:pPr>
      <w:r w:rsidRPr="00BB7BA3">
        <w:rPr>
          <w:rFonts w:ascii="Arial" w:hAnsi="Arial" w:cs="Arial"/>
        </w:rPr>
        <w:t>3 Genedrive units have been set up at Salford Royal</w:t>
      </w:r>
    </w:p>
    <w:p w14:paraId="0ECF344E" w14:textId="77777777" w:rsidR="00B96E79" w:rsidRPr="00BB7BA3" w:rsidRDefault="00B96E79" w:rsidP="00B96E79">
      <w:pPr>
        <w:pStyle w:val="BodyText"/>
        <w:numPr>
          <w:ilvl w:val="0"/>
          <w:numId w:val="3"/>
        </w:numPr>
        <w:ind w:left="655" w:right="1108"/>
        <w:rPr>
          <w:rFonts w:ascii="Arial" w:hAnsi="Arial" w:cs="Arial"/>
        </w:rPr>
      </w:pPr>
      <w:r w:rsidRPr="00BB7BA3">
        <w:rPr>
          <w:rFonts w:ascii="Arial" w:hAnsi="Arial" w:cs="Arial"/>
        </w:rPr>
        <w:t>Advanced nurse practitioners have been trained to use them</w:t>
      </w:r>
    </w:p>
    <w:p w14:paraId="3E165F6A" w14:textId="77777777" w:rsidR="00B96E79" w:rsidRPr="00BB7BA3" w:rsidRDefault="00B96E79" w:rsidP="00B96E79">
      <w:pPr>
        <w:pStyle w:val="BodyText"/>
        <w:numPr>
          <w:ilvl w:val="0"/>
          <w:numId w:val="3"/>
        </w:numPr>
        <w:ind w:left="655" w:right="1108"/>
        <w:rPr>
          <w:rFonts w:ascii="Arial" w:hAnsi="Arial" w:cs="Arial"/>
        </w:rPr>
      </w:pPr>
      <w:r w:rsidRPr="00BB7BA3">
        <w:rPr>
          <w:rFonts w:ascii="Arial" w:hAnsi="Arial" w:cs="Arial"/>
        </w:rPr>
        <w:t>134 tests have been conducted, identifying 42 individuals with poor response to clopidrogrel</w:t>
      </w:r>
    </w:p>
    <w:p w14:paraId="7B573F7E" w14:textId="77777777" w:rsidR="00B96E79" w:rsidRPr="00BB7BA3" w:rsidRDefault="00B96E79" w:rsidP="00B96E79">
      <w:pPr>
        <w:pStyle w:val="BodyText"/>
        <w:numPr>
          <w:ilvl w:val="0"/>
          <w:numId w:val="3"/>
        </w:numPr>
        <w:ind w:left="655" w:right="1108"/>
        <w:rPr>
          <w:rFonts w:ascii="Arial" w:hAnsi="Arial" w:cs="Arial"/>
        </w:rPr>
      </w:pPr>
      <w:r w:rsidRPr="00BB7BA3">
        <w:rPr>
          <w:rFonts w:ascii="Arial" w:hAnsi="Arial" w:cs="Arial"/>
        </w:rPr>
        <w:t>In these 42 individuals, 38 have had their prescriptions changed to a more effective drug</w:t>
      </w:r>
    </w:p>
    <w:p w14:paraId="5DE1ACD2" w14:textId="77777777" w:rsidR="00B96E79" w:rsidRPr="00BB7BA3" w:rsidRDefault="00B96E79" w:rsidP="00B96E79">
      <w:pPr>
        <w:pStyle w:val="BodyText"/>
        <w:numPr>
          <w:ilvl w:val="0"/>
          <w:numId w:val="3"/>
        </w:numPr>
        <w:ind w:left="655" w:right="1108"/>
        <w:rPr>
          <w:rFonts w:ascii="Arial" w:hAnsi="Arial" w:cs="Arial"/>
        </w:rPr>
      </w:pPr>
      <w:r w:rsidRPr="00BB7BA3">
        <w:rPr>
          <w:rFonts w:ascii="Arial" w:hAnsi="Arial" w:cs="Arial"/>
        </w:rPr>
        <w:t xml:space="preserve">The tests have proven to be straightforward, rapid (with a 60 minute run time), and </w:t>
      </w:r>
      <w:proofErr w:type="spellStart"/>
      <w:r w:rsidRPr="00BB7BA3">
        <w:rPr>
          <w:rFonts w:ascii="Arial" w:hAnsi="Arial" w:cs="Arial"/>
        </w:rPr>
        <w:t>non disruptive</w:t>
      </w:r>
      <w:proofErr w:type="spellEnd"/>
      <w:r w:rsidRPr="00BB7BA3">
        <w:rPr>
          <w:rFonts w:ascii="Arial" w:hAnsi="Arial" w:cs="Arial"/>
        </w:rPr>
        <w:t xml:space="preserve"> to clinical pathways</w:t>
      </w:r>
    </w:p>
    <w:p w14:paraId="0081A4A2" w14:textId="0A439617" w:rsidR="00B96E79" w:rsidRPr="00BB7BA3" w:rsidRDefault="00B96E79" w:rsidP="00B96E79">
      <w:pPr>
        <w:pStyle w:val="BodyText"/>
        <w:numPr>
          <w:ilvl w:val="0"/>
          <w:numId w:val="3"/>
        </w:numPr>
        <w:ind w:left="655" w:right="1108"/>
        <w:rPr>
          <w:rFonts w:ascii="Arial" w:hAnsi="Arial" w:cs="Arial"/>
        </w:rPr>
      </w:pPr>
      <w:r w:rsidRPr="00BB7BA3">
        <w:rPr>
          <w:rFonts w:ascii="Arial" w:hAnsi="Arial" w:cs="Arial"/>
        </w:rPr>
        <w:t xml:space="preserve">The project is continuing to collect data to determine the frequency of rare CYP2C19 </w:t>
      </w:r>
      <w:proofErr w:type="gramStart"/>
      <w:r w:rsidRPr="00BB7BA3">
        <w:rPr>
          <w:rFonts w:ascii="Arial" w:hAnsi="Arial" w:cs="Arial"/>
        </w:rPr>
        <w:t>variants, and</w:t>
      </w:r>
      <w:proofErr w:type="gramEnd"/>
      <w:r w:rsidRPr="00BB7BA3">
        <w:rPr>
          <w:rFonts w:ascii="Arial" w:hAnsi="Arial" w:cs="Arial"/>
        </w:rPr>
        <w:t xml:space="preserve"> ultimately aims to establish a reduction in recurrent stroke events.</w:t>
      </w:r>
    </w:p>
    <w:p w14:paraId="2C51139B" w14:textId="77777777" w:rsidR="00503AF6" w:rsidRPr="00BB7BA3" w:rsidRDefault="00503AF6">
      <w:pPr>
        <w:pStyle w:val="BodyText"/>
        <w:rPr>
          <w:rFonts w:ascii="Arial" w:hAnsi="Arial" w:cs="Arial"/>
        </w:rPr>
      </w:pPr>
    </w:p>
    <w:p w14:paraId="25F4510E" w14:textId="332CE1D5" w:rsidR="00503AF6" w:rsidRPr="00BB7BA3" w:rsidRDefault="00B96E79" w:rsidP="00B96E79">
      <w:pPr>
        <w:pStyle w:val="BodyText"/>
        <w:rPr>
          <w:rFonts w:ascii="Arial" w:hAnsi="Arial" w:cs="Arial"/>
        </w:rPr>
      </w:pPr>
      <w:r w:rsidRPr="00BB7BA3">
        <w:rPr>
          <w:rFonts w:ascii="Arial" w:hAnsi="Arial" w:cs="Arial"/>
        </w:rPr>
        <w:t>This work is informing national policy in NHSE about the role out of pharmacogenetic testing in light of the NICE guidance [DG59].</w:t>
      </w:r>
    </w:p>
    <w:p w14:paraId="388FE3C8" w14:textId="77777777" w:rsidR="00503AF6" w:rsidRPr="00BB7BA3" w:rsidRDefault="00503AF6">
      <w:pPr>
        <w:pStyle w:val="BodyText"/>
        <w:rPr>
          <w:rFonts w:ascii="Arial" w:hAnsi="Arial" w:cs="Arial"/>
          <w:b/>
        </w:rPr>
        <w:sectPr w:rsidR="00503AF6" w:rsidRPr="00BB7BA3" w:rsidSect="006A6EEB">
          <w:pgSz w:w="11910" w:h="16850"/>
          <w:pgMar w:top="1440" w:right="1440" w:bottom="1440" w:left="1440" w:header="720" w:footer="720" w:gutter="0"/>
          <w:cols w:space="720"/>
        </w:sectPr>
      </w:pPr>
    </w:p>
    <w:p w14:paraId="1C595F90" w14:textId="7623D78D" w:rsidR="00503AF6" w:rsidRPr="00BB7BA3" w:rsidRDefault="00503AF6" w:rsidP="00BA6DA9">
      <w:pPr>
        <w:pStyle w:val="BodyText"/>
        <w:spacing w:before="131"/>
        <w:jc w:val="both"/>
        <w:rPr>
          <w:rFonts w:ascii="Arial" w:hAnsi="Arial" w:cs="Arial"/>
        </w:rPr>
        <w:sectPr w:rsidR="00503AF6" w:rsidRPr="00BB7BA3" w:rsidSect="006A6EEB">
          <w:type w:val="continuous"/>
          <w:pgSz w:w="11910" w:h="16850"/>
          <w:pgMar w:top="1440" w:right="1440" w:bottom="1440" w:left="1440" w:header="720" w:footer="720" w:gutter="0"/>
          <w:cols w:num="2" w:space="720" w:equalWidth="0">
            <w:col w:w="4391" w:space="40"/>
            <w:col w:w="4599"/>
          </w:cols>
        </w:sectPr>
      </w:pPr>
    </w:p>
    <w:p w14:paraId="5001D1C9" w14:textId="77777777" w:rsidR="00503AF6" w:rsidRPr="00BB7BA3" w:rsidRDefault="00503AF6">
      <w:pPr>
        <w:pStyle w:val="BodyText"/>
        <w:rPr>
          <w:rFonts w:ascii="Arial" w:hAnsi="Arial" w:cs="Arial"/>
        </w:rPr>
        <w:sectPr w:rsidR="00503AF6" w:rsidRPr="00BB7BA3" w:rsidSect="006A6EEB">
          <w:type w:val="continuous"/>
          <w:pgSz w:w="11910" w:h="16850"/>
          <w:pgMar w:top="1440" w:right="1440" w:bottom="1440" w:left="1440" w:header="720" w:footer="720" w:gutter="0"/>
          <w:cols w:space="720"/>
          <w:docGrid w:linePitch="299"/>
        </w:sectPr>
      </w:pPr>
    </w:p>
    <w:p w14:paraId="70D9E748" w14:textId="5F03C0C8" w:rsidR="00503AF6" w:rsidRPr="00BB7BA3" w:rsidRDefault="00B96E79" w:rsidP="00D22345">
      <w:pPr>
        <w:pStyle w:val="Heading1"/>
        <w:ind w:left="0"/>
        <w:rPr>
          <w:rFonts w:ascii="Arial" w:hAnsi="Arial" w:cs="Arial"/>
          <w:sz w:val="24"/>
          <w:szCs w:val="24"/>
        </w:rPr>
      </w:pPr>
      <w:r w:rsidRPr="00BB7BA3">
        <w:rPr>
          <w:rFonts w:ascii="Arial" w:hAnsi="Arial" w:cs="Arial"/>
          <w:sz w:val="24"/>
          <w:szCs w:val="24"/>
        </w:rPr>
        <w:t xml:space="preserve">Laura </w:t>
      </w:r>
      <w:r w:rsidR="00D22345" w:rsidRPr="00BB7BA3">
        <w:rPr>
          <w:rFonts w:ascii="Arial" w:hAnsi="Arial" w:cs="Arial"/>
          <w:sz w:val="24"/>
          <w:szCs w:val="24"/>
        </w:rPr>
        <w:t>Nuttall legacy</w:t>
      </w:r>
      <w:r w:rsidRPr="00BB7BA3">
        <w:rPr>
          <w:rFonts w:ascii="Arial" w:hAnsi="Arial" w:cs="Arial"/>
          <w:sz w:val="24"/>
          <w:szCs w:val="24"/>
        </w:rPr>
        <w:t xml:space="preserve"> funding brain tumour</w:t>
      </w:r>
      <w:r w:rsidR="00D22345" w:rsidRPr="00BB7BA3">
        <w:rPr>
          <w:rFonts w:ascii="Arial" w:hAnsi="Arial" w:cs="Arial"/>
          <w:sz w:val="24"/>
          <w:szCs w:val="24"/>
        </w:rPr>
        <w:t xml:space="preserve"> </w:t>
      </w:r>
      <w:r w:rsidRPr="00BB7BA3">
        <w:rPr>
          <w:rFonts w:ascii="Arial" w:hAnsi="Arial" w:cs="Arial"/>
          <w:sz w:val="24"/>
          <w:szCs w:val="24"/>
        </w:rPr>
        <w:t>projects</w:t>
      </w:r>
    </w:p>
    <w:p w14:paraId="728A9822" w14:textId="77777777" w:rsidR="00503AF6" w:rsidRPr="00BB7BA3" w:rsidRDefault="00503AF6">
      <w:pPr>
        <w:pStyle w:val="BodyText"/>
        <w:spacing w:before="89"/>
        <w:rPr>
          <w:rFonts w:ascii="Arial" w:hAnsi="Arial" w:cs="Arial"/>
        </w:rPr>
      </w:pPr>
    </w:p>
    <w:p w14:paraId="49FB4E9B" w14:textId="474378F7" w:rsidR="00503AF6" w:rsidRPr="00BB7BA3" w:rsidRDefault="00E90627" w:rsidP="00011827">
      <w:pPr>
        <w:rPr>
          <w:rFonts w:ascii="Arial" w:hAnsi="Arial" w:cs="Arial"/>
          <w:sz w:val="24"/>
          <w:szCs w:val="24"/>
        </w:rPr>
      </w:pPr>
      <w:r w:rsidRPr="00BB7BA3">
        <w:rPr>
          <w:rFonts w:ascii="Arial" w:hAnsi="Arial" w:cs="Arial"/>
          <w:sz w:val="24"/>
          <w:szCs w:val="24"/>
        </w:rPr>
        <w:t xml:space="preserve">In our previous annual </w:t>
      </w:r>
      <w:proofErr w:type="gramStart"/>
      <w:r w:rsidRPr="00BB7BA3">
        <w:rPr>
          <w:rFonts w:ascii="Arial" w:hAnsi="Arial" w:cs="Arial"/>
          <w:sz w:val="24"/>
          <w:szCs w:val="24"/>
        </w:rPr>
        <w:t>report</w:t>
      </w:r>
      <w:proofErr w:type="gramEnd"/>
      <w:r w:rsidRPr="00BB7BA3">
        <w:rPr>
          <w:rFonts w:ascii="Arial" w:hAnsi="Arial" w:cs="Arial"/>
          <w:sz w:val="24"/>
          <w:szCs w:val="24"/>
        </w:rPr>
        <w:t xml:space="preserve"> we expressed our gratitude to the family of Laura Nuttall, who donated £20,000 to the Centre after our inaugural showcase in early 2024. The Centre launched an internal funding call for researchers working on brain tumour projects, and we are proud to have</w:t>
      </w:r>
      <w:r w:rsidRPr="00BB7BA3">
        <w:rPr>
          <w:rFonts w:ascii="Arial" w:hAnsi="Arial" w:cs="Arial"/>
          <w:sz w:val="24"/>
          <w:szCs w:val="24"/>
        </w:rPr>
        <w:t xml:space="preserve"> </w:t>
      </w:r>
      <w:r w:rsidRPr="00BB7BA3">
        <w:rPr>
          <w:rFonts w:ascii="Arial" w:hAnsi="Arial" w:cs="Arial"/>
          <w:sz w:val="24"/>
          <w:szCs w:val="24"/>
        </w:rPr>
        <w:t>been</w:t>
      </w:r>
      <w:r w:rsidRPr="00BB7BA3">
        <w:rPr>
          <w:rFonts w:ascii="Arial" w:hAnsi="Arial" w:cs="Arial"/>
          <w:sz w:val="24"/>
          <w:szCs w:val="24"/>
        </w:rPr>
        <w:t xml:space="preserve"> </w:t>
      </w:r>
      <w:r w:rsidRPr="00BB7BA3">
        <w:rPr>
          <w:rFonts w:ascii="Arial" w:hAnsi="Arial" w:cs="Arial"/>
          <w:sz w:val="24"/>
          <w:szCs w:val="24"/>
        </w:rPr>
        <w:t>able</w:t>
      </w:r>
      <w:r w:rsidRPr="00BB7BA3">
        <w:rPr>
          <w:rFonts w:ascii="Arial" w:hAnsi="Arial" w:cs="Arial"/>
          <w:sz w:val="24"/>
          <w:szCs w:val="24"/>
        </w:rPr>
        <w:t xml:space="preserve"> </w:t>
      </w:r>
      <w:r w:rsidRPr="00BB7BA3">
        <w:rPr>
          <w:rFonts w:ascii="Arial" w:hAnsi="Arial" w:cs="Arial"/>
          <w:sz w:val="24"/>
          <w:szCs w:val="24"/>
        </w:rPr>
        <w:t>to</w:t>
      </w:r>
      <w:r w:rsidRPr="00BB7BA3">
        <w:rPr>
          <w:rFonts w:ascii="Arial" w:hAnsi="Arial" w:cs="Arial"/>
          <w:sz w:val="24"/>
          <w:szCs w:val="24"/>
        </w:rPr>
        <w:t xml:space="preserve"> </w:t>
      </w:r>
      <w:r w:rsidRPr="00BB7BA3">
        <w:rPr>
          <w:rFonts w:ascii="Arial" w:hAnsi="Arial" w:cs="Arial"/>
          <w:sz w:val="24"/>
          <w:szCs w:val="24"/>
        </w:rPr>
        <w:t>fund</w:t>
      </w:r>
      <w:r w:rsidRPr="00BB7BA3">
        <w:rPr>
          <w:rFonts w:ascii="Arial" w:hAnsi="Arial" w:cs="Arial"/>
          <w:sz w:val="24"/>
          <w:szCs w:val="24"/>
        </w:rPr>
        <w:t xml:space="preserve"> </w:t>
      </w:r>
      <w:r w:rsidRPr="00BB7BA3">
        <w:rPr>
          <w:rFonts w:ascii="Arial" w:hAnsi="Arial" w:cs="Arial"/>
          <w:sz w:val="24"/>
          <w:szCs w:val="24"/>
        </w:rPr>
        <w:t>two</w:t>
      </w:r>
      <w:r w:rsidRPr="00BB7BA3">
        <w:rPr>
          <w:rFonts w:ascii="Arial" w:hAnsi="Arial" w:cs="Arial"/>
          <w:sz w:val="24"/>
          <w:szCs w:val="24"/>
        </w:rPr>
        <w:t xml:space="preserve"> </w:t>
      </w:r>
      <w:r w:rsidRPr="00BB7BA3">
        <w:rPr>
          <w:rFonts w:ascii="Arial" w:hAnsi="Arial" w:cs="Arial"/>
          <w:sz w:val="24"/>
          <w:szCs w:val="24"/>
        </w:rPr>
        <w:t>projects</w:t>
      </w:r>
      <w:r w:rsidRPr="00BB7BA3">
        <w:rPr>
          <w:rFonts w:ascii="Arial" w:hAnsi="Arial" w:cs="Arial"/>
          <w:sz w:val="24"/>
          <w:szCs w:val="24"/>
        </w:rPr>
        <w:t xml:space="preserve"> </w:t>
      </w:r>
      <w:r w:rsidRPr="00BB7BA3">
        <w:rPr>
          <w:rFonts w:ascii="Arial" w:hAnsi="Arial" w:cs="Arial"/>
          <w:sz w:val="24"/>
          <w:szCs w:val="24"/>
        </w:rPr>
        <w:t>that</w:t>
      </w:r>
      <w:r w:rsidRPr="00BB7BA3">
        <w:rPr>
          <w:rFonts w:ascii="Arial" w:hAnsi="Arial" w:cs="Arial"/>
          <w:sz w:val="24"/>
          <w:szCs w:val="24"/>
        </w:rPr>
        <w:t xml:space="preserve"> </w:t>
      </w:r>
      <w:r w:rsidRPr="00BB7BA3">
        <w:rPr>
          <w:rFonts w:ascii="Arial" w:hAnsi="Arial" w:cs="Arial"/>
          <w:sz w:val="24"/>
          <w:szCs w:val="24"/>
        </w:rPr>
        <w:t>are</w:t>
      </w:r>
      <w:r w:rsidRPr="00BB7BA3">
        <w:rPr>
          <w:rFonts w:ascii="Arial" w:hAnsi="Arial" w:cs="Arial"/>
          <w:sz w:val="24"/>
          <w:szCs w:val="24"/>
        </w:rPr>
        <w:t xml:space="preserve"> </w:t>
      </w:r>
      <w:r w:rsidRPr="00BB7BA3">
        <w:rPr>
          <w:rFonts w:ascii="Arial" w:hAnsi="Arial" w:cs="Arial"/>
          <w:sz w:val="24"/>
          <w:szCs w:val="24"/>
        </w:rPr>
        <w:t>advancing</w:t>
      </w:r>
      <w:r w:rsidRPr="00BB7BA3">
        <w:rPr>
          <w:rFonts w:ascii="Arial" w:hAnsi="Arial" w:cs="Arial"/>
          <w:sz w:val="24"/>
          <w:szCs w:val="24"/>
        </w:rPr>
        <w:t xml:space="preserve"> </w:t>
      </w:r>
      <w:r w:rsidRPr="00BB7BA3">
        <w:rPr>
          <w:rFonts w:ascii="Arial" w:hAnsi="Arial" w:cs="Arial"/>
          <w:sz w:val="24"/>
          <w:szCs w:val="24"/>
        </w:rPr>
        <w:t>translational</w:t>
      </w:r>
      <w:r w:rsidRPr="00BB7BA3">
        <w:rPr>
          <w:rFonts w:ascii="Arial" w:hAnsi="Arial" w:cs="Arial"/>
          <w:sz w:val="24"/>
          <w:szCs w:val="24"/>
        </w:rPr>
        <w:t xml:space="preserve"> </w:t>
      </w:r>
      <w:r w:rsidRPr="00BB7BA3">
        <w:rPr>
          <w:rFonts w:ascii="Arial" w:hAnsi="Arial" w:cs="Arial"/>
          <w:sz w:val="24"/>
          <w:szCs w:val="24"/>
        </w:rPr>
        <w:t>research</w:t>
      </w:r>
      <w:r w:rsidRPr="00BB7BA3">
        <w:rPr>
          <w:rFonts w:ascii="Arial" w:hAnsi="Arial" w:cs="Arial"/>
          <w:sz w:val="24"/>
          <w:szCs w:val="24"/>
        </w:rPr>
        <w:t xml:space="preserve"> </w:t>
      </w:r>
      <w:r w:rsidRPr="00BB7BA3">
        <w:rPr>
          <w:rFonts w:ascii="Arial" w:hAnsi="Arial" w:cs="Arial"/>
          <w:sz w:val="24"/>
          <w:szCs w:val="24"/>
        </w:rPr>
        <w:t>in</w:t>
      </w:r>
      <w:r w:rsidRPr="00BB7BA3">
        <w:rPr>
          <w:rFonts w:ascii="Arial" w:hAnsi="Arial" w:cs="Arial"/>
          <w:sz w:val="24"/>
          <w:szCs w:val="24"/>
        </w:rPr>
        <w:t xml:space="preserve"> </w:t>
      </w:r>
      <w:r w:rsidRPr="00BB7BA3">
        <w:rPr>
          <w:rFonts w:ascii="Arial" w:hAnsi="Arial" w:cs="Arial"/>
          <w:sz w:val="24"/>
          <w:szCs w:val="24"/>
        </w:rPr>
        <w:t>glioblastoma,</w:t>
      </w:r>
      <w:r w:rsidRPr="00BB7BA3">
        <w:rPr>
          <w:rFonts w:ascii="Arial" w:hAnsi="Arial" w:cs="Arial"/>
          <w:sz w:val="24"/>
          <w:szCs w:val="24"/>
        </w:rPr>
        <w:t xml:space="preserve"> </w:t>
      </w:r>
      <w:r w:rsidRPr="00BB7BA3">
        <w:rPr>
          <w:rFonts w:ascii="Arial" w:hAnsi="Arial" w:cs="Arial"/>
          <w:sz w:val="24"/>
          <w:szCs w:val="24"/>
        </w:rPr>
        <w:t>the condition from which Laura sadly passed in 2023.</w:t>
      </w:r>
    </w:p>
    <w:p w14:paraId="47DC65A0" w14:textId="77777777" w:rsidR="00011827" w:rsidRPr="00BB7BA3" w:rsidRDefault="00011827" w:rsidP="00011827">
      <w:pPr>
        <w:rPr>
          <w:rFonts w:ascii="Arial" w:hAnsi="Arial" w:cs="Arial"/>
          <w:sz w:val="24"/>
          <w:szCs w:val="24"/>
        </w:rPr>
      </w:pPr>
    </w:p>
    <w:p w14:paraId="49036CB2" w14:textId="09B7B073" w:rsidR="00503AF6" w:rsidRPr="00BB7BA3" w:rsidRDefault="00E90627" w:rsidP="00011827">
      <w:pPr>
        <w:rPr>
          <w:rFonts w:ascii="Arial" w:hAnsi="Arial" w:cs="Arial"/>
          <w:sz w:val="24"/>
          <w:szCs w:val="24"/>
        </w:rPr>
      </w:pPr>
      <w:r w:rsidRPr="00BB7BA3">
        <w:rPr>
          <w:rFonts w:ascii="Arial" w:hAnsi="Arial" w:cs="Arial"/>
          <w:sz w:val="24"/>
          <w:szCs w:val="24"/>
        </w:rPr>
        <w:t>Stud</w:t>
      </w:r>
      <w:r w:rsidRPr="00BB7BA3">
        <w:rPr>
          <w:rFonts w:ascii="Arial" w:hAnsi="Arial" w:cs="Arial"/>
          <w:sz w:val="24"/>
          <w:szCs w:val="24"/>
        </w:rPr>
        <w:t>y</w:t>
      </w:r>
      <w:r w:rsidRPr="00BB7BA3">
        <w:rPr>
          <w:rFonts w:ascii="Arial" w:hAnsi="Arial" w:cs="Arial"/>
          <w:sz w:val="24"/>
          <w:szCs w:val="24"/>
        </w:rPr>
        <w:t xml:space="preserve"> </w:t>
      </w:r>
      <w:r w:rsidRPr="00BB7BA3">
        <w:rPr>
          <w:rFonts w:ascii="Arial" w:hAnsi="Arial" w:cs="Arial"/>
          <w:sz w:val="24"/>
          <w:szCs w:val="24"/>
        </w:rPr>
        <w:t>of the therapeutic effects of CD200-</w:t>
      </w:r>
      <w:r w:rsidRPr="00BB7BA3">
        <w:rPr>
          <w:rFonts w:ascii="Arial" w:hAnsi="Arial" w:cs="Arial"/>
          <w:sz w:val="24"/>
          <w:szCs w:val="24"/>
        </w:rPr>
        <w:t xml:space="preserve"> </w:t>
      </w:r>
      <w:r w:rsidRPr="00BB7BA3">
        <w:rPr>
          <w:rFonts w:ascii="Arial" w:hAnsi="Arial" w:cs="Arial"/>
          <w:sz w:val="24"/>
          <w:szCs w:val="24"/>
        </w:rPr>
        <w:t>engineered microglial nanoparticle</w:t>
      </w:r>
      <w:r w:rsidRPr="00BB7BA3">
        <w:rPr>
          <w:rFonts w:ascii="Arial" w:hAnsi="Arial" w:cs="Arial"/>
          <w:sz w:val="24"/>
          <w:szCs w:val="24"/>
        </w:rPr>
        <w:t xml:space="preserve"> </w:t>
      </w:r>
      <w:r w:rsidRPr="00BB7BA3">
        <w:rPr>
          <w:rFonts w:ascii="Arial" w:hAnsi="Arial" w:cs="Arial"/>
          <w:sz w:val="24"/>
          <w:szCs w:val="24"/>
        </w:rPr>
        <w:t>encapsulating</w:t>
      </w:r>
      <w:r w:rsidRPr="00BB7BA3">
        <w:rPr>
          <w:rFonts w:ascii="Arial" w:hAnsi="Arial" w:cs="Arial"/>
          <w:sz w:val="24"/>
          <w:szCs w:val="24"/>
        </w:rPr>
        <w:t xml:space="preserve"> </w:t>
      </w:r>
      <w:r w:rsidRPr="00BB7BA3">
        <w:rPr>
          <w:rFonts w:ascii="Arial" w:hAnsi="Arial" w:cs="Arial"/>
          <w:sz w:val="24"/>
          <w:szCs w:val="24"/>
        </w:rPr>
        <w:t>IKK-16 for treatin</w:t>
      </w:r>
      <w:r w:rsidRPr="00BB7BA3">
        <w:rPr>
          <w:rFonts w:ascii="Arial" w:hAnsi="Arial" w:cs="Arial"/>
          <w:sz w:val="24"/>
          <w:szCs w:val="24"/>
        </w:rPr>
        <w:t xml:space="preserve">g </w:t>
      </w:r>
      <w:r w:rsidRPr="00BB7BA3">
        <w:rPr>
          <w:rFonts w:ascii="Arial" w:hAnsi="Arial" w:cs="Arial"/>
          <w:sz w:val="24"/>
          <w:szCs w:val="24"/>
        </w:rPr>
        <w:t>g</w:t>
      </w:r>
      <w:r w:rsidRPr="00BB7BA3">
        <w:rPr>
          <w:rFonts w:ascii="Arial" w:hAnsi="Arial" w:cs="Arial"/>
          <w:sz w:val="24"/>
          <w:szCs w:val="24"/>
        </w:rPr>
        <w:t>lioblastomas</w:t>
      </w:r>
    </w:p>
    <w:p w14:paraId="6BC8D1AD" w14:textId="77777777" w:rsidR="00011827" w:rsidRPr="00BB7BA3" w:rsidRDefault="00011827" w:rsidP="00011827">
      <w:pPr>
        <w:rPr>
          <w:rFonts w:ascii="Arial" w:hAnsi="Arial" w:cs="Arial"/>
          <w:sz w:val="24"/>
          <w:szCs w:val="24"/>
        </w:rPr>
      </w:pPr>
    </w:p>
    <w:p w14:paraId="236DC115" w14:textId="6D33802B" w:rsidR="00503AF6" w:rsidRPr="00BB7BA3" w:rsidRDefault="00E90627" w:rsidP="00011827">
      <w:pPr>
        <w:rPr>
          <w:rFonts w:ascii="Arial" w:hAnsi="Arial" w:cs="Arial"/>
          <w:sz w:val="24"/>
          <w:szCs w:val="24"/>
        </w:rPr>
      </w:pPr>
      <w:r w:rsidRPr="00BB7BA3">
        <w:rPr>
          <w:rFonts w:ascii="Arial" w:hAnsi="Arial" w:cs="Arial"/>
          <w:sz w:val="24"/>
          <w:szCs w:val="24"/>
        </w:rPr>
        <w:t>The first funded project, from Dr Roy Ng (brain inflammation), Prof Petra Hamerlik (brain tumours) and Dr Christos Tapeinos</w:t>
      </w:r>
      <w:r w:rsidRPr="00BB7BA3">
        <w:rPr>
          <w:rFonts w:ascii="Arial" w:hAnsi="Arial" w:cs="Arial"/>
          <w:sz w:val="24"/>
          <w:szCs w:val="24"/>
        </w:rPr>
        <w:t xml:space="preserve"> </w:t>
      </w:r>
      <w:r w:rsidRPr="00BB7BA3">
        <w:rPr>
          <w:rFonts w:ascii="Arial" w:hAnsi="Arial" w:cs="Arial"/>
          <w:sz w:val="24"/>
          <w:szCs w:val="24"/>
        </w:rPr>
        <w:t xml:space="preserve">is investigating the therapeutic effects of drug-encapsulating nanoparticles for treating glioblastoma. This project has sparked a novel collaboration between Dr Ng and Prof Hamerlik, providing expertise </w:t>
      </w:r>
      <w:r w:rsidRPr="00BB7BA3">
        <w:rPr>
          <w:rFonts w:ascii="Arial" w:hAnsi="Arial" w:cs="Arial"/>
          <w:sz w:val="24"/>
          <w:szCs w:val="24"/>
        </w:rPr>
        <w:t>in</w:t>
      </w:r>
      <w:r w:rsidRPr="00BB7BA3">
        <w:rPr>
          <w:rFonts w:ascii="Arial" w:hAnsi="Arial" w:cs="Arial"/>
          <w:sz w:val="24"/>
          <w:szCs w:val="24"/>
        </w:rPr>
        <w:t xml:space="preserve"> </w:t>
      </w:r>
      <w:r w:rsidRPr="00BB7BA3">
        <w:rPr>
          <w:rFonts w:ascii="Arial" w:hAnsi="Arial" w:cs="Arial"/>
          <w:sz w:val="24"/>
          <w:szCs w:val="24"/>
        </w:rPr>
        <w:t>brain</w:t>
      </w:r>
      <w:r w:rsidRPr="00BB7BA3">
        <w:rPr>
          <w:rFonts w:ascii="Arial" w:hAnsi="Arial" w:cs="Arial"/>
          <w:sz w:val="24"/>
          <w:szCs w:val="24"/>
        </w:rPr>
        <w:t xml:space="preserve"> </w:t>
      </w:r>
      <w:r w:rsidRPr="00BB7BA3">
        <w:rPr>
          <w:rFonts w:ascii="Arial" w:hAnsi="Arial" w:cs="Arial"/>
          <w:sz w:val="24"/>
          <w:szCs w:val="24"/>
        </w:rPr>
        <w:t>inflammation</w:t>
      </w:r>
      <w:r w:rsidRPr="00BB7BA3">
        <w:rPr>
          <w:rFonts w:ascii="Arial" w:hAnsi="Arial" w:cs="Arial"/>
          <w:sz w:val="24"/>
          <w:szCs w:val="24"/>
        </w:rPr>
        <w:t xml:space="preserve"> </w:t>
      </w:r>
      <w:r w:rsidRPr="00BB7BA3">
        <w:rPr>
          <w:rFonts w:ascii="Arial" w:hAnsi="Arial" w:cs="Arial"/>
          <w:sz w:val="24"/>
          <w:szCs w:val="24"/>
        </w:rPr>
        <w:t>and</w:t>
      </w:r>
      <w:r w:rsidRPr="00BB7BA3">
        <w:rPr>
          <w:rFonts w:ascii="Arial" w:hAnsi="Arial" w:cs="Arial"/>
          <w:sz w:val="24"/>
          <w:szCs w:val="24"/>
        </w:rPr>
        <w:t xml:space="preserve"> </w:t>
      </w:r>
      <w:r w:rsidRPr="00BB7BA3">
        <w:rPr>
          <w:rFonts w:ascii="Arial" w:hAnsi="Arial" w:cs="Arial"/>
          <w:sz w:val="24"/>
          <w:szCs w:val="24"/>
        </w:rPr>
        <w:t>human</w:t>
      </w:r>
      <w:r w:rsidRPr="00BB7BA3">
        <w:rPr>
          <w:rFonts w:ascii="Arial" w:hAnsi="Arial" w:cs="Arial"/>
          <w:sz w:val="24"/>
          <w:szCs w:val="24"/>
        </w:rPr>
        <w:t xml:space="preserve"> </w:t>
      </w:r>
      <w:r w:rsidRPr="00BB7BA3">
        <w:rPr>
          <w:rFonts w:ascii="Arial" w:hAnsi="Arial" w:cs="Arial"/>
          <w:sz w:val="24"/>
          <w:szCs w:val="24"/>
        </w:rPr>
        <w:t>models</w:t>
      </w:r>
      <w:r w:rsidRPr="00BB7BA3">
        <w:rPr>
          <w:rFonts w:ascii="Arial" w:hAnsi="Arial" w:cs="Arial"/>
          <w:sz w:val="24"/>
          <w:szCs w:val="24"/>
        </w:rPr>
        <w:t xml:space="preserve"> </w:t>
      </w:r>
      <w:r w:rsidRPr="00BB7BA3">
        <w:rPr>
          <w:rFonts w:ascii="Arial" w:hAnsi="Arial" w:cs="Arial"/>
          <w:sz w:val="24"/>
          <w:szCs w:val="24"/>
        </w:rPr>
        <w:t xml:space="preserve">of </w:t>
      </w:r>
      <w:r w:rsidRPr="00BB7BA3">
        <w:rPr>
          <w:rFonts w:ascii="Arial" w:hAnsi="Arial" w:cs="Arial"/>
          <w:sz w:val="24"/>
          <w:szCs w:val="24"/>
        </w:rPr>
        <w:t>glioblastoma</w:t>
      </w:r>
      <w:r w:rsidRPr="00BB7BA3">
        <w:rPr>
          <w:rFonts w:ascii="Arial" w:hAnsi="Arial" w:cs="Arial"/>
          <w:sz w:val="24"/>
          <w:szCs w:val="24"/>
        </w:rPr>
        <w:t xml:space="preserve"> </w:t>
      </w:r>
      <w:r w:rsidRPr="00BB7BA3">
        <w:rPr>
          <w:rFonts w:ascii="Arial" w:hAnsi="Arial" w:cs="Arial"/>
          <w:sz w:val="24"/>
          <w:szCs w:val="24"/>
        </w:rPr>
        <w:t>respectively.</w:t>
      </w:r>
    </w:p>
    <w:p w14:paraId="449502FE" w14:textId="77777777" w:rsidR="00503AF6" w:rsidRPr="00BB7BA3" w:rsidRDefault="00503AF6" w:rsidP="00011827">
      <w:pPr>
        <w:rPr>
          <w:rFonts w:ascii="Arial" w:hAnsi="Arial" w:cs="Arial"/>
          <w:sz w:val="24"/>
          <w:szCs w:val="24"/>
        </w:rPr>
      </w:pPr>
    </w:p>
    <w:p w14:paraId="23A0A53D" w14:textId="131A7FCE" w:rsidR="00503AF6" w:rsidRPr="00BB7BA3" w:rsidRDefault="00011827" w:rsidP="00011827">
      <w:pPr>
        <w:rPr>
          <w:rFonts w:ascii="Arial" w:hAnsi="Arial" w:cs="Arial"/>
          <w:sz w:val="24"/>
          <w:szCs w:val="24"/>
        </w:rPr>
        <w:sectPr w:rsidR="00503AF6" w:rsidRPr="00BB7BA3" w:rsidSect="006A6EEB">
          <w:pgSz w:w="11910" w:h="16850"/>
          <w:pgMar w:top="1440" w:right="1440" w:bottom="1440" w:left="1440" w:header="720" w:footer="720" w:gutter="0"/>
          <w:cols w:space="720"/>
          <w:docGrid w:linePitch="299"/>
        </w:sectPr>
      </w:pPr>
      <w:r w:rsidRPr="00BB7BA3">
        <w:rPr>
          <w:rFonts w:ascii="Arial" w:hAnsi="Arial" w:cs="Arial"/>
          <w:sz w:val="24"/>
          <w:szCs w:val="24"/>
        </w:rPr>
        <w:t xml:space="preserve">The team has developed nanoparticles encapsulating IKK16, a drug that inhibits inflammatory signalling. These nanoparticles can cross a simulated blood brain barrier in cell culture </w:t>
      </w:r>
      <w:proofErr w:type="gramStart"/>
      <w:r w:rsidRPr="00BB7BA3">
        <w:rPr>
          <w:rFonts w:ascii="Arial" w:hAnsi="Arial" w:cs="Arial"/>
          <w:sz w:val="24"/>
          <w:szCs w:val="24"/>
        </w:rPr>
        <w:t>models, and</w:t>
      </w:r>
      <w:proofErr w:type="gramEnd"/>
      <w:r w:rsidRPr="00BB7BA3">
        <w:rPr>
          <w:rFonts w:ascii="Arial" w:hAnsi="Arial" w:cs="Arial"/>
          <w:sz w:val="24"/>
          <w:szCs w:val="24"/>
        </w:rPr>
        <w:t xml:space="preserve"> show toxicity to a human glioblastoma cell line but not to normal cells of the brain, such as microglia.</w:t>
      </w:r>
    </w:p>
    <w:p w14:paraId="59E6CB35" w14:textId="6594A97F" w:rsidR="00503AF6" w:rsidRPr="00BB7BA3" w:rsidRDefault="00E90627" w:rsidP="00011827">
      <w:pPr>
        <w:rPr>
          <w:rFonts w:ascii="Arial" w:hAnsi="Arial" w:cs="Arial"/>
          <w:sz w:val="24"/>
          <w:szCs w:val="24"/>
        </w:rPr>
      </w:pPr>
      <w:r w:rsidRPr="00BB7BA3">
        <w:rPr>
          <w:rFonts w:ascii="Arial" w:hAnsi="Arial" w:cs="Arial"/>
          <w:sz w:val="24"/>
          <w:szCs w:val="24"/>
        </w:rPr>
        <w:br w:type="column"/>
      </w:r>
    </w:p>
    <w:p w14:paraId="060E93EA" w14:textId="77777777" w:rsidR="00503AF6" w:rsidRPr="00BB7BA3" w:rsidRDefault="00503AF6" w:rsidP="00011827">
      <w:pPr>
        <w:rPr>
          <w:rFonts w:ascii="Arial" w:hAnsi="Arial" w:cs="Arial"/>
          <w:sz w:val="24"/>
          <w:szCs w:val="24"/>
        </w:rPr>
        <w:sectPr w:rsidR="00503AF6" w:rsidRPr="00BB7BA3" w:rsidSect="006A6EEB">
          <w:type w:val="continuous"/>
          <w:pgSz w:w="11910" w:h="16850"/>
          <w:pgMar w:top="1440" w:right="1440" w:bottom="1440" w:left="1440" w:header="720" w:footer="720" w:gutter="0"/>
          <w:cols w:num="2" w:space="720" w:equalWidth="0">
            <w:col w:w="4008" w:space="40"/>
            <w:col w:w="4982"/>
          </w:cols>
          <w:docGrid w:linePitch="299"/>
        </w:sectPr>
      </w:pPr>
    </w:p>
    <w:p w14:paraId="4C1D85CF" w14:textId="77777777" w:rsidR="00011827" w:rsidRPr="00BB7BA3" w:rsidRDefault="00011827" w:rsidP="00011827">
      <w:pPr>
        <w:rPr>
          <w:rFonts w:ascii="Arial" w:hAnsi="Arial" w:cs="Arial"/>
          <w:sz w:val="24"/>
          <w:szCs w:val="24"/>
        </w:rPr>
      </w:pPr>
      <w:r w:rsidRPr="00BB7BA3">
        <w:rPr>
          <w:rFonts w:ascii="Arial" w:hAnsi="Arial" w:cs="Arial"/>
          <w:sz w:val="24"/>
          <w:szCs w:val="24"/>
        </w:rPr>
        <w:t>Next, the researchers will investigate the effects of the nanoparticles on patient- derived tissue, exploring which cells will interact with the nanoparticles.</w:t>
      </w:r>
    </w:p>
    <w:p w14:paraId="1836E265" w14:textId="77777777" w:rsidR="00D22345" w:rsidRPr="00BB7BA3" w:rsidRDefault="00D22345" w:rsidP="00011827">
      <w:pPr>
        <w:rPr>
          <w:rFonts w:ascii="Arial" w:hAnsi="Arial" w:cs="Arial"/>
          <w:sz w:val="24"/>
          <w:szCs w:val="24"/>
        </w:rPr>
      </w:pPr>
    </w:p>
    <w:p w14:paraId="23A3350F" w14:textId="77777777" w:rsidR="00011827" w:rsidRPr="00BB7BA3" w:rsidRDefault="00011827" w:rsidP="00011827">
      <w:pPr>
        <w:rPr>
          <w:rFonts w:ascii="Arial" w:hAnsi="Arial" w:cs="Arial"/>
          <w:sz w:val="24"/>
          <w:szCs w:val="24"/>
        </w:rPr>
      </w:pPr>
      <w:r w:rsidRPr="00BB7BA3">
        <w:rPr>
          <w:rFonts w:ascii="Arial" w:hAnsi="Arial" w:cs="Arial"/>
          <w:sz w:val="24"/>
          <w:szCs w:val="24"/>
        </w:rPr>
        <w:t>These experiments are important to improve the efficiency of targeting inflammatory pathways while mitigating potential adverse effects, and if successful could highlight a significant breakthrough in the field of glioblastoma immunotherapy.</w:t>
      </w:r>
    </w:p>
    <w:p w14:paraId="784D1B72" w14:textId="66F8D057" w:rsidR="00503AF6" w:rsidRPr="00BB7BA3" w:rsidRDefault="00503AF6" w:rsidP="00011827">
      <w:pPr>
        <w:rPr>
          <w:rFonts w:ascii="Arial" w:hAnsi="Arial" w:cs="Arial"/>
          <w:sz w:val="24"/>
          <w:szCs w:val="24"/>
        </w:rPr>
      </w:pPr>
    </w:p>
    <w:p w14:paraId="4122E165" w14:textId="77777777" w:rsidR="00503AF6" w:rsidRPr="00BB7BA3" w:rsidRDefault="00503AF6" w:rsidP="00011827">
      <w:pPr>
        <w:rPr>
          <w:rFonts w:ascii="Arial" w:hAnsi="Arial" w:cs="Arial"/>
          <w:sz w:val="24"/>
          <w:szCs w:val="24"/>
        </w:rPr>
      </w:pPr>
    </w:p>
    <w:p w14:paraId="722DB8A1" w14:textId="77777777" w:rsidR="00503AF6" w:rsidRPr="00BB7BA3" w:rsidRDefault="00503AF6" w:rsidP="00011827">
      <w:pPr>
        <w:rPr>
          <w:rFonts w:ascii="Arial" w:hAnsi="Arial" w:cs="Arial"/>
          <w:sz w:val="24"/>
          <w:szCs w:val="24"/>
        </w:rPr>
      </w:pPr>
    </w:p>
    <w:p w14:paraId="5F10E9A1" w14:textId="77777777" w:rsidR="00503AF6" w:rsidRPr="00BB7BA3" w:rsidRDefault="00503AF6" w:rsidP="00011827">
      <w:pPr>
        <w:rPr>
          <w:rFonts w:ascii="Arial" w:hAnsi="Arial" w:cs="Arial"/>
          <w:sz w:val="24"/>
          <w:szCs w:val="24"/>
        </w:rPr>
      </w:pPr>
    </w:p>
    <w:p w14:paraId="26DFAA1E" w14:textId="77777777" w:rsidR="00503AF6" w:rsidRPr="00BB7BA3" w:rsidRDefault="00503AF6">
      <w:pPr>
        <w:pStyle w:val="BodyText"/>
        <w:rPr>
          <w:rFonts w:ascii="Arial" w:hAnsi="Arial" w:cs="Arial"/>
        </w:rPr>
      </w:pPr>
    </w:p>
    <w:p w14:paraId="6D8E1890" w14:textId="77777777" w:rsidR="00503AF6" w:rsidRPr="00BB7BA3" w:rsidRDefault="00503AF6">
      <w:pPr>
        <w:pStyle w:val="BodyText"/>
        <w:rPr>
          <w:rFonts w:ascii="Arial" w:hAnsi="Arial" w:cs="Arial"/>
        </w:rPr>
      </w:pPr>
    </w:p>
    <w:p w14:paraId="7F513A14" w14:textId="77777777" w:rsidR="00503AF6" w:rsidRPr="00BB7BA3" w:rsidRDefault="00503AF6">
      <w:pPr>
        <w:pStyle w:val="BodyText"/>
        <w:rPr>
          <w:rFonts w:ascii="Arial" w:hAnsi="Arial" w:cs="Arial"/>
        </w:rPr>
      </w:pPr>
    </w:p>
    <w:p w14:paraId="6A2E1583" w14:textId="77777777" w:rsidR="00503AF6" w:rsidRPr="00BB7BA3" w:rsidRDefault="00503AF6">
      <w:pPr>
        <w:pStyle w:val="BodyText"/>
        <w:rPr>
          <w:rFonts w:ascii="Arial" w:hAnsi="Arial" w:cs="Arial"/>
        </w:rPr>
      </w:pPr>
    </w:p>
    <w:p w14:paraId="04FC335C" w14:textId="77777777" w:rsidR="00503AF6" w:rsidRPr="00BB7BA3" w:rsidRDefault="00503AF6">
      <w:pPr>
        <w:pStyle w:val="BodyText"/>
        <w:spacing w:before="147" w:after="1"/>
        <w:rPr>
          <w:rFonts w:ascii="Arial" w:hAnsi="Arial" w:cs="Arial"/>
        </w:rPr>
      </w:pPr>
    </w:p>
    <w:p w14:paraId="0D00A7CA" w14:textId="77777777" w:rsidR="00503AF6" w:rsidRPr="00BB7BA3" w:rsidRDefault="00503AF6">
      <w:pPr>
        <w:pStyle w:val="BodyText"/>
        <w:rPr>
          <w:rFonts w:ascii="Arial" w:hAnsi="Arial" w:cs="Arial"/>
        </w:rPr>
        <w:sectPr w:rsidR="00503AF6" w:rsidRPr="00BB7BA3" w:rsidSect="006A6EEB">
          <w:type w:val="continuous"/>
          <w:pgSz w:w="11910" w:h="16850"/>
          <w:pgMar w:top="1440" w:right="1440" w:bottom="1440" w:left="1440" w:header="720" w:footer="720" w:gutter="0"/>
          <w:cols w:space="720"/>
          <w:docGrid w:linePitch="299"/>
        </w:sectPr>
      </w:pPr>
    </w:p>
    <w:p w14:paraId="67438CBE" w14:textId="77777777" w:rsidR="00D22345" w:rsidRPr="00BB7BA3" w:rsidRDefault="00D22345" w:rsidP="00BA6DA9">
      <w:pPr>
        <w:pStyle w:val="Heading1"/>
        <w:ind w:left="0"/>
        <w:rPr>
          <w:color w:val="000000"/>
        </w:rPr>
      </w:pPr>
      <w:r w:rsidRPr="00BB7BA3">
        <w:rPr>
          <w:w w:val="110"/>
        </w:rPr>
        <w:t>Nano-enhancers</w:t>
      </w:r>
      <w:r w:rsidRPr="00BB7BA3">
        <w:rPr>
          <w:spacing w:val="-18"/>
          <w:w w:val="110"/>
        </w:rPr>
        <w:t xml:space="preserve"> </w:t>
      </w:r>
      <w:r w:rsidRPr="00BB7BA3">
        <w:rPr>
          <w:w w:val="110"/>
        </w:rPr>
        <w:t>for</w:t>
      </w:r>
      <w:r w:rsidRPr="00BB7BA3">
        <w:rPr>
          <w:spacing w:val="-18"/>
          <w:w w:val="110"/>
        </w:rPr>
        <w:t xml:space="preserve"> </w:t>
      </w:r>
      <w:r w:rsidRPr="00BB7BA3">
        <w:rPr>
          <w:w w:val="110"/>
        </w:rPr>
        <w:t>TTFields</w:t>
      </w:r>
      <w:r w:rsidRPr="00BB7BA3">
        <w:rPr>
          <w:spacing w:val="-18"/>
          <w:w w:val="110"/>
        </w:rPr>
        <w:t xml:space="preserve"> </w:t>
      </w:r>
      <w:r w:rsidRPr="00BB7BA3">
        <w:rPr>
          <w:w w:val="110"/>
        </w:rPr>
        <w:t xml:space="preserve">in </w:t>
      </w:r>
      <w:r w:rsidRPr="00BB7BA3">
        <w:rPr>
          <w:spacing w:val="-2"/>
          <w:w w:val="110"/>
        </w:rPr>
        <w:t>glioblastoma</w:t>
      </w:r>
    </w:p>
    <w:p w14:paraId="257B3F20" w14:textId="77777777" w:rsidR="00D22345" w:rsidRPr="00BB7BA3" w:rsidRDefault="00D22345" w:rsidP="00290350">
      <w:pPr>
        <w:spacing w:before="297" w:line="228" w:lineRule="auto"/>
        <w:ind w:right="939"/>
        <w:rPr>
          <w:rFonts w:ascii="Arial" w:hAnsi="Arial" w:cs="Arial"/>
          <w:b/>
          <w:color w:val="000000"/>
          <w:sz w:val="24"/>
          <w:szCs w:val="24"/>
        </w:rPr>
      </w:pPr>
      <w:r w:rsidRPr="00BB7BA3">
        <w:rPr>
          <w:rFonts w:ascii="Arial" w:hAnsi="Arial" w:cs="Arial"/>
          <w:b/>
          <w:color w:val="291C44"/>
          <w:w w:val="110"/>
          <w:sz w:val="24"/>
          <w:szCs w:val="24"/>
        </w:rPr>
        <w:t>Dr</w:t>
      </w:r>
      <w:r w:rsidRPr="00BB7BA3">
        <w:rPr>
          <w:rFonts w:ascii="Arial" w:hAnsi="Arial" w:cs="Arial"/>
          <w:b/>
          <w:color w:val="291C44"/>
          <w:spacing w:val="-18"/>
          <w:w w:val="110"/>
          <w:sz w:val="24"/>
          <w:szCs w:val="24"/>
        </w:rPr>
        <w:t xml:space="preserve"> </w:t>
      </w:r>
      <w:r w:rsidRPr="00BB7BA3">
        <w:rPr>
          <w:rFonts w:ascii="Arial" w:hAnsi="Arial" w:cs="Arial"/>
          <w:b/>
          <w:color w:val="291C44"/>
          <w:w w:val="110"/>
          <w:sz w:val="24"/>
          <w:szCs w:val="24"/>
        </w:rPr>
        <w:t>Tom</w:t>
      </w:r>
      <w:r w:rsidRPr="00BB7BA3">
        <w:rPr>
          <w:rFonts w:ascii="Arial" w:hAnsi="Arial" w:cs="Arial"/>
          <w:b/>
          <w:color w:val="291C44"/>
          <w:spacing w:val="-18"/>
          <w:w w:val="110"/>
          <w:sz w:val="24"/>
          <w:szCs w:val="24"/>
        </w:rPr>
        <w:t xml:space="preserve"> </w:t>
      </w:r>
      <w:r w:rsidRPr="00BB7BA3">
        <w:rPr>
          <w:rFonts w:ascii="Arial" w:hAnsi="Arial" w:cs="Arial"/>
          <w:b/>
          <w:color w:val="291C44"/>
          <w:w w:val="110"/>
          <w:sz w:val="24"/>
          <w:szCs w:val="24"/>
        </w:rPr>
        <w:t>Kisby,</w:t>
      </w:r>
      <w:r w:rsidRPr="00BB7BA3">
        <w:rPr>
          <w:rFonts w:ascii="Arial" w:hAnsi="Arial" w:cs="Arial"/>
          <w:b/>
          <w:color w:val="291C44"/>
          <w:spacing w:val="-18"/>
          <w:w w:val="110"/>
          <w:sz w:val="24"/>
          <w:szCs w:val="24"/>
        </w:rPr>
        <w:t xml:space="preserve"> </w:t>
      </w:r>
      <w:r w:rsidRPr="00BB7BA3">
        <w:rPr>
          <w:rFonts w:ascii="Arial" w:hAnsi="Arial" w:cs="Arial"/>
          <w:b/>
          <w:color w:val="291C44"/>
          <w:w w:val="110"/>
          <w:sz w:val="24"/>
          <w:szCs w:val="24"/>
        </w:rPr>
        <w:t>Dr</w:t>
      </w:r>
      <w:r w:rsidRPr="00BB7BA3">
        <w:rPr>
          <w:rFonts w:ascii="Arial" w:hAnsi="Arial" w:cs="Arial"/>
          <w:b/>
          <w:color w:val="291C44"/>
          <w:spacing w:val="-18"/>
          <w:w w:val="110"/>
          <w:sz w:val="24"/>
          <w:szCs w:val="24"/>
        </w:rPr>
        <w:t xml:space="preserve"> </w:t>
      </w:r>
      <w:r w:rsidRPr="00BB7BA3">
        <w:rPr>
          <w:rFonts w:ascii="Arial" w:hAnsi="Arial" w:cs="Arial"/>
          <w:b/>
          <w:color w:val="291C44"/>
          <w:w w:val="110"/>
          <w:sz w:val="24"/>
          <w:szCs w:val="24"/>
        </w:rPr>
        <w:t>Gerben</w:t>
      </w:r>
      <w:r w:rsidRPr="00BB7BA3">
        <w:rPr>
          <w:rFonts w:ascii="Arial" w:hAnsi="Arial" w:cs="Arial"/>
          <w:b/>
          <w:color w:val="291C44"/>
          <w:spacing w:val="-18"/>
          <w:w w:val="110"/>
          <w:sz w:val="24"/>
          <w:szCs w:val="24"/>
        </w:rPr>
        <w:t xml:space="preserve"> </w:t>
      </w:r>
      <w:r w:rsidRPr="00BB7BA3">
        <w:rPr>
          <w:rFonts w:ascii="Arial" w:hAnsi="Arial" w:cs="Arial"/>
          <w:b/>
          <w:color w:val="291C44"/>
          <w:w w:val="110"/>
          <w:sz w:val="24"/>
          <w:szCs w:val="24"/>
        </w:rPr>
        <w:t>Borst,</w:t>
      </w:r>
      <w:r w:rsidRPr="00BB7BA3">
        <w:rPr>
          <w:rFonts w:ascii="Arial" w:hAnsi="Arial" w:cs="Arial"/>
          <w:b/>
          <w:color w:val="291C44"/>
          <w:spacing w:val="-18"/>
          <w:w w:val="110"/>
          <w:sz w:val="24"/>
          <w:szCs w:val="24"/>
        </w:rPr>
        <w:t xml:space="preserve"> </w:t>
      </w:r>
      <w:r w:rsidRPr="00BB7BA3">
        <w:rPr>
          <w:rFonts w:ascii="Arial" w:hAnsi="Arial" w:cs="Arial"/>
          <w:b/>
          <w:color w:val="291C44"/>
          <w:w w:val="110"/>
          <w:sz w:val="24"/>
          <w:szCs w:val="24"/>
        </w:rPr>
        <w:t>Prof Kostas</w:t>
      </w:r>
      <w:r w:rsidRPr="00BB7BA3">
        <w:rPr>
          <w:rFonts w:ascii="Arial" w:hAnsi="Arial" w:cs="Arial"/>
          <w:b/>
          <w:color w:val="291C44"/>
          <w:spacing w:val="-12"/>
          <w:w w:val="110"/>
          <w:sz w:val="24"/>
          <w:szCs w:val="24"/>
        </w:rPr>
        <w:t xml:space="preserve"> </w:t>
      </w:r>
      <w:r w:rsidRPr="00BB7BA3">
        <w:rPr>
          <w:rFonts w:ascii="Arial" w:hAnsi="Arial" w:cs="Arial"/>
          <w:b/>
          <w:color w:val="291C44"/>
          <w:w w:val="110"/>
          <w:sz w:val="24"/>
          <w:szCs w:val="24"/>
        </w:rPr>
        <w:t>Kostarelos</w:t>
      </w:r>
    </w:p>
    <w:p w14:paraId="6D3197CB" w14:textId="77777777" w:rsidR="00503AF6" w:rsidRPr="00BB7BA3" w:rsidRDefault="00503AF6">
      <w:pPr>
        <w:pStyle w:val="BodyText"/>
        <w:rPr>
          <w:rFonts w:ascii="Arial" w:hAnsi="Arial" w:cs="Arial"/>
        </w:rPr>
      </w:pPr>
    </w:p>
    <w:p w14:paraId="6AA30849" w14:textId="77777777" w:rsidR="00503AF6" w:rsidRPr="00BB7BA3" w:rsidRDefault="00503AF6">
      <w:pPr>
        <w:pStyle w:val="BodyText"/>
        <w:rPr>
          <w:rFonts w:ascii="Arial" w:hAnsi="Arial" w:cs="Arial"/>
        </w:rPr>
      </w:pPr>
    </w:p>
    <w:p w14:paraId="19C33FE6" w14:textId="77777777" w:rsidR="00F67585" w:rsidRPr="00F67585" w:rsidRDefault="00F67585" w:rsidP="00F67585">
      <w:pPr>
        <w:pStyle w:val="BodyText"/>
        <w:rPr>
          <w:rFonts w:ascii="Arial" w:hAnsi="Arial" w:cs="Arial"/>
          <w:lang w:val="en-GB"/>
        </w:rPr>
      </w:pPr>
      <w:r w:rsidRPr="00F67585">
        <w:rPr>
          <w:rFonts w:ascii="Arial" w:hAnsi="Arial" w:cs="Arial"/>
          <w:lang w:val="en-GB"/>
        </w:rPr>
        <w:t>Another cross-disciplinary project, led by Dr Tom Kisby (nanotechnology) and Dr Gerben Borst (brain tumours) was supported, aiming to develop novel nanoenhancers for tumour-treating fields (TTFs).</w:t>
      </w:r>
    </w:p>
    <w:p w14:paraId="72770C14" w14:textId="77777777" w:rsidR="00F67585" w:rsidRPr="00F67585" w:rsidRDefault="00F67585" w:rsidP="00F67585">
      <w:pPr>
        <w:pStyle w:val="BodyText"/>
        <w:rPr>
          <w:rFonts w:ascii="Arial" w:hAnsi="Arial" w:cs="Arial"/>
          <w:lang w:val="en-GB"/>
        </w:rPr>
      </w:pPr>
      <w:r w:rsidRPr="00F67585">
        <w:rPr>
          <w:rFonts w:ascii="Arial" w:hAnsi="Arial" w:cs="Arial"/>
          <w:lang w:val="en-GB"/>
        </w:rPr>
        <w:t>TTFs are a type of cancer therapy using electric fields to disrupt and kill cancer cells. Here, the project team are investigating whether nanotechnology-based strategies can enhance the effectiveness of TTF therapy, using novel graphene nanomaterials.</w:t>
      </w:r>
    </w:p>
    <w:p w14:paraId="0B81BE20" w14:textId="184D2232" w:rsidR="00503AF6" w:rsidRPr="00BA6DA9" w:rsidRDefault="00F67585">
      <w:pPr>
        <w:pStyle w:val="BodyText"/>
        <w:rPr>
          <w:rFonts w:ascii="Arial" w:hAnsi="Arial" w:cs="Arial"/>
          <w:lang w:val="en-GB"/>
        </w:rPr>
      </w:pPr>
      <w:r w:rsidRPr="00F67585">
        <w:rPr>
          <w:rFonts w:ascii="Arial" w:hAnsi="Arial" w:cs="Arial"/>
          <w:lang w:val="en-GB"/>
        </w:rPr>
        <w:t xml:space="preserve">The team has set up and optimised an experimental system to </w:t>
      </w:r>
      <w:proofErr w:type="gramStart"/>
      <w:r w:rsidRPr="00F67585">
        <w:rPr>
          <w:rFonts w:ascii="Arial" w:hAnsi="Arial" w:cs="Arial"/>
          <w:lang w:val="en-GB"/>
        </w:rPr>
        <w:t>test</w:t>
      </w:r>
      <w:proofErr w:type="gramEnd"/>
      <w:r w:rsidRPr="00F67585">
        <w:rPr>
          <w:rFonts w:ascii="Arial" w:hAnsi="Arial" w:cs="Arial"/>
          <w:lang w:val="en-GB"/>
        </w:rPr>
        <w:t xml:space="preserve"> the effectiveness of nanoparticles and TTFs in human glioma lines. The results are encouraging, and further work is now needed to understand the mechanisms involved to guide how best to combine these different treatments. The team is using the data gathered in this project to develop follow-on studies, and to apply for further funding to </w:t>
      </w:r>
      <w:proofErr w:type="gramStart"/>
      <w:r w:rsidRPr="00F67585">
        <w:rPr>
          <w:rFonts w:ascii="Arial" w:hAnsi="Arial" w:cs="Arial"/>
          <w:lang w:val="en-GB"/>
        </w:rPr>
        <w:t>test</w:t>
      </w:r>
      <w:proofErr w:type="gramEnd"/>
      <w:r w:rsidRPr="00F67585">
        <w:rPr>
          <w:rFonts w:ascii="Arial" w:hAnsi="Arial" w:cs="Arial"/>
          <w:lang w:val="en-GB"/>
        </w:rPr>
        <w:t xml:space="preserve"> the materials in other models of glioblastoma.</w:t>
      </w:r>
    </w:p>
    <w:p w14:paraId="0B6790CB" w14:textId="77777777" w:rsidR="00503AF6" w:rsidRPr="00BB7BA3" w:rsidRDefault="00503AF6">
      <w:pPr>
        <w:pStyle w:val="BodyText"/>
        <w:rPr>
          <w:rFonts w:ascii="Arial" w:hAnsi="Arial" w:cs="Arial"/>
        </w:rPr>
      </w:pPr>
    </w:p>
    <w:p w14:paraId="6D1A2EFE" w14:textId="77777777" w:rsidR="00F67585" w:rsidRPr="00BB7BA3" w:rsidRDefault="00F67585" w:rsidP="00F67585">
      <w:pPr>
        <w:pStyle w:val="BodyText"/>
        <w:rPr>
          <w:rFonts w:ascii="Arial" w:hAnsi="Arial" w:cs="Arial"/>
        </w:rPr>
      </w:pPr>
      <w:r w:rsidRPr="00BB7BA3">
        <w:rPr>
          <w:rFonts w:ascii="Arial" w:hAnsi="Arial" w:cs="Arial"/>
        </w:rPr>
        <w:t>We were also able to redirect some applications to this funding call to other sources.</w:t>
      </w:r>
    </w:p>
    <w:p w14:paraId="2089C9B3" w14:textId="77777777" w:rsidR="00F67585" w:rsidRPr="00BB7BA3" w:rsidRDefault="00F67585" w:rsidP="00F67585">
      <w:pPr>
        <w:pStyle w:val="BodyText"/>
        <w:rPr>
          <w:rFonts w:ascii="Arial" w:hAnsi="Arial" w:cs="Arial"/>
        </w:rPr>
      </w:pPr>
    </w:p>
    <w:p w14:paraId="610BA294" w14:textId="77777777" w:rsidR="00F67585" w:rsidRPr="00BB7BA3" w:rsidRDefault="00F67585" w:rsidP="00F67585">
      <w:pPr>
        <w:pStyle w:val="BodyText"/>
        <w:rPr>
          <w:rFonts w:ascii="Arial" w:hAnsi="Arial" w:cs="Arial"/>
          <w:b/>
          <w:bCs/>
        </w:rPr>
      </w:pPr>
      <w:r w:rsidRPr="00BB7BA3">
        <w:rPr>
          <w:rFonts w:ascii="Arial" w:hAnsi="Arial" w:cs="Arial"/>
          <w:b/>
          <w:bCs/>
        </w:rPr>
        <w:t>Nano-Omics Enabled Blood Biomarker Discovery in Vestibular Schwannoma</w:t>
      </w:r>
    </w:p>
    <w:p w14:paraId="1668FDB5" w14:textId="77777777" w:rsidR="00F67585" w:rsidRPr="00BB7BA3" w:rsidRDefault="00F67585" w:rsidP="00F67585">
      <w:pPr>
        <w:pStyle w:val="BodyText"/>
        <w:rPr>
          <w:rFonts w:ascii="Arial" w:hAnsi="Arial" w:cs="Arial"/>
        </w:rPr>
      </w:pPr>
    </w:p>
    <w:p w14:paraId="54D9B87B" w14:textId="77777777" w:rsidR="00F67585" w:rsidRPr="00BB7BA3" w:rsidRDefault="00F67585" w:rsidP="00F67585">
      <w:pPr>
        <w:pStyle w:val="BodyText"/>
        <w:rPr>
          <w:rFonts w:ascii="Arial" w:hAnsi="Arial" w:cs="Arial"/>
        </w:rPr>
      </w:pPr>
      <w:r w:rsidRPr="00BB7BA3">
        <w:rPr>
          <w:rFonts w:ascii="Arial" w:hAnsi="Arial" w:cs="Arial"/>
        </w:rPr>
        <w:t xml:space="preserve">A third project, led by Dr Marilena Hadjidemetriou (nanotechnology) and Cathal Hannan (brain tumours) aiming to identify blood based biomarkers of vestibular schwannoma (VS) growth, was funded via NorthCare Charity, using funds raised by patients with vestibular schwannomas themselves. </w:t>
      </w:r>
    </w:p>
    <w:p w14:paraId="3F873B92" w14:textId="77777777" w:rsidR="00F67585" w:rsidRPr="00BB7BA3" w:rsidRDefault="00F67585" w:rsidP="00F67585">
      <w:pPr>
        <w:pStyle w:val="BodyText"/>
        <w:rPr>
          <w:rFonts w:ascii="Arial" w:hAnsi="Arial" w:cs="Arial"/>
        </w:rPr>
      </w:pPr>
    </w:p>
    <w:p w14:paraId="1F2A73F2" w14:textId="420537AA" w:rsidR="00503AF6" w:rsidRPr="00BB7BA3" w:rsidRDefault="00F67585" w:rsidP="00F67585">
      <w:pPr>
        <w:pStyle w:val="BodyText"/>
        <w:rPr>
          <w:rFonts w:ascii="Arial" w:hAnsi="Arial" w:cs="Arial"/>
        </w:rPr>
      </w:pPr>
      <w:r w:rsidRPr="00BB7BA3">
        <w:rPr>
          <w:rFonts w:ascii="Arial" w:hAnsi="Arial" w:cs="Arial"/>
        </w:rPr>
        <w:t>This project is ongoing but has already identified two proteins that show promising potential as biomarkers of tumour growth, and will later establish a prognostic panel for validation in patients with newly diagnosed VS. The study team is also analysing solid tissue samples to investigate the processes underlying tumour growth.</w:t>
      </w:r>
    </w:p>
    <w:p w14:paraId="3AAEC73B" w14:textId="77777777" w:rsidR="00503AF6" w:rsidRPr="00BB7BA3" w:rsidRDefault="00503AF6">
      <w:pPr>
        <w:pStyle w:val="BodyText"/>
        <w:rPr>
          <w:rFonts w:ascii="Arial" w:hAnsi="Arial" w:cs="Arial"/>
        </w:rPr>
      </w:pPr>
    </w:p>
    <w:p w14:paraId="5E1E04BD" w14:textId="77777777" w:rsidR="00503AF6" w:rsidRPr="00BB7BA3" w:rsidRDefault="00503AF6">
      <w:pPr>
        <w:pStyle w:val="BodyText"/>
        <w:rPr>
          <w:rFonts w:ascii="Arial" w:hAnsi="Arial" w:cs="Arial"/>
        </w:rPr>
      </w:pPr>
    </w:p>
    <w:p w14:paraId="40A8AC7D" w14:textId="6E138CD5" w:rsidR="00503AF6" w:rsidRPr="00BB7BA3" w:rsidRDefault="00541487">
      <w:pPr>
        <w:pStyle w:val="BodyText"/>
        <w:rPr>
          <w:rFonts w:ascii="Arial" w:hAnsi="Arial" w:cs="Arial"/>
        </w:rPr>
      </w:pPr>
      <w:r w:rsidRPr="00BB7BA3">
        <w:rPr>
          <w:rFonts w:ascii="Arial" w:hAnsi="Arial" w:cs="Arial"/>
        </w:rPr>
        <w:t>A key criterion in awarding funding to these projects was the opportunity to support novel cross-disciplinary research teams. At the Jeff we are always striving to build a more collaborative environment for our world-class researchers, to accelerate developments that will ultimately improve patient lives.</w:t>
      </w:r>
    </w:p>
    <w:p w14:paraId="21EE0B7B" w14:textId="77777777" w:rsidR="00503AF6" w:rsidRPr="00BB7BA3" w:rsidRDefault="00503AF6">
      <w:pPr>
        <w:pStyle w:val="BodyText"/>
        <w:rPr>
          <w:rFonts w:ascii="Arial" w:hAnsi="Arial" w:cs="Arial"/>
        </w:rPr>
      </w:pPr>
    </w:p>
    <w:p w14:paraId="443B3FE1" w14:textId="77777777" w:rsidR="00503AF6" w:rsidRPr="00BB7BA3" w:rsidRDefault="00503AF6">
      <w:pPr>
        <w:pStyle w:val="BodyText"/>
        <w:rPr>
          <w:rFonts w:ascii="Arial" w:hAnsi="Arial" w:cs="Arial"/>
        </w:rPr>
      </w:pPr>
    </w:p>
    <w:p w14:paraId="300E7E8B" w14:textId="77777777" w:rsidR="00503AF6" w:rsidRPr="00BB7BA3" w:rsidRDefault="00503AF6">
      <w:pPr>
        <w:pStyle w:val="BodyText"/>
        <w:rPr>
          <w:rFonts w:ascii="Arial" w:hAnsi="Arial" w:cs="Arial"/>
        </w:rPr>
      </w:pPr>
    </w:p>
    <w:p w14:paraId="3719723D" w14:textId="77777777" w:rsidR="00503AF6" w:rsidRPr="00BB7BA3" w:rsidRDefault="00503AF6">
      <w:pPr>
        <w:pStyle w:val="BodyText"/>
        <w:rPr>
          <w:rFonts w:ascii="Arial" w:hAnsi="Arial" w:cs="Arial"/>
        </w:rPr>
      </w:pPr>
    </w:p>
    <w:p w14:paraId="66405C88" w14:textId="77777777" w:rsidR="00503AF6" w:rsidRPr="00BB7BA3" w:rsidRDefault="00503AF6">
      <w:pPr>
        <w:pStyle w:val="BodyText"/>
        <w:rPr>
          <w:rFonts w:ascii="Arial" w:hAnsi="Arial" w:cs="Arial"/>
        </w:rPr>
      </w:pPr>
    </w:p>
    <w:p w14:paraId="00FDF7ED" w14:textId="77777777" w:rsidR="00F67585" w:rsidRPr="00BB7BA3" w:rsidRDefault="00F67585">
      <w:pPr>
        <w:pStyle w:val="BodyText"/>
        <w:spacing w:before="10"/>
        <w:rPr>
          <w:rFonts w:ascii="Arial" w:hAnsi="Arial" w:cs="Arial"/>
          <w:color w:val="1B272E"/>
          <w:spacing w:val="4"/>
        </w:rPr>
      </w:pPr>
    </w:p>
    <w:p w14:paraId="32762FE1" w14:textId="77777777" w:rsidR="00F67585" w:rsidRPr="00BB7BA3" w:rsidRDefault="00F67585">
      <w:pPr>
        <w:pStyle w:val="BodyText"/>
        <w:spacing w:before="10"/>
        <w:rPr>
          <w:rFonts w:ascii="Arial" w:hAnsi="Arial" w:cs="Arial"/>
          <w:color w:val="1B272E"/>
          <w:spacing w:val="4"/>
        </w:rPr>
      </w:pPr>
    </w:p>
    <w:p w14:paraId="2905108E" w14:textId="77777777" w:rsidR="00BA6DA9" w:rsidRPr="00BA6DA9" w:rsidRDefault="00BA6DA9" w:rsidP="00BA6DA9">
      <w:pPr>
        <w:sectPr w:rsidR="00BA6DA9" w:rsidRPr="00BA6DA9" w:rsidSect="006A6EEB">
          <w:pgSz w:w="11910" w:h="16850"/>
          <w:pgMar w:top="1440" w:right="1440" w:bottom="1440" w:left="1440" w:header="720" w:footer="720" w:gutter="0"/>
          <w:cols w:space="720"/>
          <w:docGrid w:linePitch="299"/>
        </w:sectPr>
      </w:pPr>
    </w:p>
    <w:p w14:paraId="64FCC4C4" w14:textId="77777777" w:rsidR="00503AF6" w:rsidRPr="00BB7BA3" w:rsidRDefault="00503AF6" w:rsidP="002B24DF"/>
    <w:p w14:paraId="50157775" w14:textId="65B59EF7" w:rsidR="00503AF6" w:rsidRPr="00BA6DA9" w:rsidRDefault="00541487" w:rsidP="00BA6DA9">
      <w:pPr>
        <w:pStyle w:val="Heading1"/>
        <w:ind w:left="0"/>
      </w:pPr>
      <w:r w:rsidRPr="00BA6DA9">
        <w:t>2024-2025 Financial Summary</w:t>
      </w:r>
    </w:p>
    <w:p w14:paraId="62949EB1" w14:textId="64CC98DD" w:rsidR="00503AF6" w:rsidRPr="00BB7BA3" w:rsidRDefault="00503AF6" w:rsidP="00541487">
      <w:pPr>
        <w:rPr>
          <w:rFonts w:ascii="Arial" w:hAnsi="Arial" w:cs="Arial"/>
          <w:sz w:val="24"/>
          <w:szCs w:val="24"/>
        </w:rPr>
      </w:pPr>
    </w:p>
    <w:p w14:paraId="3911DFA7" w14:textId="77777777" w:rsidR="00541487" w:rsidRPr="00BB7BA3" w:rsidRDefault="00541487" w:rsidP="00541487">
      <w:pPr>
        <w:rPr>
          <w:rFonts w:ascii="Arial" w:hAnsi="Arial" w:cs="Arial"/>
          <w:sz w:val="24"/>
          <w:szCs w:val="24"/>
        </w:rPr>
      </w:pPr>
      <w:r w:rsidRPr="00BB7BA3">
        <w:rPr>
          <w:rFonts w:ascii="Arial" w:hAnsi="Arial" w:cs="Arial"/>
          <w:sz w:val="24"/>
          <w:szCs w:val="24"/>
        </w:rPr>
        <w:t>Securing substantive funding for core posts continues to be a major focus of the Centre, to ensure its sustainability and ability to support its diverse portfolio of translational research.</w:t>
      </w:r>
    </w:p>
    <w:p w14:paraId="473E51A5" w14:textId="77777777" w:rsidR="00541487" w:rsidRPr="00BB7BA3" w:rsidRDefault="00541487" w:rsidP="00541487">
      <w:pPr>
        <w:rPr>
          <w:rFonts w:ascii="Arial" w:hAnsi="Arial" w:cs="Arial"/>
          <w:sz w:val="24"/>
          <w:szCs w:val="24"/>
        </w:rPr>
      </w:pPr>
      <w:r w:rsidRPr="00BB7BA3">
        <w:rPr>
          <w:rFonts w:ascii="Arial" w:hAnsi="Arial" w:cs="Arial"/>
          <w:sz w:val="24"/>
          <w:szCs w:val="24"/>
        </w:rPr>
        <w:t>Jeff researchers have been highly successful with grant applications in 2024-2025, bringing in over £20m of grant income through projects, fellowships, and Centre funding.</w:t>
      </w:r>
    </w:p>
    <w:p w14:paraId="7A98C84F" w14:textId="3CCF0115" w:rsidR="00503AF6" w:rsidRPr="00BB7BA3" w:rsidRDefault="00541487" w:rsidP="00541487">
      <w:pPr>
        <w:rPr>
          <w:rFonts w:ascii="Arial" w:hAnsi="Arial" w:cs="Arial"/>
          <w:sz w:val="24"/>
          <w:szCs w:val="24"/>
        </w:rPr>
      </w:pPr>
      <w:r w:rsidRPr="00BB7BA3">
        <w:rPr>
          <w:rFonts w:ascii="Arial" w:hAnsi="Arial" w:cs="Arial"/>
          <w:sz w:val="24"/>
          <w:szCs w:val="24"/>
        </w:rPr>
        <w:t xml:space="preserve">The team continues to work with colleagues in the NCA and UoM to establish funding for its core </w:t>
      </w:r>
      <w:proofErr w:type="gramStart"/>
      <w:r w:rsidRPr="00BB7BA3">
        <w:rPr>
          <w:rFonts w:ascii="Arial" w:hAnsi="Arial" w:cs="Arial"/>
          <w:sz w:val="24"/>
          <w:szCs w:val="24"/>
        </w:rPr>
        <w:t>posts, and</w:t>
      </w:r>
      <w:proofErr w:type="gramEnd"/>
      <w:r w:rsidRPr="00BB7BA3">
        <w:rPr>
          <w:rFonts w:ascii="Arial" w:hAnsi="Arial" w:cs="Arial"/>
          <w:sz w:val="24"/>
          <w:szCs w:val="24"/>
        </w:rPr>
        <w:t xml:space="preserve"> are now prioritising alternative funding sources of philanthropic and charitable donations, working closely with colleagues in the Division of Development and Alumni Relations at UoM, and NorthCare Charity at NCA.</w:t>
      </w:r>
    </w:p>
    <w:p w14:paraId="13C55DAF" w14:textId="77777777" w:rsidR="00503AF6" w:rsidRPr="00BB7BA3" w:rsidRDefault="00503AF6" w:rsidP="00541487">
      <w:pPr>
        <w:rPr>
          <w:rFonts w:ascii="Arial" w:hAnsi="Arial" w:cs="Arial"/>
          <w:sz w:val="24"/>
          <w:szCs w:val="24"/>
        </w:rPr>
      </w:pPr>
    </w:p>
    <w:p w14:paraId="3C3FA7BB" w14:textId="77777777" w:rsidR="00541487" w:rsidRPr="00BB7BA3" w:rsidRDefault="00541487" w:rsidP="00541487">
      <w:pPr>
        <w:rPr>
          <w:rFonts w:ascii="Arial" w:hAnsi="Arial" w:cs="Arial"/>
          <w:sz w:val="24"/>
          <w:szCs w:val="24"/>
        </w:rPr>
      </w:pPr>
      <w:r w:rsidRPr="00BB7BA3">
        <w:rPr>
          <w:rFonts w:ascii="Arial" w:hAnsi="Arial" w:cs="Arial"/>
          <w:sz w:val="24"/>
          <w:szCs w:val="24"/>
        </w:rPr>
        <w:t>We have now developed information leaflets for our disease-related themes and revamped the Centre’s website donation pages, to drive income for specific projects.</w:t>
      </w:r>
    </w:p>
    <w:p w14:paraId="15A7B8E6" w14:textId="71129602" w:rsidR="00503AF6" w:rsidRPr="00BB7BA3" w:rsidRDefault="00541487" w:rsidP="00541487">
      <w:pPr>
        <w:rPr>
          <w:rFonts w:ascii="Arial" w:hAnsi="Arial" w:cs="Arial"/>
          <w:sz w:val="24"/>
          <w:szCs w:val="24"/>
        </w:rPr>
      </w:pPr>
      <w:r w:rsidRPr="00BB7BA3">
        <w:rPr>
          <w:rFonts w:ascii="Arial" w:hAnsi="Arial" w:cs="Arial"/>
          <w:sz w:val="24"/>
          <w:szCs w:val="24"/>
        </w:rPr>
        <w:t>Nonetheless, donations and fundraising for core Centre activities are warmly welcomed as these provide the infrastructure to support our ground-breaking research.</w:t>
      </w:r>
    </w:p>
    <w:p w14:paraId="5E6D1D7B" w14:textId="77777777" w:rsidR="00503AF6" w:rsidRPr="00BB7BA3" w:rsidRDefault="00503AF6" w:rsidP="00541487">
      <w:pPr>
        <w:rPr>
          <w:rFonts w:ascii="Arial" w:hAnsi="Arial" w:cs="Arial"/>
          <w:sz w:val="24"/>
          <w:szCs w:val="24"/>
        </w:rPr>
      </w:pPr>
    </w:p>
    <w:p w14:paraId="6EB8D98F" w14:textId="77777777" w:rsidR="00503AF6" w:rsidRPr="00BB7BA3" w:rsidRDefault="00503AF6" w:rsidP="00541487">
      <w:pPr>
        <w:rPr>
          <w:rFonts w:ascii="Arial" w:hAnsi="Arial" w:cs="Arial"/>
          <w:sz w:val="24"/>
          <w:szCs w:val="24"/>
        </w:rPr>
        <w:sectPr w:rsidR="00503AF6" w:rsidRPr="00BB7BA3" w:rsidSect="006A6EEB">
          <w:pgSz w:w="11910" w:h="16850"/>
          <w:pgMar w:top="1440" w:right="1440" w:bottom="1440" w:left="1440" w:header="720" w:footer="720" w:gutter="0"/>
          <w:cols w:space="720"/>
          <w:docGrid w:linePitch="299"/>
        </w:sectPr>
      </w:pPr>
    </w:p>
    <w:p w14:paraId="5D5E3428" w14:textId="65335EFB" w:rsidR="00503AF6" w:rsidRPr="00BB7BA3" w:rsidRDefault="00503AF6" w:rsidP="00541487">
      <w:pPr>
        <w:rPr>
          <w:rFonts w:ascii="Arial" w:hAnsi="Arial" w:cs="Arial"/>
          <w:sz w:val="24"/>
          <w:szCs w:val="24"/>
        </w:rPr>
        <w:sectPr w:rsidR="00503AF6" w:rsidRPr="00BB7BA3" w:rsidSect="006A6EEB">
          <w:type w:val="continuous"/>
          <w:pgSz w:w="11910" w:h="16850"/>
          <w:pgMar w:top="1440" w:right="1440" w:bottom="1440" w:left="1440" w:header="720" w:footer="720" w:gutter="0"/>
          <w:cols w:num="2" w:space="720" w:equalWidth="0">
            <w:col w:w="3506" w:space="40"/>
            <w:col w:w="5484"/>
          </w:cols>
          <w:docGrid w:linePitch="299"/>
        </w:sectPr>
      </w:pPr>
    </w:p>
    <w:p w14:paraId="0203C883" w14:textId="77777777" w:rsidR="00503AF6" w:rsidRPr="00BB7BA3" w:rsidRDefault="00E90627" w:rsidP="00541487">
      <w:pPr>
        <w:pStyle w:val="Heading2"/>
        <w:rPr>
          <w:rFonts w:ascii="Arial" w:hAnsi="Arial" w:cs="Arial"/>
          <w:sz w:val="24"/>
          <w:szCs w:val="24"/>
        </w:rPr>
      </w:pPr>
      <w:r w:rsidRPr="00BB7BA3">
        <w:rPr>
          <w:rFonts w:ascii="Arial" w:hAnsi="Arial" w:cs="Arial"/>
          <w:sz w:val="24"/>
          <w:szCs w:val="24"/>
        </w:rPr>
        <w:t>Summary</w:t>
      </w:r>
      <w:r w:rsidRPr="00BB7BA3">
        <w:rPr>
          <w:rFonts w:ascii="Arial" w:hAnsi="Arial" w:cs="Arial"/>
          <w:sz w:val="24"/>
          <w:szCs w:val="24"/>
        </w:rPr>
        <w:t xml:space="preserve"> </w:t>
      </w:r>
      <w:r w:rsidRPr="00BB7BA3">
        <w:rPr>
          <w:rFonts w:ascii="Arial" w:hAnsi="Arial" w:cs="Arial"/>
          <w:sz w:val="24"/>
          <w:szCs w:val="24"/>
        </w:rPr>
        <w:t>of</w:t>
      </w:r>
      <w:r w:rsidRPr="00BB7BA3">
        <w:rPr>
          <w:rFonts w:ascii="Arial" w:hAnsi="Arial" w:cs="Arial"/>
          <w:sz w:val="24"/>
          <w:szCs w:val="24"/>
        </w:rPr>
        <w:t xml:space="preserve"> </w:t>
      </w:r>
      <w:r w:rsidRPr="00BB7BA3">
        <w:rPr>
          <w:rFonts w:ascii="Arial" w:hAnsi="Arial" w:cs="Arial"/>
          <w:sz w:val="24"/>
          <w:szCs w:val="24"/>
        </w:rPr>
        <w:t>financial</w:t>
      </w:r>
      <w:r w:rsidRPr="00BB7BA3">
        <w:rPr>
          <w:rFonts w:ascii="Arial" w:hAnsi="Arial" w:cs="Arial"/>
          <w:sz w:val="24"/>
          <w:szCs w:val="24"/>
        </w:rPr>
        <w:t xml:space="preserve"> </w:t>
      </w:r>
      <w:r w:rsidRPr="00BB7BA3">
        <w:rPr>
          <w:rFonts w:ascii="Arial" w:hAnsi="Arial" w:cs="Arial"/>
          <w:sz w:val="24"/>
          <w:szCs w:val="24"/>
        </w:rPr>
        <w:t>achievements</w:t>
      </w:r>
    </w:p>
    <w:p w14:paraId="172669DD" w14:textId="77777777" w:rsidR="00541487" w:rsidRPr="00BB7BA3" w:rsidRDefault="00541487" w:rsidP="00541487">
      <w:pPr>
        <w:pStyle w:val="Heading2"/>
        <w:rPr>
          <w:rFonts w:ascii="Arial" w:hAnsi="Arial" w:cs="Arial"/>
          <w:sz w:val="24"/>
          <w:szCs w:val="24"/>
        </w:rPr>
      </w:pPr>
    </w:p>
    <w:p w14:paraId="1EA191FC" w14:textId="77777777" w:rsidR="00541487" w:rsidRPr="00BB7BA3" w:rsidRDefault="00541487" w:rsidP="00541487">
      <w:pPr>
        <w:pStyle w:val="ListParagraph"/>
        <w:numPr>
          <w:ilvl w:val="0"/>
          <w:numId w:val="4"/>
        </w:numPr>
        <w:rPr>
          <w:rFonts w:ascii="Arial" w:hAnsi="Arial" w:cs="Arial"/>
          <w:sz w:val="24"/>
          <w:szCs w:val="24"/>
        </w:rPr>
      </w:pPr>
      <w:r w:rsidRPr="00BB7BA3">
        <w:rPr>
          <w:rFonts w:ascii="Arial" w:hAnsi="Arial" w:cs="Arial"/>
          <w:sz w:val="24"/>
          <w:szCs w:val="24"/>
        </w:rPr>
        <w:t>Over £9,250 in patient fundraising in 2024-</w:t>
      </w:r>
    </w:p>
    <w:p w14:paraId="09B3BBB6" w14:textId="376A3BC7" w:rsidR="00541487" w:rsidRPr="00BB7BA3" w:rsidRDefault="00541487" w:rsidP="00541487">
      <w:pPr>
        <w:pStyle w:val="ListParagraph"/>
        <w:numPr>
          <w:ilvl w:val="0"/>
          <w:numId w:val="4"/>
        </w:numPr>
        <w:rPr>
          <w:rFonts w:ascii="Arial" w:hAnsi="Arial" w:cs="Arial"/>
          <w:sz w:val="24"/>
          <w:szCs w:val="24"/>
        </w:rPr>
      </w:pPr>
      <w:r w:rsidRPr="00BB7BA3">
        <w:rPr>
          <w:rFonts w:ascii="Arial" w:hAnsi="Arial" w:cs="Arial"/>
          <w:sz w:val="24"/>
          <w:szCs w:val="24"/>
        </w:rPr>
        <w:t>2025</w:t>
      </w:r>
    </w:p>
    <w:p w14:paraId="2A75F17C" w14:textId="77777777" w:rsidR="00541487" w:rsidRPr="00BB7BA3" w:rsidRDefault="00541487" w:rsidP="00541487">
      <w:pPr>
        <w:rPr>
          <w:rFonts w:ascii="Arial" w:hAnsi="Arial" w:cs="Arial"/>
          <w:sz w:val="24"/>
          <w:szCs w:val="24"/>
        </w:rPr>
      </w:pPr>
    </w:p>
    <w:p w14:paraId="594CCAE5" w14:textId="09BDD946" w:rsidR="00541487" w:rsidRPr="00BB7BA3" w:rsidRDefault="00541487" w:rsidP="00541487">
      <w:pPr>
        <w:pStyle w:val="ListParagraph"/>
        <w:numPr>
          <w:ilvl w:val="0"/>
          <w:numId w:val="4"/>
        </w:numPr>
        <w:rPr>
          <w:rFonts w:ascii="Arial" w:hAnsi="Arial" w:cs="Arial"/>
          <w:sz w:val="24"/>
          <w:szCs w:val="24"/>
        </w:rPr>
      </w:pPr>
      <w:r w:rsidRPr="00BB7BA3">
        <w:rPr>
          <w:rFonts w:ascii="Arial" w:hAnsi="Arial" w:cs="Arial"/>
          <w:sz w:val="24"/>
          <w:szCs w:val="24"/>
        </w:rPr>
        <w:t xml:space="preserve">£55,000 </w:t>
      </w:r>
      <w:proofErr w:type="gramStart"/>
      <w:r w:rsidRPr="00BB7BA3">
        <w:rPr>
          <w:rFonts w:ascii="Arial" w:hAnsi="Arial" w:cs="Arial"/>
          <w:sz w:val="24"/>
          <w:szCs w:val="24"/>
        </w:rPr>
        <w:t>in patient</w:t>
      </w:r>
      <w:proofErr w:type="gramEnd"/>
      <w:r w:rsidRPr="00BB7BA3">
        <w:rPr>
          <w:rFonts w:ascii="Arial" w:hAnsi="Arial" w:cs="Arial"/>
          <w:sz w:val="24"/>
          <w:szCs w:val="24"/>
        </w:rPr>
        <w:t xml:space="preserve"> donations to the Skull Base Foundation</w:t>
      </w:r>
    </w:p>
    <w:p w14:paraId="1D854A0F" w14:textId="77777777" w:rsidR="00541487" w:rsidRPr="00BB7BA3" w:rsidRDefault="00541487" w:rsidP="00541487">
      <w:pPr>
        <w:rPr>
          <w:rFonts w:ascii="Arial" w:hAnsi="Arial" w:cs="Arial"/>
          <w:sz w:val="24"/>
          <w:szCs w:val="24"/>
        </w:rPr>
      </w:pPr>
    </w:p>
    <w:p w14:paraId="7251FF96" w14:textId="4FED8E65" w:rsidR="00541487" w:rsidRPr="00BB7BA3" w:rsidRDefault="00541487" w:rsidP="00541487">
      <w:pPr>
        <w:pStyle w:val="ListParagraph"/>
        <w:numPr>
          <w:ilvl w:val="0"/>
          <w:numId w:val="4"/>
        </w:numPr>
        <w:rPr>
          <w:rFonts w:ascii="Arial" w:hAnsi="Arial" w:cs="Arial"/>
          <w:sz w:val="24"/>
          <w:szCs w:val="24"/>
        </w:rPr>
      </w:pPr>
      <w:r w:rsidRPr="00BB7BA3">
        <w:rPr>
          <w:rFonts w:ascii="Arial" w:hAnsi="Arial" w:cs="Arial"/>
          <w:sz w:val="24"/>
          <w:szCs w:val="24"/>
        </w:rPr>
        <w:t>£20m awarded in grant funding to Jeff researchers in 2024-2025</w:t>
      </w:r>
    </w:p>
    <w:p w14:paraId="38602E28" w14:textId="77777777" w:rsidR="00541487" w:rsidRPr="00BB7BA3" w:rsidRDefault="00541487" w:rsidP="00541487">
      <w:pPr>
        <w:rPr>
          <w:rFonts w:ascii="Arial" w:hAnsi="Arial" w:cs="Arial"/>
          <w:sz w:val="24"/>
          <w:szCs w:val="24"/>
        </w:rPr>
      </w:pPr>
    </w:p>
    <w:p w14:paraId="52DFB6CE" w14:textId="3192DFFC" w:rsidR="00541487" w:rsidRPr="00BB7BA3" w:rsidRDefault="00541487" w:rsidP="00541487">
      <w:pPr>
        <w:pStyle w:val="ListParagraph"/>
        <w:numPr>
          <w:ilvl w:val="0"/>
          <w:numId w:val="4"/>
        </w:numPr>
        <w:rPr>
          <w:rFonts w:ascii="Arial" w:hAnsi="Arial" w:cs="Arial"/>
          <w:sz w:val="24"/>
          <w:szCs w:val="24"/>
        </w:rPr>
      </w:pPr>
      <w:r w:rsidRPr="00BB7BA3">
        <w:rPr>
          <w:rFonts w:ascii="Arial" w:hAnsi="Arial" w:cs="Arial"/>
          <w:sz w:val="24"/>
          <w:szCs w:val="24"/>
        </w:rPr>
        <w:t>Launch of philanthropy campaign leaflets &amp; website</w:t>
      </w:r>
    </w:p>
    <w:p w14:paraId="34CB0F94" w14:textId="77777777" w:rsidR="00541487" w:rsidRPr="00BB7BA3" w:rsidRDefault="00541487" w:rsidP="00541487">
      <w:pPr>
        <w:rPr>
          <w:rFonts w:ascii="Arial" w:hAnsi="Arial" w:cs="Arial"/>
          <w:sz w:val="24"/>
          <w:szCs w:val="24"/>
        </w:rPr>
      </w:pPr>
    </w:p>
    <w:p w14:paraId="4D1A2644" w14:textId="77777777" w:rsidR="00541487" w:rsidRPr="00BB7BA3" w:rsidRDefault="00541487" w:rsidP="00541487">
      <w:pPr>
        <w:rPr>
          <w:rFonts w:ascii="Arial" w:hAnsi="Arial" w:cs="Arial"/>
          <w:sz w:val="24"/>
          <w:szCs w:val="24"/>
        </w:rPr>
      </w:pPr>
    </w:p>
    <w:p w14:paraId="3D5B6EEA" w14:textId="2A7A3D3B" w:rsidR="00541487" w:rsidRPr="00BB7BA3" w:rsidRDefault="00541487" w:rsidP="00541487">
      <w:pPr>
        <w:rPr>
          <w:rFonts w:ascii="Arial" w:hAnsi="Arial" w:cs="Arial"/>
          <w:sz w:val="24"/>
          <w:szCs w:val="24"/>
        </w:rPr>
      </w:pPr>
      <w:r w:rsidRPr="00BB7BA3">
        <w:rPr>
          <w:rFonts w:ascii="Arial" w:hAnsi="Arial" w:cs="Arial"/>
          <w:sz w:val="24"/>
          <w:szCs w:val="24"/>
        </w:rPr>
        <w:t>GJBRC</w:t>
      </w:r>
      <w:r w:rsidRPr="00BB7BA3">
        <w:rPr>
          <w:rFonts w:ascii="Arial" w:hAnsi="Arial" w:cs="Arial"/>
          <w:sz w:val="24"/>
          <w:szCs w:val="24"/>
        </w:rPr>
        <w:t xml:space="preserve"> </w:t>
      </w:r>
      <w:r w:rsidRPr="00BB7BA3">
        <w:rPr>
          <w:rFonts w:ascii="Arial" w:hAnsi="Arial" w:cs="Arial"/>
          <w:sz w:val="24"/>
          <w:szCs w:val="24"/>
        </w:rPr>
        <w:t>donations page &amp; specific projects for funding</w:t>
      </w:r>
      <w:r w:rsidRPr="00BB7BA3">
        <w:rPr>
          <w:rFonts w:ascii="Arial" w:hAnsi="Arial" w:cs="Arial"/>
          <w:sz w:val="24"/>
          <w:szCs w:val="24"/>
        </w:rPr>
        <w:t xml:space="preserve"> can be found </w:t>
      </w:r>
      <w:hyperlink r:id="rId15" w:history="1">
        <w:r w:rsidRPr="00BB7BA3">
          <w:rPr>
            <w:rStyle w:val="Hyperlink"/>
            <w:rFonts w:ascii="Arial" w:hAnsi="Arial" w:cs="Arial"/>
            <w:sz w:val="24"/>
            <w:szCs w:val="24"/>
          </w:rPr>
          <w:t>here</w:t>
        </w:r>
      </w:hyperlink>
      <w:r w:rsidRPr="00BB7BA3">
        <w:rPr>
          <w:rFonts w:ascii="Arial" w:hAnsi="Arial" w:cs="Arial"/>
          <w:sz w:val="24"/>
          <w:szCs w:val="24"/>
        </w:rPr>
        <w:t xml:space="preserve"> </w:t>
      </w:r>
    </w:p>
    <w:p w14:paraId="57A412C1" w14:textId="77777777" w:rsidR="00541487" w:rsidRPr="00BB7BA3" w:rsidRDefault="00541487" w:rsidP="00541487">
      <w:pPr>
        <w:rPr>
          <w:rFonts w:ascii="Arial" w:hAnsi="Arial" w:cs="Arial"/>
          <w:sz w:val="24"/>
          <w:szCs w:val="24"/>
        </w:rPr>
      </w:pPr>
    </w:p>
    <w:p w14:paraId="6630053B" w14:textId="77777777" w:rsidR="00503AF6" w:rsidRPr="00BB7BA3" w:rsidRDefault="00503AF6" w:rsidP="00541487">
      <w:pPr>
        <w:rPr>
          <w:rFonts w:ascii="Arial" w:hAnsi="Arial" w:cs="Arial"/>
          <w:sz w:val="24"/>
          <w:szCs w:val="24"/>
        </w:rPr>
      </w:pPr>
    </w:p>
    <w:p w14:paraId="5B4598C1" w14:textId="4B743C64" w:rsidR="00503AF6" w:rsidRPr="00BB7BA3" w:rsidRDefault="00541487" w:rsidP="00541487">
      <w:pPr>
        <w:rPr>
          <w:rFonts w:ascii="Arial" w:hAnsi="Arial" w:cs="Arial"/>
          <w:sz w:val="24"/>
          <w:szCs w:val="24"/>
        </w:rPr>
      </w:pPr>
      <w:r w:rsidRPr="00BB7BA3">
        <w:rPr>
          <w:rFonts w:ascii="Arial" w:hAnsi="Arial" w:cs="Arial"/>
          <w:sz w:val="24"/>
          <w:szCs w:val="24"/>
        </w:rPr>
        <w:tab/>
      </w:r>
    </w:p>
    <w:p w14:paraId="1801F94F" w14:textId="77777777" w:rsidR="00503AF6" w:rsidRPr="00BB7BA3" w:rsidRDefault="00503AF6" w:rsidP="00541487">
      <w:pPr>
        <w:rPr>
          <w:rFonts w:ascii="Arial" w:hAnsi="Arial" w:cs="Arial"/>
          <w:sz w:val="24"/>
          <w:szCs w:val="24"/>
        </w:rPr>
      </w:pPr>
    </w:p>
    <w:p w14:paraId="1EC61355" w14:textId="77777777" w:rsidR="00503AF6" w:rsidRPr="00BB7BA3" w:rsidRDefault="00503AF6">
      <w:pPr>
        <w:pStyle w:val="BodyText"/>
        <w:rPr>
          <w:rFonts w:ascii="Arial" w:hAnsi="Arial" w:cs="Arial"/>
          <w:b/>
        </w:rPr>
      </w:pPr>
    </w:p>
    <w:p w14:paraId="2FE0703B" w14:textId="77777777" w:rsidR="00503AF6" w:rsidRPr="00BB7BA3" w:rsidRDefault="00503AF6">
      <w:pPr>
        <w:pStyle w:val="BodyText"/>
        <w:spacing w:before="57"/>
        <w:rPr>
          <w:rFonts w:ascii="Arial" w:hAnsi="Arial" w:cs="Arial"/>
          <w:b/>
        </w:rPr>
      </w:pPr>
    </w:p>
    <w:p w14:paraId="503E64CB" w14:textId="77777777" w:rsidR="00503AF6" w:rsidRPr="00BB7BA3" w:rsidRDefault="00503AF6">
      <w:pPr>
        <w:pStyle w:val="BodyText"/>
        <w:rPr>
          <w:rFonts w:ascii="Arial" w:hAnsi="Arial" w:cs="Arial"/>
          <w:b/>
        </w:rPr>
        <w:sectPr w:rsidR="00503AF6" w:rsidRPr="00BB7BA3" w:rsidSect="006A6EEB">
          <w:type w:val="continuous"/>
          <w:pgSz w:w="11910" w:h="16850"/>
          <w:pgMar w:top="1440" w:right="1440" w:bottom="1440" w:left="1440" w:header="720" w:footer="720" w:gutter="0"/>
          <w:cols w:space="720"/>
          <w:docGrid w:linePitch="299"/>
        </w:sectPr>
      </w:pPr>
    </w:p>
    <w:p w14:paraId="04ADA607" w14:textId="38F3D4FA" w:rsidR="00503AF6" w:rsidRPr="00BB7BA3" w:rsidRDefault="00503AF6">
      <w:pPr>
        <w:pStyle w:val="BodyText"/>
        <w:spacing w:before="106" w:line="232" w:lineRule="auto"/>
        <w:ind w:left="7777"/>
        <w:jc w:val="center"/>
        <w:rPr>
          <w:rFonts w:ascii="Arial" w:hAnsi="Arial" w:cs="Arial"/>
        </w:rPr>
      </w:pPr>
    </w:p>
    <w:p w14:paraId="14C70BB3" w14:textId="77777777" w:rsidR="00503AF6" w:rsidRPr="00BB7BA3" w:rsidRDefault="00E90627">
      <w:pPr>
        <w:rPr>
          <w:rFonts w:ascii="Arial" w:hAnsi="Arial" w:cs="Arial"/>
          <w:sz w:val="24"/>
          <w:szCs w:val="24"/>
        </w:rPr>
      </w:pPr>
      <w:r w:rsidRPr="00BB7BA3">
        <w:rPr>
          <w:rFonts w:ascii="Arial" w:hAnsi="Arial" w:cs="Arial"/>
          <w:sz w:val="24"/>
          <w:szCs w:val="24"/>
        </w:rPr>
        <w:br w:type="column"/>
      </w:r>
    </w:p>
    <w:p w14:paraId="33188B80" w14:textId="77777777" w:rsidR="00503AF6" w:rsidRPr="00BB7BA3" w:rsidRDefault="00503AF6">
      <w:pPr>
        <w:pStyle w:val="BodyText"/>
        <w:rPr>
          <w:rFonts w:ascii="Arial" w:hAnsi="Arial" w:cs="Arial"/>
        </w:rPr>
      </w:pPr>
    </w:p>
    <w:p w14:paraId="4FAC6D30" w14:textId="77777777" w:rsidR="00503AF6" w:rsidRPr="00BB7BA3" w:rsidRDefault="00503AF6">
      <w:pPr>
        <w:pStyle w:val="BodyText"/>
        <w:spacing w:before="97"/>
        <w:rPr>
          <w:rFonts w:ascii="Arial" w:hAnsi="Arial" w:cs="Arial"/>
        </w:rPr>
      </w:pPr>
    </w:p>
    <w:p w14:paraId="4FF38189" w14:textId="77777777" w:rsidR="00503AF6" w:rsidRPr="00BB7BA3" w:rsidRDefault="00503AF6">
      <w:pPr>
        <w:pStyle w:val="BodyText"/>
        <w:spacing w:line="232" w:lineRule="auto"/>
        <w:jc w:val="center"/>
        <w:rPr>
          <w:rFonts w:ascii="Arial" w:hAnsi="Arial" w:cs="Arial"/>
        </w:rPr>
        <w:sectPr w:rsidR="00503AF6" w:rsidRPr="00BB7BA3" w:rsidSect="006A6EEB">
          <w:type w:val="continuous"/>
          <w:pgSz w:w="11910" w:h="16850"/>
          <w:pgMar w:top="1440" w:right="1440" w:bottom="1440" w:left="1440" w:header="720" w:footer="720" w:gutter="0"/>
          <w:cols w:num="2" w:space="720" w:equalWidth="0">
            <w:col w:w="7659" w:space="40"/>
            <w:col w:w="1331"/>
          </w:cols>
        </w:sectPr>
      </w:pPr>
    </w:p>
    <w:p w14:paraId="4BBD31F2" w14:textId="77777777" w:rsidR="00503AF6" w:rsidRPr="00BB7BA3" w:rsidRDefault="00503AF6">
      <w:pPr>
        <w:pStyle w:val="BodyText"/>
        <w:rPr>
          <w:rFonts w:ascii="Arial" w:hAnsi="Arial" w:cs="Arial"/>
        </w:rPr>
      </w:pPr>
    </w:p>
    <w:p w14:paraId="3431EE33" w14:textId="77777777" w:rsidR="00503AF6" w:rsidRPr="00BB7BA3" w:rsidRDefault="00503AF6">
      <w:pPr>
        <w:pStyle w:val="BodyText"/>
        <w:rPr>
          <w:rFonts w:ascii="Arial" w:hAnsi="Arial" w:cs="Arial"/>
        </w:rPr>
      </w:pPr>
    </w:p>
    <w:p w14:paraId="7B5702C5" w14:textId="77777777" w:rsidR="00503AF6" w:rsidRPr="00BB7BA3" w:rsidRDefault="00503AF6">
      <w:pPr>
        <w:pStyle w:val="BodyText"/>
        <w:rPr>
          <w:rFonts w:ascii="Arial" w:hAnsi="Arial" w:cs="Arial"/>
        </w:rPr>
        <w:sectPr w:rsidR="00503AF6" w:rsidRPr="00BB7BA3" w:rsidSect="006A6EEB">
          <w:type w:val="continuous"/>
          <w:pgSz w:w="11910" w:h="16850"/>
          <w:pgMar w:top="1440" w:right="1440" w:bottom="1440" w:left="1440" w:header="720" w:footer="720" w:gutter="0"/>
          <w:cols w:space="720"/>
        </w:sectPr>
      </w:pPr>
    </w:p>
    <w:p w14:paraId="5412301C" w14:textId="42B4653B" w:rsidR="00503AF6" w:rsidRPr="00BB7BA3" w:rsidRDefault="00503AF6">
      <w:pPr>
        <w:pStyle w:val="BodyText"/>
        <w:spacing w:line="52" w:lineRule="exact"/>
        <w:ind w:left="12"/>
        <w:rPr>
          <w:rFonts w:ascii="Arial" w:hAnsi="Arial" w:cs="Arial"/>
        </w:rPr>
      </w:pPr>
    </w:p>
    <w:p w14:paraId="36C15C25" w14:textId="77777777" w:rsidR="00503AF6" w:rsidRPr="00BB7BA3" w:rsidRDefault="00E90627" w:rsidP="00A35A7E">
      <w:pPr>
        <w:pStyle w:val="Heading1"/>
        <w:ind w:left="0"/>
        <w:rPr>
          <w:rFonts w:ascii="Arial" w:hAnsi="Arial" w:cs="Arial"/>
          <w:sz w:val="24"/>
          <w:szCs w:val="24"/>
        </w:rPr>
      </w:pPr>
      <w:r w:rsidRPr="00BB7BA3">
        <w:rPr>
          <w:rFonts w:ascii="Arial" w:hAnsi="Arial" w:cs="Arial"/>
          <w:sz w:val="24"/>
          <w:szCs w:val="24"/>
        </w:rPr>
        <w:t>Fundraising</w:t>
      </w:r>
      <w:r w:rsidRPr="00BB7BA3">
        <w:rPr>
          <w:rFonts w:ascii="Arial" w:hAnsi="Arial" w:cs="Arial"/>
          <w:sz w:val="24"/>
          <w:szCs w:val="24"/>
        </w:rPr>
        <w:t xml:space="preserve"> </w:t>
      </w:r>
      <w:r w:rsidRPr="00BB7BA3">
        <w:rPr>
          <w:rFonts w:ascii="Arial" w:hAnsi="Arial" w:cs="Arial"/>
          <w:sz w:val="24"/>
          <w:szCs w:val="24"/>
        </w:rPr>
        <w:t>stories</w:t>
      </w:r>
    </w:p>
    <w:p w14:paraId="0B4B6DD2" w14:textId="75A685B6" w:rsidR="00503AF6" w:rsidRPr="00BB7BA3" w:rsidRDefault="00503AF6">
      <w:pPr>
        <w:pStyle w:val="BodyText"/>
        <w:spacing w:before="7"/>
        <w:rPr>
          <w:rFonts w:ascii="Arial" w:hAnsi="Arial" w:cs="Arial"/>
          <w:b/>
        </w:rPr>
      </w:pPr>
    </w:p>
    <w:p w14:paraId="7DBDDBD3" w14:textId="77777777" w:rsidR="00A35A7E" w:rsidRPr="00BB7BA3" w:rsidRDefault="00A35A7E" w:rsidP="00A35A7E">
      <w:pPr>
        <w:rPr>
          <w:rFonts w:ascii="Arial" w:hAnsi="Arial" w:cs="Arial"/>
          <w:sz w:val="24"/>
          <w:szCs w:val="24"/>
        </w:rPr>
      </w:pPr>
      <w:r w:rsidRPr="00BB7BA3">
        <w:rPr>
          <w:rFonts w:ascii="Arial" w:hAnsi="Arial" w:cs="Arial"/>
          <w:sz w:val="24"/>
          <w:szCs w:val="24"/>
        </w:rPr>
        <w:t>5 years still standing skydive</w:t>
      </w:r>
    </w:p>
    <w:p w14:paraId="32FE5822" w14:textId="77777777" w:rsidR="00A35A7E" w:rsidRPr="00BB7BA3" w:rsidRDefault="00A35A7E" w:rsidP="00A35A7E">
      <w:pPr>
        <w:rPr>
          <w:rFonts w:ascii="Arial" w:hAnsi="Arial" w:cs="Arial"/>
          <w:sz w:val="24"/>
          <w:szCs w:val="24"/>
        </w:rPr>
      </w:pPr>
    </w:p>
    <w:p w14:paraId="77A732F2" w14:textId="77777777" w:rsidR="00A35A7E" w:rsidRPr="00BB7BA3" w:rsidRDefault="00A35A7E" w:rsidP="00A35A7E">
      <w:pPr>
        <w:rPr>
          <w:rFonts w:ascii="Arial" w:hAnsi="Arial" w:cs="Arial"/>
          <w:i/>
          <w:iCs/>
          <w:sz w:val="24"/>
          <w:szCs w:val="24"/>
        </w:rPr>
      </w:pPr>
      <w:r w:rsidRPr="00BB7BA3">
        <w:rPr>
          <w:rFonts w:ascii="Arial" w:hAnsi="Arial" w:cs="Arial"/>
          <w:i/>
          <w:iCs/>
          <w:sz w:val="24"/>
          <w:szCs w:val="24"/>
        </w:rPr>
        <w:t xml:space="preserve">“My neurosurgeon, Professor Omar Pathmanaban, is my real life superhero! How do you ever thank someone enough </w:t>
      </w:r>
      <w:proofErr w:type="gramStart"/>
      <w:r w:rsidRPr="00BB7BA3">
        <w:rPr>
          <w:rFonts w:ascii="Arial" w:hAnsi="Arial" w:cs="Arial"/>
          <w:i/>
          <w:iCs/>
          <w:sz w:val="24"/>
          <w:szCs w:val="24"/>
        </w:rPr>
        <w:t>for literally</w:t>
      </w:r>
      <w:proofErr w:type="gramEnd"/>
      <w:r w:rsidRPr="00BB7BA3">
        <w:rPr>
          <w:rFonts w:ascii="Arial" w:hAnsi="Arial" w:cs="Arial"/>
          <w:i/>
          <w:iCs/>
          <w:sz w:val="24"/>
          <w:szCs w:val="24"/>
        </w:rPr>
        <w:t xml:space="preserve"> saving your life? You can’t.</w:t>
      </w:r>
    </w:p>
    <w:p w14:paraId="645A7382" w14:textId="7678F56E" w:rsidR="00A35A7E" w:rsidRPr="00BB7BA3" w:rsidRDefault="00A35A7E" w:rsidP="00A35A7E">
      <w:pPr>
        <w:rPr>
          <w:rFonts w:ascii="Arial" w:hAnsi="Arial" w:cs="Arial"/>
          <w:i/>
          <w:iCs/>
          <w:sz w:val="24"/>
          <w:szCs w:val="24"/>
        </w:rPr>
      </w:pPr>
      <w:r w:rsidRPr="00BB7BA3">
        <w:rPr>
          <w:rFonts w:ascii="Arial" w:hAnsi="Arial" w:cs="Arial"/>
          <w:i/>
          <w:iCs/>
          <w:sz w:val="24"/>
          <w:szCs w:val="24"/>
        </w:rPr>
        <w:t xml:space="preserve">Words will never be enough. But what I would like to do is raise as much money as possible for the brilliant research foundation where he works alongside many other amazing life-saving superheroes to teach, train and research treatments and </w:t>
      </w:r>
      <w:proofErr w:type="gramStart"/>
      <w:r w:rsidRPr="00BB7BA3">
        <w:rPr>
          <w:rFonts w:ascii="Arial" w:hAnsi="Arial" w:cs="Arial"/>
          <w:i/>
          <w:iCs/>
          <w:sz w:val="24"/>
          <w:szCs w:val="24"/>
        </w:rPr>
        <w:t>cures into</w:t>
      </w:r>
      <w:proofErr w:type="gramEnd"/>
      <w:r w:rsidRPr="00BB7BA3">
        <w:rPr>
          <w:rFonts w:ascii="Arial" w:hAnsi="Arial" w:cs="Arial"/>
          <w:i/>
          <w:iCs/>
          <w:sz w:val="24"/>
          <w:szCs w:val="24"/>
        </w:rPr>
        <w:t xml:space="preserve"> often difficult and rare Skull Base conditions. Without such previous research I would not still be standing here 5 years later.”</w:t>
      </w:r>
    </w:p>
    <w:p w14:paraId="479CB580" w14:textId="77777777" w:rsidR="00A35A7E" w:rsidRPr="00BB7BA3" w:rsidRDefault="00A35A7E" w:rsidP="00A35A7E">
      <w:pPr>
        <w:rPr>
          <w:rFonts w:ascii="Arial" w:hAnsi="Arial" w:cs="Arial"/>
          <w:sz w:val="24"/>
          <w:szCs w:val="24"/>
        </w:rPr>
      </w:pPr>
    </w:p>
    <w:p w14:paraId="7D0E3D55" w14:textId="7589EED7" w:rsidR="00A35A7E" w:rsidRPr="00BB7BA3" w:rsidRDefault="00A35A7E" w:rsidP="00A35A7E">
      <w:pPr>
        <w:rPr>
          <w:rFonts w:ascii="Arial" w:hAnsi="Arial" w:cs="Arial"/>
          <w:sz w:val="24"/>
          <w:szCs w:val="24"/>
        </w:rPr>
      </w:pPr>
      <w:r w:rsidRPr="00BB7BA3">
        <w:rPr>
          <w:rFonts w:ascii="Arial" w:hAnsi="Arial" w:cs="Arial"/>
          <w:sz w:val="24"/>
          <w:szCs w:val="24"/>
        </w:rPr>
        <w:t xml:space="preserve">-Clara Darcy, </w:t>
      </w:r>
      <w:proofErr w:type="gramStart"/>
      <w:r w:rsidRPr="00BB7BA3">
        <w:rPr>
          <w:rFonts w:ascii="Arial" w:hAnsi="Arial" w:cs="Arial"/>
          <w:sz w:val="24"/>
          <w:szCs w:val="24"/>
        </w:rPr>
        <w:t>chordoma</w:t>
      </w:r>
      <w:proofErr w:type="gramEnd"/>
      <w:r w:rsidRPr="00BB7BA3">
        <w:rPr>
          <w:rFonts w:ascii="Arial" w:hAnsi="Arial" w:cs="Arial"/>
          <w:sz w:val="24"/>
          <w:szCs w:val="24"/>
        </w:rPr>
        <w:t xml:space="preserve"> patient</w:t>
      </w:r>
    </w:p>
    <w:p w14:paraId="2EE55147" w14:textId="77777777" w:rsidR="00A35A7E" w:rsidRPr="00BB7BA3" w:rsidRDefault="00A35A7E" w:rsidP="00A35A7E">
      <w:pPr>
        <w:rPr>
          <w:rFonts w:ascii="Arial" w:hAnsi="Arial" w:cs="Arial"/>
          <w:sz w:val="24"/>
          <w:szCs w:val="24"/>
        </w:rPr>
      </w:pPr>
    </w:p>
    <w:p w14:paraId="67C0B9AC" w14:textId="61EBD207" w:rsidR="00503AF6" w:rsidRPr="00BB7BA3" w:rsidRDefault="00A35A7E" w:rsidP="00A35A7E">
      <w:pPr>
        <w:rPr>
          <w:rFonts w:ascii="Arial" w:hAnsi="Arial" w:cs="Arial"/>
          <w:sz w:val="24"/>
          <w:szCs w:val="24"/>
        </w:rPr>
      </w:pPr>
      <w:r w:rsidRPr="00BB7BA3">
        <w:rPr>
          <w:rFonts w:ascii="Arial" w:hAnsi="Arial" w:cs="Arial"/>
          <w:sz w:val="24"/>
          <w:szCs w:val="24"/>
        </w:rPr>
        <w:t>Clara raised £2375 for the Skull Base Foundation doing a sponsored skydive, 5 years after her life-changing diagnosis.</w:t>
      </w:r>
    </w:p>
    <w:p w14:paraId="78D248BF" w14:textId="77777777" w:rsidR="00A35A7E" w:rsidRPr="00BB7BA3" w:rsidRDefault="00A35A7E" w:rsidP="00A35A7E">
      <w:pPr>
        <w:pStyle w:val="BodyText"/>
        <w:spacing w:before="330"/>
        <w:rPr>
          <w:rFonts w:ascii="Arial" w:hAnsi="Arial" w:cs="Arial"/>
          <w:b/>
          <w:bCs/>
        </w:rPr>
      </w:pPr>
      <w:r w:rsidRPr="00BB7BA3">
        <w:rPr>
          <w:rFonts w:ascii="Arial" w:hAnsi="Arial" w:cs="Arial"/>
          <w:b/>
          <w:bCs/>
        </w:rPr>
        <w:t>Argyle Charity Golf Day</w:t>
      </w:r>
    </w:p>
    <w:p w14:paraId="363DCC29" w14:textId="77777777" w:rsidR="00A35A7E" w:rsidRPr="00BB7BA3" w:rsidRDefault="00A35A7E" w:rsidP="00A35A7E">
      <w:pPr>
        <w:pStyle w:val="BodyText"/>
        <w:spacing w:before="330"/>
        <w:rPr>
          <w:rFonts w:ascii="Arial" w:hAnsi="Arial" w:cs="Arial"/>
        </w:rPr>
      </w:pPr>
      <w:r w:rsidRPr="00BB7BA3">
        <w:rPr>
          <w:rFonts w:ascii="Arial" w:hAnsi="Arial" w:cs="Arial"/>
        </w:rPr>
        <w:t>In August 2024 a local engineering &amp; construction firm Argyle hosted a Charity Golf Day, supported by colleagues from NorthCare Charity.</w:t>
      </w:r>
    </w:p>
    <w:p w14:paraId="28AF3EC2" w14:textId="7BCE15A3" w:rsidR="00503AF6" w:rsidRPr="00BB7BA3" w:rsidRDefault="00A35A7E" w:rsidP="00A35A7E">
      <w:pPr>
        <w:pStyle w:val="BodyText"/>
        <w:spacing w:before="330"/>
        <w:rPr>
          <w:rFonts w:ascii="Arial" w:hAnsi="Arial" w:cs="Arial"/>
        </w:rPr>
      </w:pPr>
      <w:r w:rsidRPr="00BB7BA3">
        <w:rPr>
          <w:rFonts w:ascii="Arial" w:hAnsi="Arial" w:cs="Arial"/>
        </w:rPr>
        <w:t>Over 70 players teed off, raising £4018 for the Centre</w:t>
      </w:r>
    </w:p>
    <w:p w14:paraId="73EA4CE0" w14:textId="77777777" w:rsidR="00503AF6" w:rsidRPr="00BB7BA3" w:rsidRDefault="00503AF6">
      <w:pPr>
        <w:pStyle w:val="BodyText"/>
        <w:rPr>
          <w:rFonts w:ascii="Arial" w:hAnsi="Arial" w:cs="Arial"/>
        </w:rPr>
      </w:pPr>
    </w:p>
    <w:p w14:paraId="7E94203D" w14:textId="77777777" w:rsidR="00503AF6" w:rsidRPr="00BB7BA3" w:rsidRDefault="00503AF6" w:rsidP="00E7766A">
      <w:pPr>
        <w:rPr>
          <w:rFonts w:ascii="Arial" w:hAnsi="Arial" w:cs="Arial"/>
          <w:sz w:val="24"/>
          <w:szCs w:val="24"/>
        </w:rPr>
      </w:pPr>
    </w:p>
    <w:p w14:paraId="564BD97C" w14:textId="77777777" w:rsidR="00503AF6" w:rsidRPr="00BB7BA3" w:rsidRDefault="00503AF6" w:rsidP="00E7766A">
      <w:pPr>
        <w:rPr>
          <w:rFonts w:ascii="Arial" w:hAnsi="Arial" w:cs="Arial"/>
          <w:sz w:val="24"/>
          <w:szCs w:val="24"/>
        </w:rPr>
        <w:sectPr w:rsidR="00503AF6" w:rsidRPr="00BB7BA3" w:rsidSect="006A6EEB">
          <w:pgSz w:w="11910" w:h="16850"/>
          <w:pgMar w:top="1440" w:right="1440" w:bottom="1440" w:left="1440" w:header="720" w:footer="720" w:gutter="0"/>
          <w:cols w:space="720"/>
          <w:docGrid w:linePitch="299"/>
        </w:sectPr>
      </w:pPr>
    </w:p>
    <w:p w14:paraId="36E34529" w14:textId="54E07B80" w:rsidR="00503AF6" w:rsidRPr="00BB7BA3" w:rsidRDefault="00C04BD6" w:rsidP="00BA6DA9">
      <w:pPr>
        <w:pStyle w:val="Heading1"/>
        <w:ind w:left="0"/>
      </w:pPr>
      <w:r w:rsidRPr="00BB7BA3">
        <w:t>Update on our strategic partnerships</w:t>
      </w:r>
    </w:p>
    <w:p w14:paraId="3FC6C4C2" w14:textId="77777777" w:rsidR="00C04BD6" w:rsidRPr="00BB7BA3" w:rsidRDefault="00C04BD6" w:rsidP="00E7766A">
      <w:pPr>
        <w:rPr>
          <w:rFonts w:ascii="Arial" w:hAnsi="Arial" w:cs="Arial"/>
          <w:sz w:val="24"/>
          <w:szCs w:val="24"/>
        </w:rPr>
      </w:pPr>
    </w:p>
    <w:p w14:paraId="1E492E22" w14:textId="77777777" w:rsidR="00C04BD6" w:rsidRPr="00BB7BA3" w:rsidRDefault="00C04BD6" w:rsidP="00E7766A">
      <w:pPr>
        <w:rPr>
          <w:rFonts w:ascii="Arial" w:hAnsi="Arial" w:cs="Arial"/>
          <w:sz w:val="24"/>
          <w:szCs w:val="24"/>
        </w:rPr>
      </w:pPr>
    </w:p>
    <w:p w14:paraId="374CDB60" w14:textId="60EC167B" w:rsidR="00C04BD6" w:rsidRPr="00BB7BA3" w:rsidRDefault="00CA0F8C" w:rsidP="00E7766A">
      <w:pPr>
        <w:rPr>
          <w:rFonts w:ascii="Arial" w:hAnsi="Arial" w:cs="Arial"/>
          <w:sz w:val="24"/>
          <w:szCs w:val="24"/>
        </w:rPr>
      </w:pPr>
      <w:r w:rsidRPr="00BB7BA3">
        <w:rPr>
          <w:rFonts w:ascii="Arial" w:hAnsi="Arial" w:cs="Arial"/>
          <w:sz w:val="24"/>
          <w:szCs w:val="24"/>
        </w:rPr>
        <w:t>We are excited to announce continued support through NF2 BioSolutions, who have part-funded another 2 PhD students. Regyn Done and Abi Owen joined the Brain Inflammation theme in 2024, following in the footsteps of Grace Gregory and Adam P Jones, whose now-completed PhDs were also funded by the charity. Adam has now moved to the USA to continue his work investigating the tumour microenvironment.</w:t>
      </w:r>
    </w:p>
    <w:p w14:paraId="64358F9D" w14:textId="77777777" w:rsidR="00987D82" w:rsidRPr="00BB7BA3" w:rsidRDefault="00987D82" w:rsidP="00E7766A">
      <w:pPr>
        <w:rPr>
          <w:rFonts w:ascii="Arial" w:hAnsi="Arial" w:cs="Arial"/>
          <w:sz w:val="24"/>
          <w:szCs w:val="24"/>
        </w:rPr>
      </w:pPr>
    </w:p>
    <w:p w14:paraId="0BD10A9B" w14:textId="77777777" w:rsidR="00C04BD6" w:rsidRPr="00BB7BA3" w:rsidRDefault="00C04BD6" w:rsidP="00E7766A">
      <w:pPr>
        <w:rPr>
          <w:rFonts w:ascii="Arial" w:hAnsi="Arial" w:cs="Arial"/>
          <w:sz w:val="24"/>
          <w:szCs w:val="24"/>
        </w:rPr>
      </w:pPr>
    </w:p>
    <w:p w14:paraId="5ED49916" w14:textId="7458B97A" w:rsidR="00C04BD6" w:rsidRPr="00BB7BA3" w:rsidRDefault="0095642C" w:rsidP="00E7766A">
      <w:pPr>
        <w:rPr>
          <w:rFonts w:ascii="Arial" w:hAnsi="Arial" w:cs="Arial"/>
          <w:sz w:val="24"/>
          <w:szCs w:val="24"/>
        </w:rPr>
      </w:pPr>
      <w:r w:rsidRPr="00BB7BA3">
        <w:rPr>
          <w:rFonts w:ascii="Arial" w:hAnsi="Arial" w:cs="Arial"/>
          <w:sz w:val="24"/>
          <w:szCs w:val="24"/>
        </w:rPr>
        <w:t>Jones et al, 2025. Read the latest work from the group</w:t>
      </w:r>
      <w:r w:rsidRPr="00BB7BA3">
        <w:rPr>
          <w:rFonts w:ascii="Arial" w:hAnsi="Arial" w:cs="Arial"/>
          <w:sz w:val="24"/>
          <w:szCs w:val="24"/>
        </w:rPr>
        <w:t xml:space="preserve">: </w:t>
      </w:r>
    </w:p>
    <w:p w14:paraId="5A6D217D" w14:textId="77777777" w:rsidR="00503AF6" w:rsidRPr="00BB7BA3" w:rsidRDefault="0095642C" w:rsidP="00E7766A">
      <w:pPr>
        <w:rPr>
          <w:rFonts w:ascii="Arial" w:hAnsi="Arial" w:cs="Arial"/>
          <w:sz w:val="24"/>
          <w:szCs w:val="24"/>
        </w:rPr>
      </w:pPr>
      <w:hyperlink r:id="rId16" w:history="1">
        <w:r w:rsidRPr="00BB7BA3">
          <w:rPr>
            <w:rStyle w:val="Hyperlink"/>
            <w:rFonts w:ascii="Arial" w:hAnsi="Arial" w:cs="Arial"/>
            <w:sz w:val="24"/>
            <w:szCs w:val="24"/>
          </w:rPr>
          <w:t>Spatial mapping of immune cell environments in NF2-related schwannomatosis vestibular schwannoma | Nature Communications</w:t>
        </w:r>
      </w:hyperlink>
    </w:p>
    <w:p w14:paraId="715D2712" w14:textId="77777777" w:rsidR="00637627" w:rsidRPr="00BB7BA3" w:rsidRDefault="00637627" w:rsidP="00E7766A">
      <w:pPr>
        <w:rPr>
          <w:rFonts w:ascii="Arial" w:hAnsi="Arial" w:cs="Arial"/>
          <w:sz w:val="24"/>
          <w:szCs w:val="24"/>
        </w:rPr>
      </w:pPr>
    </w:p>
    <w:p w14:paraId="674A6E58" w14:textId="77777777" w:rsidR="00987D82" w:rsidRPr="00BB7BA3" w:rsidRDefault="00987D82" w:rsidP="00987D82">
      <w:pPr>
        <w:rPr>
          <w:rFonts w:ascii="Arial" w:hAnsi="Arial" w:cs="Arial"/>
          <w:sz w:val="24"/>
          <w:szCs w:val="24"/>
        </w:rPr>
      </w:pPr>
      <w:r w:rsidRPr="00BB7BA3">
        <w:rPr>
          <w:rFonts w:ascii="Arial" w:hAnsi="Arial" w:cs="Arial"/>
          <w:sz w:val="24"/>
          <w:szCs w:val="24"/>
        </w:rPr>
        <w:t xml:space="preserve">Grace will soon be returning to work with the Manchester team, supported by further funding from NF2 BioSolutions and a new partner - </w:t>
      </w:r>
      <w:proofErr w:type="gramStart"/>
      <w:r w:rsidRPr="00BB7BA3">
        <w:rPr>
          <w:rFonts w:ascii="Arial" w:hAnsi="Arial" w:cs="Arial"/>
          <w:sz w:val="24"/>
          <w:szCs w:val="24"/>
        </w:rPr>
        <w:t>the  Frances</w:t>
      </w:r>
      <w:proofErr w:type="gramEnd"/>
      <w:r w:rsidRPr="00BB7BA3">
        <w:rPr>
          <w:rFonts w:ascii="Arial" w:hAnsi="Arial" w:cs="Arial"/>
          <w:sz w:val="24"/>
          <w:szCs w:val="24"/>
        </w:rPr>
        <w:t xml:space="preserve"> Barbara Thornley Trust, which together with the Jeff and the Manchester Skull Base Unit forms the Skull Base Foundation.</w:t>
      </w:r>
    </w:p>
    <w:p w14:paraId="1029EAF8" w14:textId="77777777" w:rsidR="004F71C0" w:rsidRPr="00BB7BA3" w:rsidRDefault="004F71C0" w:rsidP="00987D82">
      <w:pPr>
        <w:rPr>
          <w:rFonts w:ascii="Arial" w:hAnsi="Arial" w:cs="Arial"/>
          <w:sz w:val="24"/>
          <w:szCs w:val="24"/>
        </w:rPr>
      </w:pPr>
    </w:p>
    <w:p w14:paraId="62358CE9" w14:textId="77777777" w:rsidR="004F71C0" w:rsidRPr="00BB7BA3" w:rsidRDefault="004F71C0" w:rsidP="004F71C0">
      <w:pPr>
        <w:rPr>
          <w:rFonts w:ascii="Arial" w:hAnsi="Arial" w:cs="Arial"/>
          <w:sz w:val="24"/>
          <w:szCs w:val="24"/>
        </w:rPr>
      </w:pPr>
      <w:r w:rsidRPr="00BB7BA3">
        <w:rPr>
          <w:rFonts w:ascii="Arial" w:hAnsi="Arial" w:cs="Arial"/>
          <w:sz w:val="24"/>
          <w:szCs w:val="24"/>
        </w:rPr>
        <w:t xml:space="preserve">The Manchester Skull Base Unit is the largest skull base unit in the UK dealing with almost 800 new skull base referrals a year, 200 of which are new vestibular schwannomas.  </w:t>
      </w:r>
    </w:p>
    <w:p w14:paraId="3B6BA6EE" w14:textId="77777777" w:rsidR="004F71C0" w:rsidRPr="00BB7BA3" w:rsidRDefault="004F71C0" w:rsidP="004F71C0">
      <w:pPr>
        <w:rPr>
          <w:rFonts w:ascii="Arial" w:hAnsi="Arial" w:cs="Arial"/>
          <w:sz w:val="24"/>
          <w:szCs w:val="24"/>
        </w:rPr>
      </w:pPr>
    </w:p>
    <w:p w14:paraId="2BEFBB99" w14:textId="77777777" w:rsidR="004F71C0" w:rsidRPr="00BB7BA3" w:rsidRDefault="004F71C0" w:rsidP="004F71C0">
      <w:pPr>
        <w:rPr>
          <w:rFonts w:ascii="Arial" w:hAnsi="Arial" w:cs="Arial"/>
          <w:sz w:val="24"/>
          <w:szCs w:val="24"/>
        </w:rPr>
      </w:pPr>
      <w:r w:rsidRPr="00BB7BA3">
        <w:rPr>
          <w:rFonts w:ascii="Arial" w:hAnsi="Arial" w:cs="Arial"/>
          <w:sz w:val="24"/>
          <w:szCs w:val="24"/>
        </w:rPr>
        <w:t xml:space="preserve">The Skull Base Foundation aims to support development in the care of patients with skull base disease through the education of surgeons and clinical and basic science research. The education is through training </w:t>
      </w:r>
      <w:proofErr w:type="gramStart"/>
      <w:r w:rsidRPr="00BB7BA3">
        <w:rPr>
          <w:rFonts w:ascii="Arial" w:hAnsi="Arial" w:cs="Arial"/>
          <w:sz w:val="24"/>
          <w:szCs w:val="24"/>
        </w:rPr>
        <w:t>course</w:t>
      </w:r>
      <w:proofErr w:type="gramEnd"/>
      <w:r w:rsidRPr="00BB7BA3">
        <w:rPr>
          <w:rFonts w:ascii="Arial" w:hAnsi="Arial" w:cs="Arial"/>
          <w:sz w:val="24"/>
          <w:szCs w:val="24"/>
        </w:rPr>
        <w:t xml:space="preserve"> and specialist fellowships in ENT and Neurosurgery. </w:t>
      </w:r>
    </w:p>
    <w:p w14:paraId="26FCACD5" w14:textId="77777777" w:rsidR="004F71C0" w:rsidRPr="00BB7BA3" w:rsidRDefault="004F71C0" w:rsidP="004F71C0">
      <w:pPr>
        <w:rPr>
          <w:rFonts w:ascii="Arial" w:hAnsi="Arial" w:cs="Arial"/>
          <w:sz w:val="24"/>
          <w:szCs w:val="24"/>
        </w:rPr>
      </w:pPr>
    </w:p>
    <w:p w14:paraId="5CA85DBB" w14:textId="77777777" w:rsidR="00637627" w:rsidRPr="00BB7BA3" w:rsidRDefault="004F71C0" w:rsidP="004F71C0">
      <w:pPr>
        <w:rPr>
          <w:rFonts w:ascii="Arial" w:hAnsi="Arial" w:cs="Arial"/>
          <w:sz w:val="24"/>
          <w:szCs w:val="24"/>
        </w:rPr>
      </w:pPr>
      <w:r w:rsidRPr="00BB7BA3">
        <w:rPr>
          <w:rFonts w:ascii="Arial" w:hAnsi="Arial" w:cs="Arial"/>
          <w:sz w:val="24"/>
          <w:szCs w:val="24"/>
        </w:rPr>
        <w:t>The research programme is a collaboration between the clinical academics and scientists of the Jeff. It is ranked one of the highest in the world for both vestibular schwannoma and its associated, but much rarer, genetic condition, Neurofibromatosis Type 2</w:t>
      </w:r>
      <w:r w:rsidR="007304D9" w:rsidRPr="00BB7BA3">
        <w:rPr>
          <w:rFonts w:ascii="Arial" w:hAnsi="Arial" w:cs="Arial"/>
          <w:sz w:val="24"/>
          <w:szCs w:val="24"/>
        </w:rPr>
        <w:t xml:space="preserve">. </w:t>
      </w:r>
    </w:p>
    <w:p w14:paraId="1F6D793F" w14:textId="32C7B098" w:rsidR="007304D9" w:rsidRPr="00BB7BA3" w:rsidRDefault="007304D9" w:rsidP="004F71C0">
      <w:pPr>
        <w:rPr>
          <w:rFonts w:ascii="Arial" w:hAnsi="Arial" w:cs="Arial"/>
          <w:sz w:val="24"/>
          <w:szCs w:val="24"/>
        </w:rPr>
        <w:sectPr w:rsidR="007304D9" w:rsidRPr="00BB7BA3" w:rsidSect="006A6EEB">
          <w:pgSz w:w="11910" w:h="16850"/>
          <w:pgMar w:top="1440" w:right="1440" w:bottom="1440" w:left="1440" w:header="720" w:footer="720" w:gutter="0"/>
          <w:cols w:space="720"/>
          <w:docGrid w:linePitch="299"/>
        </w:sectPr>
      </w:pPr>
    </w:p>
    <w:p w14:paraId="5C218916" w14:textId="6C840CC2" w:rsidR="00503AF6" w:rsidRPr="00BB7BA3" w:rsidRDefault="00E55A87" w:rsidP="00BA6DA9">
      <w:pPr>
        <w:pStyle w:val="Heading1"/>
        <w:ind w:left="0"/>
      </w:pPr>
      <w:r w:rsidRPr="00BB7BA3">
        <w:t>Continued</w:t>
      </w:r>
      <w:r w:rsidR="004F71C0" w:rsidRPr="00BB7BA3">
        <w:t xml:space="preserve"> </w:t>
      </w:r>
      <w:r w:rsidR="007304D9" w:rsidRPr="00BB7BA3">
        <w:t>partnership with</w:t>
      </w:r>
      <w:r w:rsidR="004F71C0" w:rsidRPr="00BB7BA3">
        <w:t xml:space="preserve"> the Natalie Kate</w:t>
      </w:r>
      <w:r w:rsidR="007304D9" w:rsidRPr="00BB7BA3">
        <w:t xml:space="preserve"> </w:t>
      </w:r>
      <w:r w:rsidR="004F71C0" w:rsidRPr="00BB7BA3">
        <w:t>Moss Trust</w:t>
      </w:r>
    </w:p>
    <w:p w14:paraId="252FBCFC" w14:textId="77777777" w:rsidR="00E7766A" w:rsidRPr="00BB7BA3" w:rsidRDefault="00E7766A" w:rsidP="00BA6DA9">
      <w:pPr>
        <w:pStyle w:val="Heading1"/>
        <w:ind w:left="0"/>
      </w:pPr>
    </w:p>
    <w:p w14:paraId="7A0E399A" w14:textId="3F647C3E" w:rsidR="00503AF6" w:rsidRPr="00BB7BA3" w:rsidRDefault="00503AF6">
      <w:pPr>
        <w:pStyle w:val="BodyText"/>
        <w:rPr>
          <w:rFonts w:ascii="Arial" w:hAnsi="Arial" w:cs="Arial"/>
        </w:rPr>
      </w:pPr>
    </w:p>
    <w:p w14:paraId="0EC4BBAA" w14:textId="77777777" w:rsidR="00503AF6" w:rsidRPr="00BB7BA3" w:rsidRDefault="00E90627" w:rsidP="004F71C0">
      <w:pPr>
        <w:pStyle w:val="BodyText"/>
        <w:spacing w:line="232" w:lineRule="auto"/>
        <w:ind w:right="1117"/>
        <w:rPr>
          <w:rFonts w:ascii="Arial" w:hAnsi="Arial" w:cs="Arial"/>
          <w:color w:val="1B272E"/>
          <w:w w:val="105"/>
        </w:rPr>
      </w:pPr>
      <w:r w:rsidRPr="00BB7BA3">
        <w:rPr>
          <w:rFonts w:ascii="Arial" w:hAnsi="Arial" w:cs="Arial"/>
          <w:color w:val="1B272E"/>
          <w:w w:val="105"/>
        </w:rPr>
        <w:t>The Natalie Kate Moss Trust (NKMT) continues to support researchers at the Jeff, funding NKMT Research Fellow Dr Katie Murray to investigate mechanisms and potential targets to treat</w:t>
      </w:r>
      <w:r w:rsidRPr="00BB7BA3">
        <w:rPr>
          <w:rFonts w:ascii="Arial" w:hAnsi="Arial" w:cs="Arial"/>
          <w:color w:val="1B272E"/>
          <w:spacing w:val="-6"/>
          <w:w w:val="105"/>
        </w:rPr>
        <w:t xml:space="preserve"> </w:t>
      </w:r>
      <w:r w:rsidRPr="00BB7BA3">
        <w:rPr>
          <w:rFonts w:ascii="Arial" w:hAnsi="Arial" w:cs="Arial"/>
          <w:color w:val="1B272E"/>
          <w:w w:val="105"/>
        </w:rPr>
        <w:t>intracerebral</w:t>
      </w:r>
      <w:r w:rsidRPr="00BB7BA3">
        <w:rPr>
          <w:rFonts w:ascii="Arial" w:hAnsi="Arial" w:cs="Arial"/>
          <w:color w:val="1B272E"/>
          <w:spacing w:val="-6"/>
          <w:w w:val="105"/>
        </w:rPr>
        <w:t xml:space="preserve"> </w:t>
      </w:r>
      <w:r w:rsidRPr="00BB7BA3">
        <w:rPr>
          <w:rFonts w:ascii="Arial" w:hAnsi="Arial" w:cs="Arial"/>
          <w:color w:val="1B272E"/>
          <w:w w:val="105"/>
        </w:rPr>
        <w:t>haemorrhage</w:t>
      </w:r>
      <w:r w:rsidRPr="00BB7BA3">
        <w:rPr>
          <w:rFonts w:ascii="Arial" w:hAnsi="Arial" w:cs="Arial"/>
          <w:color w:val="1B272E"/>
          <w:spacing w:val="-6"/>
          <w:w w:val="105"/>
        </w:rPr>
        <w:t xml:space="preserve"> </w:t>
      </w:r>
      <w:r w:rsidRPr="00BB7BA3">
        <w:rPr>
          <w:rFonts w:ascii="Arial" w:hAnsi="Arial" w:cs="Arial"/>
          <w:color w:val="1B272E"/>
          <w:w w:val="105"/>
        </w:rPr>
        <w:t>(ICH).</w:t>
      </w:r>
      <w:r w:rsidRPr="00BB7BA3">
        <w:rPr>
          <w:rFonts w:ascii="Arial" w:hAnsi="Arial" w:cs="Arial"/>
          <w:color w:val="1B272E"/>
          <w:spacing w:val="-6"/>
          <w:w w:val="105"/>
        </w:rPr>
        <w:t xml:space="preserve"> </w:t>
      </w:r>
      <w:r w:rsidRPr="00BB7BA3">
        <w:rPr>
          <w:rFonts w:ascii="Arial" w:hAnsi="Arial" w:cs="Arial"/>
          <w:color w:val="1B272E"/>
          <w:w w:val="105"/>
        </w:rPr>
        <w:t>Primed</w:t>
      </w:r>
      <w:r w:rsidRPr="00BB7BA3">
        <w:rPr>
          <w:rFonts w:ascii="Arial" w:hAnsi="Arial" w:cs="Arial"/>
          <w:color w:val="1B272E"/>
          <w:spacing w:val="-6"/>
          <w:w w:val="105"/>
        </w:rPr>
        <w:t xml:space="preserve"> </w:t>
      </w:r>
      <w:r w:rsidRPr="00BB7BA3">
        <w:rPr>
          <w:rFonts w:ascii="Arial" w:hAnsi="Arial" w:cs="Arial"/>
          <w:color w:val="1B272E"/>
          <w:w w:val="105"/>
        </w:rPr>
        <w:t>by</w:t>
      </w:r>
      <w:r w:rsidRPr="00BB7BA3">
        <w:rPr>
          <w:rFonts w:ascii="Arial" w:hAnsi="Arial" w:cs="Arial"/>
          <w:color w:val="1B272E"/>
          <w:spacing w:val="-6"/>
          <w:w w:val="105"/>
        </w:rPr>
        <w:t xml:space="preserve"> </w:t>
      </w:r>
      <w:r w:rsidRPr="00BB7BA3">
        <w:rPr>
          <w:rFonts w:ascii="Arial" w:hAnsi="Arial" w:cs="Arial"/>
          <w:color w:val="1B272E"/>
          <w:w w:val="105"/>
        </w:rPr>
        <w:t>this</w:t>
      </w:r>
      <w:r w:rsidRPr="00BB7BA3">
        <w:rPr>
          <w:rFonts w:ascii="Arial" w:hAnsi="Arial" w:cs="Arial"/>
          <w:color w:val="1B272E"/>
          <w:spacing w:val="-6"/>
          <w:w w:val="105"/>
        </w:rPr>
        <w:t xml:space="preserve"> </w:t>
      </w:r>
      <w:r w:rsidRPr="00BB7BA3">
        <w:rPr>
          <w:rFonts w:ascii="Arial" w:hAnsi="Arial" w:cs="Arial"/>
          <w:color w:val="1B272E"/>
          <w:w w:val="105"/>
        </w:rPr>
        <w:t>support,</w:t>
      </w:r>
      <w:r w:rsidRPr="00BB7BA3">
        <w:rPr>
          <w:rFonts w:ascii="Arial" w:hAnsi="Arial" w:cs="Arial"/>
          <w:color w:val="1B272E"/>
          <w:spacing w:val="-6"/>
          <w:w w:val="105"/>
        </w:rPr>
        <w:t xml:space="preserve"> </w:t>
      </w:r>
      <w:r w:rsidRPr="00BB7BA3">
        <w:rPr>
          <w:rFonts w:ascii="Arial" w:hAnsi="Arial" w:cs="Arial"/>
          <w:color w:val="1B272E"/>
          <w:w w:val="105"/>
        </w:rPr>
        <w:t>Katie</w:t>
      </w:r>
      <w:r w:rsidRPr="00BB7BA3">
        <w:rPr>
          <w:rFonts w:ascii="Arial" w:hAnsi="Arial" w:cs="Arial"/>
          <w:color w:val="1B272E"/>
          <w:spacing w:val="-6"/>
          <w:w w:val="105"/>
        </w:rPr>
        <w:t xml:space="preserve"> </w:t>
      </w:r>
      <w:r w:rsidRPr="00BB7BA3">
        <w:rPr>
          <w:rFonts w:ascii="Arial" w:hAnsi="Arial" w:cs="Arial"/>
          <w:color w:val="1B272E"/>
          <w:w w:val="105"/>
        </w:rPr>
        <w:t>has</w:t>
      </w:r>
      <w:r w:rsidRPr="00BB7BA3">
        <w:rPr>
          <w:rFonts w:ascii="Arial" w:hAnsi="Arial" w:cs="Arial"/>
          <w:color w:val="1B272E"/>
          <w:spacing w:val="-6"/>
          <w:w w:val="105"/>
        </w:rPr>
        <w:t xml:space="preserve"> </w:t>
      </w:r>
      <w:r w:rsidRPr="00BB7BA3">
        <w:rPr>
          <w:rFonts w:ascii="Arial" w:hAnsi="Arial" w:cs="Arial"/>
          <w:color w:val="1B272E"/>
          <w:w w:val="105"/>
        </w:rPr>
        <w:t>now</w:t>
      </w:r>
      <w:r w:rsidRPr="00BB7BA3">
        <w:rPr>
          <w:rFonts w:ascii="Arial" w:hAnsi="Arial" w:cs="Arial"/>
          <w:color w:val="1B272E"/>
          <w:spacing w:val="-6"/>
          <w:w w:val="105"/>
        </w:rPr>
        <w:t xml:space="preserve"> </w:t>
      </w:r>
      <w:r w:rsidRPr="00BB7BA3">
        <w:rPr>
          <w:rFonts w:ascii="Arial" w:hAnsi="Arial" w:cs="Arial"/>
          <w:color w:val="1B272E"/>
          <w:w w:val="105"/>
        </w:rPr>
        <w:t>been</w:t>
      </w:r>
      <w:r w:rsidRPr="00BB7BA3">
        <w:rPr>
          <w:rFonts w:ascii="Arial" w:hAnsi="Arial" w:cs="Arial"/>
          <w:color w:val="1B272E"/>
          <w:spacing w:val="-6"/>
          <w:w w:val="105"/>
        </w:rPr>
        <w:t xml:space="preserve"> </w:t>
      </w:r>
      <w:r w:rsidRPr="00BB7BA3">
        <w:rPr>
          <w:rFonts w:ascii="Arial" w:hAnsi="Arial" w:cs="Arial"/>
          <w:color w:val="1B272E"/>
          <w:w w:val="105"/>
        </w:rPr>
        <w:t>awarded further</w:t>
      </w:r>
      <w:r w:rsidRPr="00BB7BA3">
        <w:rPr>
          <w:rFonts w:ascii="Arial" w:hAnsi="Arial" w:cs="Arial"/>
          <w:color w:val="1B272E"/>
          <w:spacing w:val="-2"/>
          <w:w w:val="105"/>
        </w:rPr>
        <w:t xml:space="preserve"> </w:t>
      </w:r>
      <w:r w:rsidRPr="00BB7BA3">
        <w:rPr>
          <w:rFonts w:ascii="Arial" w:hAnsi="Arial" w:cs="Arial"/>
          <w:color w:val="1B272E"/>
          <w:w w:val="105"/>
        </w:rPr>
        <w:t>funding</w:t>
      </w:r>
      <w:r w:rsidRPr="00BB7BA3">
        <w:rPr>
          <w:rFonts w:ascii="Arial" w:hAnsi="Arial" w:cs="Arial"/>
          <w:color w:val="1B272E"/>
          <w:spacing w:val="-2"/>
          <w:w w:val="105"/>
        </w:rPr>
        <w:t xml:space="preserve"> </w:t>
      </w:r>
      <w:r w:rsidRPr="00BB7BA3">
        <w:rPr>
          <w:rFonts w:ascii="Arial" w:hAnsi="Arial" w:cs="Arial"/>
          <w:color w:val="1B272E"/>
          <w:w w:val="105"/>
        </w:rPr>
        <w:t>for</w:t>
      </w:r>
      <w:r w:rsidRPr="00BB7BA3">
        <w:rPr>
          <w:rFonts w:ascii="Arial" w:hAnsi="Arial" w:cs="Arial"/>
          <w:color w:val="1B272E"/>
          <w:spacing w:val="-2"/>
          <w:w w:val="105"/>
        </w:rPr>
        <w:t xml:space="preserve"> </w:t>
      </w:r>
      <w:r w:rsidRPr="00BB7BA3">
        <w:rPr>
          <w:rFonts w:ascii="Arial" w:hAnsi="Arial" w:cs="Arial"/>
          <w:color w:val="1B272E"/>
          <w:w w:val="105"/>
        </w:rPr>
        <w:t>her</w:t>
      </w:r>
      <w:r w:rsidRPr="00BB7BA3">
        <w:rPr>
          <w:rFonts w:ascii="Arial" w:hAnsi="Arial" w:cs="Arial"/>
          <w:color w:val="1B272E"/>
          <w:spacing w:val="-2"/>
          <w:w w:val="105"/>
        </w:rPr>
        <w:t xml:space="preserve"> </w:t>
      </w:r>
      <w:r w:rsidRPr="00BB7BA3">
        <w:rPr>
          <w:rFonts w:ascii="Arial" w:hAnsi="Arial" w:cs="Arial"/>
          <w:color w:val="1B272E"/>
          <w:w w:val="105"/>
        </w:rPr>
        <w:t>work,</w:t>
      </w:r>
      <w:r w:rsidRPr="00BB7BA3">
        <w:rPr>
          <w:rFonts w:ascii="Arial" w:hAnsi="Arial" w:cs="Arial"/>
          <w:color w:val="1B272E"/>
          <w:spacing w:val="-2"/>
          <w:w w:val="105"/>
        </w:rPr>
        <w:t xml:space="preserve"> </w:t>
      </w:r>
      <w:r w:rsidRPr="00BB7BA3">
        <w:rPr>
          <w:rFonts w:ascii="Arial" w:hAnsi="Arial" w:cs="Arial"/>
          <w:color w:val="1B272E"/>
          <w:w w:val="105"/>
        </w:rPr>
        <w:t>with</w:t>
      </w:r>
      <w:r w:rsidRPr="00BB7BA3">
        <w:rPr>
          <w:rFonts w:ascii="Arial" w:hAnsi="Arial" w:cs="Arial"/>
          <w:color w:val="1B272E"/>
          <w:spacing w:val="-2"/>
          <w:w w:val="105"/>
        </w:rPr>
        <w:t xml:space="preserve"> </w:t>
      </w:r>
      <w:r w:rsidRPr="00BB7BA3">
        <w:rPr>
          <w:rFonts w:ascii="Arial" w:hAnsi="Arial" w:cs="Arial"/>
          <w:color w:val="1B272E"/>
          <w:w w:val="105"/>
        </w:rPr>
        <w:t>a</w:t>
      </w:r>
      <w:r w:rsidRPr="00BB7BA3">
        <w:rPr>
          <w:rFonts w:ascii="Arial" w:hAnsi="Arial" w:cs="Arial"/>
          <w:color w:val="1B272E"/>
          <w:spacing w:val="-2"/>
          <w:w w:val="105"/>
        </w:rPr>
        <w:t xml:space="preserve"> </w:t>
      </w:r>
      <w:r w:rsidRPr="00BB7BA3">
        <w:rPr>
          <w:rFonts w:ascii="Arial" w:hAnsi="Arial" w:cs="Arial"/>
          <w:color w:val="1B272E"/>
          <w:w w:val="105"/>
        </w:rPr>
        <w:t>competitive</w:t>
      </w:r>
      <w:r w:rsidRPr="00BB7BA3">
        <w:rPr>
          <w:rFonts w:ascii="Arial" w:hAnsi="Arial" w:cs="Arial"/>
          <w:color w:val="1B272E"/>
          <w:spacing w:val="-2"/>
          <w:w w:val="105"/>
        </w:rPr>
        <w:t xml:space="preserve"> </w:t>
      </w:r>
      <w:r w:rsidRPr="00BB7BA3">
        <w:rPr>
          <w:rFonts w:ascii="Arial" w:hAnsi="Arial" w:cs="Arial"/>
          <w:color w:val="1B272E"/>
          <w:w w:val="105"/>
        </w:rPr>
        <w:t>2</w:t>
      </w:r>
      <w:r w:rsidRPr="00BB7BA3">
        <w:rPr>
          <w:rFonts w:ascii="Arial" w:hAnsi="Arial" w:cs="Arial"/>
          <w:color w:val="1B272E"/>
          <w:spacing w:val="-2"/>
          <w:w w:val="105"/>
        </w:rPr>
        <w:t xml:space="preserve"> </w:t>
      </w:r>
      <w:r w:rsidRPr="00BB7BA3">
        <w:rPr>
          <w:rFonts w:ascii="Arial" w:hAnsi="Arial" w:cs="Arial"/>
          <w:color w:val="1B272E"/>
          <w:w w:val="105"/>
        </w:rPr>
        <w:t>year</w:t>
      </w:r>
      <w:r w:rsidRPr="00BB7BA3">
        <w:rPr>
          <w:rFonts w:ascii="Arial" w:hAnsi="Arial" w:cs="Arial"/>
          <w:color w:val="1B272E"/>
          <w:spacing w:val="-2"/>
          <w:w w:val="105"/>
        </w:rPr>
        <w:t xml:space="preserve"> </w:t>
      </w:r>
      <w:r w:rsidRPr="00BB7BA3">
        <w:rPr>
          <w:rFonts w:ascii="Arial" w:hAnsi="Arial" w:cs="Arial"/>
          <w:color w:val="1B272E"/>
          <w:w w:val="105"/>
        </w:rPr>
        <w:t>BHF</w:t>
      </w:r>
      <w:r w:rsidRPr="00BB7BA3">
        <w:rPr>
          <w:rFonts w:ascii="Arial" w:hAnsi="Arial" w:cs="Arial"/>
          <w:color w:val="1B272E"/>
          <w:spacing w:val="-2"/>
          <w:w w:val="105"/>
        </w:rPr>
        <w:t xml:space="preserve"> </w:t>
      </w:r>
      <w:r w:rsidRPr="00BB7BA3">
        <w:rPr>
          <w:rFonts w:ascii="Arial" w:hAnsi="Arial" w:cs="Arial"/>
          <w:color w:val="1B272E"/>
          <w:w w:val="105"/>
        </w:rPr>
        <w:t>Centre</w:t>
      </w:r>
      <w:r w:rsidRPr="00BB7BA3">
        <w:rPr>
          <w:rFonts w:ascii="Arial" w:hAnsi="Arial" w:cs="Arial"/>
          <w:color w:val="1B272E"/>
          <w:spacing w:val="-2"/>
          <w:w w:val="105"/>
        </w:rPr>
        <w:t xml:space="preserve"> </w:t>
      </w:r>
      <w:r w:rsidRPr="00BB7BA3">
        <w:rPr>
          <w:rFonts w:ascii="Arial" w:hAnsi="Arial" w:cs="Arial"/>
          <w:color w:val="1B272E"/>
          <w:w w:val="105"/>
        </w:rPr>
        <w:t>of</w:t>
      </w:r>
      <w:r w:rsidRPr="00BB7BA3">
        <w:rPr>
          <w:rFonts w:ascii="Arial" w:hAnsi="Arial" w:cs="Arial"/>
          <w:color w:val="1B272E"/>
          <w:spacing w:val="-2"/>
          <w:w w:val="105"/>
        </w:rPr>
        <w:t xml:space="preserve"> </w:t>
      </w:r>
      <w:r w:rsidRPr="00BB7BA3">
        <w:rPr>
          <w:rFonts w:ascii="Arial" w:hAnsi="Arial" w:cs="Arial"/>
          <w:color w:val="1B272E"/>
          <w:w w:val="105"/>
        </w:rPr>
        <w:t>Excellence</w:t>
      </w:r>
      <w:r w:rsidRPr="00BB7BA3">
        <w:rPr>
          <w:rFonts w:ascii="Arial" w:hAnsi="Arial" w:cs="Arial"/>
          <w:color w:val="1B272E"/>
          <w:spacing w:val="-2"/>
          <w:w w:val="105"/>
        </w:rPr>
        <w:t xml:space="preserve"> </w:t>
      </w:r>
      <w:r w:rsidRPr="00BB7BA3">
        <w:rPr>
          <w:rFonts w:ascii="Arial" w:hAnsi="Arial" w:cs="Arial"/>
          <w:color w:val="1B272E"/>
          <w:w w:val="105"/>
        </w:rPr>
        <w:t>Fellowship (page</w:t>
      </w:r>
      <w:r w:rsidRPr="00BB7BA3">
        <w:rPr>
          <w:rFonts w:ascii="Arial" w:hAnsi="Arial" w:cs="Arial"/>
          <w:color w:val="1B272E"/>
          <w:spacing w:val="-11"/>
          <w:w w:val="105"/>
        </w:rPr>
        <w:t xml:space="preserve"> </w:t>
      </w:r>
      <w:r w:rsidRPr="00BB7BA3">
        <w:rPr>
          <w:rFonts w:ascii="Arial" w:hAnsi="Arial" w:cs="Arial"/>
          <w:color w:val="1B272E"/>
          <w:w w:val="105"/>
        </w:rPr>
        <w:t>3).</w:t>
      </w:r>
    </w:p>
    <w:p w14:paraId="6F506AF6" w14:textId="77777777" w:rsidR="004F71C0" w:rsidRPr="00BB7BA3" w:rsidRDefault="004F71C0" w:rsidP="004F71C0">
      <w:pPr>
        <w:pStyle w:val="BodyText"/>
        <w:spacing w:line="232" w:lineRule="auto"/>
        <w:ind w:right="1117"/>
        <w:rPr>
          <w:rFonts w:ascii="Arial" w:hAnsi="Arial" w:cs="Arial"/>
          <w:color w:val="1B272E"/>
          <w:w w:val="105"/>
        </w:rPr>
      </w:pPr>
    </w:p>
    <w:p w14:paraId="08DC6A43" w14:textId="77777777" w:rsidR="004F71C0" w:rsidRPr="00BB7BA3" w:rsidRDefault="004F71C0" w:rsidP="004F71C0">
      <w:pPr>
        <w:pStyle w:val="BodyText"/>
        <w:spacing w:line="232" w:lineRule="auto"/>
        <w:ind w:right="1117"/>
        <w:rPr>
          <w:rFonts w:ascii="Arial" w:hAnsi="Arial" w:cs="Arial"/>
          <w:color w:val="1B272E"/>
          <w:w w:val="105"/>
        </w:rPr>
      </w:pPr>
      <w:r w:rsidRPr="00BB7BA3">
        <w:rPr>
          <w:rFonts w:ascii="Arial" w:hAnsi="Arial" w:cs="Arial"/>
          <w:color w:val="1B272E"/>
          <w:w w:val="105"/>
        </w:rPr>
        <w:t xml:space="preserve">We are delighted to announce </w:t>
      </w:r>
      <w:proofErr w:type="gramStart"/>
      <w:r w:rsidRPr="00BB7BA3">
        <w:rPr>
          <w:rFonts w:ascii="Arial" w:hAnsi="Arial" w:cs="Arial"/>
          <w:color w:val="1B272E"/>
          <w:w w:val="105"/>
        </w:rPr>
        <w:t>a further</w:t>
      </w:r>
      <w:proofErr w:type="gramEnd"/>
      <w:r w:rsidRPr="00BB7BA3">
        <w:rPr>
          <w:rFonts w:ascii="Arial" w:hAnsi="Arial" w:cs="Arial"/>
          <w:color w:val="1B272E"/>
          <w:w w:val="105"/>
        </w:rPr>
        <w:t xml:space="preserve"> agreement with the charity, which will fund a further £100,000 per year starting in 2025 until 2029, to support two new research fellowships.</w:t>
      </w:r>
    </w:p>
    <w:p w14:paraId="570B3D83" w14:textId="0AE53D7F" w:rsidR="004F71C0" w:rsidRPr="00BB7BA3" w:rsidRDefault="004F71C0" w:rsidP="004F71C0">
      <w:pPr>
        <w:pStyle w:val="BodyText"/>
        <w:spacing w:line="232" w:lineRule="auto"/>
        <w:ind w:right="1117"/>
        <w:rPr>
          <w:rFonts w:ascii="Arial" w:hAnsi="Arial" w:cs="Arial"/>
          <w:color w:val="1B272E"/>
          <w:w w:val="105"/>
        </w:rPr>
      </w:pPr>
      <w:r w:rsidRPr="00BB7BA3">
        <w:rPr>
          <w:rFonts w:ascii="Arial" w:hAnsi="Arial" w:cs="Arial"/>
          <w:color w:val="1B272E"/>
          <w:w w:val="105"/>
        </w:rPr>
        <w:t>These will focus on clinical aspects of ICH diagnosis and care.</w:t>
      </w:r>
    </w:p>
    <w:p w14:paraId="6FE8178B" w14:textId="77777777" w:rsidR="004F71C0" w:rsidRPr="00BB7BA3" w:rsidRDefault="004F71C0" w:rsidP="004F71C0">
      <w:pPr>
        <w:pStyle w:val="BodyText"/>
        <w:spacing w:line="232" w:lineRule="auto"/>
        <w:ind w:right="1117"/>
        <w:rPr>
          <w:rFonts w:ascii="Arial" w:hAnsi="Arial" w:cs="Arial"/>
        </w:rPr>
      </w:pPr>
    </w:p>
    <w:p w14:paraId="3BE9EFA4" w14:textId="77777777" w:rsidR="00314243" w:rsidRPr="00BB7BA3" w:rsidRDefault="004F71C0" w:rsidP="00314243">
      <w:pPr>
        <w:pStyle w:val="BodyText"/>
        <w:numPr>
          <w:ilvl w:val="0"/>
          <w:numId w:val="6"/>
        </w:numPr>
        <w:rPr>
          <w:rFonts w:ascii="Arial" w:hAnsi="Arial" w:cs="Arial"/>
        </w:rPr>
      </w:pPr>
      <w:r w:rsidRPr="00BB7BA3">
        <w:rPr>
          <w:rFonts w:ascii="Arial" w:hAnsi="Arial" w:cs="Arial"/>
        </w:rPr>
        <w:t xml:space="preserve">3 year postgraduate research fellowship to Olivia Murray, to continue her research using machine learning in diagnostic imaging to improve diagnosis for stroke patients </w:t>
      </w:r>
    </w:p>
    <w:p w14:paraId="570C755E" w14:textId="2940F453" w:rsidR="004F71C0" w:rsidRPr="00BB7BA3" w:rsidRDefault="004F71C0" w:rsidP="00314243">
      <w:pPr>
        <w:pStyle w:val="BodyText"/>
        <w:numPr>
          <w:ilvl w:val="0"/>
          <w:numId w:val="6"/>
        </w:numPr>
        <w:rPr>
          <w:rFonts w:ascii="Arial" w:hAnsi="Arial" w:cs="Arial"/>
        </w:rPr>
      </w:pPr>
      <w:r w:rsidRPr="00BB7BA3">
        <w:rPr>
          <w:rFonts w:ascii="Arial" w:hAnsi="Arial" w:cs="Arial"/>
        </w:rPr>
        <w:t>2 year clinical research fellowship to lead research on the ABC care bundle as it is rolled out across Englan</w:t>
      </w:r>
      <w:r w:rsidRPr="00BB7BA3">
        <w:rPr>
          <w:rFonts w:ascii="Arial" w:hAnsi="Arial" w:cs="Arial"/>
        </w:rPr>
        <w:t xml:space="preserve">d. </w:t>
      </w:r>
    </w:p>
    <w:p w14:paraId="4D9ADDAC" w14:textId="77777777" w:rsidR="004F71C0" w:rsidRPr="00BB7BA3" w:rsidRDefault="004F71C0" w:rsidP="004F71C0">
      <w:pPr>
        <w:pStyle w:val="BodyText"/>
        <w:rPr>
          <w:rFonts w:ascii="Arial" w:hAnsi="Arial" w:cs="Arial"/>
        </w:rPr>
      </w:pPr>
    </w:p>
    <w:p w14:paraId="2A831318" w14:textId="77777777" w:rsidR="004F71C0" w:rsidRPr="00BB7BA3" w:rsidRDefault="004F71C0" w:rsidP="004F71C0">
      <w:pPr>
        <w:pStyle w:val="BodyText"/>
        <w:rPr>
          <w:rFonts w:ascii="Arial" w:hAnsi="Arial" w:cs="Arial"/>
        </w:rPr>
      </w:pPr>
      <w:r w:rsidRPr="00BB7BA3">
        <w:rPr>
          <w:rFonts w:ascii="Arial" w:hAnsi="Arial" w:cs="Arial"/>
        </w:rPr>
        <w:t>We previously reported on the local success of this project in our 2022/3 Annual Report. It is now being scaled up across England, with the potential to impact many thousands of ICH patients each year. The ABC refers to:</w:t>
      </w:r>
    </w:p>
    <w:p w14:paraId="0AD3F6F1" w14:textId="77777777" w:rsidR="00314243" w:rsidRPr="00BB7BA3" w:rsidRDefault="00314243" w:rsidP="004F71C0">
      <w:pPr>
        <w:pStyle w:val="BodyText"/>
        <w:rPr>
          <w:rFonts w:ascii="Arial" w:hAnsi="Arial" w:cs="Arial"/>
        </w:rPr>
      </w:pPr>
    </w:p>
    <w:p w14:paraId="15C408E7" w14:textId="19219119" w:rsidR="00314243" w:rsidRPr="00BB7BA3" w:rsidRDefault="004F71C0" w:rsidP="004F71C0">
      <w:pPr>
        <w:pStyle w:val="BodyText"/>
        <w:rPr>
          <w:rFonts w:ascii="Arial" w:hAnsi="Arial" w:cs="Arial"/>
        </w:rPr>
      </w:pPr>
      <w:r w:rsidRPr="00BB7BA3">
        <w:rPr>
          <w:rFonts w:ascii="Arial" w:hAnsi="Arial" w:cs="Arial"/>
        </w:rPr>
        <w:t>A - anticoagulant reversing</w:t>
      </w:r>
    </w:p>
    <w:p w14:paraId="31E7AC6B" w14:textId="77777777" w:rsidR="004F71C0" w:rsidRPr="00BB7BA3" w:rsidRDefault="004F71C0" w:rsidP="004F71C0">
      <w:pPr>
        <w:pStyle w:val="BodyText"/>
        <w:rPr>
          <w:rFonts w:ascii="Arial" w:hAnsi="Arial" w:cs="Arial"/>
        </w:rPr>
      </w:pPr>
      <w:r w:rsidRPr="00BB7BA3">
        <w:rPr>
          <w:rFonts w:ascii="Arial" w:hAnsi="Arial" w:cs="Arial"/>
        </w:rPr>
        <w:t xml:space="preserve">B - </w:t>
      </w:r>
      <w:proofErr w:type="gramStart"/>
      <w:r w:rsidRPr="00BB7BA3">
        <w:rPr>
          <w:rFonts w:ascii="Arial" w:hAnsi="Arial" w:cs="Arial"/>
        </w:rPr>
        <w:t>blood pressure lowering</w:t>
      </w:r>
      <w:proofErr w:type="gramEnd"/>
    </w:p>
    <w:p w14:paraId="1FCE5546" w14:textId="77777777" w:rsidR="004F71C0" w:rsidRPr="00BB7BA3" w:rsidRDefault="004F71C0" w:rsidP="004F71C0">
      <w:pPr>
        <w:pStyle w:val="BodyText"/>
        <w:rPr>
          <w:rFonts w:ascii="Arial" w:hAnsi="Arial" w:cs="Arial"/>
        </w:rPr>
      </w:pPr>
      <w:r w:rsidRPr="00BB7BA3">
        <w:rPr>
          <w:rFonts w:ascii="Arial" w:hAnsi="Arial" w:cs="Arial"/>
        </w:rPr>
        <w:t>C - care pathway for neurosurgical referral</w:t>
      </w:r>
    </w:p>
    <w:p w14:paraId="7EB1F542" w14:textId="14EAF18E" w:rsidR="004F71C0" w:rsidRPr="00BB7BA3" w:rsidRDefault="004F71C0" w:rsidP="004F71C0">
      <w:pPr>
        <w:pStyle w:val="BodyText"/>
        <w:rPr>
          <w:rFonts w:ascii="Arial" w:hAnsi="Arial" w:cs="Arial"/>
        </w:rPr>
        <w:sectPr w:rsidR="004F71C0" w:rsidRPr="00BB7BA3" w:rsidSect="006A6EEB">
          <w:pgSz w:w="11910" w:h="16850"/>
          <w:pgMar w:top="1440" w:right="1440" w:bottom="1440" w:left="1440" w:header="720" w:footer="720" w:gutter="0"/>
          <w:cols w:space="720"/>
        </w:sectPr>
      </w:pPr>
      <w:r w:rsidRPr="00BB7BA3">
        <w:rPr>
          <w:rFonts w:ascii="Arial" w:hAnsi="Arial" w:cs="Arial"/>
        </w:rPr>
        <w:t>The combination of the above has been shown to reduce deaths from ICH within 30 days in local hospital</w:t>
      </w:r>
    </w:p>
    <w:p w14:paraId="3A3BA8E1" w14:textId="77777777" w:rsidR="00503AF6" w:rsidRPr="00BB7BA3" w:rsidRDefault="00503AF6">
      <w:pPr>
        <w:pStyle w:val="BodyText"/>
        <w:rPr>
          <w:rFonts w:ascii="Arial" w:hAnsi="Arial" w:cs="Arial"/>
          <w:b/>
        </w:rPr>
        <w:sectPr w:rsidR="00503AF6" w:rsidRPr="00BB7BA3" w:rsidSect="006A6EEB">
          <w:type w:val="continuous"/>
          <w:pgSz w:w="11910" w:h="16850"/>
          <w:pgMar w:top="1440" w:right="1440" w:bottom="1440" w:left="1440" w:header="720" w:footer="720" w:gutter="0"/>
          <w:cols w:num="2" w:space="720" w:equalWidth="0">
            <w:col w:w="6034" w:space="40"/>
            <w:col w:w="2956"/>
          </w:cols>
        </w:sectPr>
      </w:pPr>
    </w:p>
    <w:p w14:paraId="608700DE" w14:textId="25CA90CB" w:rsidR="00503AF6" w:rsidRPr="00BB7BA3" w:rsidRDefault="00314243">
      <w:pPr>
        <w:pStyle w:val="BodyText"/>
        <w:rPr>
          <w:rFonts w:ascii="Arial" w:hAnsi="Arial" w:cs="Arial"/>
          <w:bCs/>
        </w:rPr>
        <w:sectPr w:rsidR="00503AF6" w:rsidRPr="00BB7BA3" w:rsidSect="006A6EEB">
          <w:type w:val="continuous"/>
          <w:pgSz w:w="11910" w:h="16850"/>
          <w:pgMar w:top="1440" w:right="1440" w:bottom="1440" w:left="1440" w:header="720" w:footer="720" w:gutter="0"/>
          <w:cols w:space="720"/>
        </w:sectPr>
      </w:pPr>
      <w:r w:rsidRPr="00BB7BA3">
        <w:rPr>
          <w:rFonts w:ascii="Arial" w:hAnsi="Arial" w:cs="Arial"/>
          <w:bCs/>
        </w:rPr>
        <w:t>Prof Adrian Parry-Jones, Consultant Neurologist is the ABC project lead</w:t>
      </w:r>
    </w:p>
    <w:p w14:paraId="7DF27FD8" w14:textId="19F3160A" w:rsidR="00503AF6" w:rsidRPr="00BB7BA3" w:rsidRDefault="00503AF6" w:rsidP="00BA6DA9">
      <w:pPr>
        <w:pStyle w:val="BodyText"/>
        <w:spacing w:before="106" w:line="232" w:lineRule="auto"/>
        <w:ind w:right="1274"/>
        <w:rPr>
          <w:rFonts w:ascii="Arial" w:hAnsi="Arial" w:cs="Arial"/>
        </w:rPr>
        <w:sectPr w:rsidR="00503AF6" w:rsidRPr="00BB7BA3" w:rsidSect="006A6EEB">
          <w:type w:val="continuous"/>
          <w:pgSz w:w="11910" w:h="16850"/>
          <w:pgMar w:top="1440" w:right="1440" w:bottom="1440" w:left="1440" w:header="720" w:footer="720" w:gutter="0"/>
          <w:cols w:num="2" w:space="720" w:equalWidth="0">
            <w:col w:w="4319" w:space="40"/>
            <w:col w:w="4671"/>
          </w:cols>
        </w:sectPr>
      </w:pPr>
    </w:p>
    <w:p w14:paraId="04A4A291" w14:textId="77777777" w:rsidR="00503AF6" w:rsidRPr="00BB7BA3" w:rsidRDefault="00503AF6">
      <w:pPr>
        <w:pStyle w:val="BodyText"/>
        <w:rPr>
          <w:rFonts w:ascii="Arial" w:hAnsi="Arial" w:cs="Arial"/>
        </w:rPr>
        <w:sectPr w:rsidR="00503AF6" w:rsidRPr="00BB7BA3" w:rsidSect="006A6EEB">
          <w:type w:val="continuous"/>
          <w:pgSz w:w="11910" w:h="16850"/>
          <w:pgMar w:top="1440" w:right="1440" w:bottom="1440" w:left="1440" w:header="720" w:footer="720" w:gutter="0"/>
          <w:cols w:space="720"/>
        </w:sectPr>
      </w:pPr>
    </w:p>
    <w:p w14:paraId="25165C58" w14:textId="5DB5EA20" w:rsidR="00503AF6" w:rsidRPr="00BA6DA9" w:rsidRDefault="00E90627" w:rsidP="00BA6DA9">
      <w:pPr>
        <w:pStyle w:val="Heading1"/>
        <w:ind w:left="0"/>
      </w:pPr>
      <w:r w:rsidRPr="00BA6DA9">
        <w:t>Raising</w:t>
      </w:r>
      <w:r w:rsidRPr="00BA6DA9">
        <w:t xml:space="preserve"> </w:t>
      </w:r>
      <w:r w:rsidRPr="00BA6DA9">
        <w:t>the</w:t>
      </w:r>
      <w:r w:rsidRPr="00BA6DA9">
        <w:t xml:space="preserve"> </w:t>
      </w:r>
      <w:r w:rsidRPr="00BA6DA9">
        <w:t>Centre’s</w:t>
      </w:r>
      <w:r w:rsidRPr="00BA6DA9">
        <w:t xml:space="preserve"> </w:t>
      </w:r>
      <w:r w:rsidRPr="00BA6DA9">
        <w:t>profile</w:t>
      </w:r>
    </w:p>
    <w:p w14:paraId="14C7BF81" w14:textId="77777777" w:rsidR="00503AF6" w:rsidRPr="00BB7BA3" w:rsidRDefault="00503AF6">
      <w:pPr>
        <w:pStyle w:val="BodyText"/>
        <w:spacing w:before="7"/>
        <w:rPr>
          <w:rFonts w:ascii="Arial" w:hAnsi="Arial" w:cs="Arial"/>
          <w:b/>
        </w:rPr>
      </w:pPr>
    </w:p>
    <w:p w14:paraId="2B4ACE8F" w14:textId="77777777" w:rsidR="002319E3" w:rsidRPr="00BB7BA3" w:rsidRDefault="002319E3" w:rsidP="00EB647D">
      <w:pPr>
        <w:pStyle w:val="Heading2"/>
        <w:rPr>
          <w:rFonts w:ascii="Arial" w:hAnsi="Arial" w:cs="Arial"/>
          <w:sz w:val="24"/>
          <w:szCs w:val="24"/>
        </w:rPr>
      </w:pPr>
      <w:r w:rsidRPr="00BB7BA3">
        <w:rPr>
          <w:rFonts w:ascii="Arial" w:hAnsi="Arial" w:cs="Arial"/>
          <w:sz w:val="24"/>
          <w:szCs w:val="24"/>
        </w:rPr>
        <w:t>Brain Health Day 2025</w:t>
      </w:r>
    </w:p>
    <w:p w14:paraId="3FE890F4" w14:textId="77777777" w:rsidR="00EB647D" w:rsidRPr="00BB7BA3" w:rsidRDefault="00EB647D" w:rsidP="002319E3">
      <w:pPr>
        <w:pStyle w:val="BodyText"/>
        <w:rPr>
          <w:rFonts w:ascii="Arial" w:hAnsi="Arial" w:cs="Arial"/>
          <w:b/>
        </w:rPr>
      </w:pPr>
    </w:p>
    <w:p w14:paraId="061A22ED" w14:textId="4CCD9CF1" w:rsidR="00503AF6" w:rsidRPr="00BB7BA3" w:rsidRDefault="002319E3">
      <w:pPr>
        <w:pStyle w:val="BodyText"/>
        <w:rPr>
          <w:rFonts w:ascii="Arial" w:hAnsi="Arial" w:cs="Arial"/>
          <w:b/>
        </w:rPr>
      </w:pPr>
      <w:r w:rsidRPr="00BB7BA3">
        <w:rPr>
          <w:rFonts w:ascii="Arial" w:hAnsi="Arial" w:cs="Arial"/>
          <w:b/>
        </w:rPr>
        <w:t>A public engagement event to raise awareness of neurological diseases &amp; our research</w:t>
      </w:r>
    </w:p>
    <w:p w14:paraId="33BA9E2A" w14:textId="77777777" w:rsidR="00503AF6" w:rsidRPr="00BB7BA3" w:rsidRDefault="00503AF6">
      <w:pPr>
        <w:pStyle w:val="BodyText"/>
        <w:rPr>
          <w:rFonts w:ascii="Arial" w:hAnsi="Arial" w:cs="Arial"/>
          <w:b/>
        </w:rPr>
      </w:pPr>
    </w:p>
    <w:p w14:paraId="3E374365" w14:textId="77777777" w:rsidR="00EB647D" w:rsidRPr="00BB7BA3" w:rsidRDefault="00EB647D" w:rsidP="00EB647D">
      <w:pPr>
        <w:pStyle w:val="BodyText"/>
        <w:rPr>
          <w:rFonts w:ascii="Arial" w:hAnsi="Arial" w:cs="Arial"/>
          <w:bCs/>
        </w:rPr>
      </w:pPr>
      <w:r w:rsidRPr="00BB7BA3">
        <w:rPr>
          <w:rFonts w:ascii="Arial" w:hAnsi="Arial" w:cs="Arial"/>
          <w:bCs/>
        </w:rPr>
        <w:t>Brain Health Day successfully brought together researchers, clinicians, and members of the public to raise awareness of brain health and showcase research related to our key themes.</w:t>
      </w:r>
    </w:p>
    <w:p w14:paraId="69214D16" w14:textId="77777777" w:rsidR="00EB647D" w:rsidRPr="00BB7BA3" w:rsidRDefault="00EB647D" w:rsidP="00EB647D">
      <w:pPr>
        <w:pStyle w:val="BodyText"/>
        <w:rPr>
          <w:rFonts w:ascii="Arial" w:hAnsi="Arial" w:cs="Arial"/>
          <w:bCs/>
        </w:rPr>
      </w:pPr>
    </w:p>
    <w:p w14:paraId="3D972533" w14:textId="77777777" w:rsidR="00EB647D" w:rsidRPr="00BB7BA3" w:rsidRDefault="00EB647D" w:rsidP="00EB647D">
      <w:pPr>
        <w:pStyle w:val="BodyText"/>
        <w:rPr>
          <w:rFonts w:ascii="Arial" w:hAnsi="Arial" w:cs="Arial"/>
          <w:bCs/>
        </w:rPr>
      </w:pPr>
      <w:r w:rsidRPr="00BB7BA3">
        <w:rPr>
          <w:rFonts w:ascii="Arial" w:hAnsi="Arial" w:cs="Arial"/>
          <w:bCs/>
        </w:rPr>
        <w:t xml:space="preserve">The event was supported by the ARUK </w:t>
      </w:r>
      <w:proofErr w:type="gramStart"/>
      <w:r w:rsidRPr="00BB7BA3">
        <w:rPr>
          <w:rFonts w:ascii="Arial" w:hAnsi="Arial" w:cs="Arial"/>
          <w:bCs/>
        </w:rPr>
        <w:t>North West</w:t>
      </w:r>
      <w:proofErr w:type="gramEnd"/>
      <w:r w:rsidRPr="00BB7BA3">
        <w:rPr>
          <w:rFonts w:ascii="Arial" w:hAnsi="Arial" w:cs="Arial"/>
          <w:bCs/>
        </w:rPr>
        <w:t xml:space="preserve"> Network and took place during Brain Awareness Week. </w:t>
      </w:r>
    </w:p>
    <w:p w14:paraId="6A7AF80E" w14:textId="77777777" w:rsidR="00EB647D" w:rsidRPr="00BB7BA3" w:rsidRDefault="00EB647D" w:rsidP="00EB647D">
      <w:pPr>
        <w:pStyle w:val="BodyText"/>
        <w:rPr>
          <w:rFonts w:ascii="Arial" w:hAnsi="Arial" w:cs="Arial"/>
          <w:bCs/>
        </w:rPr>
      </w:pPr>
    </w:p>
    <w:p w14:paraId="0A8B2BD2" w14:textId="77777777" w:rsidR="00EB647D" w:rsidRPr="00BB7BA3" w:rsidRDefault="00EB647D" w:rsidP="00EB647D">
      <w:pPr>
        <w:pStyle w:val="BodyText"/>
        <w:rPr>
          <w:rFonts w:ascii="Arial" w:hAnsi="Arial" w:cs="Arial"/>
          <w:bCs/>
        </w:rPr>
      </w:pPr>
      <w:r w:rsidRPr="00BB7BA3">
        <w:rPr>
          <w:rFonts w:ascii="Arial" w:hAnsi="Arial" w:cs="Arial"/>
          <w:bCs/>
        </w:rPr>
        <w:t>Attendees had the opportunity to engage directly with researchers, ask questions and learn how to get involved in our current studies. Notably, five control participants were recruited for the Stroke IMPaCT study on the day.</w:t>
      </w:r>
    </w:p>
    <w:p w14:paraId="181CDF00" w14:textId="77777777" w:rsidR="00EB647D" w:rsidRPr="00BB7BA3" w:rsidRDefault="00EB647D" w:rsidP="00EB647D">
      <w:pPr>
        <w:pStyle w:val="BodyText"/>
        <w:rPr>
          <w:rFonts w:ascii="Arial" w:hAnsi="Arial" w:cs="Arial"/>
          <w:bCs/>
        </w:rPr>
      </w:pPr>
    </w:p>
    <w:p w14:paraId="19528758" w14:textId="26A3AFF5" w:rsidR="00503AF6" w:rsidRPr="00BB7BA3" w:rsidRDefault="00EB647D" w:rsidP="00EB647D">
      <w:pPr>
        <w:pStyle w:val="BodyText"/>
        <w:rPr>
          <w:rFonts w:ascii="Arial" w:hAnsi="Arial" w:cs="Arial"/>
          <w:bCs/>
        </w:rPr>
      </w:pPr>
      <w:r w:rsidRPr="00BB7BA3">
        <w:rPr>
          <w:rFonts w:ascii="Arial" w:hAnsi="Arial" w:cs="Arial"/>
          <w:bCs/>
        </w:rPr>
        <w:t>Our partner organisations played an important role. The Natalie Kate Moss Trust offered blood pressure checks and information on hypertension, while NF2 BioSolutions shared progress on research into NF2-related schwannomatosis and raised awareness of their campaign to End NF2.</w:t>
      </w:r>
    </w:p>
    <w:p w14:paraId="3B881429" w14:textId="77777777" w:rsidR="00503AF6" w:rsidRPr="00BB7BA3" w:rsidRDefault="00503AF6">
      <w:pPr>
        <w:pStyle w:val="BodyText"/>
        <w:rPr>
          <w:rFonts w:ascii="Arial" w:hAnsi="Arial" w:cs="Arial"/>
          <w:b/>
        </w:rPr>
      </w:pPr>
    </w:p>
    <w:p w14:paraId="6E7A4BCC" w14:textId="77777777" w:rsidR="00503AF6" w:rsidRPr="00BB7BA3" w:rsidRDefault="00503AF6">
      <w:pPr>
        <w:pStyle w:val="BodyText"/>
        <w:rPr>
          <w:rFonts w:ascii="Arial" w:hAnsi="Arial" w:cs="Arial"/>
          <w:b/>
        </w:rPr>
      </w:pPr>
    </w:p>
    <w:p w14:paraId="64BAC852" w14:textId="48D9EAA0" w:rsidR="00503AF6" w:rsidRPr="00BB7BA3" w:rsidRDefault="00EB647D">
      <w:pPr>
        <w:pStyle w:val="BodyText"/>
        <w:rPr>
          <w:rFonts w:ascii="Arial" w:hAnsi="Arial" w:cs="Arial"/>
          <w:b/>
        </w:rPr>
      </w:pPr>
      <w:r w:rsidRPr="00BB7BA3">
        <w:rPr>
          <w:rFonts w:ascii="Arial" w:hAnsi="Arial" w:cs="Arial"/>
          <w:b/>
        </w:rPr>
        <w:t>Bringing together people of all ages from across Manchester during Brain Awareness Week 2025</w:t>
      </w:r>
    </w:p>
    <w:p w14:paraId="62BC31AD" w14:textId="77777777" w:rsidR="00503AF6" w:rsidRPr="00BB7BA3" w:rsidRDefault="00503AF6">
      <w:pPr>
        <w:pStyle w:val="BodyText"/>
        <w:rPr>
          <w:rFonts w:ascii="Arial" w:hAnsi="Arial" w:cs="Arial"/>
          <w:b/>
        </w:rPr>
      </w:pPr>
    </w:p>
    <w:p w14:paraId="68CAA3DE" w14:textId="466A1225" w:rsidR="00503AF6" w:rsidRPr="00BA6DA9" w:rsidRDefault="00EB647D">
      <w:pPr>
        <w:pStyle w:val="BodyText"/>
        <w:rPr>
          <w:rFonts w:ascii="Arial" w:hAnsi="Arial" w:cs="Arial"/>
          <w:bCs/>
        </w:rPr>
      </w:pPr>
      <w:r w:rsidRPr="00BA6DA9">
        <w:rPr>
          <w:rFonts w:ascii="Arial" w:hAnsi="Arial" w:cs="Arial"/>
          <w:bCs/>
        </w:rPr>
        <w:t xml:space="preserve">Visitors </w:t>
      </w:r>
      <w:proofErr w:type="gramStart"/>
      <w:r w:rsidRPr="00BA6DA9">
        <w:rPr>
          <w:rFonts w:ascii="Arial" w:hAnsi="Arial" w:cs="Arial"/>
          <w:bCs/>
        </w:rPr>
        <w:t>engaged</w:t>
      </w:r>
      <w:proofErr w:type="gramEnd"/>
      <w:r w:rsidRPr="00BA6DA9">
        <w:rPr>
          <w:rFonts w:ascii="Arial" w:hAnsi="Arial" w:cs="Arial"/>
          <w:bCs/>
        </w:rPr>
        <w:t xml:space="preserve"> with discovery stalls, interactive brain games, and a series of health checks.</w:t>
      </w:r>
    </w:p>
    <w:p w14:paraId="40FD7CAD" w14:textId="77777777" w:rsidR="00503AF6" w:rsidRPr="00BA6DA9" w:rsidRDefault="00503AF6">
      <w:pPr>
        <w:pStyle w:val="BodyText"/>
        <w:rPr>
          <w:rFonts w:ascii="Arial" w:hAnsi="Arial" w:cs="Arial"/>
          <w:bCs/>
        </w:rPr>
      </w:pPr>
    </w:p>
    <w:p w14:paraId="57A4CA72" w14:textId="6E0BBEF3" w:rsidR="00503AF6" w:rsidRPr="00BA6DA9" w:rsidRDefault="00EB647D">
      <w:pPr>
        <w:pStyle w:val="BodyText"/>
        <w:rPr>
          <w:rFonts w:ascii="Arial" w:hAnsi="Arial" w:cs="Arial"/>
          <w:bCs/>
        </w:rPr>
      </w:pPr>
      <w:r w:rsidRPr="00BA6DA9">
        <w:rPr>
          <w:rFonts w:ascii="Arial" w:hAnsi="Arial" w:cs="Arial"/>
          <w:bCs/>
        </w:rPr>
        <w:t>A screening of The Parkinson’s Project - a film documenting British climber Chris Hamper’s experience with Parkinson’s disease - was followed by a Q&amp;A session with filmmaker Jess James and Prof Perdita Barran, offering insight into both the scientific and personal aspects of the condition.</w:t>
      </w:r>
    </w:p>
    <w:p w14:paraId="67F749D5" w14:textId="77777777" w:rsidR="00503AF6" w:rsidRPr="00BA6DA9" w:rsidRDefault="00503AF6">
      <w:pPr>
        <w:pStyle w:val="BodyText"/>
        <w:rPr>
          <w:rFonts w:ascii="Arial" w:hAnsi="Arial" w:cs="Arial"/>
          <w:bCs/>
        </w:rPr>
      </w:pPr>
    </w:p>
    <w:p w14:paraId="14D86917" w14:textId="7D63A886" w:rsidR="00503AF6" w:rsidRDefault="00EB647D">
      <w:pPr>
        <w:pStyle w:val="BodyText"/>
        <w:rPr>
          <w:rFonts w:ascii="Arial" w:hAnsi="Arial" w:cs="Arial"/>
          <w:bCs/>
        </w:rPr>
      </w:pPr>
      <w:r w:rsidRPr="00BA6DA9">
        <w:rPr>
          <w:rFonts w:ascii="Arial" w:hAnsi="Arial" w:cs="Arial"/>
          <w:bCs/>
        </w:rPr>
        <w:t>The event was well attended and received positive feedback from both the public and participating organisations. We now hope to run this type of event each year, to promote further collaboration and public involvement in brain health research.</w:t>
      </w:r>
    </w:p>
    <w:p w14:paraId="29412E2E" w14:textId="4E0133A5" w:rsidR="00503AF6" w:rsidRPr="00BB7BA3" w:rsidRDefault="00503AF6" w:rsidP="00B713E8">
      <w:pPr>
        <w:pStyle w:val="Heading1"/>
        <w:ind w:left="0"/>
        <w:rPr>
          <w:rFonts w:ascii="Arial" w:hAnsi="Arial" w:cs="Arial"/>
          <w:sz w:val="24"/>
          <w:szCs w:val="24"/>
        </w:rPr>
      </w:pPr>
    </w:p>
    <w:p w14:paraId="44955468" w14:textId="77777777" w:rsidR="00503AF6" w:rsidRPr="00BB7BA3" w:rsidRDefault="00E90627" w:rsidP="00B713E8">
      <w:pPr>
        <w:pStyle w:val="Heading1"/>
        <w:ind w:left="0"/>
        <w:rPr>
          <w:rFonts w:ascii="Arial" w:hAnsi="Arial" w:cs="Arial"/>
          <w:sz w:val="24"/>
          <w:szCs w:val="24"/>
        </w:rPr>
      </w:pPr>
      <w:r w:rsidRPr="00BB7BA3">
        <w:rPr>
          <w:rFonts w:ascii="Arial" w:hAnsi="Arial" w:cs="Arial"/>
          <w:sz w:val="24"/>
          <w:szCs w:val="24"/>
        </w:rPr>
        <w:t>Events</w:t>
      </w:r>
      <w:r w:rsidRPr="00BB7BA3">
        <w:rPr>
          <w:rFonts w:ascii="Arial" w:hAnsi="Arial" w:cs="Arial"/>
          <w:sz w:val="24"/>
          <w:szCs w:val="24"/>
        </w:rPr>
        <w:t xml:space="preserve"> </w:t>
      </w:r>
      <w:r w:rsidRPr="00BB7BA3">
        <w:rPr>
          <w:rFonts w:ascii="Arial" w:hAnsi="Arial" w:cs="Arial"/>
          <w:sz w:val="24"/>
          <w:szCs w:val="24"/>
        </w:rPr>
        <w:t>sponsored</w:t>
      </w:r>
    </w:p>
    <w:p w14:paraId="2FD3EE60" w14:textId="1651EE6D" w:rsidR="00503AF6" w:rsidRPr="00BB7BA3" w:rsidRDefault="00503AF6">
      <w:pPr>
        <w:pStyle w:val="BodyText"/>
        <w:spacing w:before="5"/>
        <w:rPr>
          <w:rFonts w:ascii="Arial" w:hAnsi="Arial" w:cs="Arial"/>
          <w:b/>
        </w:rPr>
      </w:pPr>
    </w:p>
    <w:p w14:paraId="706CB57C" w14:textId="59FB7B9E" w:rsidR="00503AF6" w:rsidRPr="00BB7BA3" w:rsidRDefault="00EB647D">
      <w:pPr>
        <w:pStyle w:val="BodyText"/>
        <w:spacing w:before="7"/>
        <w:rPr>
          <w:rFonts w:ascii="Arial" w:hAnsi="Arial" w:cs="Arial"/>
          <w:bCs/>
        </w:rPr>
      </w:pPr>
      <w:r w:rsidRPr="00BB7BA3">
        <w:rPr>
          <w:rFonts w:ascii="Arial" w:hAnsi="Arial" w:cs="Arial"/>
          <w:bCs/>
        </w:rPr>
        <w:t>Our centre has participated in and sponsored several key events in the last year that underscore our dedication to community engagement, research collaboration, and scientific excellence.</w:t>
      </w:r>
    </w:p>
    <w:p w14:paraId="157B435F" w14:textId="77777777" w:rsidR="00503AF6" w:rsidRPr="00BB7BA3" w:rsidRDefault="00503AF6">
      <w:pPr>
        <w:pStyle w:val="BodyText"/>
        <w:spacing w:before="8"/>
        <w:rPr>
          <w:rFonts w:ascii="Arial" w:hAnsi="Arial" w:cs="Arial"/>
          <w:b/>
        </w:rPr>
      </w:pPr>
    </w:p>
    <w:p w14:paraId="4247EEEB" w14:textId="77777777" w:rsidR="00503AF6" w:rsidRPr="00BB7BA3" w:rsidRDefault="00B713E8">
      <w:pPr>
        <w:pStyle w:val="BodyText"/>
        <w:rPr>
          <w:rFonts w:ascii="Arial" w:hAnsi="Arial" w:cs="Arial"/>
          <w:b/>
        </w:rPr>
      </w:pPr>
      <w:r w:rsidRPr="00BB7BA3">
        <w:rPr>
          <w:rFonts w:ascii="Arial" w:hAnsi="Arial" w:cs="Arial"/>
          <w:b/>
        </w:rPr>
        <w:t>Society for Research into Hydrocephalus and Spina Bifida (SRHSB)</w:t>
      </w:r>
      <w:r w:rsidRPr="00BB7BA3">
        <w:rPr>
          <w:rFonts w:ascii="Arial" w:hAnsi="Arial" w:cs="Arial"/>
          <w:b/>
        </w:rPr>
        <w:t xml:space="preserve"> – prize sponsorship</w:t>
      </w:r>
    </w:p>
    <w:p w14:paraId="524A166E" w14:textId="77777777" w:rsidR="00B713E8" w:rsidRPr="00BB7BA3" w:rsidRDefault="00B713E8">
      <w:pPr>
        <w:pStyle w:val="BodyText"/>
        <w:rPr>
          <w:rFonts w:ascii="Arial" w:hAnsi="Arial" w:cs="Arial"/>
          <w:b/>
        </w:rPr>
      </w:pPr>
    </w:p>
    <w:p w14:paraId="34D44797" w14:textId="260FE4EE" w:rsidR="00B713E8" w:rsidRPr="00BB7BA3" w:rsidRDefault="00B713E8">
      <w:pPr>
        <w:pStyle w:val="BodyText"/>
        <w:rPr>
          <w:rFonts w:ascii="Arial" w:hAnsi="Arial" w:cs="Arial"/>
          <w:b/>
        </w:rPr>
        <w:sectPr w:rsidR="00B713E8" w:rsidRPr="00BB7BA3" w:rsidSect="006A6EEB">
          <w:pgSz w:w="11910" w:h="16850"/>
          <w:pgMar w:top="1440" w:right="1440" w:bottom="1440" w:left="1440" w:header="720" w:footer="720" w:gutter="0"/>
          <w:cols w:space="720"/>
          <w:docGrid w:linePitch="299"/>
        </w:sectPr>
      </w:pPr>
    </w:p>
    <w:p w14:paraId="401D877E" w14:textId="77777777" w:rsidR="000B493E" w:rsidRPr="00BB7BA3" w:rsidRDefault="00B713E8">
      <w:pPr>
        <w:rPr>
          <w:rFonts w:ascii="Arial" w:hAnsi="Arial" w:cs="Arial"/>
          <w:sz w:val="24"/>
          <w:szCs w:val="24"/>
        </w:rPr>
      </w:pPr>
      <w:r w:rsidRPr="00BB7BA3">
        <w:rPr>
          <w:rFonts w:ascii="Arial" w:hAnsi="Arial" w:cs="Arial"/>
          <w:sz w:val="24"/>
          <w:szCs w:val="24"/>
        </w:rPr>
        <w:t>The centre supported and sponsored the Society for Research into Hydrocephalus and Spina Bifida (SRHSB) Annual Scientific Meeting in September, providing prizes for three excellent early career researchers.</w:t>
      </w:r>
    </w:p>
    <w:p w14:paraId="06110030" w14:textId="77777777" w:rsidR="000B493E" w:rsidRPr="00BB7BA3" w:rsidRDefault="000B493E">
      <w:pPr>
        <w:rPr>
          <w:rFonts w:ascii="Arial" w:hAnsi="Arial" w:cs="Arial"/>
          <w:sz w:val="24"/>
          <w:szCs w:val="24"/>
        </w:rPr>
      </w:pPr>
    </w:p>
    <w:p w14:paraId="36780CB9" w14:textId="2DF5E4A1" w:rsidR="000B493E" w:rsidRPr="00BB7BA3" w:rsidRDefault="000B493E">
      <w:pPr>
        <w:rPr>
          <w:rFonts w:ascii="Arial" w:hAnsi="Arial" w:cs="Arial"/>
          <w:b/>
          <w:bCs/>
          <w:sz w:val="24"/>
          <w:szCs w:val="24"/>
        </w:rPr>
      </w:pPr>
      <w:r w:rsidRPr="00BB7BA3">
        <w:rPr>
          <w:rFonts w:ascii="Arial" w:hAnsi="Arial" w:cs="Arial"/>
          <w:b/>
          <w:bCs/>
          <w:sz w:val="24"/>
          <w:szCs w:val="24"/>
        </w:rPr>
        <w:t xml:space="preserve">Early detection workshop – event sponsorship </w:t>
      </w:r>
    </w:p>
    <w:p w14:paraId="2CA9E4FD" w14:textId="77777777" w:rsidR="000B493E" w:rsidRPr="00BB7BA3" w:rsidRDefault="000B493E">
      <w:pPr>
        <w:rPr>
          <w:rFonts w:ascii="Arial" w:hAnsi="Arial" w:cs="Arial"/>
          <w:sz w:val="24"/>
          <w:szCs w:val="24"/>
        </w:rPr>
      </w:pPr>
      <w:r w:rsidRPr="00BB7BA3">
        <w:rPr>
          <w:rFonts w:ascii="Arial" w:hAnsi="Arial" w:cs="Arial"/>
          <w:sz w:val="24"/>
          <w:szCs w:val="24"/>
        </w:rPr>
        <w:t xml:space="preserve">Researchers and clinicians from the UK gathered in Manchester to discuss innovative methods for improving brain tumour diagnosis. The conference focused on new technologies and strategies for enhancing patient care. Presentations highlighted the importance of integrating these advancements into healthcare systems for equitable access and rapid diagnosis. </w:t>
      </w:r>
    </w:p>
    <w:p w14:paraId="1BC0E66A" w14:textId="77777777" w:rsidR="000B493E" w:rsidRPr="00BB7BA3" w:rsidRDefault="000B493E">
      <w:pPr>
        <w:rPr>
          <w:rFonts w:ascii="Arial" w:hAnsi="Arial" w:cs="Arial"/>
          <w:b/>
          <w:bCs/>
          <w:sz w:val="24"/>
          <w:szCs w:val="24"/>
        </w:rPr>
      </w:pPr>
    </w:p>
    <w:p w14:paraId="6D30A834" w14:textId="53C98BD5" w:rsidR="008501B0" w:rsidRPr="00BB7BA3" w:rsidRDefault="008501B0">
      <w:pPr>
        <w:rPr>
          <w:rFonts w:ascii="Arial" w:hAnsi="Arial" w:cs="Arial"/>
          <w:b/>
          <w:bCs/>
          <w:sz w:val="24"/>
          <w:szCs w:val="24"/>
        </w:rPr>
      </w:pPr>
      <w:r w:rsidRPr="00BB7BA3">
        <w:rPr>
          <w:rFonts w:ascii="Arial" w:hAnsi="Arial" w:cs="Arial"/>
          <w:b/>
          <w:bCs/>
          <w:sz w:val="24"/>
          <w:szCs w:val="24"/>
        </w:rPr>
        <w:t>MDRS Manchester 2024</w:t>
      </w:r>
    </w:p>
    <w:p w14:paraId="6BD54E99" w14:textId="77777777" w:rsidR="008501B0" w:rsidRPr="00BB7BA3" w:rsidRDefault="008501B0">
      <w:pPr>
        <w:rPr>
          <w:rFonts w:ascii="Arial" w:hAnsi="Arial" w:cs="Arial"/>
          <w:sz w:val="24"/>
          <w:szCs w:val="24"/>
        </w:rPr>
      </w:pPr>
      <w:r w:rsidRPr="00BB7BA3">
        <w:rPr>
          <w:rFonts w:ascii="Arial" w:hAnsi="Arial" w:cs="Arial"/>
          <w:sz w:val="24"/>
          <w:szCs w:val="24"/>
        </w:rPr>
        <w:t xml:space="preserve">We were honoured to participate in the prestigious Memory Disorders Research Society meeting, hosted by Prof Daniela Montaldi. This international event, rarely held outside the US, brought together world-leading memory systems scientists. Our local students attended and assisted with the event, gaining valuable exposure to cutting-edge research. </w:t>
      </w:r>
    </w:p>
    <w:p w14:paraId="1EF87B80" w14:textId="77777777" w:rsidR="008501B0" w:rsidRPr="00BB7BA3" w:rsidRDefault="008501B0">
      <w:pPr>
        <w:rPr>
          <w:rFonts w:ascii="Arial" w:hAnsi="Arial" w:cs="Arial"/>
          <w:sz w:val="24"/>
          <w:szCs w:val="24"/>
        </w:rPr>
      </w:pPr>
    </w:p>
    <w:p w14:paraId="413D1F52" w14:textId="77777777" w:rsidR="00993B81" w:rsidRPr="00BB7BA3" w:rsidRDefault="008501B0">
      <w:pPr>
        <w:rPr>
          <w:rFonts w:ascii="Arial" w:hAnsi="Arial" w:cs="Arial"/>
          <w:b/>
          <w:bCs/>
          <w:sz w:val="24"/>
          <w:szCs w:val="24"/>
        </w:rPr>
      </w:pPr>
      <w:r w:rsidRPr="00BB7BA3">
        <w:rPr>
          <w:rFonts w:ascii="Arial" w:hAnsi="Arial" w:cs="Arial"/>
          <w:b/>
          <w:bCs/>
          <w:sz w:val="24"/>
          <w:szCs w:val="24"/>
        </w:rPr>
        <w:t>Public and Patient Involvement &amp; Engagement events</w:t>
      </w:r>
    </w:p>
    <w:p w14:paraId="26E910B7" w14:textId="77777777" w:rsidR="00993B81" w:rsidRPr="00BB7BA3" w:rsidRDefault="00993B81">
      <w:pPr>
        <w:rPr>
          <w:rFonts w:ascii="Arial" w:hAnsi="Arial" w:cs="Arial"/>
          <w:b/>
          <w:bCs/>
          <w:sz w:val="24"/>
          <w:szCs w:val="24"/>
        </w:rPr>
      </w:pPr>
    </w:p>
    <w:p w14:paraId="5993C962" w14:textId="77777777" w:rsidR="00993B81" w:rsidRPr="00BB7BA3" w:rsidRDefault="00993B81" w:rsidP="00993B81">
      <w:pPr>
        <w:rPr>
          <w:rFonts w:ascii="Arial" w:hAnsi="Arial" w:cs="Arial"/>
          <w:b/>
          <w:bCs/>
          <w:sz w:val="24"/>
          <w:szCs w:val="24"/>
        </w:rPr>
      </w:pPr>
      <w:r w:rsidRPr="00BB7BA3">
        <w:rPr>
          <w:rFonts w:ascii="Arial" w:hAnsi="Arial" w:cs="Arial"/>
          <w:b/>
          <w:bCs/>
          <w:sz w:val="24"/>
          <w:szCs w:val="24"/>
        </w:rPr>
        <w:t xml:space="preserve">DRAGON Launch - Dementia PPIE group </w:t>
      </w:r>
    </w:p>
    <w:p w14:paraId="7D2FE6F5" w14:textId="77777777" w:rsidR="00993B81" w:rsidRPr="00BB7BA3" w:rsidRDefault="00993B81" w:rsidP="00993B81">
      <w:pPr>
        <w:rPr>
          <w:rFonts w:ascii="Arial" w:hAnsi="Arial" w:cs="Arial"/>
          <w:sz w:val="24"/>
          <w:szCs w:val="24"/>
        </w:rPr>
      </w:pPr>
      <w:r w:rsidRPr="00BB7BA3">
        <w:rPr>
          <w:rFonts w:ascii="Arial" w:hAnsi="Arial" w:cs="Arial"/>
          <w:sz w:val="24"/>
          <w:szCs w:val="24"/>
        </w:rPr>
        <w:t>We were delighted to be invited to the launch of the Dementia United and UoM’s NIHR-Dementia fellowships’ Dementia Research Action Group Our Network (DRAGON). The first meeting featured research presentations, community engagement, and networking opportunities.</w:t>
      </w:r>
    </w:p>
    <w:p w14:paraId="2080DF84" w14:textId="77777777" w:rsidR="00993B81" w:rsidRPr="00BB7BA3" w:rsidRDefault="00993B81" w:rsidP="00993B81">
      <w:pPr>
        <w:rPr>
          <w:rFonts w:ascii="Arial" w:hAnsi="Arial" w:cs="Arial"/>
          <w:b/>
          <w:bCs/>
          <w:sz w:val="24"/>
          <w:szCs w:val="24"/>
        </w:rPr>
      </w:pPr>
    </w:p>
    <w:p w14:paraId="7230DA29" w14:textId="77777777" w:rsidR="00993B81" w:rsidRPr="00BB7BA3" w:rsidRDefault="00993B81" w:rsidP="00993B81">
      <w:pPr>
        <w:rPr>
          <w:rFonts w:ascii="Arial" w:hAnsi="Arial" w:cs="Arial"/>
          <w:b/>
          <w:bCs/>
          <w:sz w:val="24"/>
          <w:szCs w:val="24"/>
        </w:rPr>
      </w:pPr>
      <w:r w:rsidRPr="00BB7BA3">
        <w:rPr>
          <w:rFonts w:ascii="Arial" w:hAnsi="Arial" w:cs="Arial"/>
          <w:b/>
          <w:bCs/>
          <w:sz w:val="24"/>
          <w:szCs w:val="24"/>
        </w:rPr>
        <w:t>So Many Beauties Dementia Friendly Music Festival</w:t>
      </w:r>
    </w:p>
    <w:p w14:paraId="1E0C9875" w14:textId="77777777" w:rsidR="00993B81" w:rsidRPr="00BB7BA3" w:rsidRDefault="00993B81" w:rsidP="00993B81">
      <w:pPr>
        <w:rPr>
          <w:rFonts w:ascii="Arial" w:hAnsi="Arial" w:cs="Arial"/>
          <w:sz w:val="24"/>
          <w:szCs w:val="24"/>
        </w:rPr>
      </w:pPr>
      <w:r w:rsidRPr="00BB7BA3">
        <w:rPr>
          <w:rFonts w:ascii="Arial" w:hAnsi="Arial" w:cs="Arial"/>
          <w:sz w:val="24"/>
          <w:szCs w:val="24"/>
        </w:rPr>
        <w:t>We attended this public-facing festival at the Bridgewater Hall in Manchester. The festival offered a welcoming space for people of all ages to enjoy musical experiences together, and supportive and research charities to engage with patients and carers.</w:t>
      </w:r>
    </w:p>
    <w:p w14:paraId="408F18E3" w14:textId="77777777" w:rsidR="00993B81" w:rsidRPr="00BB7BA3" w:rsidRDefault="00993B81" w:rsidP="00993B81">
      <w:pPr>
        <w:rPr>
          <w:rFonts w:ascii="Arial" w:hAnsi="Arial" w:cs="Arial"/>
          <w:sz w:val="24"/>
          <w:szCs w:val="24"/>
        </w:rPr>
      </w:pPr>
    </w:p>
    <w:p w14:paraId="5E198AA9" w14:textId="77777777" w:rsidR="00503AF6" w:rsidRDefault="00993B81" w:rsidP="00993B81">
      <w:pPr>
        <w:rPr>
          <w:rFonts w:ascii="Arial" w:hAnsi="Arial" w:cs="Arial"/>
          <w:sz w:val="24"/>
          <w:szCs w:val="24"/>
        </w:rPr>
      </w:pPr>
      <w:r w:rsidRPr="00BB7BA3">
        <w:rPr>
          <w:rFonts w:ascii="Arial" w:hAnsi="Arial" w:cs="Arial"/>
          <w:sz w:val="24"/>
          <w:szCs w:val="24"/>
        </w:rPr>
        <w:t>These events provided valuable opportunities for networking, sharing knowledge, and supporting initiatives that align with our goals.</w:t>
      </w:r>
    </w:p>
    <w:p w14:paraId="54EAC9F8" w14:textId="05ADF734" w:rsidR="00DF11C6" w:rsidRDefault="00DF11C6">
      <w:pPr>
        <w:rPr>
          <w:rFonts w:ascii="Arial" w:hAnsi="Arial" w:cs="Arial"/>
          <w:sz w:val="24"/>
          <w:szCs w:val="24"/>
        </w:rPr>
      </w:pPr>
      <w:r>
        <w:rPr>
          <w:rFonts w:ascii="Arial" w:hAnsi="Arial" w:cs="Arial"/>
          <w:sz w:val="24"/>
          <w:szCs w:val="24"/>
        </w:rPr>
        <w:br w:type="page"/>
      </w:r>
    </w:p>
    <w:p w14:paraId="7DF12FFF" w14:textId="77777777" w:rsidR="00F71C4B" w:rsidRDefault="00F71C4B" w:rsidP="00993B81">
      <w:pPr>
        <w:rPr>
          <w:rFonts w:ascii="Arial" w:hAnsi="Arial" w:cs="Arial"/>
          <w:sz w:val="24"/>
          <w:szCs w:val="24"/>
        </w:rPr>
      </w:pPr>
    </w:p>
    <w:p w14:paraId="2D70CE69" w14:textId="48BFE604" w:rsidR="00503AF6" w:rsidRPr="00BB7BA3" w:rsidRDefault="00503AF6">
      <w:pPr>
        <w:pStyle w:val="BodyText"/>
        <w:spacing w:line="52" w:lineRule="exact"/>
        <w:ind w:left="37"/>
        <w:rPr>
          <w:rFonts w:ascii="Arial" w:hAnsi="Arial" w:cs="Arial"/>
        </w:rPr>
      </w:pPr>
    </w:p>
    <w:p w14:paraId="1F021ED9" w14:textId="77777777" w:rsidR="002C472C" w:rsidRPr="00BB7BA3" w:rsidRDefault="002C472C" w:rsidP="001275A9">
      <w:pPr>
        <w:pStyle w:val="Heading1"/>
        <w:ind w:left="0"/>
        <w:rPr>
          <w:rFonts w:ascii="Arial" w:hAnsi="Arial" w:cs="Arial"/>
          <w:sz w:val="24"/>
          <w:szCs w:val="24"/>
        </w:rPr>
      </w:pPr>
      <w:r w:rsidRPr="00BB7BA3">
        <w:rPr>
          <w:rFonts w:ascii="Arial" w:hAnsi="Arial" w:cs="Arial"/>
          <w:sz w:val="24"/>
          <w:szCs w:val="24"/>
        </w:rPr>
        <w:t>The Brain Fix</w:t>
      </w:r>
    </w:p>
    <w:p w14:paraId="2F662A26" w14:textId="77777777" w:rsidR="002C472C" w:rsidRPr="00BB7BA3" w:rsidRDefault="002C472C" w:rsidP="002C472C">
      <w:pPr>
        <w:pStyle w:val="BodyText"/>
        <w:rPr>
          <w:rFonts w:ascii="Arial" w:hAnsi="Arial" w:cs="Arial"/>
        </w:rPr>
      </w:pPr>
    </w:p>
    <w:p w14:paraId="5BAB617E" w14:textId="7D6BB9EF" w:rsidR="00503AF6" w:rsidRPr="00BB7BA3" w:rsidRDefault="002C472C" w:rsidP="002C472C">
      <w:pPr>
        <w:pStyle w:val="BodyText"/>
        <w:rPr>
          <w:rFonts w:ascii="Arial" w:hAnsi="Arial" w:cs="Arial"/>
        </w:rPr>
      </w:pPr>
      <w:r w:rsidRPr="00BB7BA3">
        <w:rPr>
          <w:rFonts w:ascii="Arial" w:hAnsi="Arial" w:cs="Arial"/>
        </w:rPr>
        <w:t>A podcast series from the Division of Neuroscience at the University of Manchester and the Geoffrey Jefferson Brain Research Centre covering all things neuroscience</w:t>
      </w:r>
    </w:p>
    <w:p w14:paraId="3C57A9DE" w14:textId="77777777" w:rsidR="002C472C" w:rsidRPr="00BB7BA3" w:rsidRDefault="002C472C" w:rsidP="002C472C">
      <w:pPr>
        <w:pStyle w:val="BodyText"/>
        <w:rPr>
          <w:rFonts w:ascii="Arial" w:hAnsi="Arial" w:cs="Arial"/>
        </w:rPr>
      </w:pPr>
    </w:p>
    <w:p w14:paraId="58C80653" w14:textId="3C213014" w:rsidR="00503AF6" w:rsidRPr="00BB7BA3" w:rsidRDefault="002C472C">
      <w:pPr>
        <w:pStyle w:val="BodyText"/>
        <w:rPr>
          <w:rFonts w:ascii="Arial" w:hAnsi="Arial" w:cs="Arial"/>
        </w:rPr>
      </w:pPr>
      <w:r w:rsidRPr="00BB7BA3">
        <w:rPr>
          <w:rFonts w:ascii="Arial" w:hAnsi="Arial" w:cs="Arial"/>
        </w:rPr>
        <w:t>Launched in early 2025, The Brain Fix podcast gives an insight into the world of neuroscience, how the brain works, and how our researchers are trying to treat diseases of the brain</w:t>
      </w:r>
    </w:p>
    <w:p w14:paraId="7BA16B73" w14:textId="77777777" w:rsidR="002C472C" w:rsidRPr="00BB7BA3" w:rsidRDefault="002C472C">
      <w:pPr>
        <w:pStyle w:val="BodyText"/>
        <w:rPr>
          <w:rFonts w:ascii="Arial" w:hAnsi="Arial" w:cs="Arial"/>
        </w:rPr>
      </w:pPr>
    </w:p>
    <w:p w14:paraId="061BD061" w14:textId="39867538" w:rsidR="002C472C" w:rsidRPr="00BB7BA3" w:rsidRDefault="002C472C">
      <w:pPr>
        <w:pStyle w:val="BodyText"/>
        <w:rPr>
          <w:rFonts w:ascii="Arial" w:hAnsi="Arial" w:cs="Arial"/>
        </w:rPr>
      </w:pPr>
      <w:r w:rsidRPr="00BB7BA3">
        <w:rPr>
          <w:rFonts w:ascii="Arial" w:hAnsi="Arial" w:cs="Arial"/>
        </w:rPr>
        <w:t xml:space="preserve">Episodes include: </w:t>
      </w:r>
    </w:p>
    <w:p w14:paraId="5398F83F" w14:textId="77777777" w:rsidR="002C472C" w:rsidRPr="00BB7BA3" w:rsidRDefault="002C472C">
      <w:pPr>
        <w:pStyle w:val="BodyText"/>
        <w:rPr>
          <w:rFonts w:ascii="Arial" w:hAnsi="Arial" w:cs="Arial"/>
        </w:rPr>
      </w:pPr>
    </w:p>
    <w:p w14:paraId="5A0BDB47" w14:textId="2C849BCF" w:rsidR="002C472C" w:rsidRPr="00BB7BA3" w:rsidRDefault="002C472C" w:rsidP="002C472C">
      <w:pPr>
        <w:pStyle w:val="BodyText"/>
        <w:numPr>
          <w:ilvl w:val="0"/>
          <w:numId w:val="7"/>
        </w:numPr>
        <w:rPr>
          <w:rFonts w:ascii="Arial" w:hAnsi="Arial" w:cs="Arial"/>
        </w:rPr>
      </w:pPr>
      <w:r w:rsidRPr="00BB7BA3">
        <w:rPr>
          <w:rFonts w:ascii="Arial" w:hAnsi="Arial" w:cs="Arial"/>
        </w:rPr>
        <w:t xml:space="preserve">The Fly Brain </w:t>
      </w:r>
    </w:p>
    <w:p w14:paraId="77F65D3B" w14:textId="3F5B7943" w:rsidR="002C472C" w:rsidRPr="00BB7BA3" w:rsidRDefault="002C472C" w:rsidP="002C472C">
      <w:pPr>
        <w:pStyle w:val="BodyText"/>
        <w:numPr>
          <w:ilvl w:val="0"/>
          <w:numId w:val="7"/>
        </w:numPr>
        <w:rPr>
          <w:rFonts w:ascii="Arial" w:hAnsi="Arial" w:cs="Arial"/>
        </w:rPr>
      </w:pPr>
      <w:r w:rsidRPr="00BB7BA3">
        <w:rPr>
          <w:rFonts w:ascii="Arial" w:hAnsi="Arial" w:cs="Arial"/>
        </w:rPr>
        <w:t>How we detect light</w:t>
      </w:r>
    </w:p>
    <w:p w14:paraId="644443D3" w14:textId="5D5ABA48" w:rsidR="002C472C" w:rsidRPr="00BB7BA3" w:rsidRDefault="002C472C" w:rsidP="002C472C">
      <w:pPr>
        <w:pStyle w:val="BodyText"/>
        <w:numPr>
          <w:ilvl w:val="0"/>
          <w:numId w:val="7"/>
        </w:numPr>
        <w:rPr>
          <w:rFonts w:ascii="Arial" w:hAnsi="Arial" w:cs="Arial"/>
        </w:rPr>
      </w:pPr>
      <w:r w:rsidRPr="00BB7BA3">
        <w:rPr>
          <w:rFonts w:ascii="Arial" w:hAnsi="Arial" w:cs="Arial"/>
        </w:rPr>
        <w:t>The Jeff</w:t>
      </w:r>
    </w:p>
    <w:p w14:paraId="06D0780A" w14:textId="1339F8E6" w:rsidR="002C472C" w:rsidRPr="00BB7BA3" w:rsidRDefault="002C472C" w:rsidP="002C472C">
      <w:pPr>
        <w:pStyle w:val="BodyText"/>
        <w:numPr>
          <w:ilvl w:val="0"/>
          <w:numId w:val="7"/>
        </w:numPr>
        <w:rPr>
          <w:rFonts w:ascii="Arial" w:hAnsi="Arial" w:cs="Arial"/>
        </w:rPr>
      </w:pPr>
      <w:r w:rsidRPr="00BB7BA3">
        <w:rPr>
          <w:rFonts w:ascii="Arial" w:hAnsi="Arial" w:cs="Arial"/>
        </w:rPr>
        <w:t xml:space="preserve">Who was Geoffrey Jefferson </w:t>
      </w:r>
    </w:p>
    <w:p w14:paraId="459F6007" w14:textId="21FAA85F" w:rsidR="002C472C" w:rsidRPr="00BB7BA3" w:rsidRDefault="002C472C" w:rsidP="002C472C">
      <w:pPr>
        <w:pStyle w:val="BodyText"/>
        <w:numPr>
          <w:ilvl w:val="0"/>
          <w:numId w:val="7"/>
        </w:numPr>
        <w:rPr>
          <w:rFonts w:ascii="Arial" w:hAnsi="Arial" w:cs="Arial"/>
        </w:rPr>
      </w:pPr>
      <w:r w:rsidRPr="00BB7BA3">
        <w:rPr>
          <w:rFonts w:ascii="Arial" w:hAnsi="Arial" w:cs="Arial"/>
        </w:rPr>
        <w:t>Psychedelics in neuroscience</w:t>
      </w:r>
    </w:p>
    <w:p w14:paraId="3C166679" w14:textId="77777777" w:rsidR="002C472C" w:rsidRPr="00BB7BA3" w:rsidRDefault="002C472C" w:rsidP="002C472C">
      <w:pPr>
        <w:pStyle w:val="BodyText"/>
        <w:rPr>
          <w:rFonts w:ascii="Arial" w:hAnsi="Arial" w:cs="Arial"/>
        </w:rPr>
      </w:pPr>
    </w:p>
    <w:p w14:paraId="0CA7790B" w14:textId="7720CB84" w:rsidR="00503AF6" w:rsidRPr="00BB7BA3" w:rsidRDefault="003B59D8">
      <w:pPr>
        <w:pStyle w:val="BodyText"/>
        <w:rPr>
          <w:rFonts w:ascii="Arial" w:hAnsi="Arial" w:cs="Arial"/>
        </w:rPr>
      </w:pPr>
      <w:r w:rsidRPr="00BB7BA3">
        <w:rPr>
          <w:rFonts w:ascii="Arial" w:hAnsi="Arial" w:cs="Arial"/>
        </w:rPr>
        <w:t xml:space="preserve">Listen on Spotify here: </w:t>
      </w:r>
      <w:hyperlink r:id="rId17" w:history="1">
        <w:r w:rsidRPr="00BB7BA3">
          <w:rPr>
            <w:rStyle w:val="Hyperlink"/>
            <w:rFonts w:ascii="Arial" w:hAnsi="Arial" w:cs="Arial"/>
          </w:rPr>
          <w:t>The Brain Fix | Podcast on Spotify</w:t>
        </w:r>
      </w:hyperlink>
    </w:p>
    <w:p w14:paraId="0FDB5B23" w14:textId="77777777" w:rsidR="00503AF6" w:rsidRPr="00BB7BA3" w:rsidRDefault="00503AF6">
      <w:pPr>
        <w:pStyle w:val="BodyText"/>
        <w:rPr>
          <w:rFonts w:ascii="Arial" w:hAnsi="Arial" w:cs="Arial"/>
        </w:rPr>
      </w:pPr>
    </w:p>
    <w:p w14:paraId="3D3D990C" w14:textId="40B6DDE5" w:rsidR="002C472C" w:rsidRPr="00BB7BA3" w:rsidRDefault="002C472C" w:rsidP="003B59D8">
      <w:pPr>
        <w:pStyle w:val="Heading1"/>
        <w:ind w:left="0"/>
        <w:rPr>
          <w:rFonts w:ascii="Arial" w:hAnsi="Arial" w:cs="Arial"/>
          <w:sz w:val="24"/>
          <w:szCs w:val="24"/>
        </w:rPr>
      </w:pPr>
      <w:r w:rsidRPr="00BB7BA3">
        <w:rPr>
          <w:rFonts w:ascii="Arial" w:hAnsi="Arial" w:cs="Arial"/>
          <w:sz w:val="24"/>
          <w:szCs w:val="24"/>
        </w:rPr>
        <w:t xml:space="preserve">Who was Geoffrey Jefferson? </w:t>
      </w:r>
    </w:p>
    <w:p w14:paraId="4AAADCEC" w14:textId="77777777" w:rsidR="00EA27EC" w:rsidRPr="00BB7BA3" w:rsidRDefault="00EA27EC" w:rsidP="00EA27EC">
      <w:pPr>
        <w:pStyle w:val="BodyText"/>
        <w:rPr>
          <w:rFonts w:ascii="Arial" w:hAnsi="Arial" w:cs="Arial"/>
        </w:rPr>
      </w:pPr>
    </w:p>
    <w:p w14:paraId="3A608982" w14:textId="17EA2AC5" w:rsidR="002C472C" w:rsidRPr="00BB7BA3" w:rsidRDefault="00EA27EC" w:rsidP="00EA27EC">
      <w:pPr>
        <w:pStyle w:val="BodyText"/>
        <w:rPr>
          <w:rFonts w:ascii="Arial" w:hAnsi="Arial" w:cs="Arial"/>
        </w:rPr>
      </w:pPr>
      <w:r w:rsidRPr="00BB7BA3">
        <w:rPr>
          <w:rFonts w:ascii="Arial" w:hAnsi="Arial" w:cs="Arial"/>
        </w:rPr>
        <w:t>Geoffrey Jefferson was one of the greatest medical personalities of his time, and although his life’s work was devoted to neurosurgery, a specialty which he himself did much to create, he combined the meticulous technical skill of the surgeon with the care and insight of the physician and the wisdom of the philosopher.</w:t>
      </w:r>
    </w:p>
    <w:p w14:paraId="6D4413C5" w14:textId="77777777" w:rsidR="00503AF6" w:rsidRPr="00BB7BA3" w:rsidRDefault="00503AF6">
      <w:pPr>
        <w:pStyle w:val="BodyText"/>
        <w:rPr>
          <w:rFonts w:ascii="Arial" w:hAnsi="Arial" w:cs="Arial"/>
        </w:rPr>
      </w:pPr>
    </w:p>
    <w:p w14:paraId="7A4B0B00" w14:textId="77777777" w:rsidR="00EA27EC" w:rsidRPr="00BB7BA3" w:rsidRDefault="00EA27EC" w:rsidP="00EA27EC">
      <w:pPr>
        <w:pStyle w:val="BodyText"/>
        <w:rPr>
          <w:rFonts w:ascii="Arial" w:hAnsi="Arial" w:cs="Arial"/>
        </w:rPr>
      </w:pPr>
    </w:p>
    <w:p w14:paraId="2BF20A85" w14:textId="77777777" w:rsidR="00EA27EC" w:rsidRPr="00BB7BA3" w:rsidRDefault="00EA27EC" w:rsidP="00EA27EC">
      <w:pPr>
        <w:pStyle w:val="BodyText"/>
        <w:rPr>
          <w:rFonts w:ascii="Arial" w:hAnsi="Arial" w:cs="Arial"/>
        </w:rPr>
      </w:pPr>
      <w:r w:rsidRPr="00BB7BA3">
        <w:rPr>
          <w:rFonts w:ascii="Arial" w:hAnsi="Arial" w:cs="Arial"/>
        </w:rPr>
        <w:t>He was born in co. Durham and was educated at Manchester Grammar School and Manchester University. He passed the London M.B. in 1909 and in 1913 was awarded the University gold medal when he took his mastership in surgery. In 1915 he joined the Anglo-Russian Hospital in Petrograd, subsequently moving to France where he oversaw a special department for the treatment of gun-shot wounds of the head.</w:t>
      </w:r>
    </w:p>
    <w:p w14:paraId="7F8A4C2E" w14:textId="77777777" w:rsidR="00EA27EC" w:rsidRPr="00BB7BA3" w:rsidRDefault="00EA27EC" w:rsidP="00EA27EC">
      <w:pPr>
        <w:pStyle w:val="BodyText"/>
        <w:rPr>
          <w:rFonts w:ascii="Arial" w:hAnsi="Arial" w:cs="Arial"/>
        </w:rPr>
      </w:pPr>
    </w:p>
    <w:p w14:paraId="779985EE" w14:textId="77777777" w:rsidR="00EA27EC" w:rsidRPr="00BB7BA3" w:rsidRDefault="00EA27EC" w:rsidP="00EA27EC">
      <w:pPr>
        <w:pStyle w:val="BodyText"/>
        <w:rPr>
          <w:rFonts w:ascii="Arial" w:hAnsi="Arial" w:cs="Arial"/>
        </w:rPr>
      </w:pPr>
      <w:r w:rsidRPr="00BB7BA3">
        <w:rPr>
          <w:rFonts w:ascii="Arial" w:hAnsi="Arial" w:cs="Arial"/>
        </w:rPr>
        <w:t>After the war he became assistant surgeon to the Salford Royal Hospital in 1919 and in 1926 the Manchester Royal Infirmary provided a small neurological department for him. In 1939 Manchester University created for him the chair of neurosurgery, and in 1950 a fully equipped neurosurgical unit was opened at the Manchester Royal Infirmary, a year before Jefferson’s retirement.</w:t>
      </w:r>
    </w:p>
    <w:p w14:paraId="57B3FA2A" w14:textId="77777777" w:rsidR="00EA27EC" w:rsidRPr="00BB7BA3" w:rsidRDefault="00EA27EC" w:rsidP="00EA27EC">
      <w:pPr>
        <w:pStyle w:val="BodyText"/>
        <w:rPr>
          <w:rFonts w:ascii="Arial" w:hAnsi="Arial" w:cs="Arial"/>
        </w:rPr>
      </w:pPr>
    </w:p>
    <w:p w14:paraId="2E90FD18" w14:textId="77777777" w:rsidR="00EA27EC" w:rsidRPr="00BB7BA3" w:rsidRDefault="00EA27EC" w:rsidP="00EA27EC">
      <w:pPr>
        <w:pStyle w:val="BodyText"/>
        <w:rPr>
          <w:rFonts w:ascii="Arial" w:hAnsi="Arial" w:cs="Arial"/>
        </w:rPr>
      </w:pPr>
      <w:r w:rsidRPr="00BB7BA3">
        <w:rPr>
          <w:rFonts w:ascii="Arial" w:hAnsi="Arial" w:cs="Arial"/>
        </w:rPr>
        <w:t xml:space="preserve">He was knighted in 1950 and became a member of the Medical Research Council in 1951 and first chairman of its Clinical Research Board. </w:t>
      </w:r>
    </w:p>
    <w:p w14:paraId="3ABC1BC2" w14:textId="77777777" w:rsidR="00EA27EC" w:rsidRPr="00BB7BA3" w:rsidRDefault="00EA27EC" w:rsidP="00EA27EC">
      <w:pPr>
        <w:pStyle w:val="BodyText"/>
        <w:rPr>
          <w:rFonts w:ascii="Arial" w:hAnsi="Arial" w:cs="Arial"/>
        </w:rPr>
      </w:pPr>
    </w:p>
    <w:p w14:paraId="67B76666" w14:textId="57E2D19A" w:rsidR="00503AF6" w:rsidRDefault="00EA27EC" w:rsidP="00EA27EC">
      <w:pPr>
        <w:pStyle w:val="BodyText"/>
        <w:rPr>
          <w:rFonts w:ascii="Arial" w:hAnsi="Arial" w:cs="Arial"/>
        </w:rPr>
      </w:pPr>
      <w:r w:rsidRPr="00BB7BA3">
        <w:rPr>
          <w:rFonts w:ascii="Arial" w:hAnsi="Arial" w:cs="Arial"/>
        </w:rPr>
        <w:t xml:space="preserve">Excerpt taken from </w:t>
      </w:r>
      <w:hyperlink r:id="rId18" w:history="1">
        <w:r w:rsidRPr="00BB7BA3">
          <w:rPr>
            <w:rStyle w:val="Hyperlink"/>
            <w:rFonts w:ascii="Arial" w:hAnsi="Arial" w:cs="Arial"/>
          </w:rPr>
          <w:t>https://history.rcp.ac.uk/inspiring-physicians/sir-geoffrey-jefferson</w:t>
        </w:r>
      </w:hyperlink>
      <w:r w:rsidRPr="00BB7BA3">
        <w:rPr>
          <w:rFonts w:ascii="Arial" w:hAnsi="Arial" w:cs="Arial"/>
        </w:rPr>
        <w:t xml:space="preserve"> </w:t>
      </w:r>
    </w:p>
    <w:p w14:paraId="12C5FB96" w14:textId="4C2AE6A4" w:rsidR="00503AF6" w:rsidRPr="00BB7BA3" w:rsidRDefault="00B22777" w:rsidP="00B22777">
      <w:pPr>
        <w:rPr>
          <w:rFonts w:ascii="Arial" w:hAnsi="Arial" w:cs="Arial"/>
          <w:sz w:val="24"/>
          <w:szCs w:val="24"/>
        </w:rPr>
      </w:pPr>
      <w:r>
        <w:rPr>
          <w:rFonts w:ascii="Arial" w:hAnsi="Arial" w:cs="Arial"/>
        </w:rPr>
        <w:br w:type="page"/>
      </w:r>
    </w:p>
    <w:p w14:paraId="505175FF" w14:textId="158F8E7D" w:rsidR="00503AF6" w:rsidRPr="00B22777" w:rsidRDefault="00EA27EC" w:rsidP="00B22777">
      <w:pPr>
        <w:pStyle w:val="Heading1"/>
      </w:pPr>
      <w:r w:rsidRPr="00B22777">
        <w:t>Thank you from the core team</w:t>
      </w:r>
    </w:p>
    <w:p w14:paraId="60289392" w14:textId="77777777" w:rsidR="00503AF6" w:rsidRPr="00BB7BA3" w:rsidRDefault="00503AF6">
      <w:pPr>
        <w:pStyle w:val="BodyText"/>
        <w:rPr>
          <w:rFonts w:ascii="Arial" w:hAnsi="Arial" w:cs="Arial"/>
        </w:rPr>
      </w:pPr>
    </w:p>
    <w:p w14:paraId="7B7ABD59" w14:textId="77777777" w:rsidR="00D20AB6" w:rsidRPr="00BB7BA3" w:rsidRDefault="00D20AB6" w:rsidP="00D20AB6">
      <w:pPr>
        <w:pStyle w:val="BodyText"/>
        <w:spacing w:before="31"/>
        <w:rPr>
          <w:rFonts w:ascii="Arial" w:hAnsi="Arial" w:cs="Arial"/>
        </w:rPr>
      </w:pPr>
      <w:r w:rsidRPr="00BB7BA3">
        <w:rPr>
          <w:rFonts w:ascii="Arial" w:hAnsi="Arial" w:cs="Arial"/>
        </w:rPr>
        <w:t>The Centre would not be what it is without the excellent researchers, clinicians, patients, volunteers, and public contributors who are committed to improving brain health in Greater Manchester and beyond.</w:t>
      </w:r>
    </w:p>
    <w:p w14:paraId="4FE33F72" w14:textId="77777777" w:rsidR="00D20AB6" w:rsidRPr="00BB7BA3" w:rsidRDefault="00D20AB6" w:rsidP="00D20AB6">
      <w:pPr>
        <w:pStyle w:val="BodyText"/>
        <w:spacing w:before="31"/>
        <w:rPr>
          <w:rFonts w:ascii="Arial" w:hAnsi="Arial" w:cs="Arial"/>
        </w:rPr>
      </w:pPr>
    </w:p>
    <w:p w14:paraId="215F8B7A" w14:textId="77777777" w:rsidR="00E81ADB" w:rsidRDefault="00D20AB6" w:rsidP="005648E5">
      <w:pPr>
        <w:pStyle w:val="BodyText"/>
        <w:spacing w:before="31"/>
        <w:rPr>
          <w:rFonts w:ascii="Arial" w:hAnsi="Arial" w:cs="Arial"/>
        </w:rPr>
      </w:pPr>
      <w:r w:rsidRPr="00BB7BA3">
        <w:rPr>
          <w:rFonts w:ascii="Arial" w:hAnsi="Arial" w:cs="Arial"/>
        </w:rPr>
        <w:t>We would also like to thank all of our generous fundraisers and donors, and grant and charity funders and partners, whose support has been fundamental to our</w:t>
      </w:r>
      <w:r w:rsidR="006A6EEB">
        <w:rPr>
          <w:rFonts w:ascii="Arial" w:hAnsi="Arial" w:cs="Arial"/>
        </w:rPr>
        <w:t xml:space="preserve"> </w:t>
      </w:r>
      <w:r w:rsidRPr="00BB7BA3">
        <w:rPr>
          <w:rFonts w:ascii="Arial" w:hAnsi="Arial" w:cs="Arial"/>
        </w:rPr>
        <w:t>progress as a translational research ce</w:t>
      </w:r>
      <w:r w:rsidR="00BA6DA9">
        <w:rPr>
          <w:rFonts w:ascii="Arial" w:hAnsi="Arial" w:cs="Arial"/>
        </w:rPr>
        <w:t>ntr</w:t>
      </w:r>
      <w:r w:rsidR="001275A9">
        <w:rPr>
          <w:rFonts w:ascii="Arial" w:hAnsi="Arial" w:cs="Arial"/>
        </w:rPr>
        <w:t xml:space="preserve">e. </w:t>
      </w:r>
    </w:p>
    <w:p w14:paraId="03F25786" w14:textId="77777777" w:rsidR="001275A9" w:rsidRDefault="001275A9" w:rsidP="005648E5">
      <w:pPr>
        <w:pStyle w:val="BodyText"/>
        <w:spacing w:before="31"/>
        <w:rPr>
          <w:rFonts w:ascii="Arial" w:hAnsi="Arial" w:cs="Arial"/>
        </w:rPr>
      </w:pPr>
    </w:p>
    <w:p w14:paraId="0AAD9599" w14:textId="5D0F564E" w:rsidR="00BA6DA9" w:rsidRPr="00BB7BA3" w:rsidRDefault="00BA6DA9" w:rsidP="001275A9">
      <w:pPr>
        <w:pStyle w:val="BodyText"/>
        <w:spacing w:before="5"/>
        <w:rPr>
          <w:rFonts w:ascii="Arial" w:hAnsi="Arial" w:cs="Arial"/>
        </w:rPr>
      </w:pPr>
    </w:p>
    <w:sectPr w:rsidR="00BA6DA9" w:rsidRPr="00BB7BA3" w:rsidSect="006A6EEB">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BE6A8" w14:textId="77777777" w:rsidR="00E90627" w:rsidRDefault="00E90627" w:rsidP="007E1823">
      <w:r>
        <w:separator/>
      </w:r>
    </w:p>
  </w:endnote>
  <w:endnote w:type="continuationSeparator" w:id="0">
    <w:p w14:paraId="53293FE8" w14:textId="77777777" w:rsidR="00E90627" w:rsidRDefault="00E90627" w:rsidP="007E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57AF" w14:textId="77777777" w:rsidR="00E90627" w:rsidRDefault="00E90627" w:rsidP="007E1823">
      <w:r>
        <w:separator/>
      </w:r>
    </w:p>
  </w:footnote>
  <w:footnote w:type="continuationSeparator" w:id="0">
    <w:p w14:paraId="24E9C6E4" w14:textId="77777777" w:rsidR="00E90627" w:rsidRDefault="00E90627" w:rsidP="007E1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C62"/>
    <w:multiLevelType w:val="hybridMultilevel"/>
    <w:tmpl w:val="F2205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B54AB"/>
    <w:multiLevelType w:val="hybridMultilevel"/>
    <w:tmpl w:val="B5DA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06840"/>
    <w:multiLevelType w:val="hybridMultilevel"/>
    <w:tmpl w:val="70BE9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16F14"/>
    <w:multiLevelType w:val="hybridMultilevel"/>
    <w:tmpl w:val="310AA1DE"/>
    <w:lvl w:ilvl="0" w:tplc="08090001">
      <w:start w:val="1"/>
      <w:numFmt w:val="bullet"/>
      <w:lvlText w:val=""/>
      <w:lvlJc w:val="left"/>
      <w:pPr>
        <w:ind w:left="1693" w:hanging="360"/>
      </w:pPr>
      <w:rPr>
        <w:rFonts w:ascii="Symbol" w:hAnsi="Symbol" w:hint="default"/>
      </w:rPr>
    </w:lvl>
    <w:lvl w:ilvl="1" w:tplc="08090003" w:tentative="1">
      <w:start w:val="1"/>
      <w:numFmt w:val="bullet"/>
      <w:lvlText w:val="o"/>
      <w:lvlJc w:val="left"/>
      <w:pPr>
        <w:ind w:left="2413" w:hanging="360"/>
      </w:pPr>
      <w:rPr>
        <w:rFonts w:ascii="Courier New" w:hAnsi="Courier New" w:cs="Courier New" w:hint="default"/>
      </w:rPr>
    </w:lvl>
    <w:lvl w:ilvl="2" w:tplc="08090005" w:tentative="1">
      <w:start w:val="1"/>
      <w:numFmt w:val="bullet"/>
      <w:lvlText w:val=""/>
      <w:lvlJc w:val="left"/>
      <w:pPr>
        <w:ind w:left="3133" w:hanging="360"/>
      </w:pPr>
      <w:rPr>
        <w:rFonts w:ascii="Wingdings" w:hAnsi="Wingdings" w:hint="default"/>
      </w:rPr>
    </w:lvl>
    <w:lvl w:ilvl="3" w:tplc="08090001" w:tentative="1">
      <w:start w:val="1"/>
      <w:numFmt w:val="bullet"/>
      <w:lvlText w:val=""/>
      <w:lvlJc w:val="left"/>
      <w:pPr>
        <w:ind w:left="3853" w:hanging="360"/>
      </w:pPr>
      <w:rPr>
        <w:rFonts w:ascii="Symbol" w:hAnsi="Symbol" w:hint="default"/>
      </w:rPr>
    </w:lvl>
    <w:lvl w:ilvl="4" w:tplc="08090003" w:tentative="1">
      <w:start w:val="1"/>
      <w:numFmt w:val="bullet"/>
      <w:lvlText w:val="o"/>
      <w:lvlJc w:val="left"/>
      <w:pPr>
        <w:ind w:left="4573" w:hanging="360"/>
      </w:pPr>
      <w:rPr>
        <w:rFonts w:ascii="Courier New" w:hAnsi="Courier New" w:cs="Courier New" w:hint="default"/>
      </w:rPr>
    </w:lvl>
    <w:lvl w:ilvl="5" w:tplc="08090005" w:tentative="1">
      <w:start w:val="1"/>
      <w:numFmt w:val="bullet"/>
      <w:lvlText w:val=""/>
      <w:lvlJc w:val="left"/>
      <w:pPr>
        <w:ind w:left="5293" w:hanging="360"/>
      </w:pPr>
      <w:rPr>
        <w:rFonts w:ascii="Wingdings" w:hAnsi="Wingdings" w:hint="default"/>
      </w:rPr>
    </w:lvl>
    <w:lvl w:ilvl="6" w:tplc="08090001" w:tentative="1">
      <w:start w:val="1"/>
      <w:numFmt w:val="bullet"/>
      <w:lvlText w:val=""/>
      <w:lvlJc w:val="left"/>
      <w:pPr>
        <w:ind w:left="6013" w:hanging="360"/>
      </w:pPr>
      <w:rPr>
        <w:rFonts w:ascii="Symbol" w:hAnsi="Symbol" w:hint="default"/>
      </w:rPr>
    </w:lvl>
    <w:lvl w:ilvl="7" w:tplc="08090003" w:tentative="1">
      <w:start w:val="1"/>
      <w:numFmt w:val="bullet"/>
      <w:lvlText w:val="o"/>
      <w:lvlJc w:val="left"/>
      <w:pPr>
        <w:ind w:left="6733" w:hanging="360"/>
      </w:pPr>
      <w:rPr>
        <w:rFonts w:ascii="Courier New" w:hAnsi="Courier New" w:cs="Courier New" w:hint="default"/>
      </w:rPr>
    </w:lvl>
    <w:lvl w:ilvl="8" w:tplc="08090005" w:tentative="1">
      <w:start w:val="1"/>
      <w:numFmt w:val="bullet"/>
      <w:lvlText w:val=""/>
      <w:lvlJc w:val="left"/>
      <w:pPr>
        <w:ind w:left="7453" w:hanging="360"/>
      </w:pPr>
      <w:rPr>
        <w:rFonts w:ascii="Wingdings" w:hAnsi="Wingdings" w:hint="default"/>
      </w:rPr>
    </w:lvl>
  </w:abstractNum>
  <w:abstractNum w:abstractNumId="4" w15:restartNumberingAfterBreak="0">
    <w:nsid w:val="4EC226B4"/>
    <w:multiLevelType w:val="hybridMultilevel"/>
    <w:tmpl w:val="F1CC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A77F7"/>
    <w:multiLevelType w:val="multilevel"/>
    <w:tmpl w:val="06EA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E472AC"/>
    <w:multiLevelType w:val="hybridMultilevel"/>
    <w:tmpl w:val="F820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3859281">
    <w:abstractNumId w:val="5"/>
  </w:num>
  <w:num w:numId="2" w16cid:durableId="1857646670">
    <w:abstractNumId w:val="2"/>
  </w:num>
  <w:num w:numId="3" w16cid:durableId="265893712">
    <w:abstractNumId w:val="3"/>
  </w:num>
  <w:num w:numId="4" w16cid:durableId="1596815810">
    <w:abstractNumId w:val="4"/>
  </w:num>
  <w:num w:numId="5" w16cid:durableId="190724877">
    <w:abstractNumId w:val="1"/>
  </w:num>
  <w:num w:numId="6" w16cid:durableId="93483792">
    <w:abstractNumId w:val="0"/>
  </w:num>
  <w:num w:numId="7" w16cid:durableId="1165970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F6"/>
    <w:rsid w:val="00011827"/>
    <w:rsid w:val="000652EE"/>
    <w:rsid w:val="00084F39"/>
    <w:rsid w:val="000B493E"/>
    <w:rsid w:val="000C40FF"/>
    <w:rsid w:val="001275A9"/>
    <w:rsid w:val="00152243"/>
    <w:rsid w:val="001F3369"/>
    <w:rsid w:val="001F33A6"/>
    <w:rsid w:val="002319E3"/>
    <w:rsid w:val="002516AF"/>
    <w:rsid w:val="002544C1"/>
    <w:rsid w:val="00290350"/>
    <w:rsid w:val="002B24DF"/>
    <w:rsid w:val="002C472C"/>
    <w:rsid w:val="002D4B52"/>
    <w:rsid w:val="002F50B8"/>
    <w:rsid w:val="00314243"/>
    <w:rsid w:val="003B59D8"/>
    <w:rsid w:val="003D316A"/>
    <w:rsid w:val="00423AF5"/>
    <w:rsid w:val="004368BF"/>
    <w:rsid w:val="00463989"/>
    <w:rsid w:val="00476C66"/>
    <w:rsid w:val="004A5F07"/>
    <w:rsid w:val="004F71C0"/>
    <w:rsid w:val="00503AF6"/>
    <w:rsid w:val="00541487"/>
    <w:rsid w:val="005648E5"/>
    <w:rsid w:val="005A130F"/>
    <w:rsid w:val="005B2CD3"/>
    <w:rsid w:val="006102BF"/>
    <w:rsid w:val="00637627"/>
    <w:rsid w:val="00676FA8"/>
    <w:rsid w:val="00682F27"/>
    <w:rsid w:val="006A6EEB"/>
    <w:rsid w:val="006B6634"/>
    <w:rsid w:val="007304D9"/>
    <w:rsid w:val="00796B5C"/>
    <w:rsid w:val="00797701"/>
    <w:rsid w:val="007C264E"/>
    <w:rsid w:val="007E1823"/>
    <w:rsid w:val="007E7F40"/>
    <w:rsid w:val="008501B0"/>
    <w:rsid w:val="00875B67"/>
    <w:rsid w:val="008D45AD"/>
    <w:rsid w:val="00915274"/>
    <w:rsid w:val="0095642C"/>
    <w:rsid w:val="00987D82"/>
    <w:rsid w:val="00991693"/>
    <w:rsid w:val="00993B81"/>
    <w:rsid w:val="00A35A7E"/>
    <w:rsid w:val="00AC1FA9"/>
    <w:rsid w:val="00AE45B0"/>
    <w:rsid w:val="00B22777"/>
    <w:rsid w:val="00B600A1"/>
    <w:rsid w:val="00B713E8"/>
    <w:rsid w:val="00B96E79"/>
    <w:rsid w:val="00BA519F"/>
    <w:rsid w:val="00BA6DA9"/>
    <w:rsid w:val="00BB7BA3"/>
    <w:rsid w:val="00C04BD6"/>
    <w:rsid w:val="00C06523"/>
    <w:rsid w:val="00C0726F"/>
    <w:rsid w:val="00CA0F8C"/>
    <w:rsid w:val="00CA4E51"/>
    <w:rsid w:val="00CF6E37"/>
    <w:rsid w:val="00D20AB6"/>
    <w:rsid w:val="00D22345"/>
    <w:rsid w:val="00DA5D98"/>
    <w:rsid w:val="00DF11C6"/>
    <w:rsid w:val="00E16EEB"/>
    <w:rsid w:val="00E51C29"/>
    <w:rsid w:val="00E55A87"/>
    <w:rsid w:val="00E7766A"/>
    <w:rsid w:val="00E81ADB"/>
    <w:rsid w:val="00E90627"/>
    <w:rsid w:val="00EA27EC"/>
    <w:rsid w:val="00EB647D"/>
    <w:rsid w:val="00F67585"/>
    <w:rsid w:val="00F71C4B"/>
    <w:rsid w:val="00FC3AD5"/>
    <w:rsid w:val="00FD7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0631"/>
  <w15:docId w15:val="{169751D1-D19E-449A-B8B9-C5E0B129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1"/>
      <w:outlineLvl w:val="0"/>
    </w:pPr>
    <w:rPr>
      <w:b/>
      <w:bCs/>
      <w:sz w:val="48"/>
      <w:szCs w:val="48"/>
    </w:rPr>
  </w:style>
  <w:style w:type="paragraph" w:styleId="Heading2">
    <w:name w:val="heading 2"/>
    <w:basedOn w:val="Normal"/>
    <w:uiPriority w:val="9"/>
    <w:unhideWhenUsed/>
    <w:qFormat/>
    <w:pPr>
      <w:outlineLvl w:val="1"/>
    </w:pPr>
    <w:rPr>
      <w:b/>
      <w:bCs/>
      <w:sz w:val="36"/>
      <w:szCs w:val="36"/>
    </w:rPr>
  </w:style>
  <w:style w:type="paragraph" w:styleId="Heading3">
    <w:name w:val="heading 3"/>
    <w:basedOn w:val="Normal"/>
    <w:uiPriority w:val="9"/>
    <w:unhideWhenUsed/>
    <w:qFormat/>
    <w:pPr>
      <w:ind w:left="226"/>
      <w:outlineLvl w:val="2"/>
    </w:pPr>
    <w:rPr>
      <w:b/>
      <w:bCs/>
      <w:sz w:val="28"/>
      <w:szCs w:val="28"/>
    </w:rPr>
  </w:style>
  <w:style w:type="paragraph" w:styleId="Heading4">
    <w:name w:val="heading 4"/>
    <w:basedOn w:val="Normal"/>
    <w:uiPriority w:val="9"/>
    <w:unhideWhenUsed/>
    <w:qFormat/>
    <w:pPr>
      <w:ind w:left="744"/>
      <w:jc w:val="center"/>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282"/>
      <w:ind w:left="446" w:right="38"/>
    </w:pPr>
    <w:rPr>
      <w:b/>
      <w:bCs/>
      <w:sz w:val="102"/>
      <w:szCs w:val="10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600A1"/>
    <w:rPr>
      <w:color w:val="0000FF" w:themeColor="hyperlink"/>
      <w:u w:val="single"/>
    </w:rPr>
  </w:style>
  <w:style w:type="character" w:styleId="UnresolvedMention">
    <w:name w:val="Unresolved Mention"/>
    <w:basedOn w:val="DefaultParagraphFont"/>
    <w:uiPriority w:val="99"/>
    <w:semiHidden/>
    <w:unhideWhenUsed/>
    <w:rsid w:val="00B600A1"/>
    <w:rPr>
      <w:color w:val="605E5C"/>
      <w:shd w:val="clear" w:color="auto" w:fill="E1DFDD"/>
    </w:rPr>
  </w:style>
  <w:style w:type="character" w:customStyle="1" w:styleId="BodyTextChar">
    <w:name w:val="Body Text Char"/>
    <w:basedOn w:val="DefaultParagraphFont"/>
    <w:link w:val="BodyText"/>
    <w:uiPriority w:val="1"/>
    <w:rsid w:val="000652EE"/>
    <w:rPr>
      <w:rFonts w:ascii="Calibri" w:eastAsia="Calibri" w:hAnsi="Calibri" w:cs="Calibri"/>
      <w:sz w:val="24"/>
      <w:szCs w:val="24"/>
    </w:rPr>
  </w:style>
  <w:style w:type="paragraph" w:styleId="Header">
    <w:name w:val="header"/>
    <w:basedOn w:val="Normal"/>
    <w:link w:val="HeaderChar"/>
    <w:uiPriority w:val="99"/>
    <w:unhideWhenUsed/>
    <w:rsid w:val="007E1823"/>
    <w:pPr>
      <w:tabs>
        <w:tab w:val="center" w:pos="4513"/>
        <w:tab w:val="right" w:pos="9026"/>
      </w:tabs>
    </w:pPr>
  </w:style>
  <w:style w:type="character" w:customStyle="1" w:styleId="HeaderChar">
    <w:name w:val="Header Char"/>
    <w:basedOn w:val="DefaultParagraphFont"/>
    <w:link w:val="Header"/>
    <w:uiPriority w:val="99"/>
    <w:rsid w:val="007E1823"/>
    <w:rPr>
      <w:rFonts w:ascii="Calibri" w:eastAsia="Calibri" w:hAnsi="Calibri" w:cs="Calibri"/>
    </w:rPr>
  </w:style>
  <w:style w:type="paragraph" w:styleId="Footer">
    <w:name w:val="footer"/>
    <w:basedOn w:val="Normal"/>
    <w:link w:val="FooterChar"/>
    <w:uiPriority w:val="99"/>
    <w:unhideWhenUsed/>
    <w:rsid w:val="007E1823"/>
    <w:pPr>
      <w:tabs>
        <w:tab w:val="center" w:pos="4513"/>
        <w:tab w:val="right" w:pos="9026"/>
      </w:tabs>
    </w:pPr>
  </w:style>
  <w:style w:type="character" w:customStyle="1" w:styleId="FooterChar">
    <w:name w:val="Footer Char"/>
    <w:basedOn w:val="DefaultParagraphFont"/>
    <w:link w:val="Footer"/>
    <w:uiPriority w:val="99"/>
    <w:rsid w:val="007E1823"/>
    <w:rPr>
      <w:rFonts w:ascii="Calibri" w:eastAsia="Calibri" w:hAnsi="Calibri" w:cs="Calibri"/>
    </w:rPr>
  </w:style>
  <w:style w:type="paragraph" w:styleId="Subtitle">
    <w:name w:val="Subtitle"/>
    <w:basedOn w:val="Normal"/>
    <w:next w:val="Normal"/>
    <w:link w:val="SubtitleChar"/>
    <w:uiPriority w:val="11"/>
    <w:qFormat/>
    <w:rsid w:val="004368B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368B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8808">
      <w:bodyDiv w:val="1"/>
      <w:marLeft w:val="0"/>
      <w:marRight w:val="0"/>
      <w:marTop w:val="0"/>
      <w:marBottom w:val="0"/>
      <w:divBdr>
        <w:top w:val="none" w:sz="0" w:space="0" w:color="auto"/>
        <w:left w:val="none" w:sz="0" w:space="0" w:color="auto"/>
        <w:bottom w:val="none" w:sz="0" w:space="0" w:color="auto"/>
        <w:right w:val="none" w:sz="0" w:space="0" w:color="auto"/>
      </w:divBdr>
    </w:div>
    <w:div w:id="190535938">
      <w:bodyDiv w:val="1"/>
      <w:marLeft w:val="0"/>
      <w:marRight w:val="0"/>
      <w:marTop w:val="0"/>
      <w:marBottom w:val="0"/>
      <w:divBdr>
        <w:top w:val="none" w:sz="0" w:space="0" w:color="auto"/>
        <w:left w:val="none" w:sz="0" w:space="0" w:color="auto"/>
        <w:bottom w:val="none" w:sz="0" w:space="0" w:color="auto"/>
        <w:right w:val="none" w:sz="0" w:space="0" w:color="auto"/>
      </w:divBdr>
    </w:div>
    <w:div w:id="342560151">
      <w:bodyDiv w:val="1"/>
      <w:marLeft w:val="0"/>
      <w:marRight w:val="0"/>
      <w:marTop w:val="0"/>
      <w:marBottom w:val="0"/>
      <w:divBdr>
        <w:top w:val="none" w:sz="0" w:space="0" w:color="auto"/>
        <w:left w:val="none" w:sz="0" w:space="0" w:color="auto"/>
        <w:bottom w:val="none" w:sz="0" w:space="0" w:color="auto"/>
        <w:right w:val="none" w:sz="0" w:space="0" w:color="auto"/>
      </w:divBdr>
    </w:div>
    <w:div w:id="491263841">
      <w:bodyDiv w:val="1"/>
      <w:marLeft w:val="0"/>
      <w:marRight w:val="0"/>
      <w:marTop w:val="0"/>
      <w:marBottom w:val="0"/>
      <w:divBdr>
        <w:top w:val="none" w:sz="0" w:space="0" w:color="auto"/>
        <w:left w:val="none" w:sz="0" w:space="0" w:color="auto"/>
        <w:bottom w:val="none" w:sz="0" w:space="0" w:color="auto"/>
        <w:right w:val="none" w:sz="0" w:space="0" w:color="auto"/>
      </w:divBdr>
    </w:div>
    <w:div w:id="701711310">
      <w:bodyDiv w:val="1"/>
      <w:marLeft w:val="0"/>
      <w:marRight w:val="0"/>
      <w:marTop w:val="0"/>
      <w:marBottom w:val="0"/>
      <w:divBdr>
        <w:top w:val="none" w:sz="0" w:space="0" w:color="auto"/>
        <w:left w:val="none" w:sz="0" w:space="0" w:color="auto"/>
        <w:bottom w:val="none" w:sz="0" w:space="0" w:color="auto"/>
        <w:right w:val="none" w:sz="0" w:space="0" w:color="auto"/>
      </w:divBdr>
      <w:divsChild>
        <w:div w:id="378628635">
          <w:marLeft w:val="0"/>
          <w:marRight w:val="0"/>
          <w:marTop w:val="0"/>
          <w:marBottom w:val="0"/>
          <w:divBdr>
            <w:top w:val="none" w:sz="0" w:space="0" w:color="auto"/>
            <w:left w:val="none" w:sz="0" w:space="0" w:color="auto"/>
            <w:bottom w:val="none" w:sz="0" w:space="0" w:color="auto"/>
            <w:right w:val="none" w:sz="0" w:space="0" w:color="auto"/>
          </w:divBdr>
          <w:divsChild>
            <w:div w:id="18428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565">
      <w:bodyDiv w:val="1"/>
      <w:marLeft w:val="0"/>
      <w:marRight w:val="0"/>
      <w:marTop w:val="0"/>
      <w:marBottom w:val="0"/>
      <w:divBdr>
        <w:top w:val="none" w:sz="0" w:space="0" w:color="auto"/>
        <w:left w:val="none" w:sz="0" w:space="0" w:color="auto"/>
        <w:bottom w:val="none" w:sz="0" w:space="0" w:color="auto"/>
        <w:right w:val="none" w:sz="0" w:space="0" w:color="auto"/>
      </w:divBdr>
    </w:div>
    <w:div w:id="1011839304">
      <w:bodyDiv w:val="1"/>
      <w:marLeft w:val="0"/>
      <w:marRight w:val="0"/>
      <w:marTop w:val="0"/>
      <w:marBottom w:val="0"/>
      <w:divBdr>
        <w:top w:val="none" w:sz="0" w:space="0" w:color="auto"/>
        <w:left w:val="none" w:sz="0" w:space="0" w:color="auto"/>
        <w:bottom w:val="none" w:sz="0" w:space="0" w:color="auto"/>
        <w:right w:val="none" w:sz="0" w:space="0" w:color="auto"/>
      </w:divBdr>
    </w:div>
    <w:div w:id="1023476995">
      <w:bodyDiv w:val="1"/>
      <w:marLeft w:val="0"/>
      <w:marRight w:val="0"/>
      <w:marTop w:val="0"/>
      <w:marBottom w:val="0"/>
      <w:divBdr>
        <w:top w:val="none" w:sz="0" w:space="0" w:color="auto"/>
        <w:left w:val="none" w:sz="0" w:space="0" w:color="auto"/>
        <w:bottom w:val="none" w:sz="0" w:space="0" w:color="auto"/>
        <w:right w:val="none" w:sz="0" w:space="0" w:color="auto"/>
      </w:divBdr>
    </w:div>
    <w:div w:id="1024596849">
      <w:bodyDiv w:val="1"/>
      <w:marLeft w:val="0"/>
      <w:marRight w:val="0"/>
      <w:marTop w:val="0"/>
      <w:marBottom w:val="0"/>
      <w:divBdr>
        <w:top w:val="none" w:sz="0" w:space="0" w:color="auto"/>
        <w:left w:val="none" w:sz="0" w:space="0" w:color="auto"/>
        <w:bottom w:val="none" w:sz="0" w:space="0" w:color="auto"/>
        <w:right w:val="none" w:sz="0" w:space="0" w:color="auto"/>
      </w:divBdr>
    </w:div>
    <w:div w:id="1394811087">
      <w:bodyDiv w:val="1"/>
      <w:marLeft w:val="0"/>
      <w:marRight w:val="0"/>
      <w:marTop w:val="0"/>
      <w:marBottom w:val="0"/>
      <w:divBdr>
        <w:top w:val="none" w:sz="0" w:space="0" w:color="auto"/>
        <w:left w:val="none" w:sz="0" w:space="0" w:color="auto"/>
        <w:bottom w:val="none" w:sz="0" w:space="0" w:color="auto"/>
        <w:right w:val="none" w:sz="0" w:space="0" w:color="auto"/>
      </w:divBdr>
      <w:divsChild>
        <w:div w:id="843862811">
          <w:marLeft w:val="0"/>
          <w:marRight w:val="0"/>
          <w:marTop w:val="0"/>
          <w:marBottom w:val="0"/>
          <w:divBdr>
            <w:top w:val="none" w:sz="0" w:space="0" w:color="auto"/>
            <w:left w:val="none" w:sz="0" w:space="0" w:color="auto"/>
            <w:bottom w:val="none" w:sz="0" w:space="0" w:color="auto"/>
            <w:right w:val="none" w:sz="0" w:space="0" w:color="auto"/>
          </w:divBdr>
          <w:divsChild>
            <w:div w:id="761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5235">
      <w:bodyDiv w:val="1"/>
      <w:marLeft w:val="0"/>
      <w:marRight w:val="0"/>
      <w:marTop w:val="0"/>
      <w:marBottom w:val="0"/>
      <w:divBdr>
        <w:top w:val="none" w:sz="0" w:space="0" w:color="auto"/>
        <w:left w:val="none" w:sz="0" w:space="0" w:color="auto"/>
        <w:bottom w:val="none" w:sz="0" w:space="0" w:color="auto"/>
        <w:right w:val="none" w:sz="0" w:space="0" w:color="auto"/>
      </w:divBdr>
    </w:div>
    <w:div w:id="1530530937">
      <w:bodyDiv w:val="1"/>
      <w:marLeft w:val="0"/>
      <w:marRight w:val="0"/>
      <w:marTop w:val="0"/>
      <w:marBottom w:val="0"/>
      <w:divBdr>
        <w:top w:val="none" w:sz="0" w:space="0" w:color="auto"/>
        <w:left w:val="none" w:sz="0" w:space="0" w:color="auto"/>
        <w:bottom w:val="none" w:sz="0" w:space="0" w:color="auto"/>
        <w:right w:val="none" w:sz="0" w:space="0" w:color="auto"/>
      </w:divBdr>
    </w:div>
    <w:div w:id="1660842026">
      <w:bodyDiv w:val="1"/>
      <w:marLeft w:val="0"/>
      <w:marRight w:val="0"/>
      <w:marTop w:val="0"/>
      <w:marBottom w:val="0"/>
      <w:divBdr>
        <w:top w:val="none" w:sz="0" w:space="0" w:color="auto"/>
        <w:left w:val="none" w:sz="0" w:space="0" w:color="auto"/>
        <w:bottom w:val="none" w:sz="0" w:space="0" w:color="auto"/>
        <w:right w:val="none" w:sz="0" w:space="0" w:color="auto"/>
      </w:divBdr>
    </w:div>
    <w:div w:id="1994333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chesterbrc.nihr.ac.uk/" TargetMode="External"/><Relationship Id="rId18" Type="http://schemas.openxmlformats.org/officeDocument/2006/relationships/hyperlink" Target="https://history.rcp.ac.uk/inspiring-physicians/sir-geoffrey-jeffers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la.nihr.ac.uk/priority-setting-partnerships/stroke" TargetMode="External"/><Relationship Id="rId17" Type="http://schemas.openxmlformats.org/officeDocument/2006/relationships/hyperlink" Target="https://open.spotify.com/show/2j7KQsbk7HjA1ZrPT1kc05" TargetMode="External"/><Relationship Id="rId2" Type="http://schemas.openxmlformats.org/officeDocument/2006/relationships/customXml" Target="../customXml/item2.xml"/><Relationship Id="rId16" Type="http://schemas.openxmlformats.org/officeDocument/2006/relationships/hyperlink" Target="https://www.nature.com/articles/s41467-025-57586-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spotify.com/episode/6pFCX4g5r7RDpwBlqsbRb4" TargetMode="External"/><Relationship Id="rId5" Type="http://schemas.openxmlformats.org/officeDocument/2006/relationships/numbering" Target="numbering.xml"/><Relationship Id="rId15" Type="http://schemas.openxmlformats.org/officeDocument/2006/relationships/hyperlink" Target="https://gjbrainresearch.org/support-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chesterbrc.nih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D5092BBA50B5498475D70857E79B34" ma:contentTypeVersion="15" ma:contentTypeDescription="Create a new document." ma:contentTypeScope="" ma:versionID="76b4edbfda5c453c967467d419f358fe">
  <xsd:schema xmlns:xsd="http://www.w3.org/2001/XMLSchema" xmlns:xs="http://www.w3.org/2001/XMLSchema" xmlns:p="http://schemas.microsoft.com/office/2006/metadata/properties" xmlns:ns2="715d2d79-b516-4567-9e2a-31962d23b3ff" xmlns:ns3="dd52241d-6e22-4a0d-b5c0-37309d8d44ad" targetNamespace="http://schemas.microsoft.com/office/2006/metadata/properties" ma:root="true" ma:fieldsID="c33c54b1e09fea7375c47bba9d8cbf48" ns2:_="" ns3:_="">
    <xsd:import namespace="715d2d79-b516-4567-9e2a-31962d23b3ff"/>
    <xsd:import namespace="dd52241d-6e22-4a0d-b5c0-37309d8d44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d2d79-b516-4567-9e2a-31962d23b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2241d-6e22-4a0d-b5c0-37309d8d44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c236514-8719-4f1d-a2a4-54515c5abcf6}" ma:internalName="TaxCatchAll" ma:showField="CatchAllData" ma:web="dd52241d-6e22-4a0d-b5c0-37309d8d4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5d2d79-b516-4567-9e2a-31962d23b3ff">
      <Terms xmlns="http://schemas.microsoft.com/office/infopath/2007/PartnerControls"/>
    </lcf76f155ced4ddcb4097134ff3c332f>
    <TaxCatchAll xmlns="dd52241d-6e22-4a0d-b5c0-37309d8d44ad" xsi:nil="true"/>
  </documentManagement>
</p:properties>
</file>

<file path=customXml/itemProps1.xml><?xml version="1.0" encoding="utf-8"?>
<ds:datastoreItem xmlns:ds="http://schemas.openxmlformats.org/officeDocument/2006/customXml" ds:itemID="{C600E861-5E09-4CF1-BEB3-BBA3524E1BFE}">
  <ds:schemaRefs>
    <ds:schemaRef ds:uri="http://schemas.openxmlformats.org/officeDocument/2006/bibliography"/>
  </ds:schemaRefs>
</ds:datastoreItem>
</file>

<file path=customXml/itemProps2.xml><?xml version="1.0" encoding="utf-8"?>
<ds:datastoreItem xmlns:ds="http://schemas.openxmlformats.org/officeDocument/2006/customXml" ds:itemID="{0C39AE91-7221-4676-A899-6B1486CF3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d2d79-b516-4567-9e2a-31962d23b3ff"/>
    <ds:schemaRef ds:uri="dd52241d-6e22-4a0d-b5c0-37309d8d4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0DE68-3892-4A1A-A08B-EEC8292C9EDD}">
  <ds:schemaRefs>
    <ds:schemaRef ds:uri="http://schemas.microsoft.com/sharepoint/v3/contenttype/forms"/>
  </ds:schemaRefs>
</ds:datastoreItem>
</file>

<file path=customXml/itemProps4.xml><?xml version="1.0" encoding="utf-8"?>
<ds:datastoreItem xmlns:ds="http://schemas.openxmlformats.org/officeDocument/2006/customXml" ds:itemID="{F0C3429F-0C5E-40BF-BFD4-0C1CF1B242B9}">
  <ds:schemaRefs>
    <ds:schemaRef ds:uri="http://schemas.microsoft.com/office/2006/metadata/properties"/>
    <ds:schemaRef ds:uri="http://schemas.microsoft.com/office/infopath/2007/PartnerControls"/>
    <ds:schemaRef ds:uri="715d2d79-b516-4567-9e2a-31962d23b3ff"/>
    <ds:schemaRef ds:uri="dd52241d-6e22-4a0d-b5c0-37309d8d44ad"/>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5808</Words>
  <Characters>33110</Characters>
  <Application>Microsoft Office Word</Application>
  <DocSecurity>0</DocSecurity>
  <Lines>275</Lines>
  <Paragraphs>77</Paragraphs>
  <ScaleCrop>false</ScaleCrop>
  <Company/>
  <LinksUpToDate>false</LinksUpToDate>
  <CharactersWithSpaces>38841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GJBRC Annual Report 2024-2025</dc:title>
  <dc:creator>Josie Thomas</dc:creator>
  <cp:keywords>DAGmSCCkREo,BAD3dVflK_E,0</cp:keywords>
  <cp:lastModifiedBy>Gillian Burns</cp:lastModifiedBy>
  <cp:revision>85</cp:revision>
  <dcterms:created xsi:type="dcterms:W3CDTF">2025-07-07T10:58:00Z</dcterms:created>
  <dcterms:modified xsi:type="dcterms:W3CDTF">2025-07-07T13:49:00Z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Canva</vt:lpwstr>
  </property>
  <property fmtid="{D5CDD505-2E9C-101B-9397-08002B2CF9AE}" pid="4" name="LastSaved">
    <vt:filetime>2025-07-07T00:00:00Z</vt:filetime>
  </property>
  <property fmtid="{D5CDD505-2E9C-101B-9397-08002B2CF9AE}" pid="5" name="Producer">
    <vt:lpwstr>Adobe Acrobat (64-bit) 25 Paper Capture Plug-in</vt:lpwstr>
  </property>
  <property fmtid="{D5CDD505-2E9C-101B-9397-08002B2CF9AE}" pid="6" name="ContentTypeId">
    <vt:lpwstr>0x0101001CD5092BBA50B5498475D70857E79B34</vt:lpwstr>
  </property>
  <property fmtid="{D5CDD505-2E9C-101B-9397-08002B2CF9AE}" pid="7" name="MediaServiceImageTags">
    <vt:lpwstr/>
  </property>
</Properties>
</file>