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37888" w14:textId="3F1E5B3B" w:rsidR="00165929" w:rsidRPr="007F6A38" w:rsidRDefault="00165929">
      <w:pPr>
        <w:rPr>
          <w:rFonts w:ascii="Arial" w:hAnsi="Arial" w:cs="Arial"/>
          <w:b/>
          <w:bCs/>
        </w:rPr>
      </w:pPr>
      <w:r w:rsidRPr="2A8F2E70">
        <w:rPr>
          <w:rFonts w:ascii="Arial" w:hAnsi="Arial" w:cs="Arial"/>
          <w:b/>
          <w:bCs/>
        </w:rPr>
        <w:t xml:space="preserve">New Personal Relationships Policy </w:t>
      </w:r>
      <w:r w:rsidR="003145B0" w:rsidRPr="2A8F2E70">
        <w:rPr>
          <w:rFonts w:ascii="Arial" w:hAnsi="Arial" w:cs="Arial"/>
          <w:b/>
          <w:bCs/>
        </w:rPr>
        <w:t>- Managers Briefing Note</w:t>
      </w:r>
    </w:p>
    <w:p w14:paraId="5918D02E" w14:textId="64CE88B9" w:rsidR="105A1BB2" w:rsidRDefault="00FE4850" w:rsidP="009A5945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hAnsi="Arial" w:cs="Arial"/>
          <w:sz w:val="22"/>
          <w:szCs w:val="22"/>
        </w:rPr>
      </w:pPr>
      <w:r w:rsidRPr="105A1BB2">
        <w:rPr>
          <w:rFonts w:ascii="Arial" w:hAnsi="Arial" w:cs="Arial"/>
          <w:sz w:val="22"/>
          <w:szCs w:val="22"/>
        </w:rPr>
        <w:t xml:space="preserve">At our </w:t>
      </w:r>
      <w:r w:rsidR="00E6F2E5" w:rsidRPr="105A1BB2">
        <w:rPr>
          <w:rFonts w:ascii="Arial" w:hAnsi="Arial" w:cs="Arial"/>
          <w:sz w:val="22"/>
          <w:szCs w:val="22"/>
        </w:rPr>
        <w:t>u</w:t>
      </w:r>
      <w:r w:rsidRPr="105A1BB2">
        <w:rPr>
          <w:rFonts w:ascii="Arial" w:hAnsi="Arial" w:cs="Arial"/>
          <w:sz w:val="22"/>
          <w:szCs w:val="22"/>
        </w:rPr>
        <w:t>niversity, we are committed to fostering a safe, fair, and supportive environment</w:t>
      </w:r>
      <w:r w:rsidR="6EDFFE68" w:rsidRPr="105A1BB2">
        <w:rPr>
          <w:rFonts w:ascii="Arial" w:hAnsi="Arial" w:cs="Arial"/>
          <w:sz w:val="22"/>
          <w:szCs w:val="22"/>
        </w:rPr>
        <w:t xml:space="preserve"> for both our employees and students</w:t>
      </w:r>
      <w:r w:rsidR="0A7515D2" w:rsidRPr="105A1BB2">
        <w:rPr>
          <w:rFonts w:ascii="Arial" w:hAnsi="Arial" w:cs="Arial"/>
          <w:sz w:val="22"/>
          <w:szCs w:val="22"/>
        </w:rPr>
        <w:t xml:space="preserve">. </w:t>
      </w:r>
    </w:p>
    <w:p w14:paraId="2C83C3E5" w14:textId="7E6CED1A" w:rsidR="105A1BB2" w:rsidRDefault="00FE4850" w:rsidP="105A1BB2">
      <w:pPr>
        <w:shd w:val="clear" w:color="auto" w:fill="FFFFFF" w:themeFill="background1"/>
        <w:spacing w:beforeAutospacing="1" w:afterAutospacing="1" w:line="240" w:lineRule="auto"/>
        <w:jc w:val="both"/>
        <w:rPr>
          <w:rFonts w:ascii="Arial" w:hAnsi="Arial" w:cs="Arial"/>
          <w:sz w:val="22"/>
          <w:szCs w:val="22"/>
        </w:rPr>
      </w:pPr>
      <w:r w:rsidRPr="105A1BB2">
        <w:rPr>
          <w:rFonts w:ascii="Arial" w:hAnsi="Arial" w:cs="Arial"/>
          <w:sz w:val="22"/>
          <w:szCs w:val="22"/>
        </w:rPr>
        <w:t xml:space="preserve">To </w:t>
      </w:r>
      <w:r w:rsidR="6DD05D38" w:rsidRPr="105A1BB2">
        <w:rPr>
          <w:rFonts w:ascii="Arial" w:hAnsi="Arial" w:cs="Arial"/>
          <w:sz w:val="22"/>
          <w:szCs w:val="22"/>
        </w:rPr>
        <w:t>support</w:t>
      </w:r>
      <w:r w:rsidR="0021035C" w:rsidRPr="105A1BB2">
        <w:rPr>
          <w:rFonts w:ascii="Arial" w:hAnsi="Arial" w:cs="Arial"/>
          <w:sz w:val="22"/>
          <w:szCs w:val="22"/>
        </w:rPr>
        <w:t xml:space="preserve"> this commitment</w:t>
      </w:r>
      <w:r w:rsidRPr="105A1BB2">
        <w:rPr>
          <w:rFonts w:ascii="Arial" w:hAnsi="Arial" w:cs="Arial"/>
          <w:sz w:val="22"/>
          <w:szCs w:val="22"/>
        </w:rPr>
        <w:t>, we</w:t>
      </w:r>
      <w:r w:rsidR="34A877FC" w:rsidRPr="105A1BB2">
        <w:rPr>
          <w:rFonts w:ascii="Arial" w:hAnsi="Arial" w:cs="Arial"/>
          <w:sz w:val="22"/>
          <w:szCs w:val="22"/>
        </w:rPr>
        <w:t>’re introducing</w:t>
      </w:r>
      <w:r w:rsidRPr="105A1BB2">
        <w:rPr>
          <w:rFonts w:ascii="Arial" w:hAnsi="Arial" w:cs="Arial"/>
          <w:sz w:val="22"/>
          <w:szCs w:val="22"/>
        </w:rPr>
        <w:t xml:space="preserve"> a</w:t>
      </w:r>
      <w:r w:rsidR="005C0F43" w:rsidRPr="105A1BB2">
        <w:rPr>
          <w:rFonts w:ascii="Arial" w:hAnsi="Arial" w:cs="Arial"/>
          <w:sz w:val="22"/>
          <w:szCs w:val="22"/>
        </w:rPr>
        <w:t xml:space="preserve"> new</w:t>
      </w:r>
      <w:r w:rsidR="00192EF3" w:rsidRPr="00192EF3">
        <w:t xml:space="preserve"> </w:t>
      </w:r>
      <w:hyperlink r:id="rId11" w:history="1">
        <w:r w:rsidR="00DA6AA6">
          <w:rPr>
            <w:color w:val="0000FF"/>
            <w:u w:val="single"/>
          </w:rPr>
          <w:t>Personal Relationships Policy</w:t>
        </w:r>
      </w:hyperlink>
      <w:r w:rsidR="00192EF3">
        <w:t>,</w:t>
      </w:r>
      <w:r w:rsidR="0067507D">
        <w:rPr>
          <w:rFonts w:ascii="Arial" w:hAnsi="Arial" w:cs="Arial"/>
          <w:sz w:val="22"/>
          <w:szCs w:val="22"/>
        </w:rPr>
        <w:t xml:space="preserve"> </w:t>
      </w:r>
      <w:r w:rsidR="0EE7648D" w:rsidRPr="105A1BB2">
        <w:rPr>
          <w:rFonts w:ascii="Arial" w:hAnsi="Arial" w:cs="Arial"/>
          <w:sz w:val="22"/>
          <w:szCs w:val="22"/>
        </w:rPr>
        <w:t xml:space="preserve">set to launch on StaffNet on </w:t>
      </w:r>
      <w:r w:rsidR="4C414AAD" w:rsidRPr="105A1BB2">
        <w:rPr>
          <w:rFonts w:ascii="Arial" w:hAnsi="Arial" w:cs="Arial"/>
          <w:sz w:val="22"/>
          <w:szCs w:val="22"/>
        </w:rPr>
        <w:t>Thursday, 19</w:t>
      </w:r>
      <w:r w:rsidR="0EE7648D" w:rsidRPr="105A1BB2">
        <w:rPr>
          <w:rFonts w:ascii="Arial" w:hAnsi="Arial" w:cs="Arial"/>
          <w:sz w:val="22"/>
          <w:szCs w:val="22"/>
        </w:rPr>
        <w:t xml:space="preserve"> June</w:t>
      </w:r>
      <w:r w:rsidR="58BDA822" w:rsidRPr="105A1BB2">
        <w:rPr>
          <w:rFonts w:ascii="Arial" w:hAnsi="Arial" w:cs="Arial"/>
          <w:sz w:val="22"/>
          <w:szCs w:val="22"/>
        </w:rPr>
        <w:t>. This new policy</w:t>
      </w:r>
      <w:r w:rsidR="728F4EE2" w:rsidRPr="105A1BB2">
        <w:rPr>
          <w:rFonts w:ascii="Arial" w:hAnsi="Arial" w:cs="Arial"/>
          <w:sz w:val="22"/>
          <w:szCs w:val="22"/>
        </w:rPr>
        <w:t xml:space="preserve"> </w:t>
      </w:r>
      <w:r w:rsidRPr="105A1BB2">
        <w:rPr>
          <w:rFonts w:ascii="Arial" w:hAnsi="Arial" w:cs="Arial"/>
          <w:sz w:val="22"/>
          <w:szCs w:val="22"/>
        </w:rPr>
        <w:t>replac</w:t>
      </w:r>
      <w:r w:rsidR="10422FD0" w:rsidRPr="105A1BB2">
        <w:rPr>
          <w:rFonts w:ascii="Arial" w:hAnsi="Arial" w:cs="Arial"/>
          <w:sz w:val="22"/>
          <w:szCs w:val="22"/>
        </w:rPr>
        <w:t>es</w:t>
      </w:r>
      <w:r w:rsidRPr="105A1BB2">
        <w:rPr>
          <w:rFonts w:ascii="Arial" w:hAnsi="Arial" w:cs="Arial"/>
          <w:sz w:val="22"/>
          <w:szCs w:val="22"/>
        </w:rPr>
        <w:t xml:space="preserve"> the previous </w:t>
      </w:r>
      <w:hyperlink r:id="rId12">
        <w:r w:rsidR="009053FF" w:rsidRPr="105A1BB2">
          <w:rPr>
            <w:rStyle w:val="Hyperlink"/>
            <w:rFonts w:ascii="Arial" w:hAnsi="Arial" w:cs="Arial"/>
            <w:sz w:val="22"/>
            <w:szCs w:val="22"/>
          </w:rPr>
          <w:t>Consensual Relationship Policy</w:t>
        </w:r>
      </w:hyperlink>
      <w:r w:rsidR="7DEF28D4" w:rsidRPr="105A1BB2">
        <w:rPr>
          <w:rFonts w:ascii="Arial" w:hAnsi="Arial" w:cs="Arial"/>
          <w:sz w:val="22"/>
          <w:szCs w:val="22"/>
        </w:rPr>
        <w:t xml:space="preserve"> and </w:t>
      </w:r>
      <w:r w:rsidR="3F762C50" w:rsidRPr="105A1BB2">
        <w:rPr>
          <w:rFonts w:ascii="Arial" w:hAnsi="Arial" w:cs="Arial"/>
          <w:sz w:val="22"/>
          <w:szCs w:val="22"/>
        </w:rPr>
        <w:t>outlines</w:t>
      </w:r>
      <w:r w:rsidR="71850810" w:rsidRPr="105A1BB2">
        <w:rPr>
          <w:rFonts w:ascii="Arial" w:hAnsi="Arial" w:cs="Arial"/>
          <w:sz w:val="22"/>
          <w:szCs w:val="22"/>
        </w:rPr>
        <w:t xml:space="preserve"> our position </w:t>
      </w:r>
      <w:r w:rsidR="7B5E4B5D" w:rsidRPr="105A1BB2">
        <w:rPr>
          <w:rFonts w:ascii="Arial" w:hAnsi="Arial" w:cs="Arial"/>
          <w:sz w:val="22"/>
          <w:szCs w:val="22"/>
        </w:rPr>
        <w:t xml:space="preserve">regarding personal relationships </w:t>
      </w:r>
      <w:r w:rsidR="019EBB17" w:rsidRPr="105A1BB2">
        <w:rPr>
          <w:rFonts w:ascii="Arial" w:hAnsi="Arial" w:cs="Arial"/>
          <w:sz w:val="22"/>
          <w:szCs w:val="22"/>
        </w:rPr>
        <w:t>between employees and students</w:t>
      </w:r>
      <w:r w:rsidR="01F7E3C6" w:rsidRPr="105A1BB2">
        <w:rPr>
          <w:rFonts w:ascii="Arial" w:hAnsi="Arial" w:cs="Arial"/>
          <w:sz w:val="22"/>
          <w:szCs w:val="22"/>
        </w:rPr>
        <w:t xml:space="preserve">, including </w:t>
      </w:r>
      <w:r w:rsidR="7B5E4B5D" w:rsidRPr="105A1BB2">
        <w:rPr>
          <w:rFonts w:ascii="Arial" w:hAnsi="Arial" w:cs="Arial"/>
          <w:sz w:val="22"/>
          <w:szCs w:val="22"/>
        </w:rPr>
        <w:t xml:space="preserve">what we consider to </w:t>
      </w:r>
      <w:r w:rsidR="4EDB688F" w:rsidRPr="105A1BB2">
        <w:rPr>
          <w:rFonts w:ascii="Arial" w:hAnsi="Arial" w:cs="Arial"/>
          <w:sz w:val="22"/>
          <w:szCs w:val="22"/>
        </w:rPr>
        <w:t>be unacceptable</w:t>
      </w:r>
      <w:r w:rsidR="6ECCA008" w:rsidRPr="105A1BB2">
        <w:rPr>
          <w:rFonts w:ascii="Arial" w:hAnsi="Arial" w:cs="Arial"/>
          <w:sz w:val="22"/>
          <w:szCs w:val="22"/>
        </w:rPr>
        <w:t>.</w:t>
      </w:r>
      <w:r w:rsidR="7F23819F" w:rsidRPr="105A1BB2">
        <w:rPr>
          <w:rFonts w:ascii="Arial" w:hAnsi="Arial" w:cs="Arial"/>
          <w:sz w:val="22"/>
          <w:szCs w:val="22"/>
        </w:rPr>
        <w:t xml:space="preserve"> </w:t>
      </w:r>
    </w:p>
    <w:p w14:paraId="365279F6" w14:textId="255E3D45" w:rsidR="105A1BB2" w:rsidRPr="009A5945" w:rsidRDefault="7F23819F" w:rsidP="105A1BB2">
      <w:pPr>
        <w:shd w:val="clear" w:color="auto" w:fill="FFFFFF" w:themeFill="background1"/>
        <w:spacing w:beforeAutospacing="1" w:afterAutospacing="1" w:line="240" w:lineRule="auto"/>
        <w:jc w:val="both"/>
        <w:rPr>
          <w:rFonts w:ascii="Arial" w:eastAsia="Arial" w:hAnsi="Arial" w:cs="Arial"/>
          <w:sz w:val="22"/>
          <w:szCs w:val="22"/>
        </w:rPr>
      </w:pPr>
      <w:r w:rsidRPr="105A1BB2">
        <w:rPr>
          <w:rFonts w:ascii="Arial" w:hAnsi="Arial" w:cs="Arial"/>
          <w:sz w:val="22"/>
          <w:szCs w:val="22"/>
        </w:rPr>
        <w:t xml:space="preserve">We </w:t>
      </w:r>
      <w:r w:rsidR="4A3E0756" w:rsidRPr="105A1BB2">
        <w:rPr>
          <w:rFonts w:ascii="Arial" w:hAnsi="Arial" w:cs="Arial"/>
          <w:sz w:val="22"/>
          <w:szCs w:val="22"/>
        </w:rPr>
        <w:t xml:space="preserve">understand that </w:t>
      </w:r>
      <w:r w:rsidR="4ED2D6FF" w:rsidRPr="105A1BB2">
        <w:rPr>
          <w:rFonts w:ascii="Arial" w:hAnsi="Arial" w:cs="Arial"/>
          <w:sz w:val="22"/>
          <w:szCs w:val="22"/>
        </w:rPr>
        <w:t xml:space="preserve">positive </w:t>
      </w:r>
      <w:r w:rsidRPr="105A1BB2">
        <w:rPr>
          <w:rFonts w:ascii="Arial" w:hAnsi="Arial" w:cs="Arial"/>
          <w:sz w:val="22"/>
          <w:szCs w:val="22"/>
        </w:rPr>
        <w:t>relationships, whether between employees or employees and students, are built on trust, respect, and integrity</w:t>
      </w:r>
      <w:r w:rsidR="59F8A3A8" w:rsidRPr="105A1BB2">
        <w:rPr>
          <w:rFonts w:ascii="Arial" w:hAnsi="Arial" w:cs="Arial"/>
          <w:sz w:val="22"/>
          <w:szCs w:val="22"/>
        </w:rPr>
        <w:t xml:space="preserve">. These connections can often grow into meaningful academic and professional </w:t>
      </w:r>
      <w:r w:rsidR="45912B5F" w:rsidRPr="105A1BB2">
        <w:rPr>
          <w:rFonts w:ascii="Arial" w:hAnsi="Arial" w:cs="Arial"/>
          <w:sz w:val="22"/>
          <w:szCs w:val="22"/>
        </w:rPr>
        <w:t>partnerships,</w:t>
      </w:r>
      <w:r w:rsidR="59F8A3A8" w:rsidRPr="105A1BB2">
        <w:rPr>
          <w:rFonts w:ascii="Arial" w:hAnsi="Arial" w:cs="Arial"/>
          <w:sz w:val="22"/>
          <w:szCs w:val="22"/>
        </w:rPr>
        <w:t xml:space="preserve"> and t</w:t>
      </w:r>
      <w:r w:rsidR="59F8A3A8" w:rsidRPr="105A1BB2">
        <w:rPr>
          <w:rFonts w:ascii="Arial" w:eastAsia="Arial" w:hAnsi="Arial" w:cs="Arial"/>
          <w:sz w:val="22"/>
          <w:szCs w:val="22"/>
        </w:rPr>
        <w:t xml:space="preserve">his policy is not intended to limit the many respectful </w:t>
      </w:r>
      <w:r w:rsidR="1348E8B6" w:rsidRPr="105A1BB2">
        <w:rPr>
          <w:rFonts w:ascii="Arial" w:eastAsia="Arial" w:hAnsi="Arial" w:cs="Arial"/>
          <w:sz w:val="22"/>
          <w:szCs w:val="22"/>
        </w:rPr>
        <w:t xml:space="preserve">and constructive </w:t>
      </w:r>
      <w:r w:rsidR="59F8A3A8" w:rsidRPr="105A1BB2">
        <w:rPr>
          <w:rFonts w:ascii="Arial" w:eastAsia="Arial" w:hAnsi="Arial" w:cs="Arial"/>
          <w:sz w:val="22"/>
          <w:szCs w:val="22"/>
        </w:rPr>
        <w:t xml:space="preserve">ways students and </w:t>
      </w:r>
      <w:r w:rsidR="2675520F" w:rsidRPr="105A1BB2">
        <w:rPr>
          <w:rFonts w:ascii="Arial" w:hAnsi="Arial" w:cs="Arial"/>
          <w:sz w:val="22"/>
          <w:szCs w:val="22"/>
        </w:rPr>
        <w:t xml:space="preserve">employees </w:t>
      </w:r>
      <w:r w:rsidR="46D291B8" w:rsidRPr="105A1BB2">
        <w:rPr>
          <w:rFonts w:ascii="Arial" w:hAnsi="Arial" w:cs="Arial"/>
          <w:sz w:val="22"/>
          <w:szCs w:val="22"/>
        </w:rPr>
        <w:t xml:space="preserve">engage with one another. </w:t>
      </w:r>
      <w:r w:rsidR="7B265DDE" w:rsidRPr="105A1BB2">
        <w:rPr>
          <w:rFonts w:ascii="Arial" w:hAnsi="Arial" w:cs="Arial"/>
          <w:sz w:val="22"/>
          <w:szCs w:val="22"/>
        </w:rPr>
        <w:t xml:space="preserve"> </w:t>
      </w:r>
      <w:r w:rsidR="1909E583" w:rsidRPr="105A1BB2">
        <w:rPr>
          <w:rFonts w:ascii="Arial" w:hAnsi="Arial" w:cs="Arial"/>
          <w:sz w:val="22"/>
          <w:szCs w:val="22"/>
        </w:rPr>
        <w:t>Instead, t</w:t>
      </w:r>
      <w:r w:rsidR="25C58FAD" w:rsidRPr="105A1BB2">
        <w:rPr>
          <w:rFonts w:ascii="Arial" w:hAnsi="Arial" w:cs="Arial"/>
          <w:sz w:val="22"/>
          <w:szCs w:val="22"/>
        </w:rPr>
        <w:t xml:space="preserve">he new policy </w:t>
      </w:r>
      <w:r w:rsidR="00FE4850" w:rsidRPr="105A1BB2">
        <w:rPr>
          <w:rFonts w:ascii="Arial" w:hAnsi="Arial" w:cs="Arial"/>
          <w:sz w:val="22"/>
          <w:szCs w:val="22"/>
        </w:rPr>
        <w:t xml:space="preserve">is designed to safeguard both employees and students by addressing potential power imbalances and mitigating risks such as abuse, impropriety, bias, or harassment </w:t>
      </w:r>
      <w:r w:rsidR="728A1437" w:rsidRPr="105A1BB2">
        <w:rPr>
          <w:rFonts w:ascii="Arial" w:hAnsi="Arial" w:cs="Arial"/>
          <w:sz w:val="22"/>
          <w:szCs w:val="22"/>
        </w:rPr>
        <w:t xml:space="preserve">which can occur within intimate and </w:t>
      </w:r>
      <w:r w:rsidR="00FE4850" w:rsidRPr="105A1BB2">
        <w:rPr>
          <w:rFonts w:ascii="Arial" w:hAnsi="Arial" w:cs="Arial"/>
          <w:sz w:val="22"/>
          <w:szCs w:val="22"/>
        </w:rPr>
        <w:t xml:space="preserve">close personal relationships. </w:t>
      </w:r>
      <w:bookmarkStart w:id="0" w:name="_Hlk128739968"/>
    </w:p>
    <w:p w14:paraId="54B8D85A" w14:textId="62DAEE3E" w:rsidR="54F953E7" w:rsidRDefault="00E96171" w:rsidP="4EC07D59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hAnsi="Arial" w:cs="Arial"/>
          <w:b/>
          <w:bCs/>
          <w:sz w:val="22"/>
          <w:szCs w:val="22"/>
        </w:rPr>
      </w:pPr>
      <w:r w:rsidRPr="4EC07D59">
        <w:rPr>
          <w:rFonts w:ascii="Arial" w:hAnsi="Arial" w:cs="Arial"/>
          <w:b/>
          <w:bCs/>
          <w:sz w:val="22"/>
          <w:szCs w:val="22"/>
        </w:rPr>
        <w:t>What is the Universit</w:t>
      </w:r>
      <w:r w:rsidR="7ABF3EC8" w:rsidRPr="4EC07D59">
        <w:rPr>
          <w:rFonts w:ascii="Arial" w:hAnsi="Arial" w:cs="Arial"/>
          <w:b/>
          <w:bCs/>
          <w:sz w:val="22"/>
          <w:szCs w:val="22"/>
        </w:rPr>
        <w:t>y’s</w:t>
      </w:r>
      <w:r w:rsidRPr="4EC07D59">
        <w:rPr>
          <w:rFonts w:ascii="Arial" w:hAnsi="Arial" w:cs="Arial"/>
          <w:b/>
          <w:bCs/>
          <w:sz w:val="22"/>
          <w:szCs w:val="22"/>
        </w:rPr>
        <w:t xml:space="preserve"> position on personal relationships?</w:t>
      </w:r>
    </w:p>
    <w:p w14:paraId="270C8AD8" w14:textId="471D1854" w:rsidR="00027FC7" w:rsidRDefault="000627C5" w:rsidP="00027FC7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hAnsi="Arial" w:cs="Arial"/>
          <w:sz w:val="22"/>
          <w:szCs w:val="22"/>
        </w:rPr>
      </w:pPr>
      <w:r w:rsidRPr="4EC07D59">
        <w:rPr>
          <w:rFonts w:ascii="Arial" w:hAnsi="Arial" w:cs="Arial"/>
          <w:sz w:val="22"/>
          <w:szCs w:val="22"/>
        </w:rPr>
        <w:t xml:space="preserve">The new policy </w:t>
      </w:r>
      <w:r w:rsidR="009D6944" w:rsidRPr="4EC07D59">
        <w:rPr>
          <w:rFonts w:ascii="Arial" w:hAnsi="Arial" w:cs="Arial"/>
          <w:b/>
          <w:bCs/>
          <w:sz w:val="22"/>
          <w:szCs w:val="22"/>
        </w:rPr>
        <w:t>prohibi</w:t>
      </w:r>
      <w:r w:rsidRPr="4EC07D59">
        <w:rPr>
          <w:rFonts w:ascii="Arial" w:hAnsi="Arial" w:cs="Arial"/>
          <w:b/>
          <w:bCs/>
          <w:sz w:val="22"/>
          <w:szCs w:val="22"/>
        </w:rPr>
        <w:t>ts employees</w:t>
      </w:r>
      <w:r w:rsidR="009D6944" w:rsidRPr="4EC07D59">
        <w:rPr>
          <w:rFonts w:ascii="Arial" w:hAnsi="Arial" w:cs="Arial"/>
          <w:sz w:val="22"/>
          <w:szCs w:val="22"/>
        </w:rPr>
        <w:t xml:space="preserve"> from engaging in Intimate and Close Personal Relationships with: </w:t>
      </w:r>
    </w:p>
    <w:p w14:paraId="1CD1689F" w14:textId="77777777" w:rsidR="009D6944" w:rsidRPr="00027FC7" w:rsidRDefault="009D6944" w:rsidP="29F8AFF9">
      <w:pPr>
        <w:pStyle w:val="ListParagraph"/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Arial" w:hAnsi="Arial" w:cs="Arial"/>
          <w:sz w:val="22"/>
          <w:szCs w:val="22"/>
        </w:rPr>
      </w:pPr>
      <w:r w:rsidRPr="00027FC7">
        <w:rPr>
          <w:rFonts w:ascii="Arial" w:eastAsia="Arial" w:hAnsi="Arial" w:cs="Arial"/>
          <w:sz w:val="22"/>
          <w:szCs w:val="22"/>
        </w:rPr>
        <w:t>Fellow colleagues or employees, or students who are under the age of 18, or an adult who is considered or suspected to be at risk (vulnerable adult).</w:t>
      </w:r>
    </w:p>
    <w:p w14:paraId="368FB066" w14:textId="77777777" w:rsidR="00325E2E" w:rsidRPr="00027FC7" w:rsidDel="00407ED8" w:rsidRDefault="009D6944" w:rsidP="29F8AFF9">
      <w:pPr>
        <w:pStyle w:val="ListParagraph"/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Arial" w:hAnsi="Arial" w:cs="Arial"/>
          <w:sz w:val="22"/>
          <w:szCs w:val="22"/>
        </w:rPr>
      </w:pPr>
      <w:r w:rsidRPr="00027FC7">
        <w:rPr>
          <w:rFonts w:ascii="Arial" w:eastAsia="Arial" w:hAnsi="Arial" w:cs="Arial"/>
          <w:sz w:val="22"/>
          <w:szCs w:val="22"/>
        </w:rPr>
        <w:t xml:space="preserve">Students for whom they </w:t>
      </w:r>
      <w:r w:rsidRPr="00027FC7">
        <w:rPr>
          <w:rFonts w:ascii="Arial" w:eastAsia="Arial" w:hAnsi="Arial" w:cs="Arial"/>
          <w:b/>
          <w:bCs/>
          <w:sz w:val="22"/>
          <w:szCs w:val="22"/>
        </w:rPr>
        <w:t>have Responsibility</w:t>
      </w:r>
      <w:r w:rsidRPr="00027FC7">
        <w:rPr>
          <w:rFonts w:ascii="Arial" w:eastAsia="Arial" w:hAnsi="Arial" w:cs="Arial"/>
          <w:sz w:val="22"/>
          <w:szCs w:val="22"/>
        </w:rPr>
        <w:t>; involvement in their academic studies and/or pastoral care.</w:t>
      </w:r>
    </w:p>
    <w:p w14:paraId="5FD7A194" w14:textId="14E75492" w:rsidR="00407ED8" w:rsidRPr="00027FC7" w:rsidRDefault="00407ED8" w:rsidP="29F8AFF9">
      <w:pPr>
        <w:pStyle w:val="ListParagraph"/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Arial" w:hAnsi="Arial" w:cs="Arial"/>
          <w:sz w:val="22"/>
          <w:szCs w:val="22"/>
        </w:rPr>
      </w:pPr>
      <w:r w:rsidRPr="00027FC7">
        <w:rPr>
          <w:rFonts w:ascii="Arial" w:eastAsia="Arial" w:hAnsi="Arial" w:cs="Arial"/>
          <w:sz w:val="22"/>
          <w:szCs w:val="22"/>
        </w:rPr>
        <w:t xml:space="preserve">It also </w:t>
      </w:r>
      <w:r w:rsidRPr="00027FC7">
        <w:rPr>
          <w:rFonts w:ascii="Arial" w:eastAsia="Arial" w:hAnsi="Arial" w:cs="Arial"/>
          <w:b/>
          <w:bCs/>
          <w:sz w:val="22"/>
          <w:szCs w:val="22"/>
        </w:rPr>
        <w:t>strongly discourages</w:t>
      </w:r>
      <w:r w:rsidRPr="00027FC7">
        <w:rPr>
          <w:rFonts w:ascii="Arial" w:eastAsia="Arial" w:hAnsi="Arial" w:cs="Arial"/>
          <w:sz w:val="22"/>
          <w:szCs w:val="22"/>
        </w:rPr>
        <w:t xml:space="preserve"> relationships between students and employees where there is </w:t>
      </w:r>
      <w:r w:rsidRPr="00027FC7">
        <w:rPr>
          <w:rFonts w:ascii="Arial" w:eastAsia="Arial" w:hAnsi="Arial" w:cs="Arial"/>
          <w:b/>
          <w:bCs/>
          <w:sz w:val="22"/>
          <w:szCs w:val="22"/>
        </w:rPr>
        <w:t>no element of responsibility</w:t>
      </w:r>
      <w:r w:rsidRPr="00027FC7">
        <w:rPr>
          <w:rFonts w:ascii="Arial" w:eastAsia="Arial" w:hAnsi="Arial" w:cs="Arial"/>
          <w:sz w:val="22"/>
          <w:szCs w:val="22"/>
        </w:rPr>
        <w:t xml:space="preserve">.  </w:t>
      </w:r>
    </w:p>
    <w:p w14:paraId="5E484F71" w14:textId="17C66A51" w:rsidR="00165929" w:rsidRPr="00B8172D" w:rsidRDefault="28F9CC9A" w:rsidP="29F8AFF9">
      <w:pPr>
        <w:rPr>
          <w:rFonts w:ascii="Arial" w:hAnsi="Arial" w:cs="Arial"/>
          <w:sz w:val="22"/>
          <w:szCs w:val="22"/>
        </w:rPr>
      </w:pPr>
      <w:r w:rsidRPr="29F8AFF9">
        <w:rPr>
          <w:rFonts w:ascii="Arial" w:hAnsi="Arial" w:cs="Arial"/>
          <w:sz w:val="22"/>
          <w:szCs w:val="22"/>
        </w:rPr>
        <w:t>Whil</w:t>
      </w:r>
      <w:r w:rsidR="14A44D16" w:rsidRPr="29F8AFF9">
        <w:rPr>
          <w:rFonts w:ascii="Arial" w:hAnsi="Arial" w:cs="Arial"/>
          <w:sz w:val="22"/>
          <w:szCs w:val="22"/>
        </w:rPr>
        <w:t xml:space="preserve">e </w:t>
      </w:r>
      <w:r w:rsidRPr="29F8AFF9">
        <w:rPr>
          <w:rFonts w:ascii="Arial" w:hAnsi="Arial" w:cs="Arial"/>
          <w:sz w:val="22"/>
          <w:szCs w:val="22"/>
        </w:rPr>
        <w:t>r</w:t>
      </w:r>
      <w:r w:rsidR="00D83512" w:rsidRPr="29F8AFF9">
        <w:rPr>
          <w:rFonts w:ascii="Arial" w:hAnsi="Arial" w:cs="Arial"/>
          <w:sz w:val="22"/>
          <w:szCs w:val="22"/>
        </w:rPr>
        <w:t xml:space="preserve">elationships between employees are not prohibited, </w:t>
      </w:r>
      <w:r w:rsidR="204A9A5E" w:rsidRPr="29F8AFF9">
        <w:rPr>
          <w:rFonts w:ascii="Arial" w:hAnsi="Arial" w:cs="Arial"/>
          <w:sz w:val="22"/>
          <w:szCs w:val="22"/>
        </w:rPr>
        <w:t>they must be declared if</w:t>
      </w:r>
      <w:r w:rsidR="00D83512" w:rsidRPr="29F8AFF9">
        <w:rPr>
          <w:rFonts w:ascii="Arial" w:hAnsi="Arial" w:cs="Arial"/>
          <w:sz w:val="22"/>
          <w:szCs w:val="22"/>
        </w:rPr>
        <w:t xml:space="preserve"> there is an element of responsibility</w:t>
      </w:r>
      <w:r w:rsidR="33519905" w:rsidRPr="29F8AFF9">
        <w:rPr>
          <w:rFonts w:ascii="Arial" w:hAnsi="Arial" w:cs="Arial"/>
          <w:sz w:val="22"/>
          <w:szCs w:val="22"/>
        </w:rPr>
        <w:t xml:space="preserve">, or </w:t>
      </w:r>
      <w:r w:rsidR="13603023" w:rsidRPr="29F8AFF9">
        <w:rPr>
          <w:rFonts w:ascii="Arial" w:hAnsi="Arial" w:cs="Arial"/>
          <w:sz w:val="22"/>
          <w:szCs w:val="22"/>
        </w:rPr>
        <w:t xml:space="preserve">potential </w:t>
      </w:r>
      <w:r w:rsidR="33519905" w:rsidRPr="29F8AFF9">
        <w:rPr>
          <w:rFonts w:ascii="Arial" w:hAnsi="Arial" w:cs="Arial"/>
          <w:sz w:val="22"/>
          <w:szCs w:val="22"/>
        </w:rPr>
        <w:t>conflict of interest</w:t>
      </w:r>
      <w:r w:rsidR="00D83512" w:rsidRPr="29F8AFF9">
        <w:rPr>
          <w:rFonts w:ascii="Arial" w:hAnsi="Arial" w:cs="Arial"/>
          <w:sz w:val="22"/>
          <w:szCs w:val="22"/>
        </w:rPr>
        <w:t>.</w:t>
      </w:r>
      <w:bookmarkEnd w:id="0"/>
    </w:p>
    <w:p w14:paraId="4A774AC7" w14:textId="3813C0FF" w:rsidR="00165929" w:rsidRPr="00B8172D" w:rsidRDefault="00165929">
      <w:pPr>
        <w:rPr>
          <w:rFonts w:ascii="Arial" w:hAnsi="Arial" w:cs="Arial"/>
          <w:sz w:val="22"/>
          <w:szCs w:val="22"/>
        </w:rPr>
      </w:pPr>
      <w:r w:rsidRPr="105A1BB2">
        <w:rPr>
          <w:rFonts w:ascii="Arial" w:hAnsi="Arial" w:cs="Arial"/>
          <w:b/>
          <w:bCs/>
          <w:sz w:val="22"/>
          <w:szCs w:val="22"/>
        </w:rPr>
        <w:t xml:space="preserve">What </w:t>
      </w:r>
      <w:r w:rsidR="005C1D06" w:rsidRPr="105A1BB2">
        <w:rPr>
          <w:rFonts w:ascii="Arial" w:hAnsi="Arial" w:cs="Arial"/>
          <w:b/>
          <w:bCs/>
          <w:sz w:val="22"/>
          <w:szCs w:val="22"/>
        </w:rPr>
        <w:t xml:space="preserve">do we mean by a close personal, or an intimate </w:t>
      </w:r>
      <w:r w:rsidR="00EC2A7A" w:rsidRPr="105A1BB2">
        <w:rPr>
          <w:rFonts w:ascii="Arial" w:hAnsi="Arial" w:cs="Arial"/>
          <w:b/>
          <w:bCs/>
          <w:sz w:val="22"/>
          <w:szCs w:val="22"/>
        </w:rPr>
        <w:t xml:space="preserve">relationship? </w:t>
      </w:r>
    </w:p>
    <w:p w14:paraId="0D5218E2" w14:textId="77777777" w:rsidR="002D414E" w:rsidRDefault="001D56F0">
      <w:pPr>
        <w:rPr>
          <w:rFonts w:ascii="Arial" w:hAnsi="Arial" w:cs="Arial"/>
          <w:sz w:val="22"/>
          <w:szCs w:val="22"/>
        </w:rPr>
      </w:pPr>
      <w:r w:rsidRPr="00AD78E4">
        <w:rPr>
          <w:rFonts w:ascii="Arial" w:hAnsi="Arial" w:cs="Arial"/>
          <w:sz w:val="22"/>
          <w:szCs w:val="22"/>
        </w:rPr>
        <w:t xml:space="preserve">A close personal relationship includes relatives, close family friends, or anyone you have a business, commercial, or financial connection with. </w:t>
      </w:r>
    </w:p>
    <w:p w14:paraId="76E1A292" w14:textId="423B32C5" w:rsidR="003843BE" w:rsidRDefault="003843BE">
      <w:pPr>
        <w:rPr>
          <w:rFonts w:ascii="Arial" w:hAnsi="Arial" w:cs="Arial"/>
          <w:sz w:val="22"/>
          <w:szCs w:val="22"/>
        </w:rPr>
      </w:pPr>
      <w:r w:rsidRPr="29F8AFF9">
        <w:rPr>
          <w:rFonts w:ascii="Arial" w:hAnsi="Arial" w:cs="Arial"/>
          <w:sz w:val="22"/>
          <w:szCs w:val="22"/>
        </w:rPr>
        <w:t>An intimate relationship is a consensual emotional or romantic connection—sexual or not—that goes beyond normal professional boundaries. It can be ongoing, brief, or one-time, and happen in person or online.</w:t>
      </w:r>
    </w:p>
    <w:p w14:paraId="41A79E89" w14:textId="1C0E2396" w:rsidR="11673B03" w:rsidRPr="00027FC7" w:rsidRDefault="11673B03" w:rsidP="105A1BB2">
      <w:pPr>
        <w:spacing w:after="0"/>
        <w:rPr>
          <w:rFonts w:ascii="Arial" w:eastAsia="Arial" w:hAnsi="Arial" w:cs="Arial"/>
          <w:b/>
          <w:bCs/>
          <w:sz w:val="22"/>
          <w:szCs w:val="22"/>
          <w:lang w:val="en-US"/>
        </w:rPr>
      </w:pPr>
      <w:r w:rsidRPr="105A1BB2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Which personal relationships need to be declared? </w:t>
      </w:r>
    </w:p>
    <w:p w14:paraId="3769765E" w14:textId="5908FE59" w:rsidR="11673B03" w:rsidRPr="00027FC7" w:rsidRDefault="11673B03" w:rsidP="00027FC7">
      <w:pPr>
        <w:spacing w:after="0"/>
        <w:rPr>
          <w:rFonts w:ascii="Arial" w:eastAsia="Arial" w:hAnsi="Arial" w:cs="Arial"/>
          <w:b/>
          <w:bCs/>
          <w:sz w:val="22"/>
          <w:szCs w:val="22"/>
          <w:lang w:val="en-US"/>
        </w:rPr>
      </w:pPr>
      <w:r w:rsidRPr="00027FC7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 </w:t>
      </w:r>
    </w:p>
    <w:p w14:paraId="47078B87" w14:textId="79D79CAE" w:rsidR="11673B03" w:rsidRPr="00027FC7" w:rsidRDefault="11673B03">
      <w:pPr>
        <w:spacing w:after="0"/>
        <w:rPr>
          <w:rFonts w:ascii="Arial" w:eastAsia="Arial" w:hAnsi="Arial" w:cs="Arial"/>
          <w:sz w:val="22"/>
          <w:szCs w:val="22"/>
          <w:lang w:val="en-US"/>
        </w:rPr>
      </w:pPr>
      <w:r w:rsidRPr="00027FC7">
        <w:rPr>
          <w:rFonts w:ascii="Arial" w:eastAsia="Arial" w:hAnsi="Arial" w:cs="Arial"/>
          <w:sz w:val="22"/>
          <w:szCs w:val="22"/>
          <w:lang w:val="en-US"/>
        </w:rPr>
        <w:t>Employees must declare the following relationships:</w:t>
      </w:r>
    </w:p>
    <w:p w14:paraId="0DC7741E" w14:textId="46ACB561" w:rsidR="11673B03" w:rsidRPr="00027FC7" w:rsidRDefault="11673B03" w:rsidP="00027FC7">
      <w:pPr>
        <w:spacing w:after="0"/>
        <w:rPr>
          <w:rFonts w:ascii="Arial" w:eastAsia="Arial" w:hAnsi="Arial" w:cs="Arial"/>
          <w:sz w:val="22"/>
          <w:szCs w:val="22"/>
          <w:lang w:val="en-US"/>
        </w:rPr>
      </w:pPr>
      <w:r w:rsidRPr="00027FC7">
        <w:rPr>
          <w:rFonts w:ascii="Arial" w:eastAsia="Arial" w:hAnsi="Arial" w:cs="Arial"/>
          <w:sz w:val="22"/>
          <w:szCs w:val="22"/>
          <w:lang w:val="en-US"/>
        </w:rPr>
        <w:t xml:space="preserve"> </w:t>
      </w:r>
    </w:p>
    <w:p w14:paraId="11A75BC5" w14:textId="1A3E2A7F" w:rsidR="11673B03" w:rsidRPr="00027FC7" w:rsidRDefault="11673B03" w:rsidP="00027FC7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sz w:val="22"/>
          <w:szCs w:val="22"/>
          <w:lang w:val="en-US"/>
        </w:rPr>
      </w:pPr>
      <w:r w:rsidRPr="105A1BB2">
        <w:rPr>
          <w:rFonts w:ascii="Arial" w:eastAsia="Arial" w:hAnsi="Arial" w:cs="Arial"/>
          <w:sz w:val="22"/>
          <w:szCs w:val="22"/>
          <w:lang w:val="en-US"/>
        </w:rPr>
        <w:t>Any</w:t>
      </w:r>
      <w:r w:rsidRPr="105A1BB2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 pre-existing</w:t>
      </w:r>
      <w:r w:rsidRPr="105A1BB2">
        <w:rPr>
          <w:rFonts w:ascii="Arial" w:eastAsia="Arial" w:hAnsi="Arial" w:cs="Arial"/>
          <w:sz w:val="22"/>
          <w:szCs w:val="22"/>
          <w:lang w:val="en-US"/>
        </w:rPr>
        <w:t xml:space="preserve"> intimate or close personal relationships with a student, irrespective of whether the employee has any element of responsibility for the student or not,</w:t>
      </w:r>
    </w:p>
    <w:p w14:paraId="7A4CD985" w14:textId="03EF3E9B" w:rsidR="11673B03" w:rsidRPr="00027FC7" w:rsidRDefault="11673B03" w:rsidP="105A1BB2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b/>
          <w:bCs/>
          <w:sz w:val="22"/>
          <w:szCs w:val="22"/>
          <w:lang w:val="en-US"/>
        </w:rPr>
      </w:pPr>
      <w:r w:rsidRPr="105A1BB2">
        <w:rPr>
          <w:rFonts w:ascii="Arial" w:eastAsia="Arial" w:hAnsi="Arial" w:cs="Arial"/>
          <w:sz w:val="22"/>
          <w:szCs w:val="22"/>
          <w:lang w:val="en-US"/>
        </w:rPr>
        <w:t>Any new intimate relationship with a student, for who</w:t>
      </w:r>
      <w:r w:rsidR="00027FC7" w:rsidRPr="105A1BB2">
        <w:rPr>
          <w:rFonts w:ascii="Arial" w:eastAsia="Arial" w:hAnsi="Arial" w:cs="Arial"/>
          <w:sz w:val="22"/>
          <w:szCs w:val="22"/>
          <w:lang w:val="en-US"/>
        </w:rPr>
        <w:t>m</w:t>
      </w:r>
      <w:r w:rsidRPr="105A1BB2">
        <w:rPr>
          <w:rFonts w:ascii="Arial" w:eastAsia="Arial" w:hAnsi="Arial" w:cs="Arial"/>
          <w:sz w:val="22"/>
          <w:szCs w:val="22"/>
          <w:lang w:val="en-US"/>
        </w:rPr>
        <w:t xml:space="preserve"> the employee has </w:t>
      </w:r>
      <w:r w:rsidRPr="105A1BB2">
        <w:rPr>
          <w:rFonts w:ascii="Arial" w:eastAsia="Arial" w:hAnsi="Arial" w:cs="Arial"/>
          <w:b/>
          <w:bCs/>
          <w:sz w:val="22"/>
          <w:szCs w:val="22"/>
          <w:lang w:val="en-US"/>
        </w:rPr>
        <w:t>no responsibility,</w:t>
      </w:r>
    </w:p>
    <w:p w14:paraId="764594EA" w14:textId="6501A005" w:rsidR="11673B03" w:rsidRPr="00027FC7" w:rsidRDefault="11673B03" w:rsidP="00027FC7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sz w:val="22"/>
          <w:szCs w:val="22"/>
          <w:lang w:val="en-US"/>
        </w:rPr>
      </w:pPr>
      <w:r w:rsidRPr="105A1BB2">
        <w:rPr>
          <w:rFonts w:ascii="Arial" w:eastAsia="Arial" w:hAnsi="Arial" w:cs="Arial"/>
          <w:sz w:val="22"/>
          <w:szCs w:val="22"/>
          <w:lang w:val="en-US"/>
        </w:rPr>
        <w:t>Any new close personal relationship with a student, irrespective of whether the employee has responsibility for them or no</w:t>
      </w:r>
      <w:r w:rsidR="37F44FCE" w:rsidRPr="105A1BB2">
        <w:rPr>
          <w:rFonts w:ascii="Arial" w:eastAsia="Arial" w:hAnsi="Arial" w:cs="Arial"/>
          <w:sz w:val="22"/>
          <w:szCs w:val="22"/>
          <w:lang w:val="en-US"/>
        </w:rPr>
        <w:t>t,</w:t>
      </w:r>
    </w:p>
    <w:p w14:paraId="470D65F3" w14:textId="76FFF2AC" w:rsidR="11673B03" w:rsidRPr="00027FC7" w:rsidRDefault="11673B03" w:rsidP="29F8AFF9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sz w:val="22"/>
          <w:szCs w:val="22"/>
          <w:lang w:val="en-US"/>
        </w:rPr>
      </w:pPr>
      <w:r w:rsidRPr="105A1BB2">
        <w:rPr>
          <w:rFonts w:ascii="Arial" w:eastAsia="Arial" w:hAnsi="Arial" w:cs="Arial"/>
          <w:sz w:val="22"/>
          <w:szCs w:val="22"/>
          <w:lang w:val="en-US"/>
        </w:rPr>
        <w:lastRenderedPageBreak/>
        <w:t>Any pre-existing or new relationship with another employee where there is an element of responsibility</w:t>
      </w:r>
      <w:r w:rsidR="2030CD94" w:rsidRPr="105A1BB2">
        <w:rPr>
          <w:rFonts w:ascii="Arial" w:eastAsia="Arial" w:hAnsi="Arial" w:cs="Arial"/>
          <w:sz w:val="22"/>
          <w:szCs w:val="22"/>
          <w:lang w:val="en-US"/>
        </w:rPr>
        <w:t>.</w:t>
      </w:r>
    </w:p>
    <w:p w14:paraId="7E221B8A" w14:textId="668C508D" w:rsidR="29F8AFF9" w:rsidRDefault="29F8AFF9" w:rsidP="00027FC7">
      <w:pPr>
        <w:spacing w:after="0"/>
        <w:rPr>
          <w:rFonts w:ascii="Calibri" w:eastAsia="Calibri" w:hAnsi="Calibri" w:cs="Calibri"/>
          <w:sz w:val="22"/>
          <w:szCs w:val="22"/>
          <w:lang w:val="en-US"/>
        </w:rPr>
      </w:pPr>
    </w:p>
    <w:p w14:paraId="31971D9F" w14:textId="772DACB7" w:rsidR="00165929" w:rsidRPr="00AD78E4" w:rsidRDefault="00165929">
      <w:pPr>
        <w:rPr>
          <w:rFonts w:ascii="Arial" w:hAnsi="Arial" w:cs="Arial"/>
          <w:b/>
          <w:bCs/>
          <w:sz w:val="22"/>
          <w:szCs w:val="22"/>
        </w:rPr>
      </w:pPr>
      <w:r w:rsidRPr="00AD78E4">
        <w:rPr>
          <w:rFonts w:ascii="Arial" w:hAnsi="Arial" w:cs="Arial"/>
          <w:b/>
          <w:bCs/>
          <w:sz w:val="22"/>
          <w:szCs w:val="22"/>
        </w:rPr>
        <w:t xml:space="preserve">How </w:t>
      </w:r>
      <w:r w:rsidR="00F961DB" w:rsidRPr="00AD78E4">
        <w:rPr>
          <w:rFonts w:ascii="Arial" w:hAnsi="Arial" w:cs="Arial"/>
          <w:b/>
          <w:bCs/>
          <w:sz w:val="22"/>
          <w:szCs w:val="22"/>
        </w:rPr>
        <w:t xml:space="preserve">does an employee </w:t>
      </w:r>
      <w:r w:rsidRPr="00AD78E4">
        <w:rPr>
          <w:rFonts w:ascii="Arial" w:hAnsi="Arial" w:cs="Arial"/>
          <w:b/>
          <w:bCs/>
          <w:sz w:val="22"/>
          <w:szCs w:val="22"/>
        </w:rPr>
        <w:t>declare a personal relationship</w:t>
      </w:r>
      <w:r w:rsidR="00F961DB" w:rsidRPr="00AD78E4">
        <w:rPr>
          <w:rFonts w:ascii="Arial" w:hAnsi="Arial" w:cs="Arial"/>
          <w:b/>
          <w:bCs/>
          <w:sz w:val="22"/>
          <w:szCs w:val="22"/>
        </w:rPr>
        <w:t xml:space="preserve">? </w:t>
      </w:r>
    </w:p>
    <w:p w14:paraId="5F491BD1" w14:textId="2548487E" w:rsidR="0B070AEC" w:rsidRDefault="00C710CA" w:rsidP="00027FC7">
      <w:pPr>
        <w:rPr>
          <w:rFonts w:ascii="Arial" w:hAnsi="Arial" w:cs="Arial"/>
          <w:sz w:val="22"/>
          <w:szCs w:val="22"/>
        </w:rPr>
      </w:pPr>
      <w:r w:rsidRPr="29F8AFF9">
        <w:rPr>
          <w:rFonts w:ascii="Arial" w:hAnsi="Arial" w:cs="Arial"/>
          <w:sz w:val="22"/>
          <w:szCs w:val="22"/>
        </w:rPr>
        <w:t xml:space="preserve">Employees will need to log on to their MyView Account </w:t>
      </w:r>
      <w:r w:rsidR="16E81E17" w:rsidRPr="29F8AFF9">
        <w:rPr>
          <w:rFonts w:ascii="Arial" w:hAnsi="Arial" w:cs="Arial"/>
          <w:sz w:val="22"/>
          <w:szCs w:val="22"/>
        </w:rPr>
        <w:t xml:space="preserve">and complete the online </w:t>
      </w:r>
      <w:r w:rsidR="00027FC7">
        <w:rPr>
          <w:rFonts w:ascii="Arial" w:hAnsi="Arial" w:cs="Arial"/>
          <w:sz w:val="22"/>
          <w:szCs w:val="22"/>
        </w:rPr>
        <w:t xml:space="preserve">Personal Relationship </w:t>
      </w:r>
      <w:r w:rsidR="16E81E17" w:rsidRPr="29F8AFF9">
        <w:rPr>
          <w:rFonts w:ascii="Arial" w:hAnsi="Arial" w:cs="Arial"/>
          <w:sz w:val="22"/>
          <w:szCs w:val="22"/>
        </w:rPr>
        <w:t>Declaration Form</w:t>
      </w:r>
      <w:r w:rsidR="521CF9ED" w:rsidRPr="29F8AFF9">
        <w:rPr>
          <w:rFonts w:ascii="Arial" w:hAnsi="Arial" w:cs="Arial"/>
          <w:sz w:val="22"/>
          <w:szCs w:val="22"/>
        </w:rPr>
        <w:t>.</w:t>
      </w:r>
    </w:p>
    <w:p w14:paraId="7ECAD3E5" w14:textId="4EF178C7" w:rsidR="00553A4A" w:rsidRDefault="0055120A" w:rsidP="00553A4A">
      <w:r w:rsidRPr="00553A4A">
        <w:rPr>
          <w:rFonts w:ascii="Arial" w:hAnsi="Arial" w:cs="Arial"/>
          <w:sz w:val="22"/>
          <w:szCs w:val="22"/>
        </w:rPr>
        <w:t xml:space="preserve">Further information regarding this process </w:t>
      </w:r>
      <w:r w:rsidR="001D1D2C" w:rsidRPr="00553A4A">
        <w:rPr>
          <w:rFonts w:ascii="Arial" w:hAnsi="Arial" w:cs="Arial"/>
          <w:sz w:val="22"/>
          <w:szCs w:val="22"/>
        </w:rPr>
        <w:t xml:space="preserve">can be viewed </w:t>
      </w:r>
      <w:r w:rsidR="00D03584" w:rsidRPr="00553A4A">
        <w:rPr>
          <w:rFonts w:ascii="Arial" w:hAnsi="Arial" w:cs="Arial"/>
          <w:sz w:val="22"/>
          <w:szCs w:val="22"/>
        </w:rPr>
        <w:t xml:space="preserve">here: </w:t>
      </w:r>
      <w:bookmarkStart w:id="1" w:name="_Hlk200616819"/>
      <w:r w:rsidR="00553A4A" w:rsidRPr="00F839D0">
        <w:fldChar w:fldCharType="begin"/>
      </w:r>
      <w:r w:rsidR="00553A4A">
        <w:instrText>HYPERLINK "https://documents.manchester.ac.uk/DocuInfo.aspx?DocID=76209"</w:instrText>
      </w:r>
      <w:r w:rsidR="00553A4A" w:rsidRPr="00F839D0">
        <w:fldChar w:fldCharType="separate"/>
      </w:r>
      <w:r w:rsidR="00553A4A" w:rsidRPr="00553A4A">
        <w:rPr>
          <w:color w:val="0000FF"/>
          <w:u w:val="single"/>
        </w:rPr>
        <w:t>Employee FAQ'S - Personal Relationships Policy</w:t>
      </w:r>
      <w:r w:rsidR="00553A4A" w:rsidRPr="00F839D0">
        <w:fldChar w:fldCharType="end"/>
      </w:r>
      <w:r w:rsidR="00D24CD2">
        <w:t>.</w:t>
      </w:r>
    </w:p>
    <w:bookmarkEnd w:id="1"/>
    <w:p w14:paraId="4681ADF2" w14:textId="0F4EB7C4" w:rsidR="32C04D99" w:rsidRPr="00027FC7" w:rsidRDefault="32C04D99" w:rsidP="29F8AFF9">
      <w:pPr>
        <w:rPr>
          <w:rFonts w:ascii="Arial" w:eastAsia="Arial" w:hAnsi="Arial" w:cs="Arial"/>
          <w:sz w:val="20"/>
          <w:szCs w:val="20"/>
        </w:rPr>
      </w:pPr>
      <w:r w:rsidRPr="00027FC7">
        <w:rPr>
          <w:rFonts w:ascii="Arial" w:eastAsia="Arial" w:hAnsi="Arial" w:cs="Arial"/>
          <w:b/>
          <w:bCs/>
          <w:sz w:val="22"/>
          <w:szCs w:val="22"/>
        </w:rPr>
        <w:t>What to do if a direct report declares a personal relationship</w:t>
      </w:r>
    </w:p>
    <w:p w14:paraId="71857667" w14:textId="6D3D2E68" w:rsidR="00EB1358" w:rsidRPr="00027FC7" w:rsidRDefault="00E96171">
      <w:pPr>
        <w:pStyle w:val="ListParagraph"/>
        <w:numPr>
          <w:ilvl w:val="0"/>
          <w:numId w:val="16"/>
        </w:numPr>
        <w:rPr>
          <w:rFonts w:ascii="Arial" w:eastAsia="Arial" w:hAnsi="Arial" w:cs="Arial"/>
        </w:rPr>
      </w:pPr>
      <w:r w:rsidRPr="00027FC7">
        <w:rPr>
          <w:rFonts w:ascii="Arial" w:eastAsia="Arial" w:hAnsi="Arial" w:cs="Arial"/>
          <w:sz w:val="22"/>
          <w:szCs w:val="22"/>
        </w:rPr>
        <w:t xml:space="preserve">You will receive an email from MyView </w:t>
      </w:r>
      <w:r w:rsidR="148F7998" w:rsidRPr="29F8AFF9">
        <w:rPr>
          <w:rFonts w:ascii="Arial" w:eastAsia="Arial" w:hAnsi="Arial" w:cs="Arial"/>
          <w:sz w:val="22"/>
          <w:szCs w:val="22"/>
        </w:rPr>
        <w:t xml:space="preserve">notifying you </w:t>
      </w:r>
      <w:r w:rsidRPr="00027FC7">
        <w:rPr>
          <w:rFonts w:ascii="Arial" w:eastAsia="Arial" w:hAnsi="Arial" w:cs="Arial"/>
          <w:sz w:val="22"/>
          <w:szCs w:val="22"/>
        </w:rPr>
        <w:t xml:space="preserve">that </w:t>
      </w:r>
      <w:r w:rsidR="4403984C" w:rsidRPr="29F8AFF9">
        <w:rPr>
          <w:rFonts w:ascii="Arial" w:eastAsia="Arial" w:hAnsi="Arial" w:cs="Arial"/>
          <w:sz w:val="22"/>
          <w:szCs w:val="22"/>
        </w:rPr>
        <w:t>a</w:t>
      </w:r>
      <w:r w:rsidRPr="00027FC7">
        <w:rPr>
          <w:rFonts w:ascii="Arial" w:eastAsia="Arial" w:hAnsi="Arial" w:cs="Arial"/>
          <w:sz w:val="22"/>
          <w:szCs w:val="22"/>
        </w:rPr>
        <w:t xml:space="preserve"> direct report has declared a personal relationship.</w:t>
      </w:r>
    </w:p>
    <w:p w14:paraId="6362436B" w14:textId="2A7EFC27" w:rsidR="006B09C3" w:rsidRPr="00027FC7" w:rsidRDefault="414D532F" w:rsidP="29F8AFF9">
      <w:pPr>
        <w:pStyle w:val="ListParagraph"/>
        <w:numPr>
          <w:ilvl w:val="0"/>
          <w:numId w:val="15"/>
        </w:numPr>
        <w:rPr>
          <w:rFonts w:ascii="Arial" w:eastAsia="Arial" w:hAnsi="Arial" w:cs="Arial"/>
        </w:rPr>
      </w:pPr>
      <w:r w:rsidRPr="29F8AFF9">
        <w:rPr>
          <w:rFonts w:ascii="Arial" w:eastAsia="Arial" w:hAnsi="Arial" w:cs="Arial"/>
          <w:sz w:val="22"/>
          <w:szCs w:val="22"/>
        </w:rPr>
        <w:t xml:space="preserve">Review the </w:t>
      </w:r>
      <w:r w:rsidR="5D5C5B73" w:rsidRPr="29F8AFF9">
        <w:rPr>
          <w:rFonts w:ascii="Arial" w:eastAsia="Arial" w:hAnsi="Arial" w:cs="Arial"/>
          <w:sz w:val="22"/>
          <w:szCs w:val="22"/>
        </w:rPr>
        <w:t>declaration</w:t>
      </w:r>
      <w:r w:rsidR="766387E5" w:rsidRPr="29F8AFF9">
        <w:rPr>
          <w:rFonts w:ascii="Arial" w:eastAsia="Arial" w:hAnsi="Arial" w:cs="Arial"/>
          <w:sz w:val="22"/>
          <w:szCs w:val="22"/>
        </w:rPr>
        <w:t xml:space="preserve"> and </w:t>
      </w:r>
      <w:r w:rsidR="16643346" w:rsidRPr="00027FC7">
        <w:rPr>
          <w:rFonts w:ascii="Arial" w:eastAsia="Arial" w:hAnsi="Arial" w:cs="Arial"/>
          <w:sz w:val="22"/>
          <w:szCs w:val="22"/>
        </w:rPr>
        <w:t xml:space="preserve">speak with </w:t>
      </w:r>
      <w:r w:rsidR="2B809E5B" w:rsidRPr="00027FC7">
        <w:rPr>
          <w:rFonts w:ascii="Arial" w:eastAsia="Arial" w:hAnsi="Arial" w:cs="Arial"/>
          <w:sz w:val="22"/>
          <w:szCs w:val="22"/>
        </w:rPr>
        <w:t xml:space="preserve">your </w:t>
      </w:r>
      <w:r w:rsidR="16643346" w:rsidRPr="00027FC7">
        <w:rPr>
          <w:rFonts w:ascii="Arial" w:eastAsia="Arial" w:hAnsi="Arial" w:cs="Arial"/>
          <w:sz w:val="22"/>
          <w:szCs w:val="22"/>
        </w:rPr>
        <w:t>employee</w:t>
      </w:r>
      <w:r w:rsidR="7F9D642F" w:rsidRPr="29F8AFF9">
        <w:rPr>
          <w:rFonts w:ascii="Arial" w:eastAsia="Arial" w:hAnsi="Arial" w:cs="Arial"/>
          <w:sz w:val="22"/>
          <w:szCs w:val="22"/>
        </w:rPr>
        <w:t xml:space="preserve">. Together, </w:t>
      </w:r>
      <w:r w:rsidR="1D0B9087" w:rsidRPr="00027FC7">
        <w:rPr>
          <w:rFonts w:ascii="Arial" w:eastAsia="Arial" w:hAnsi="Arial" w:cs="Arial"/>
          <w:sz w:val="22"/>
          <w:szCs w:val="22"/>
        </w:rPr>
        <w:t xml:space="preserve">complete </w:t>
      </w:r>
      <w:r w:rsidR="1FAD737C" w:rsidRPr="29F8AFF9">
        <w:rPr>
          <w:rFonts w:ascii="Arial" w:eastAsia="Arial" w:hAnsi="Arial" w:cs="Arial"/>
          <w:sz w:val="22"/>
          <w:szCs w:val="22"/>
        </w:rPr>
        <w:t>the</w:t>
      </w:r>
      <w:r w:rsidR="63ECD7D9" w:rsidRPr="00027FC7">
        <w:rPr>
          <w:rFonts w:ascii="Arial" w:eastAsia="Arial" w:hAnsi="Arial" w:cs="Arial"/>
          <w:sz w:val="22"/>
          <w:szCs w:val="22"/>
        </w:rPr>
        <w:t xml:space="preserve"> </w:t>
      </w:r>
      <w:r w:rsidR="1D0B9087" w:rsidRPr="00027FC7">
        <w:rPr>
          <w:rFonts w:ascii="Arial" w:eastAsia="Arial" w:hAnsi="Arial" w:cs="Arial"/>
          <w:sz w:val="22"/>
          <w:szCs w:val="22"/>
        </w:rPr>
        <w:t>pro-forma</w:t>
      </w:r>
      <w:r w:rsidR="0E3375CF" w:rsidRPr="29F8AFF9">
        <w:rPr>
          <w:rFonts w:ascii="Arial" w:eastAsia="Arial" w:hAnsi="Arial" w:cs="Arial"/>
          <w:sz w:val="22"/>
          <w:szCs w:val="22"/>
        </w:rPr>
        <w:t xml:space="preserve"> document</w:t>
      </w:r>
      <w:r w:rsidR="2E00F828" w:rsidRPr="29F8AFF9">
        <w:rPr>
          <w:rFonts w:ascii="Arial" w:eastAsia="Arial" w:hAnsi="Arial" w:cs="Arial"/>
          <w:sz w:val="22"/>
          <w:szCs w:val="22"/>
        </w:rPr>
        <w:t xml:space="preserve"> to assess whether </w:t>
      </w:r>
      <w:r w:rsidR="16643346" w:rsidRPr="00027FC7">
        <w:rPr>
          <w:rFonts w:ascii="Arial" w:eastAsia="Arial" w:hAnsi="Arial" w:cs="Arial"/>
          <w:sz w:val="22"/>
          <w:szCs w:val="22"/>
        </w:rPr>
        <w:t>a risk assessment is needed</w:t>
      </w:r>
      <w:r w:rsidR="0436D103" w:rsidRPr="29F8AFF9">
        <w:rPr>
          <w:rFonts w:ascii="Arial" w:eastAsia="Arial" w:hAnsi="Arial" w:cs="Arial"/>
          <w:sz w:val="22"/>
          <w:szCs w:val="22"/>
        </w:rPr>
        <w:t>,</w:t>
      </w:r>
      <w:r w:rsidR="115D1DFE" w:rsidRPr="29F8AFF9">
        <w:rPr>
          <w:rFonts w:ascii="Arial" w:eastAsia="Arial" w:hAnsi="Arial" w:cs="Arial"/>
          <w:sz w:val="22"/>
          <w:szCs w:val="22"/>
        </w:rPr>
        <w:t xml:space="preserve"> </w:t>
      </w:r>
      <w:r w:rsidR="16643346" w:rsidRPr="00027FC7">
        <w:rPr>
          <w:rFonts w:ascii="Arial" w:eastAsia="Arial" w:hAnsi="Arial" w:cs="Arial"/>
          <w:sz w:val="22"/>
          <w:szCs w:val="22"/>
        </w:rPr>
        <w:t>especially if there’s a</w:t>
      </w:r>
      <w:r w:rsidR="38D71C01" w:rsidRPr="29F8AFF9">
        <w:rPr>
          <w:rFonts w:ascii="Arial" w:eastAsia="Arial" w:hAnsi="Arial" w:cs="Arial"/>
          <w:sz w:val="22"/>
          <w:szCs w:val="22"/>
        </w:rPr>
        <w:t>n element of</w:t>
      </w:r>
      <w:r w:rsidR="16643346" w:rsidRPr="00027FC7">
        <w:rPr>
          <w:rFonts w:ascii="Arial" w:eastAsia="Arial" w:hAnsi="Arial" w:cs="Arial"/>
          <w:sz w:val="22"/>
          <w:szCs w:val="22"/>
        </w:rPr>
        <w:t xml:space="preserve"> responsibility or potential conflict of interest.</w:t>
      </w:r>
    </w:p>
    <w:p w14:paraId="6FB806EB" w14:textId="548E77BD" w:rsidR="006B09C3" w:rsidRPr="006B09C3" w:rsidRDefault="16643346" w:rsidP="29F8AFF9">
      <w:pPr>
        <w:pStyle w:val="ListParagraph"/>
        <w:numPr>
          <w:ilvl w:val="0"/>
          <w:numId w:val="15"/>
        </w:numPr>
        <w:rPr>
          <w:rFonts w:ascii="Arial" w:eastAsia="Arial" w:hAnsi="Arial" w:cs="Arial"/>
        </w:rPr>
      </w:pPr>
      <w:r w:rsidRPr="00027FC7">
        <w:rPr>
          <w:rFonts w:ascii="Arial" w:eastAsia="Arial" w:hAnsi="Arial" w:cs="Arial"/>
          <w:sz w:val="22"/>
          <w:szCs w:val="22"/>
        </w:rPr>
        <w:t xml:space="preserve">If required, </w:t>
      </w:r>
      <w:r w:rsidR="65DA40F5" w:rsidRPr="00027FC7">
        <w:rPr>
          <w:rFonts w:ascii="Arial" w:eastAsia="Arial" w:hAnsi="Arial" w:cs="Arial"/>
          <w:sz w:val="22"/>
          <w:szCs w:val="22"/>
        </w:rPr>
        <w:t xml:space="preserve">complete </w:t>
      </w:r>
      <w:r w:rsidRPr="00027FC7">
        <w:rPr>
          <w:rFonts w:ascii="Arial" w:eastAsia="Arial" w:hAnsi="Arial" w:cs="Arial"/>
          <w:sz w:val="22"/>
          <w:szCs w:val="22"/>
        </w:rPr>
        <w:t xml:space="preserve">the risk assessment template, which includes </w:t>
      </w:r>
      <w:r w:rsidR="7284EA0C" w:rsidRPr="29F8AFF9">
        <w:rPr>
          <w:rFonts w:ascii="Arial" w:eastAsia="Arial" w:hAnsi="Arial" w:cs="Arial"/>
          <w:sz w:val="22"/>
          <w:szCs w:val="22"/>
        </w:rPr>
        <w:t xml:space="preserve">helpful </w:t>
      </w:r>
      <w:r w:rsidRPr="00027FC7">
        <w:rPr>
          <w:rFonts w:ascii="Arial" w:eastAsia="Arial" w:hAnsi="Arial" w:cs="Arial"/>
          <w:sz w:val="22"/>
          <w:szCs w:val="22"/>
        </w:rPr>
        <w:t>guidance</w:t>
      </w:r>
      <w:r w:rsidR="723B82D4" w:rsidRPr="29F8AFF9">
        <w:rPr>
          <w:rFonts w:ascii="Arial" w:eastAsia="Arial" w:hAnsi="Arial" w:cs="Arial"/>
          <w:sz w:val="22"/>
          <w:szCs w:val="22"/>
        </w:rPr>
        <w:t xml:space="preserve"> to support the conversation</w:t>
      </w:r>
      <w:r w:rsidRPr="00027FC7">
        <w:rPr>
          <w:rFonts w:ascii="Arial" w:eastAsia="Arial" w:hAnsi="Arial" w:cs="Arial"/>
          <w:sz w:val="22"/>
          <w:szCs w:val="22"/>
        </w:rPr>
        <w:t xml:space="preserve">. </w:t>
      </w:r>
    </w:p>
    <w:p w14:paraId="1D7B4D69" w14:textId="78947FD9" w:rsidR="006B09C3" w:rsidRPr="00027FC7" w:rsidRDefault="25C2D082" w:rsidP="29F8AFF9">
      <w:pPr>
        <w:pStyle w:val="ListParagraph"/>
        <w:numPr>
          <w:ilvl w:val="0"/>
          <w:numId w:val="15"/>
        </w:numPr>
        <w:rPr>
          <w:rFonts w:ascii="Arial" w:eastAsia="Arial" w:hAnsi="Arial" w:cs="Arial"/>
          <w:sz w:val="22"/>
          <w:szCs w:val="22"/>
        </w:rPr>
      </w:pPr>
      <w:r w:rsidRPr="29F8AFF9">
        <w:rPr>
          <w:rFonts w:ascii="Arial" w:eastAsia="Arial" w:hAnsi="Arial" w:cs="Arial"/>
          <w:sz w:val="22"/>
          <w:szCs w:val="22"/>
        </w:rPr>
        <w:t xml:space="preserve">All discussions must be handled with respect and in confidence. </w:t>
      </w:r>
      <w:r w:rsidR="16643346" w:rsidRPr="00027FC7">
        <w:rPr>
          <w:rFonts w:ascii="Arial" w:eastAsia="Arial" w:hAnsi="Arial" w:cs="Arial"/>
          <w:sz w:val="22"/>
          <w:szCs w:val="22"/>
        </w:rPr>
        <w:t xml:space="preserve"> </w:t>
      </w:r>
    </w:p>
    <w:p w14:paraId="6C576973" w14:textId="73F9A123" w:rsidR="16643346" w:rsidRDefault="16643346">
      <w:pPr>
        <w:pStyle w:val="ListParagraph"/>
        <w:numPr>
          <w:ilvl w:val="0"/>
          <w:numId w:val="15"/>
        </w:numPr>
        <w:rPr>
          <w:rFonts w:ascii="Arial" w:eastAsia="Arial" w:hAnsi="Arial" w:cs="Arial"/>
        </w:rPr>
      </w:pPr>
      <w:r w:rsidRPr="00027FC7">
        <w:rPr>
          <w:rFonts w:ascii="Arial" w:eastAsia="Arial" w:hAnsi="Arial" w:cs="Arial"/>
          <w:sz w:val="22"/>
          <w:szCs w:val="22"/>
        </w:rPr>
        <w:t xml:space="preserve">Once complete, upload the </w:t>
      </w:r>
      <w:r w:rsidR="58724ED7" w:rsidRPr="00027FC7">
        <w:rPr>
          <w:rFonts w:ascii="Arial" w:eastAsia="Arial" w:hAnsi="Arial" w:cs="Arial"/>
          <w:sz w:val="22"/>
          <w:szCs w:val="22"/>
        </w:rPr>
        <w:t>pro-forma and</w:t>
      </w:r>
      <w:r w:rsidR="1FFE09F2" w:rsidRPr="29F8AFF9">
        <w:rPr>
          <w:rFonts w:ascii="Arial" w:eastAsia="Arial" w:hAnsi="Arial" w:cs="Arial"/>
          <w:sz w:val="22"/>
          <w:szCs w:val="22"/>
        </w:rPr>
        <w:t>, if applicable, the</w:t>
      </w:r>
      <w:r w:rsidR="58724ED7" w:rsidRPr="00027FC7">
        <w:rPr>
          <w:rFonts w:ascii="Arial" w:eastAsia="Arial" w:hAnsi="Arial" w:cs="Arial"/>
          <w:sz w:val="22"/>
          <w:szCs w:val="22"/>
        </w:rPr>
        <w:t xml:space="preserve"> risk </w:t>
      </w:r>
      <w:r w:rsidRPr="00027FC7">
        <w:rPr>
          <w:rFonts w:ascii="Arial" w:eastAsia="Arial" w:hAnsi="Arial" w:cs="Arial"/>
          <w:sz w:val="22"/>
          <w:szCs w:val="22"/>
        </w:rPr>
        <w:t>assessmen</w:t>
      </w:r>
      <w:r w:rsidR="4C1EACB9" w:rsidRPr="29F8AFF9">
        <w:rPr>
          <w:rFonts w:ascii="Arial" w:eastAsia="Arial" w:hAnsi="Arial" w:cs="Arial"/>
          <w:sz w:val="22"/>
          <w:szCs w:val="22"/>
        </w:rPr>
        <w:t xml:space="preserve">t </w:t>
      </w:r>
      <w:r w:rsidRPr="00027FC7">
        <w:rPr>
          <w:rFonts w:ascii="Arial" w:eastAsia="Arial" w:hAnsi="Arial" w:cs="Arial"/>
          <w:sz w:val="22"/>
          <w:szCs w:val="22"/>
        </w:rPr>
        <w:t xml:space="preserve">to the employee’s MyView record. </w:t>
      </w:r>
    </w:p>
    <w:p w14:paraId="33F6962E" w14:textId="5C82C270" w:rsidR="29F8AFF9" w:rsidRPr="00D4348D" w:rsidRDefault="16643346" w:rsidP="29F8AFF9">
      <w:pPr>
        <w:rPr>
          <w:rFonts w:ascii="Arial" w:eastAsia="Arial" w:hAnsi="Arial" w:cs="Arial"/>
        </w:rPr>
      </w:pPr>
      <w:r w:rsidRPr="00027FC7">
        <w:rPr>
          <w:rFonts w:ascii="Arial" w:eastAsia="Arial" w:hAnsi="Arial" w:cs="Arial"/>
          <w:sz w:val="22"/>
          <w:szCs w:val="22"/>
        </w:rPr>
        <w:t>For more details, refer to the policy documents linked below.</w:t>
      </w:r>
    </w:p>
    <w:p w14:paraId="79A76AB7" w14:textId="2A36DC7B" w:rsidR="00027FC7" w:rsidRDefault="006C1FC6" w:rsidP="00027FC7">
      <w:pPr>
        <w:spacing w:line="257" w:lineRule="auto"/>
        <w:rPr>
          <w:rFonts w:ascii="Arial" w:eastAsia="Arial" w:hAnsi="Arial" w:cs="Arial"/>
          <w:b/>
          <w:bCs/>
          <w:sz w:val="22"/>
          <w:szCs w:val="22"/>
        </w:rPr>
      </w:pPr>
      <w:r w:rsidRPr="00027FC7">
        <w:rPr>
          <w:rFonts w:ascii="Arial" w:eastAsia="Arial" w:hAnsi="Arial" w:cs="Arial"/>
          <w:b/>
          <w:bCs/>
          <w:sz w:val="22"/>
          <w:szCs w:val="22"/>
        </w:rPr>
        <w:t>D</w:t>
      </w:r>
      <w:r w:rsidR="00027FC7">
        <w:rPr>
          <w:rFonts w:ascii="Arial" w:eastAsia="Arial" w:hAnsi="Arial" w:cs="Arial"/>
          <w:b/>
          <w:bCs/>
          <w:sz w:val="22"/>
          <w:szCs w:val="22"/>
        </w:rPr>
        <w:t>eclaration Timeline</w:t>
      </w:r>
    </w:p>
    <w:p w14:paraId="75981218" w14:textId="6233D60C" w:rsidR="1ACC70D0" w:rsidRPr="00027FC7" w:rsidRDefault="1ACC70D0" w:rsidP="00027FC7">
      <w:pPr>
        <w:spacing w:line="257" w:lineRule="auto"/>
        <w:rPr>
          <w:rFonts w:ascii="Arial" w:eastAsia="Arial" w:hAnsi="Arial" w:cs="Arial"/>
          <w:sz w:val="22"/>
          <w:szCs w:val="22"/>
        </w:rPr>
      </w:pPr>
      <w:r w:rsidRPr="00027FC7">
        <w:rPr>
          <w:rFonts w:ascii="Arial" w:eastAsia="Arial" w:hAnsi="Arial" w:cs="Arial"/>
          <w:sz w:val="22"/>
          <w:szCs w:val="22"/>
        </w:rPr>
        <w:t>As part of the policy rollout, all employees must declare</w:t>
      </w:r>
      <w:r w:rsidR="59AA9673" w:rsidRPr="00027FC7">
        <w:rPr>
          <w:rFonts w:ascii="Arial" w:eastAsia="Arial" w:hAnsi="Arial" w:cs="Arial"/>
          <w:sz w:val="22"/>
          <w:szCs w:val="22"/>
        </w:rPr>
        <w:t xml:space="preserve"> any</w:t>
      </w:r>
      <w:r w:rsidRPr="00027FC7">
        <w:rPr>
          <w:rFonts w:ascii="Arial" w:eastAsia="Arial" w:hAnsi="Arial" w:cs="Arial"/>
          <w:sz w:val="22"/>
          <w:szCs w:val="22"/>
        </w:rPr>
        <w:t xml:space="preserve"> </w:t>
      </w:r>
      <w:r w:rsidRPr="00027FC7">
        <w:rPr>
          <w:rFonts w:ascii="Arial" w:eastAsia="Arial" w:hAnsi="Arial" w:cs="Arial"/>
          <w:b/>
          <w:bCs/>
          <w:sz w:val="22"/>
          <w:szCs w:val="22"/>
        </w:rPr>
        <w:t>pre-existing relationships</w:t>
      </w:r>
      <w:r w:rsidRPr="00027FC7">
        <w:rPr>
          <w:rFonts w:ascii="Arial" w:eastAsia="Arial" w:hAnsi="Arial" w:cs="Arial"/>
          <w:sz w:val="22"/>
          <w:szCs w:val="22"/>
        </w:rPr>
        <w:t xml:space="preserve"> by </w:t>
      </w:r>
      <w:r w:rsidRPr="00027FC7">
        <w:rPr>
          <w:rFonts w:ascii="Arial" w:eastAsia="Arial" w:hAnsi="Arial" w:cs="Arial"/>
          <w:b/>
          <w:bCs/>
          <w:sz w:val="22"/>
          <w:szCs w:val="22"/>
        </w:rPr>
        <w:t>Tuesday, 30 September 2025</w:t>
      </w:r>
      <w:r w:rsidRPr="00027FC7">
        <w:rPr>
          <w:rFonts w:ascii="Arial" w:eastAsia="Arial" w:hAnsi="Arial" w:cs="Arial"/>
          <w:sz w:val="22"/>
          <w:szCs w:val="22"/>
        </w:rPr>
        <w:t>, if the relationship involves:</w:t>
      </w:r>
    </w:p>
    <w:p w14:paraId="17EAE06C" w14:textId="7EA7FD69" w:rsidR="1ACC70D0" w:rsidRPr="00027FC7" w:rsidRDefault="00027FC7" w:rsidP="29F8AFF9">
      <w:pPr>
        <w:pStyle w:val="ListParagraph"/>
        <w:numPr>
          <w:ilvl w:val="0"/>
          <w:numId w:val="3"/>
        </w:numPr>
        <w:shd w:val="clear" w:color="auto" w:fill="FAFAFA"/>
        <w:spacing w:after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An intimate or close personal relationship with a </w:t>
      </w:r>
      <w:r w:rsidR="1ACC70D0" w:rsidRPr="00027FC7">
        <w:rPr>
          <w:rFonts w:ascii="Arial" w:eastAsia="Arial" w:hAnsi="Arial" w:cs="Arial"/>
          <w:b/>
          <w:bCs/>
          <w:sz w:val="22"/>
          <w:szCs w:val="22"/>
        </w:rPr>
        <w:t>student</w:t>
      </w:r>
      <w:r w:rsidR="1ACC70D0" w:rsidRPr="00027FC7">
        <w:rPr>
          <w:rFonts w:ascii="Arial" w:eastAsia="Arial" w:hAnsi="Arial" w:cs="Arial"/>
          <w:sz w:val="22"/>
          <w:szCs w:val="22"/>
        </w:rPr>
        <w:t xml:space="preserve">, regardless of </w:t>
      </w:r>
      <w:r w:rsidR="70A7E0D8" w:rsidRPr="00027FC7">
        <w:rPr>
          <w:rFonts w:ascii="Arial" w:eastAsia="Arial" w:hAnsi="Arial" w:cs="Arial"/>
          <w:sz w:val="22"/>
          <w:szCs w:val="22"/>
        </w:rPr>
        <w:t xml:space="preserve">any </w:t>
      </w:r>
      <w:r w:rsidR="1ACC70D0" w:rsidRPr="00027FC7">
        <w:rPr>
          <w:rFonts w:ascii="Arial" w:eastAsia="Arial" w:hAnsi="Arial" w:cs="Arial"/>
          <w:sz w:val="22"/>
          <w:szCs w:val="22"/>
        </w:rPr>
        <w:t>responsibility.</w:t>
      </w:r>
    </w:p>
    <w:p w14:paraId="5CD429CE" w14:textId="2053F2F2" w:rsidR="20317CD2" w:rsidRPr="00027FC7" w:rsidRDefault="1ACC70D0" w:rsidP="29F8AFF9">
      <w:pPr>
        <w:pStyle w:val="ListParagraph"/>
        <w:numPr>
          <w:ilvl w:val="0"/>
          <w:numId w:val="3"/>
        </w:numPr>
        <w:shd w:val="clear" w:color="auto" w:fill="FAFAFA"/>
        <w:spacing w:after="0"/>
        <w:rPr>
          <w:rFonts w:ascii="Arial" w:eastAsia="Arial" w:hAnsi="Arial" w:cs="Arial"/>
          <w:sz w:val="22"/>
          <w:szCs w:val="22"/>
        </w:rPr>
      </w:pPr>
      <w:r w:rsidRPr="00027FC7">
        <w:rPr>
          <w:rFonts w:ascii="Arial" w:eastAsia="Arial" w:hAnsi="Arial" w:cs="Arial"/>
          <w:sz w:val="22"/>
          <w:szCs w:val="22"/>
        </w:rPr>
        <w:t xml:space="preserve">Another </w:t>
      </w:r>
      <w:r w:rsidRPr="00027FC7">
        <w:rPr>
          <w:rFonts w:ascii="Arial" w:eastAsia="Arial" w:hAnsi="Arial" w:cs="Arial"/>
          <w:b/>
          <w:bCs/>
          <w:sz w:val="22"/>
          <w:szCs w:val="22"/>
        </w:rPr>
        <w:t>employee</w:t>
      </w:r>
      <w:r w:rsidRPr="00027FC7">
        <w:rPr>
          <w:rFonts w:ascii="Arial" w:eastAsia="Arial" w:hAnsi="Arial" w:cs="Arial"/>
          <w:sz w:val="22"/>
          <w:szCs w:val="22"/>
        </w:rPr>
        <w:t xml:space="preserve">, where there is </w:t>
      </w:r>
      <w:r w:rsidRPr="00027FC7">
        <w:rPr>
          <w:rFonts w:ascii="Arial" w:eastAsia="Arial" w:hAnsi="Arial" w:cs="Arial"/>
          <w:b/>
          <w:bCs/>
          <w:sz w:val="22"/>
          <w:szCs w:val="22"/>
        </w:rPr>
        <w:t>a</w:t>
      </w:r>
      <w:r w:rsidR="22E9124E" w:rsidRPr="29F8AFF9">
        <w:rPr>
          <w:rFonts w:ascii="Arial" w:eastAsia="Arial" w:hAnsi="Arial" w:cs="Arial"/>
          <w:b/>
          <w:bCs/>
          <w:sz w:val="22"/>
          <w:szCs w:val="22"/>
        </w:rPr>
        <w:t>n element of</w:t>
      </w:r>
      <w:r w:rsidRPr="00027FC7">
        <w:rPr>
          <w:rFonts w:ascii="Arial" w:eastAsia="Arial" w:hAnsi="Arial" w:cs="Arial"/>
          <w:b/>
          <w:bCs/>
          <w:sz w:val="22"/>
          <w:szCs w:val="22"/>
        </w:rPr>
        <w:t xml:space="preserve"> responsibility</w:t>
      </w:r>
      <w:r w:rsidRPr="00027FC7">
        <w:rPr>
          <w:rFonts w:ascii="Arial" w:eastAsia="Arial" w:hAnsi="Arial" w:cs="Arial"/>
          <w:sz w:val="22"/>
          <w:szCs w:val="22"/>
        </w:rPr>
        <w:t>.</w:t>
      </w:r>
    </w:p>
    <w:p w14:paraId="22127D16" w14:textId="77777777" w:rsidR="006C1FC6" w:rsidRPr="00027FC7" w:rsidRDefault="006C1FC6" w:rsidP="29F8AFF9">
      <w:pPr>
        <w:rPr>
          <w:rFonts w:ascii="Arial" w:eastAsia="Arial" w:hAnsi="Arial" w:cs="Arial"/>
          <w:sz w:val="22"/>
          <w:szCs w:val="22"/>
        </w:rPr>
      </w:pPr>
    </w:p>
    <w:p w14:paraId="330DF2D9" w14:textId="633A56F1" w:rsidR="00762D20" w:rsidRPr="00027FC7" w:rsidRDefault="3FDEDDED" w:rsidP="00027FC7">
      <w:pPr>
        <w:spacing w:line="257" w:lineRule="auto"/>
        <w:rPr>
          <w:rFonts w:ascii="Arial" w:eastAsia="Arial" w:hAnsi="Arial" w:cs="Arial"/>
          <w:sz w:val="22"/>
          <w:szCs w:val="22"/>
        </w:rPr>
      </w:pPr>
      <w:r w:rsidRPr="29F8AFF9">
        <w:rPr>
          <w:rFonts w:ascii="Arial" w:eastAsia="Arial" w:hAnsi="Arial" w:cs="Arial"/>
          <w:sz w:val="22"/>
          <w:szCs w:val="22"/>
        </w:rPr>
        <w:t xml:space="preserve">Any </w:t>
      </w:r>
      <w:r w:rsidRPr="00660654">
        <w:rPr>
          <w:rFonts w:ascii="Arial" w:eastAsia="Arial" w:hAnsi="Arial" w:cs="Arial"/>
          <w:b/>
          <w:bCs/>
          <w:sz w:val="22"/>
          <w:szCs w:val="22"/>
        </w:rPr>
        <w:t>new</w:t>
      </w:r>
      <w:r w:rsidRPr="29F8AFF9">
        <w:rPr>
          <w:rFonts w:ascii="Arial" w:eastAsia="Arial" w:hAnsi="Arial" w:cs="Arial"/>
          <w:sz w:val="22"/>
          <w:szCs w:val="22"/>
        </w:rPr>
        <w:t xml:space="preserve"> close personal or intimate relationships, which are permitted, must be declared within </w:t>
      </w:r>
      <w:r w:rsidRPr="00660654">
        <w:rPr>
          <w:rFonts w:ascii="Arial" w:eastAsia="Arial" w:hAnsi="Arial" w:cs="Arial"/>
          <w:b/>
          <w:bCs/>
          <w:sz w:val="22"/>
          <w:szCs w:val="22"/>
        </w:rPr>
        <w:t>one month</w:t>
      </w:r>
      <w:r w:rsidRPr="29F8AFF9">
        <w:rPr>
          <w:rFonts w:ascii="Arial" w:eastAsia="Arial" w:hAnsi="Arial" w:cs="Arial"/>
          <w:sz w:val="22"/>
          <w:szCs w:val="22"/>
        </w:rPr>
        <w:t xml:space="preserve"> of </w:t>
      </w:r>
      <w:r w:rsidR="00027FC7">
        <w:rPr>
          <w:rFonts w:ascii="Arial" w:eastAsia="Arial" w:hAnsi="Arial" w:cs="Arial"/>
          <w:sz w:val="22"/>
          <w:szCs w:val="22"/>
        </w:rPr>
        <w:t xml:space="preserve">the relationship </w:t>
      </w:r>
      <w:r w:rsidRPr="29F8AFF9">
        <w:rPr>
          <w:rFonts w:ascii="Arial" w:eastAsia="Arial" w:hAnsi="Arial" w:cs="Arial"/>
          <w:sz w:val="22"/>
          <w:szCs w:val="22"/>
        </w:rPr>
        <w:t>starting.</w:t>
      </w:r>
    </w:p>
    <w:p w14:paraId="13503DEC" w14:textId="41959218" w:rsidR="00165929" w:rsidRPr="007F6A38" w:rsidRDefault="00165929">
      <w:pPr>
        <w:rPr>
          <w:rFonts w:ascii="Arial" w:hAnsi="Arial" w:cs="Arial"/>
          <w:b/>
          <w:bCs/>
        </w:rPr>
      </w:pPr>
      <w:r w:rsidRPr="20317CD2">
        <w:rPr>
          <w:rFonts w:ascii="Arial" w:hAnsi="Arial" w:cs="Arial"/>
          <w:b/>
          <w:bCs/>
        </w:rPr>
        <w:t xml:space="preserve">More Information </w:t>
      </w:r>
    </w:p>
    <w:p w14:paraId="22E65D04" w14:textId="346800B9" w:rsidR="000511B9" w:rsidRDefault="00D24CD2" w:rsidP="00796AC5">
      <w:pPr>
        <w:pStyle w:val="ListParagraph"/>
        <w:numPr>
          <w:ilvl w:val="0"/>
          <w:numId w:val="18"/>
        </w:numPr>
      </w:pPr>
      <w:hyperlink r:id="rId13" w:history="1">
        <w:r w:rsidRPr="00796AC5">
          <w:rPr>
            <w:color w:val="0000FF"/>
            <w:u w:val="single"/>
          </w:rPr>
          <w:t xml:space="preserve">Personal Relationships Policy </w:t>
        </w:r>
      </w:hyperlink>
    </w:p>
    <w:p w14:paraId="059F3A0B" w14:textId="486D4469" w:rsidR="00F839D0" w:rsidRDefault="00F839D0" w:rsidP="00796AC5">
      <w:pPr>
        <w:pStyle w:val="ListParagraph"/>
        <w:numPr>
          <w:ilvl w:val="0"/>
          <w:numId w:val="18"/>
        </w:numPr>
      </w:pPr>
      <w:hyperlink r:id="rId14" w:history="1">
        <w:r w:rsidRPr="00796AC5">
          <w:rPr>
            <w:color w:val="0000FF"/>
            <w:u w:val="single"/>
          </w:rPr>
          <w:t>Employee FAQ'S - Personal Relationships Policy</w:t>
        </w:r>
      </w:hyperlink>
    </w:p>
    <w:p w14:paraId="03690B6F" w14:textId="344CE94F" w:rsidR="00EB1358" w:rsidRDefault="002F180F" w:rsidP="00796AC5">
      <w:pPr>
        <w:pStyle w:val="ListParagraph"/>
        <w:numPr>
          <w:ilvl w:val="0"/>
          <w:numId w:val="18"/>
        </w:numPr>
      </w:pPr>
      <w:hyperlink r:id="rId15" w:history="1">
        <w:r w:rsidRPr="00796AC5">
          <w:rPr>
            <w:color w:val="0000FF"/>
            <w:u w:val="single"/>
          </w:rPr>
          <w:t xml:space="preserve">Personal Relationships - Pro forma and Risk Assessment </w:t>
        </w:r>
      </w:hyperlink>
    </w:p>
    <w:p w14:paraId="447EB59F" w14:textId="6CC24F20" w:rsidR="002F180F" w:rsidRPr="00796AC5" w:rsidRDefault="00A66699" w:rsidP="00796AC5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hyperlink r:id="rId16" w:history="1">
        <w:r w:rsidRPr="00796AC5">
          <w:rPr>
            <w:color w:val="0000FF"/>
            <w:u w:val="single"/>
          </w:rPr>
          <w:t xml:space="preserve">Line Manager Guidance - Personal Relationships online declaration </w:t>
        </w:r>
      </w:hyperlink>
    </w:p>
    <w:p w14:paraId="37FE9EB8" w14:textId="5CEDA75E" w:rsidR="00165929" w:rsidRPr="007F6A38" w:rsidRDefault="00165929" w:rsidP="00165929">
      <w:pPr>
        <w:pStyle w:val="ListParagraph"/>
        <w:rPr>
          <w:rFonts w:ascii="Arial" w:hAnsi="Arial" w:cs="Arial"/>
        </w:rPr>
      </w:pPr>
    </w:p>
    <w:p w14:paraId="3C3EA801" w14:textId="77777777" w:rsidR="00165929" w:rsidRPr="007F6A38" w:rsidRDefault="00165929">
      <w:pPr>
        <w:rPr>
          <w:rFonts w:ascii="Arial" w:hAnsi="Arial" w:cs="Arial"/>
        </w:rPr>
      </w:pPr>
    </w:p>
    <w:p w14:paraId="43A8A8D5" w14:textId="77777777" w:rsidR="00165929" w:rsidRPr="007F6A38" w:rsidRDefault="00165929">
      <w:pPr>
        <w:rPr>
          <w:rFonts w:ascii="Arial" w:hAnsi="Arial" w:cs="Arial"/>
        </w:rPr>
      </w:pPr>
    </w:p>
    <w:sectPr w:rsidR="00165929" w:rsidRPr="007F6A3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3C423" w14:textId="77777777" w:rsidR="0046129A" w:rsidRDefault="0046129A" w:rsidP="00165929">
      <w:pPr>
        <w:spacing w:after="0" w:line="240" w:lineRule="auto"/>
      </w:pPr>
      <w:r>
        <w:separator/>
      </w:r>
    </w:p>
  </w:endnote>
  <w:endnote w:type="continuationSeparator" w:id="0">
    <w:p w14:paraId="6A3CC2A6" w14:textId="77777777" w:rsidR="0046129A" w:rsidRDefault="0046129A" w:rsidP="00165929">
      <w:pPr>
        <w:spacing w:after="0" w:line="240" w:lineRule="auto"/>
      </w:pPr>
      <w:r>
        <w:continuationSeparator/>
      </w:r>
    </w:p>
  </w:endnote>
  <w:endnote w:type="continuationNotice" w:id="1">
    <w:p w14:paraId="184DB335" w14:textId="77777777" w:rsidR="0046129A" w:rsidRDefault="004612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FBEA" w14:textId="77777777" w:rsidR="00165929" w:rsidRDefault="001659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522EA" w14:textId="77777777" w:rsidR="00165929" w:rsidRDefault="001659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0F0FC" w14:textId="77777777" w:rsidR="00165929" w:rsidRDefault="001659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78919" w14:textId="77777777" w:rsidR="0046129A" w:rsidRDefault="0046129A" w:rsidP="00165929">
      <w:pPr>
        <w:spacing w:after="0" w:line="240" w:lineRule="auto"/>
      </w:pPr>
      <w:r>
        <w:separator/>
      </w:r>
    </w:p>
  </w:footnote>
  <w:footnote w:type="continuationSeparator" w:id="0">
    <w:p w14:paraId="6CA5F53E" w14:textId="77777777" w:rsidR="0046129A" w:rsidRDefault="0046129A" w:rsidP="00165929">
      <w:pPr>
        <w:spacing w:after="0" w:line="240" w:lineRule="auto"/>
      </w:pPr>
      <w:r>
        <w:continuationSeparator/>
      </w:r>
    </w:p>
  </w:footnote>
  <w:footnote w:type="continuationNotice" w:id="1">
    <w:p w14:paraId="60189424" w14:textId="77777777" w:rsidR="0046129A" w:rsidRDefault="004612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9529" w14:textId="77777777" w:rsidR="00165929" w:rsidRDefault="001659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D55B8" w14:textId="43F54F9D" w:rsidR="00165929" w:rsidRDefault="001659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E9023" w14:textId="77777777" w:rsidR="00165929" w:rsidRDefault="001659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5597"/>
    <w:multiLevelType w:val="hybridMultilevel"/>
    <w:tmpl w:val="B6AA4BBC"/>
    <w:lvl w:ilvl="0" w:tplc="F77CF498">
      <w:start w:val="1"/>
      <w:numFmt w:val="decimal"/>
      <w:lvlText w:val="%1."/>
      <w:lvlJc w:val="left"/>
      <w:pPr>
        <w:ind w:left="720" w:hanging="360"/>
      </w:pPr>
    </w:lvl>
    <w:lvl w:ilvl="1" w:tplc="EEDE4E90">
      <w:start w:val="1"/>
      <w:numFmt w:val="lowerLetter"/>
      <w:lvlText w:val="%2."/>
      <w:lvlJc w:val="left"/>
      <w:pPr>
        <w:ind w:left="1440" w:hanging="360"/>
      </w:pPr>
    </w:lvl>
    <w:lvl w:ilvl="2" w:tplc="488EDC06">
      <w:start w:val="1"/>
      <w:numFmt w:val="lowerRoman"/>
      <w:lvlText w:val="%3."/>
      <w:lvlJc w:val="right"/>
      <w:pPr>
        <w:ind w:left="2160" w:hanging="180"/>
      </w:pPr>
    </w:lvl>
    <w:lvl w:ilvl="3" w:tplc="798EA3F4">
      <w:start w:val="1"/>
      <w:numFmt w:val="decimal"/>
      <w:lvlText w:val="%4."/>
      <w:lvlJc w:val="left"/>
      <w:pPr>
        <w:ind w:left="2880" w:hanging="360"/>
      </w:pPr>
    </w:lvl>
    <w:lvl w:ilvl="4" w:tplc="61600F22">
      <w:start w:val="1"/>
      <w:numFmt w:val="lowerLetter"/>
      <w:lvlText w:val="%5."/>
      <w:lvlJc w:val="left"/>
      <w:pPr>
        <w:ind w:left="3600" w:hanging="360"/>
      </w:pPr>
    </w:lvl>
    <w:lvl w:ilvl="5" w:tplc="016CC590">
      <w:start w:val="1"/>
      <w:numFmt w:val="lowerRoman"/>
      <w:lvlText w:val="%6."/>
      <w:lvlJc w:val="right"/>
      <w:pPr>
        <w:ind w:left="4320" w:hanging="180"/>
      </w:pPr>
    </w:lvl>
    <w:lvl w:ilvl="6" w:tplc="A57C1158">
      <w:start w:val="1"/>
      <w:numFmt w:val="decimal"/>
      <w:lvlText w:val="%7."/>
      <w:lvlJc w:val="left"/>
      <w:pPr>
        <w:ind w:left="5040" w:hanging="360"/>
      </w:pPr>
    </w:lvl>
    <w:lvl w:ilvl="7" w:tplc="A2C26814">
      <w:start w:val="1"/>
      <w:numFmt w:val="lowerLetter"/>
      <w:lvlText w:val="%8."/>
      <w:lvlJc w:val="left"/>
      <w:pPr>
        <w:ind w:left="5760" w:hanging="360"/>
      </w:pPr>
    </w:lvl>
    <w:lvl w:ilvl="8" w:tplc="4A24BB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E1681"/>
    <w:multiLevelType w:val="hybridMultilevel"/>
    <w:tmpl w:val="289E7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E5D0B"/>
    <w:multiLevelType w:val="hybridMultilevel"/>
    <w:tmpl w:val="5F826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825CC"/>
    <w:multiLevelType w:val="hybridMultilevel"/>
    <w:tmpl w:val="1ADE144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42E4A8F"/>
    <w:multiLevelType w:val="hybridMultilevel"/>
    <w:tmpl w:val="1ABC1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759EB"/>
    <w:multiLevelType w:val="multilevel"/>
    <w:tmpl w:val="BBD6A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6D57A8"/>
    <w:multiLevelType w:val="hybridMultilevel"/>
    <w:tmpl w:val="4CA0F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D70E2"/>
    <w:multiLevelType w:val="hybridMultilevel"/>
    <w:tmpl w:val="A392C6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D85C57"/>
    <w:multiLevelType w:val="hybridMultilevel"/>
    <w:tmpl w:val="5B0C4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232A5"/>
    <w:multiLevelType w:val="hybridMultilevel"/>
    <w:tmpl w:val="4F68D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95243"/>
    <w:multiLevelType w:val="hybridMultilevel"/>
    <w:tmpl w:val="35DEE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E17E5"/>
    <w:multiLevelType w:val="multilevel"/>
    <w:tmpl w:val="CF28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E14E13"/>
    <w:multiLevelType w:val="hybridMultilevel"/>
    <w:tmpl w:val="069CE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ACE2F"/>
    <w:multiLevelType w:val="hybridMultilevel"/>
    <w:tmpl w:val="13087FE6"/>
    <w:lvl w:ilvl="0" w:tplc="F9549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44F8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149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80C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244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28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D492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9227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70ED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5F1E6"/>
    <w:multiLevelType w:val="hybridMultilevel"/>
    <w:tmpl w:val="D3B8DCDA"/>
    <w:lvl w:ilvl="0" w:tplc="2198148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12845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EEB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E67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18BB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C0D5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12D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C4AB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62D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45F0A"/>
    <w:multiLevelType w:val="hybridMultilevel"/>
    <w:tmpl w:val="80DE5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86A15"/>
    <w:multiLevelType w:val="hybridMultilevel"/>
    <w:tmpl w:val="5DB4274A"/>
    <w:lvl w:ilvl="0" w:tplc="CD98D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10BF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527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661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523C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CA26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222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7678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A82A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97A42"/>
    <w:multiLevelType w:val="hybridMultilevel"/>
    <w:tmpl w:val="F8F46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497286">
    <w:abstractNumId w:val="14"/>
  </w:num>
  <w:num w:numId="2" w16cid:durableId="488984937">
    <w:abstractNumId w:val="0"/>
  </w:num>
  <w:num w:numId="3" w16cid:durableId="589854325">
    <w:abstractNumId w:val="13"/>
  </w:num>
  <w:num w:numId="4" w16cid:durableId="1463302505">
    <w:abstractNumId w:val="16"/>
  </w:num>
  <w:num w:numId="5" w16cid:durableId="1590037727">
    <w:abstractNumId w:val="10"/>
  </w:num>
  <w:num w:numId="6" w16cid:durableId="1142384595">
    <w:abstractNumId w:val="5"/>
  </w:num>
  <w:num w:numId="7" w16cid:durableId="2146854890">
    <w:abstractNumId w:val="6"/>
  </w:num>
  <w:num w:numId="8" w16cid:durableId="1410544107">
    <w:abstractNumId w:val="8"/>
  </w:num>
  <w:num w:numId="9" w16cid:durableId="916136554">
    <w:abstractNumId w:val="17"/>
  </w:num>
  <w:num w:numId="10" w16cid:durableId="1673756064">
    <w:abstractNumId w:val="7"/>
  </w:num>
  <w:num w:numId="11" w16cid:durableId="776678970">
    <w:abstractNumId w:val="9"/>
  </w:num>
  <w:num w:numId="12" w16cid:durableId="610475180">
    <w:abstractNumId w:val="2"/>
  </w:num>
  <w:num w:numId="13" w16cid:durableId="2042440991">
    <w:abstractNumId w:val="3"/>
  </w:num>
  <w:num w:numId="14" w16cid:durableId="172309877">
    <w:abstractNumId w:val="11"/>
  </w:num>
  <w:num w:numId="15" w16cid:durableId="1517769880">
    <w:abstractNumId w:val="15"/>
  </w:num>
  <w:num w:numId="16" w16cid:durableId="591165383">
    <w:abstractNumId w:val="1"/>
  </w:num>
  <w:num w:numId="17" w16cid:durableId="649753864">
    <w:abstractNumId w:val="4"/>
  </w:num>
  <w:num w:numId="18" w16cid:durableId="802281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929"/>
    <w:rsid w:val="00001940"/>
    <w:rsid w:val="00005684"/>
    <w:rsid w:val="00006E24"/>
    <w:rsid w:val="000108FD"/>
    <w:rsid w:val="00012C34"/>
    <w:rsid w:val="0002625D"/>
    <w:rsid w:val="00026D48"/>
    <w:rsid w:val="00027FC7"/>
    <w:rsid w:val="000334E6"/>
    <w:rsid w:val="00046FD7"/>
    <w:rsid w:val="00047BFA"/>
    <w:rsid w:val="000511B9"/>
    <w:rsid w:val="00055799"/>
    <w:rsid w:val="00062312"/>
    <w:rsid w:val="000627C5"/>
    <w:rsid w:val="00077726"/>
    <w:rsid w:val="000800C3"/>
    <w:rsid w:val="00081FE9"/>
    <w:rsid w:val="00087584"/>
    <w:rsid w:val="00093DBB"/>
    <w:rsid w:val="00097A5F"/>
    <w:rsid w:val="000A13A8"/>
    <w:rsid w:val="000A42FE"/>
    <w:rsid w:val="000A4BCB"/>
    <w:rsid w:val="000B7F12"/>
    <w:rsid w:val="000C772E"/>
    <w:rsid w:val="000D0A81"/>
    <w:rsid w:val="000D104C"/>
    <w:rsid w:val="000E724E"/>
    <w:rsid w:val="000F1484"/>
    <w:rsid w:val="000F2B68"/>
    <w:rsid w:val="000F437F"/>
    <w:rsid w:val="000F65B3"/>
    <w:rsid w:val="001021B4"/>
    <w:rsid w:val="00103C5E"/>
    <w:rsid w:val="00114294"/>
    <w:rsid w:val="0011665C"/>
    <w:rsid w:val="00117C59"/>
    <w:rsid w:val="0012399C"/>
    <w:rsid w:val="001267C3"/>
    <w:rsid w:val="00130008"/>
    <w:rsid w:val="00130E87"/>
    <w:rsid w:val="00137335"/>
    <w:rsid w:val="00140026"/>
    <w:rsid w:val="00140B61"/>
    <w:rsid w:val="00145572"/>
    <w:rsid w:val="00146605"/>
    <w:rsid w:val="00146DE1"/>
    <w:rsid w:val="00160F71"/>
    <w:rsid w:val="00161E47"/>
    <w:rsid w:val="00164952"/>
    <w:rsid w:val="00164F21"/>
    <w:rsid w:val="00165455"/>
    <w:rsid w:val="00165929"/>
    <w:rsid w:val="00167BFF"/>
    <w:rsid w:val="00176792"/>
    <w:rsid w:val="00183246"/>
    <w:rsid w:val="001854EF"/>
    <w:rsid w:val="00186E16"/>
    <w:rsid w:val="00187C34"/>
    <w:rsid w:val="001915F2"/>
    <w:rsid w:val="00192EF3"/>
    <w:rsid w:val="00197E12"/>
    <w:rsid w:val="001A01FE"/>
    <w:rsid w:val="001A2CC3"/>
    <w:rsid w:val="001A7CE0"/>
    <w:rsid w:val="001B1C7D"/>
    <w:rsid w:val="001B6564"/>
    <w:rsid w:val="001C105C"/>
    <w:rsid w:val="001C460A"/>
    <w:rsid w:val="001C5C6E"/>
    <w:rsid w:val="001C6AAF"/>
    <w:rsid w:val="001C70BC"/>
    <w:rsid w:val="001D1D2C"/>
    <w:rsid w:val="001D2189"/>
    <w:rsid w:val="001D3CF2"/>
    <w:rsid w:val="001D3ED0"/>
    <w:rsid w:val="001D4386"/>
    <w:rsid w:val="001D56F0"/>
    <w:rsid w:val="001E475D"/>
    <w:rsid w:val="001F5E24"/>
    <w:rsid w:val="001F773C"/>
    <w:rsid w:val="001F7951"/>
    <w:rsid w:val="0021035C"/>
    <w:rsid w:val="0021244A"/>
    <w:rsid w:val="00215A18"/>
    <w:rsid w:val="00216174"/>
    <w:rsid w:val="00232AB9"/>
    <w:rsid w:val="00250AA3"/>
    <w:rsid w:val="00252F48"/>
    <w:rsid w:val="00254217"/>
    <w:rsid w:val="002569E0"/>
    <w:rsid w:val="002634B3"/>
    <w:rsid w:val="00265310"/>
    <w:rsid w:val="00266FC3"/>
    <w:rsid w:val="00270BE7"/>
    <w:rsid w:val="00270F33"/>
    <w:rsid w:val="00281B60"/>
    <w:rsid w:val="00284169"/>
    <w:rsid w:val="00286D55"/>
    <w:rsid w:val="002925FD"/>
    <w:rsid w:val="002A4D0A"/>
    <w:rsid w:val="002B6FA5"/>
    <w:rsid w:val="002C0B10"/>
    <w:rsid w:val="002C137A"/>
    <w:rsid w:val="002C4928"/>
    <w:rsid w:val="002C4B9D"/>
    <w:rsid w:val="002C7651"/>
    <w:rsid w:val="002D3733"/>
    <w:rsid w:val="002D414E"/>
    <w:rsid w:val="002D5519"/>
    <w:rsid w:val="002E02C2"/>
    <w:rsid w:val="002E15B2"/>
    <w:rsid w:val="002E4A88"/>
    <w:rsid w:val="002E5602"/>
    <w:rsid w:val="002F180F"/>
    <w:rsid w:val="002F2558"/>
    <w:rsid w:val="002F7C0C"/>
    <w:rsid w:val="00300573"/>
    <w:rsid w:val="00302D19"/>
    <w:rsid w:val="003039EA"/>
    <w:rsid w:val="003070CE"/>
    <w:rsid w:val="003140C3"/>
    <w:rsid w:val="003145B0"/>
    <w:rsid w:val="00322ACA"/>
    <w:rsid w:val="00325E2E"/>
    <w:rsid w:val="00340642"/>
    <w:rsid w:val="00345955"/>
    <w:rsid w:val="0035019B"/>
    <w:rsid w:val="00355327"/>
    <w:rsid w:val="00362289"/>
    <w:rsid w:val="00363EDE"/>
    <w:rsid w:val="00364E28"/>
    <w:rsid w:val="00373319"/>
    <w:rsid w:val="00373BEC"/>
    <w:rsid w:val="003753D3"/>
    <w:rsid w:val="003771E2"/>
    <w:rsid w:val="0038409C"/>
    <w:rsid w:val="003843BE"/>
    <w:rsid w:val="00384A1D"/>
    <w:rsid w:val="003874E2"/>
    <w:rsid w:val="0039172C"/>
    <w:rsid w:val="00393E44"/>
    <w:rsid w:val="003949CD"/>
    <w:rsid w:val="00395819"/>
    <w:rsid w:val="003A1D50"/>
    <w:rsid w:val="003A7AD5"/>
    <w:rsid w:val="003C06B1"/>
    <w:rsid w:val="003C148D"/>
    <w:rsid w:val="003C531C"/>
    <w:rsid w:val="003E09BA"/>
    <w:rsid w:val="003E38C5"/>
    <w:rsid w:val="003F2204"/>
    <w:rsid w:val="003F3593"/>
    <w:rsid w:val="00407ED8"/>
    <w:rsid w:val="004227E0"/>
    <w:rsid w:val="00435E44"/>
    <w:rsid w:val="004362E9"/>
    <w:rsid w:val="004460E5"/>
    <w:rsid w:val="004516B2"/>
    <w:rsid w:val="0045256F"/>
    <w:rsid w:val="004533EA"/>
    <w:rsid w:val="00460664"/>
    <w:rsid w:val="0046129A"/>
    <w:rsid w:val="00464C27"/>
    <w:rsid w:val="004714CC"/>
    <w:rsid w:val="00482223"/>
    <w:rsid w:val="00483F8F"/>
    <w:rsid w:val="00485D85"/>
    <w:rsid w:val="00490088"/>
    <w:rsid w:val="00493946"/>
    <w:rsid w:val="00494908"/>
    <w:rsid w:val="004A01D6"/>
    <w:rsid w:val="004A294D"/>
    <w:rsid w:val="004B171B"/>
    <w:rsid w:val="004B46F8"/>
    <w:rsid w:val="004B5C7A"/>
    <w:rsid w:val="004C293B"/>
    <w:rsid w:val="004C4899"/>
    <w:rsid w:val="004C69DD"/>
    <w:rsid w:val="004D190B"/>
    <w:rsid w:val="004D1BED"/>
    <w:rsid w:val="004E3F0D"/>
    <w:rsid w:val="004F63EB"/>
    <w:rsid w:val="00504F0B"/>
    <w:rsid w:val="00505BB8"/>
    <w:rsid w:val="00522FD1"/>
    <w:rsid w:val="00531FBA"/>
    <w:rsid w:val="00536B40"/>
    <w:rsid w:val="00537F75"/>
    <w:rsid w:val="00541E07"/>
    <w:rsid w:val="00543933"/>
    <w:rsid w:val="0055120A"/>
    <w:rsid w:val="0055360F"/>
    <w:rsid w:val="00553A4A"/>
    <w:rsid w:val="0056137F"/>
    <w:rsid w:val="00570E4F"/>
    <w:rsid w:val="00572C7D"/>
    <w:rsid w:val="0057527A"/>
    <w:rsid w:val="005769D5"/>
    <w:rsid w:val="005818C4"/>
    <w:rsid w:val="00591E38"/>
    <w:rsid w:val="0059546A"/>
    <w:rsid w:val="005A59B1"/>
    <w:rsid w:val="005B1DC3"/>
    <w:rsid w:val="005B69E2"/>
    <w:rsid w:val="005C0F43"/>
    <w:rsid w:val="005C1D06"/>
    <w:rsid w:val="005D73A5"/>
    <w:rsid w:val="00601D3D"/>
    <w:rsid w:val="00602CC4"/>
    <w:rsid w:val="00611545"/>
    <w:rsid w:val="00612ED9"/>
    <w:rsid w:val="00626774"/>
    <w:rsid w:val="00630DB1"/>
    <w:rsid w:val="00641A42"/>
    <w:rsid w:val="006423C5"/>
    <w:rsid w:val="00646503"/>
    <w:rsid w:val="00653121"/>
    <w:rsid w:val="00660654"/>
    <w:rsid w:val="0066086B"/>
    <w:rsid w:val="00661AF5"/>
    <w:rsid w:val="0067156A"/>
    <w:rsid w:val="0067507D"/>
    <w:rsid w:val="00677AE0"/>
    <w:rsid w:val="0068282E"/>
    <w:rsid w:val="006832A2"/>
    <w:rsid w:val="00684A16"/>
    <w:rsid w:val="00686D7D"/>
    <w:rsid w:val="006918C5"/>
    <w:rsid w:val="006B09C3"/>
    <w:rsid w:val="006B5603"/>
    <w:rsid w:val="006B7401"/>
    <w:rsid w:val="006B7566"/>
    <w:rsid w:val="006C179B"/>
    <w:rsid w:val="006C1FC6"/>
    <w:rsid w:val="006C59A2"/>
    <w:rsid w:val="006C6266"/>
    <w:rsid w:val="006D645E"/>
    <w:rsid w:val="006D6F93"/>
    <w:rsid w:val="006E3063"/>
    <w:rsid w:val="006E37BB"/>
    <w:rsid w:val="006E3E4F"/>
    <w:rsid w:val="007104BD"/>
    <w:rsid w:val="00717686"/>
    <w:rsid w:val="0072196E"/>
    <w:rsid w:val="00725E0E"/>
    <w:rsid w:val="0073701F"/>
    <w:rsid w:val="00753F5B"/>
    <w:rsid w:val="00756BF2"/>
    <w:rsid w:val="00762D20"/>
    <w:rsid w:val="007635A7"/>
    <w:rsid w:val="007768BB"/>
    <w:rsid w:val="00780CF1"/>
    <w:rsid w:val="00782273"/>
    <w:rsid w:val="00783F27"/>
    <w:rsid w:val="00787063"/>
    <w:rsid w:val="00790925"/>
    <w:rsid w:val="00792E74"/>
    <w:rsid w:val="007959F1"/>
    <w:rsid w:val="00796AC5"/>
    <w:rsid w:val="007A19F8"/>
    <w:rsid w:val="007C4670"/>
    <w:rsid w:val="007D75DD"/>
    <w:rsid w:val="007F4CA2"/>
    <w:rsid w:val="007F6A38"/>
    <w:rsid w:val="00801BDB"/>
    <w:rsid w:val="0080243D"/>
    <w:rsid w:val="00806BD2"/>
    <w:rsid w:val="00813C73"/>
    <w:rsid w:val="0081515D"/>
    <w:rsid w:val="00821692"/>
    <w:rsid w:val="0082682B"/>
    <w:rsid w:val="008268C6"/>
    <w:rsid w:val="008402D5"/>
    <w:rsid w:val="0085539E"/>
    <w:rsid w:val="0085710C"/>
    <w:rsid w:val="00860277"/>
    <w:rsid w:val="00866482"/>
    <w:rsid w:val="00872EA8"/>
    <w:rsid w:val="00890A19"/>
    <w:rsid w:val="008A2513"/>
    <w:rsid w:val="008B0E13"/>
    <w:rsid w:val="008B17ED"/>
    <w:rsid w:val="008B3BB4"/>
    <w:rsid w:val="008B7148"/>
    <w:rsid w:val="008C367F"/>
    <w:rsid w:val="008C78B2"/>
    <w:rsid w:val="008C7D0E"/>
    <w:rsid w:val="008D284C"/>
    <w:rsid w:val="008D5DAE"/>
    <w:rsid w:val="008D743F"/>
    <w:rsid w:val="008E70FF"/>
    <w:rsid w:val="008F7D49"/>
    <w:rsid w:val="0090110E"/>
    <w:rsid w:val="009053FF"/>
    <w:rsid w:val="00911501"/>
    <w:rsid w:val="00917A58"/>
    <w:rsid w:val="009208A2"/>
    <w:rsid w:val="0092289A"/>
    <w:rsid w:val="009236B5"/>
    <w:rsid w:val="00925B45"/>
    <w:rsid w:val="00933D87"/>
    <w:rsid w:val="0093559C"/>
    <w:rsid w:val="00935DE6"/>
    <w:rsid w:val="00937B9E"/>
    <w:rsid w:val="00940C11"/>
    <w:rsid w:val="00941584"/>
    <w:rsid w:val="00953EC6"/>
    <w:rsid w:val="0095513B"/>
    <w:rsid w:val="00956E3A"/>
    <w:rsid w:val="009646DA"/>
    <w:rsid w:val="00973A49"/>
    <w:rsid w:val="00984C01"/>
    <w:rsid w:val="00991552"/>
    <w:rsid w:val="00992C15"/>
    <w:rsid w:val="00995F5F"/>
    <w:rsid w:val="009971DA"/>
    <w:rsid w:val="009A5945"/>
    <w:rsid w:val="009A7288"/>
    <w:rsid w:val="009B38BD"/>
    <w:rsid w:val="009B55ED"/>
    <w:rsid w:val="009B7639"/>
    <w:rsid w:val="009D3AB5"/>
    <w:rsid w:val="009D6944"/>
    <w:rsid w:val="009E63FB"/>
    <w:rsid w:val="009E66B4"/>
    <w:rsid w:val="009F2059"/>
    <w:rsid w:val="00A00DCF"/>
    <w:rsid w:val="00A01062"/>
    <w:rsid w:val="00A142F0"/>
    <w:rsid w:val="00A208AF"/>
    <w:rsid w:val="00A23DD8"/>
    <w:rsid w:val="00A447F9"/>
    <w:rsid w:val="00A46953"/>
    <w:rsid w:val="00A57338"/>
    <w:rsid w:val="00A60B18"/>
    <w:rsid w:val="00A652EB"/>
    <w:rsid w:val="00A66699"/>
    <w:rsid w:val="00A71820"/>
    <w:rsid w:val="00A730FF"/>
    <w:rsid w:val="00A740C2"/>
    <w:rsid w:val="00A762E7"/>
    <w:rsid w:val="00A805CF"/>
    <w:rsid w:val="00A812A0"/>
    <w:rsid w:val="00A8162D"/>
    <w:rsid w:val="00AA2B9D"/>
    <w:rsid w:val="00AA6A0D"/>
    <w:rsid w:val="00AB729C"/>
    <w:rsid w:val="00AC14B6"/>
    <w:rsid w:val="00AC2F66"/>
    <w:rsid w:val="00AC5B89"/>
    <w:rsid w:val="00AD2ACC"/>
    <w:rsid w:val="00AD372C"/>
    <w:rsid w:val="00AD78E4"/>
    <w:rsid w:val="00AD794E"/>
    <w:rsid w:val="00AE3738"/>
    <w:rsid w:val="00AE4959"/>
    <w:rsid w:val="00AF4F1F"/>
    <w:rsid w:val="00B144C8"/>
    <w:rsid w:val="00B15584"/>
    <w:rsid w:val="00B15CA1"/>
    <w:rsid w:val="00B264A5"/>
    <w:rsid w:val="00B3044B"/>
    <w:rsid w:val="00B31E52"/>
    <w:rsid w:val="00B32DFB"/>
    <w:rsid w:val="00B35799"/>
    <w:rsid w:val="00B52714"/>
    <w:rsid w:val="00B52A47"/>
    <w:rsid w:val="00B53AAF"/>
    <w:rsid w:val="00B67C3B"/>
    <w:rsid w:val="00B709E7"/>
    <w:rsid w:val="00B8172D"/>
    <w:rsid w:val="00B83782"/>
    <w:rsid w:val="00B9017D"/>
    <w:rsid w:val="00BA5473"/>
    <w:rsid w:val="00BA58A2"/>
    <w:rsid w:val="00BC26E0"/>
    <w:rsid w:val="00BC5D16"/>
    <w:rsid w:val="00BD1DA8"/>
    <w:rsid w:val="00BD71B0"/>
    <w:rsid w:val="00BE18AC"/>
    <w:rsid w:val="00BE2274"/>
    <w:rsid w:val="00BE3888"/>
    <w:rsid w:val="00BE3A3B"/>
    <w:rsid w:val="00BE4853"/>
    <w:rsid w:val="00BE706F"/>
    <w:rsid w:val="00BF16E7"/>
    <w:rsid w:val="00BF6093"/>
    <w:rsid w:val="00C059A2"/>
    <w:rsid w:val="00C13FC5"/>
    <w:rsid w:val="00C21D7D"/>
    <w:rsid w:val="00C302E0"/>
    <w:rsid w:val="00C46039"/>
    <w:rsid w:val="00C646AA"/>
    <w:rsid w:val="00C710CA"/>
    <w:rsid w:val="00C7162D"/>
    <w:rsid w:val="00C720DE"/>
    <w:rsid w:val="00C849A3"/>
    <w:rsid w:val="00C9080C"/>
    <w:rsid w:val="00C948B0"/>
    <w:rsid w:val="00C96704"/>
    <w:rsid w:val="00CA06E1"/>
    <w:rsid w:val="00CA42E2"/>
    <w:rsid w:val="00CB32D8"/>
    <w:rsid w:val="00CB3784"/>
    <w:rsid w:val="00CC4795"/>
    <w:rsid w:val="00CC549F"/>
    <w:rsid w:val="00CF4151"/>
    <w:rsid w:val="00CF4B92"/>
    <w:rsid w:val="00CF4E4D"/>
    <w:rsid w:val="00CF681B"/>
    <w:rsid w:val="00D03584"/>
    <w:rsid w:val="00D04A54"/>
    <w:rsid w:val="00D15224"/>
    <w:rsid w:val="00D1684F"/>
    <w:rsid w:val="00D20487"/>
    <w:rsid w:val="00D20D07"/>
    <w:rsid w:val="00D24CD2"/>
    <w:rsid w:val="00D30853"/>
    <w:rsid w:val="00D32DFC"/>
    <w:rsid w:val="00D3300D"/>
    <w:rsid w:val="00D4348D"/>
    <w:rsid w:val="00D474E0"/>
    <w:rsid w:val="00D50A72"/>
    <w:rsid w:val="00D52CA5"/>
    <w:rsid w:val="00D551B4"/>
    <w:rsid w:val="00D66C5C"/>
    <w:rsid w:val="00D66E24"/>
    <w:rsid w:val="00D724CF"/>
    <w:rsid w:val="00D83512"/>
    <w:rsid w:val="00D86ED7"/>
    <w:rsid w:val="00DA5B29"/>
    <w:rsid w:val="00DA6AA6"/>
    <w:rsid w:val="00DB0776"/>
    <w:rsid w:val="00DB0958"/>
    <w:rsid w:val="00DB24AB"/>
    <w:rsid w:val="00DB2DEF"/>
    <w:rsid w:val="00DC2C08"/>
    <w:rsid w:val="00DC54BE"/>
    <w:rsid w:val="00DD4A03"/>
    <w:rsid w:val="00DE7776"/>
    <w:rsid w:val="00DF1CCF"/>
    <w:rsid w:val="00E0312A"/>
    <w:rsid w:val="00E136E0"/>
    <w:rsid w:val="00E140AF"/>
    <w:rsid w:val="00E26722"/>
    <w:rsid w:val="00E33D04"/>
    <w:rsid w:val="00E351F7"/>
    <w:rsid w:val="00E403B4"/>
    <w:rsid w:val="00E543D5"/>
    <w:rsid w:val="00E54617"/>
    <w:rsid w:val="00E55C02"/>
    <w:rsid w:val="00E61179"/>
    <w:rsid w:val="00E618B7"/>
    <w:rsid w:val="00E64578"/>
    <w:rsid w:val="00E66D2D"/>
    <w:rsid w:val="00E6F2E5"/>
    <w:rsid w:val="00E714DF"/>
    <w:rsid w:val="00E71792"/>
    <w:rsid w:val="00E722C5"/>
    <w:rsid w:val="00E72D08"/>
    <w:rsid w:val="00E7783E"/>
    <w:rsid w:val="00E865BC"/>
    <w:rsid w:val="00E87121"/>
    <w:rsid w:val="00E96171"/>
    <w:rsid w:val="00EA2363"/>
    <w:rsid w:val="00EA49A7"/>
    <w:rsid w:val="00EB1358"/>
    <w:rsid w:val="00EC05F9"/>
    <w:rsid w:val="00EC2A7A"/>
    <w:rsid w:val="00EC326B"/>
    <w:rsid w:val="00ED5F28"/>
    <w:rsid w:val="00EE0B84"/>
    <w:rsid w:val="00EE4D09"/>
    <w:rsid w:val="00EF53AF"/>
    <w:rsid w:val="00F03DFD"/>
    <w:rsid w:val="00F10B37"/>
    <w:rsid w:val="00F23BD0"/>
    <w:rsid w:val="00F26797"/>
    <w:rsid w:val="00F35436"/>
    <w:rsid w:val="00F41103"/>
    <w:rsid w:val="00F42CA5"/>
    <w:rsid w:val="00F46790"/>
    <w:rsid w:val="00F521A8"/>
    <w:rsid w:val="00F56CBA"/>
    <w:rsid w:val="00F60F08"/>
    <w:rsid w:val="00F62038"/>
    <w:rsid w:val="00F75133"/>
    <w:rsid w:val="00F839D0"/>
    <w:rsid w:val="00F86D6E"/>
    <w:rsid w:val="00F938C9"/>
    <w:rsid w:val="00F961DB"/>
    <w:rsid w:val="00FA1EC8"/>
    <w:rsid w:val="00FA3F8F"/>
    <w:rsid w:val="00FA5A2F"/>
    <w:rsid w:val="00FA72AE"/>
    <w:rsid w:val="00FA7838"/>
    <w:rsid w:val="00FB4D4F"/>
    <w:rsid w:val="00FB6457"/>
    <w:rsid w:val="00FB64A2"/>
    <w:rsid w:val="00FB74A1"/>
    <w:rsid w:val="00FC108A"/>
    <w:rsid w:val="00FC4A42"/>
    <w:rsid w:val="00FC4B05"/>
    <w:rsid w:val="00FD1879"/>
    <w:rsid w:val="00FD309E"/>
    <w:rsid w:val="00FD5119"/>
    <w:rsid w:val="00FD77F9"/>
    <w:rsid w:val="00FD78D8"/>
    <w:rsid w:val="00FE4850"/>
    <w:rsid w:val="00FE5568"/>
    <w:rsid w:val="012AC3AC"/>
    <w:rsid w:val="015D59A6"/>
    <w:rsid w:val="0193E5CD"/>
    <w:rsid w:val="019EBB17"/>
    <w:rsid w:val="01A8FDCC"/>
    <w:rsid w:val="01AFAA63"/>
    <w:rsid w:val="01F7E3C6"/>
    <w:rsid w:val="022479BC"/>
    <w:rsid w:val="024F679D"/>
    <w:rsid w:val="02825DE5"/>
    <w:rsid w:val="02B76D13"/>
    <w:rsid w:val="033FF311"/>
    <w:rsid w:val="03A4FEE2"/>
    <w:rsid w:val="0436D103"/>
    <w:rsid w:val="048F1DA8"/>
    <w:rsid w:val="05B2A2C4"/>
    <w:rsid w:val="0640046B"/>
    <w:rsid w:val="06703157"/>
    <w:rsid w:val="068B341B"/>
    <w:rsid w:val="0824FAA6"/>
    <w:rsid w:val="08666D28"/>
    <w:rsid w:val="087E267A"/>
    <w:rsid w:val="0885E793"/>
    <w:rsid w:val="09027663"/>
    <w:rsid w:val="092B3044"/>
    <w:rsid w:val="09A7E10F"/>
    <w:rsid w:val="0A240C29"/>
    <w:rsid w:val="0A7515D2"/>
    <w:rsid w:val="0ADE994C"/>
    <w:rsid w:val="0AE3751E"/>
    <w:rsid w:val="0B070AEC"/>
    <w:rsid w:val="0B1C93E6"/>
    <w:rsid w:val="0BFEA2D1"/>
    <w:rsid w:val="0C12D4EE"/>
    <w:rsid w:val="0C45C340"/>
    <w:rsid w:val="0C7C17AA"/>
    <w:rsid w:val="0E2AF7AB"/>
    <w:rsid w:val="0E3375CF"/>
    <w:rsid w:val="0EE7648D"/>
    <w:rsid w:val="0FCACF98"/>
    <w:rsid w:val="0FE4DBBC"/>
    <w:rsid w:val="1006A9E5"/>
    <w:rsid w:val="10422FD0"/>
    <w:rsid w:val="105A1BB2"/>
    <w:rsid w:val="10DA5495"/>
    <w:rsid w:val="115D1DFE"/>
    <w:rsid w:val="11673B03"/>
    <w:rsid w:val="1210F63D"/>
    <w:rsid w:val="1247C942"/>
    <w:rsid w:val="132AB6F2"/>
    <w:rsid w:val="1348E8B6"/>
    <w:rsid w:val="13603023"/>
    <w:rsid w:val="14265063"/>
    <w:rsid w:val="148F7998"/>
    <w:rsid w:val="14A44D16"/>
    <w:rsid w:val="153A9914"/>
    <w:rsid w:val="154B3A0E"/>
    <w:rsid w:val="16405FFD"/>
    <w:rsid w:val="16643346"/>
    <w:rsid w:val="16E81E17"/>
    <w:rsid w:val="16F6D1C8"/>
    <w:rsid w:val="1860171A"/>
    <w:rsid w:val="189BA0F4"/>
    <w:rsid w:val="1909E583"/>
    <w:rsid w:val="19873CD4"/>
    <w:rsid w:val="1A1F0688"/>
    <w:rsid w:val="1ACC70D0"/>
    <w:rsid w:val="1B3D1D90"/>
    <w:rsid w:val="1B61B141"/>
    <w:rsid w:val="1B784427"/>
    <w:rsid w:val="1BDA50B2"/>
    <w:rsid w:val="1C4CC675"/>
    <w:rsid w:val="1C5EDF70"/>
    <w:rsid w:val="1CB5BF2C"/>
    <w:rsid w:val="1D0B9087"/>
    <w:rsid w:val="1D92B9D4"/>
    <w:rsid w:val="1DB5F5DB"/>
    <w:rsid w:val="1E9E7933"/>
    <w:rsid w:val="1F49DE9B"/>
    <w:rsid w:val="1FAD737C"/>
    <w:rsid w:val="1FDB2341"/>
    <w:rsid w:val="1FFE09F2"/>
    <w:rsid w:val="2030CD94"/>
    <w:rsid w:val="20317CD2"/>
    <w:rsid w:val="204A9A5E"/>
    <w:rsid w:val="20B08601"/>
    <w:rsid w:val="214661BF"/>
    <w:rsid w:val="22E9124E"/>
    <w:rsid w:val="22F6259B"/>
    <w:rsid w:val="2363EE38"/>
    <w:rsid w:val="2475D5A1"/>
    <w:rsid w:val="24BE1837"/>
    <w:rsid w:val="24D7D4F8"/>
    <w:rsid w:val="25C2D082"/>
    <w:rsid w:val="25C58FAD"/>
    <w:rsid w:val="26003658"/>
    <w:rsid w:val="263D732D"/>
    <w:rsid w:val="263DAC84"/>
    <w:rsid w:val="2675520F"/>
    <w:rsid w:val="27308882"/>
    <w:rsid w:val="28F9CC9A"/>
    <w:rsid w:val="28FC2885"/>
    <w:rsid w:val="29F8AFF9"/>
    <w:rsid w:val="2A8F2E70"/>
    <w:rsid w:val="2AE3885E"/>
    <w:rsid w:val="2B809E5B"/>
    <w:rsid w:val="2CA4E284"/>
    <w:rsid w:val="2D513222"/>
    <w:rsid w:val="2DACE30C"/>
    <w:rsid w:val="2E00F828"/>
    <w:rsid w:val="2E1F3D28"/>
    <w:rsid w:val="2E5E0586"/>
    <w:rsid w:val="2E7195E9"/>
    <w:rsid w:val="2ECBCEC1"/>
    <w:rsid w:val="2F15914A"/>
    <w:rsid w:val="304BED16"/>
    <w:rsid w:val="304E31D5"/>
    <w:rsid w:val="30A6588F"/>
    <w:rsid w:val="3230D14E"/>
    <w:rsid w:val="3298F152"/>
    <w:rsid w:val="329D5665"/>
    <w:rsid w:val="32C04D99"/>
    <w:rsid w:val="332BFA5A"/>
    <w:rsid w:val="33519905"/>
    <w:rsid w:val="337524E7"/>
    <w:rsid w:val="338100F7"/>
    <w:rsid w:val="342897A3"/>
    <w:rsid w:val="34A877FC"/>
    <w:rsid w:val="34C5D7DA"/>
    <w:rsid w:val="3514082A"/>
    <w:rsid w:val="35D6FD97"/>
    <w:rsid w:val="36B07456"/>
    <w:rsid w:val="37AED70A"/>
    <w:rsid w:val="37B85699"/>
    <w:rsid w:val="37CF6779"/>
    <w:rsid w:val="37F44FCE"/>
    <w:rsid w:val="38506B56"/>
    <w:rsid w:val="388A01BA"/>
    <w:rsid w:val="38D71C01"/>
    <w:rsid w:val="3ABF7BBF"/>
    <w:rsid w:val="3B54FA40"/>
    <w:rsid w:val="3B86C993"/>
    <w:rsid w:val="3BA4200F"/>
    <w:rsid w:val="3BC082A6"/>
    <w:rsid w:val="3C382E73"/>
    <w:rsid w:val="3E2B653C"/>
    <w:rsid w:val="3E693D02"/>
    <w:rsid w:val="3F762C50"/>
    <w:rsid w:val="3F7E4FB7"/>
    <w:rsid w:val="3FDEDDED"/>
    <w:rsid w:val="40E2804E"/>
    <w:rsid w:val="414D532F"/>
    <w:rsid w:val="415E40B2"/>
    <w:rsid w:val="41C6259D"/>
    <w:rsid w:val="420E6C82"/>
    <w:rsid w:val="42CC3FCB"/>
    <w:rsid w:val="43999828"/>
    <w:rsid w:val="43A71EDA"/>
    <w:rsid w:val="43EE5539"/>
    <w:rsid w:val="4403984C"/>
    <w:rsid w:val="45912B5F"/>
    <w:rsid w:val="46D291B8"/>
    <w:rsid w:val="471CE697"/>
    <w:rsid w:val="47359678"/>
    <w:rsid w:val="47C269F9"/>
    <w:rsid w:val="48D56AB9"/>
    <w:rsid w:val="49E7E62D"/>
    <w:rsid w:val="4A3E0756"/>
    <w:rsid w:val="4A9BF8AE"/>
    <w:rsid w:val="4AC68F17"/>
    <w:rsid w:val="4AE298E4"/>
    <w:rsid w:val="4B4CA761"/>
    <w:rsid w:val="4BD96C31"/>
    <w:rsid w:val="4C153ED6"/>
    <w:rsid w:val="4C1EACB9"/>
    <w:rsid w:val="4C414AAD"/>
    <w:rsid w:val="4C87CF7F"/>
    <w:rsid w:val="4D281D1E"/>
    <w:rsid w:val="4D38655C"/>
    <w:rsid w:val="4E93A60A"/>
    <w:rsid w:val="4EB89BA2"/>
    <w:rsid w:val="4EC07D59"/>
    <w:rsid w:val="4ED2D6FF"/>
    <w:rsid w:val="4EDB688F"/>
    <w:rsid w:val="4F5D5140"/>
    <w:rsid w:val="4F82A731"/>
    <w:rsid w:val="506EA9B7"/>
    <w:rsid w:val="50EE78AA"/>
    <w:rsid w:val="51583403"/>
    <w:rsid w:val="51B710E3"/>
    <w:rsid w:val="51C3887A"/>
    <w:rsid w:val="51F219A2"/>
    <w:rsid w:val="521CF9ED"/>
    <w:rsid w:val="5261CE5B"/>
    <w:rsid w:val="537B408C"/>
    <w:rsid w:val="547917C0"/>
    <w:rsid w:val="54F953E7"/>
    <w:rsid w:val="5778716D"/>
    <w:rsid w:val="577FE646"/>
    <w:rsid w:val="57B2F42D"/>
    <w:rsid w:val="57E3CC32"/>
    <w:rsid w:val="57E543C8"/>
    <w:rsid w:val="57E8F6E4"/>
    <w:rsid w:val="58724ED7"/>
    <w:rsid w:val="58BDA822"/>
    <w:rsid w:val="59AA9673"/>
    <w:rsid w:val="59F8A3A8"/>
    <w:rsid w:val="5A27EEE8"/>
    <w:rsid w:val="5A2A97D7"/>
    <w:rsid w:val="5B4E24EC"/>
    <w:rsid w:val="5B80B0C1"/>
    <w:rsid w:val="5B87990E"/>
    <w:rsid w:val="5BFCA60A"/>
    <w:rsid w:val="5D5C5B73"/>
    <w:rsid w:val="5D66CEC4"/>
    <w:rsid w:val="5D923130"/>
    <w:rsid w:val="5E191E81"/>
    <w:rsid w:val="5E3E5F0D"/>
    <w:rsid w:val="5EB07ACF"/>
    <w:rsid w:val="5EE7059F"/>
    <w:rsid w:val="5EED9123"/>
    <w:rsid w:val="5EEEB9FD"/>
    <w:rsid w:val="5F400B5B"/>
    <w:rsid w:val="5FFE3D68"/>
    <w:rsid w:val="61D94CDF"/>
    <w:rsid w:val="629F06DA"/>
    <w:rsid w:val="62E284A3"/>
    <w:rsid w:val="62F619A9"/>
    <w:rsid w:val="630EE1F9"/>
    <w:rsid w:val="63ECD7D9"/>
    <w:rsid w:val="64AF8829"/>
    <w:rsid w:val="6590D462"/>
    <w:rsid w:val="659D378A"/>
    <w:rsid w:val="65DA40F5"/>
    <w:rsid w:val="66F34D32"/>
    <w:rsid w:val="673D2307"/>
    <w:rsid w:val="67704DC1"/>
    <w:rsid w:val="680E18B2"/>
    <w:rsid w:val="686A8EB0"/>
    <w:rsid w:val="68808D60"/>
    <w:rsid w:val="6AA4275F"/>
    <w:rsid w:val="6AD6DF7F"/>
    <w:rsid w:val="6BDC563B"/>
    <w:rsid w:val="6D59964A"/>
    <w:rsid w:val="6DB9E8A0"/>
    <w:rsid w:val="6DD05D38"/>
    <w:rsid w:val="6ECCA008"/>
    <w:rsid w:val="6EDFFE68"/>
    <w:rsid w:val="6F8A945C"/>
    <w:rsid w:val="6FD37B08"/>
    <w:rsid w:val="70371E8F"/>
    <w:rsid w:val="70A7E0D8"/>
    <w:rsid w:val="70C60640"/>
    <w:rsid w:val="71665FC4"/>
    <w:rsid w:val="71850810"/>
    <w:rsid w:val="7217BF31"/>
    <w:rsid w:val="723B82D4"/>
    <w:rsid w:val="7261FF5D"/>
    <w:rsid w:val="7284EA0C"/>
    <w:rsid w:val="728A1437"/>
    <w:rsid w:val="728F4EE2"/>
    <w:rsid w:val="73143B7B"/>
    <w:rsid w:val="736E162A"/>
    <w:rsid w:val="73882C8D"/>
    <w:rsid w:val="73FD2EF2"/>
    <w:rsid w:val="743AA74D"/>
    <w:rsid w:val="746DE7C0"/>
    <w:rsid w:val="75C005B8"/>
    <w:rsid w:val="766387E5"/>
    <w:rsid w:val="76793B0C"/>
    <w:rsid w:val="77861FFF"/>
    <w:rsid w:val="77E8457C"/>
    <w:rsid w:val="785193B5"/>
    <w:rsid w:val="78B6E270"/>
    <w:rsid w:val="78CEE145"/>
    <w:rsid w:val="78E27F03"/>
    <w:rsid w:val="78FB6813"/>
    <w:rsid w:val="79AD722F"/>
    <w:rsid w:val="7ABF3EC8"/>
    <w:rsid w:val="7AD01393"/>
    <w:rsid w:val="7AD71D7B"/>
    <w:rsid w:val="7B0AAA90"/>
    <w:rsid w:val="7B265DDE"/>
    <w:rsid w:val="7B3D0939"/>
    <w:rsid w:val="7B5E4B5D"/>
    <w:rsid w:val="7B74A311"/>
    <w:rsid w:val="7B9FDED2"/>
    <w:rsid w:val="7D2D8D40"/>
    <w:rsid w:val="7DEF28D4"/>
    <w:rsid w:val="7E3DCC46"/>
    <w:rsid w:val="7F23819F"/>
    <w:rsid w:val="7F9D642F"/>
    <w:rsid w:val="7FA2A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3E05F6"/>
  <w15:chartTrackingRefBased/>
  <w15:docId w15:val="{848F1BF6-95B0-44D7-BD88-3C175DE2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5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65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9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9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9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9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9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9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9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9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9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9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92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59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929"/>
  </w:style>
  <w:style w:type="paragraph" w:styleId="Footer">
    <w:name w:val="footer"/>
    <w:basedOn w:val="Normal"/>
    <w:link w:val="FooterChar"/>
    <w:uiPriority w:val="99"/>
    <w:unhideWhenUsed/>
    <w:rsid w:val="001659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929"/>
  </w:style>
  <w:style w:type="character" w:styleId="Hyperlink">
    <w:name w:val="Hyperlink"/>
    <w:basedOn w:val="DefaultParagraphFont"/>
    <w:uiPriority w:val="99"/>
    <w:unhideWhenUsed/>
    <w:rsid w:val="001915F2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553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53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53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3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32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1DC3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53F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FC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C26E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cuments.manchester.ac.uk/DocuInfo.aspx?DocID=76207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documents.manchester.ac.uk/DocuInfo.aspx?DocID=2752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documents.manchester.ac.uk/DocuInfo.aspx?DocID=76210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uments.manchester.ac.uk/DocuInfo.aspx?DocID=76207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documents.manchester.ac.uk/DocuInfo.aspx?DocID=76204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cuments.manchester.ac.uk/DocuInfo.aspx?DocID=76209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1dc457-a999-4f71-9005-18dad36b75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79DB1DA110C4B8F38F70D9B65BD93" ma:contentTypeVersion="14" ma:contentTypeDescription="Create a new document." ma:contentTypeScope="" ma:versionID="0685033718c7b7c78f1e8f994414cd68">
  <xsd:schema xmlns:xsd="http://www.w3.org/2001/XMLSchema" xmlns:xs="http://www.w3.org/2001/XMLSchema" xmlns:p="http://schemas.microsoft.com/office/2006/metadata/properties" xmlns:ns3="b68a3b7c-f802-44c5-9f9b-8db5b3a396da" xmlns:ns4="e41dc457-a999-4f71-9005-18dad36b7547" targetNamespace="http://schemas.microsoft.com/office/2006/metadata/properties" ma:root="true" ma:fieldsID="91d5b318ed8afe16d386c7d6f45cfa11" ns3:_="" ns4:_="">
    <xsd:import namespace="b68a3b7c-f802-44c5-9f9b-8db5b3a396da"/>
    <xsd:import namespace="e41dc457-a999-4f71-9005-18dad36b75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System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a3b7c-f802-44c5-9f9b-8db5b3a396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dc457-a999-4f71-9005-18dad36b7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2AEDEB-5203-455D-8990-DA0CB2E9D29E}">
  <ds:schemaRefs>
    <ds:schemaRef ds:uri="http://schemas.microsoft.com/office/2006/metadata/properties"/>
    <ds:schemaRef ds:uri="http://schemas.microsoft.com/office/infopath/2007/PartnerControls"/>
    <ds:schemaRef ds:uri="e41dc457-a999-4f71-9005-18dad36b7547"/>
  </ds:schemaRefs>
</ds:datastoreItem>
</file>

<file path=customXml/itemProps2.xml><?xml version="1.0" encoding="utf-8"?>
<ds:datastoreItem xmlns:ds="http://schemas.openxmlformats.org/officeDocument/2006/customXml" ds:itemID="{6E89B6CC-D619-41A2-B36D-9CFB0F709A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519EF-BB96-45F4-8630-29E55C835D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0EF6A2-2641-4AD8-A0DE-A1BF472B0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a3b7c-f802-44c5-9f9b-8db5b3a396da"/>
    <ds:schemaRef ds:uri="e41dc457-a999-4f71-9005-18dad36b7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665</Words>
  <Characters>4445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Alithea Buchan</dc:creator>
  <cp:keywords/>
  <dc:description/>
  <cp:lastModifiedBy>Alithea Buchan</cp:lastModifiedBy>
  <cp:revision>2</cp:revision>
  <dcterms:created xsi:type="dcterms:W3CDTF">2025-06-12T09:58:00Z</dcterms:created>
  <dcterms:modified xsi:type="dcterms:W3CDTF">2025-06-12T09:58:00Z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0x01010050C79DB1DA110C4B8F38F70D9B65BD93</vt:lpwstr>
  </property>
  <property fmtid="{D5CDD505-2E9C-101B-9397-08002B2CF9AE}" pid="3" name="MediaServiceImageTags">
    <vt:lpwstr/>
  </property>
  <property fmtid="{D5CDD505-2E9C-101B-9397-08002B2CF9AE}" pid="4" name="GrammarlyDocumentId">
    <vt:lpwstr>492c963c-4a0a-43f8-8677-e65cf43322d0</vt:lpwstr>
  </property>
</Properties>
</file>