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84E3" w14:textId="33A9E6DA" w:rsidR="00BC0828" w:rsidRDefault="003C6C3A" w:rsidP="00A23B8F">
      <w:pPr>
        <w:pStyle w:val="Heading1"/>
        <w:jc w:val="both"/>
        <w:rPr>
          <w:rFonts w:ascii="Calibri Light" w:hAnsi="Calibri Light"/>
        </w:rPr>
      </w:pPr>
      <w:r>
        <w:t>Manchester 2035 Ideas Lab raffle (in person</w:t>
      </w:r>
      <w:r w:rsidR="006A18D0">
        <w:t>, Nancy Rothwell building)</w:t>
      </w:r>
    </w:p>
    <w:p w14:paraId="664DB721" w14:textId="12DE8640" w:rsidR="00BC0828" w:rsidRDefault="16E896C3" w:rsidP="00A23B8F">
      <w:pPr>
        <w:pStyle w:val="Heading2"/>
        <w:jc w:val="both"/>
        <w:rPr>
          <w:rFonts w:ascii="Calibri Light" w:hAnsi="Calibri Light"/>
        </w:rPr>
      </w:pPr>
      <w:r>
        <w:t xml:space="preserve">Terms and Conditions (“Rules”) </w:t>
      </w:r>
    </w:p>
    <w:p w14:paraId="3BF21BDE" w14:textId="607BD676" w:rsidR="00BC0828" w:rsidRDefault="00BC0828" w:rsidP="00A23B8F">
      <w:pPr>
        <w:jc w:val="both"/>
      </w:pPr>
    </w:p>
    <w:p w14:paraId="093274AB" w14:textId="139BDD41" w:rsidR="00746839" w:rsidRDefault="16E896C3" w:rsidP="00EF2F00">
      <w:pPr>
        <w:pStyle w:val="Heading3"/>
        <w:jc w:val="both"/>
      </w:pPr>
      <w:r>
        <w:t xml:space="preserve">General </w:t>
      </w:r>
    </w:p>
    <w:p w14:paraId="238C3EC0" w14:textId="77777777" w:rsidR="00EF2F00" w:rsidRPr="00EF2F00" w:rsidRDefault="00EF2F00" w:rsidP="00EF2F00"/>
    <w:p w14:paraId="4A26B2F3" w14:textId="7F7C5A20" w:rsidR="00BC0828" w:rsidRDefault="16E896C3" w:rsidP="00217B18">
      <w:pPr>
        <w:pStyle w:val="ListParagraph"/>
        <w:numPr>
          <w:ilvl w:val="0"/>
          <w:numId w:val="3"/>
        </w:numPr>
        <w:jc w:val="both"/>
      </w:pPr>
      <w:r>
        <w:t xml:space="preserve">The </w:t>
      </w:r>
      <w:r w:rsidR="006A18D0">
        <w:t xml:space="preserve">Manchester 2035 Ideas Lab raffle </w:t>
      </w:r>
      <w:r>
        <w:t xml:space="preserve">(the "Competition") is </w:t>
      </w:r>
      <w:proofErr w:type="spellStart"/>
      <w:r>
        <w:t>organised</w:t>
      </w:r>
      <w:proofErr w:type="spellEnd"/>
      <w:r>
        <w:t xml:space="preserve"> by The University of Manchester ("UoM"). </w:t>
      </w:r>
    </w:p>
    <w:p w14:paraId="73771DF3" w14:textId="18E7B8DF" w:rsidR="00BC0828" w:rsidRDefault="16E896C3" w:rsidP="00217B18">
      <w:pPr>
        <w:pStyle w:val="ListParagraph"/>
        <w:numPr>
          <w:ilvl w:val="0"/>
          <w:numId w:val="3"/>
        </w:numPr>
        <w:jc w:val="both"/>
      </w:pPr>
      <w:commentRangeStart w:id="0"/>
      <w:r>
        <w:t>The Competition is open to</w:t>
      </w:r>
      <w:r w:rsidR="003D7EA1">
        <w:t xml:space="preserve"> </w:t>
      </w:r>
      <w:r w:rsidR="006A18D0">
        <w:t xml:space="preserve">anyone who visits the </w:t>
      </w:r>
      <w:proofErr w:type="gramStart"/>
      <w:r w:rsidR="006A18D0">
        <w:t>in person</w:t>
      </w:r>
      <w:proofErr w:type="gramEnd"/>
      <w:r w:rsidR="006A18D0">
        <w:t xml:space="preserve"> Manchester 2035 Ideas Lab</w:t>
      </w:r>
      <w:commentRangeEnd w:id="0"/>
      <w:r w:rsidR="00CD0E2F">
        <w:rPr>
          <w:rStyle w:val="CommentReference"/>
        </w:rPr>
        <w:commentReference w:id="0"/>
      </w:r>
      <w:r w:rsidR="0094470B">
        <w:t>, aged 18 and above</w:t>
      </w:r>
      <w:r w:rsidR="006A18D0">
        <w:t xml:space="preserve">. </w:t>
      </w:r>
    </w:p>
    <w:p w14:paraId="30B8FC11" w14:textId="1E750AC3" w:rsidR="00BC0828" w:rsidRDefault="16E896C3" w:rsidP="00217B18">
      <w:pPr>
        <w:pStyle w:val="ListParagraph"/>
        <w:numPr>
          <w:ilvl w:val="0"/>
          <w:numId w:val="3"/>
        </w:numPr>
        <w:jc w:val="both"/>
      </w:pPr>
      <w:r>
        <w:t xml:space="preserve">Members of </w:t>
      </w:r>
      <w:r w:rsidR="006A18D0">
        <w:t xml:space="preserve">the Manchester 2035 project team </w:t>
      </w:r>
      <w:r>
        <w:t>or are not eligible to enter</w:t>
      </w:r>
      <w:r w:rsidR="00855770">
        <w:t>.</w:t>
      </w:r>
      <w:r>
        <w:t xml:space="preserve"> </w:t>
      </w:r>
    </w:p>
    <w:p w14:paraId="3F7B5696" w14:textId="0B2AA672" w:rsidR="00BC0828" w:rsidRDefault="16E896C3" w:rsidP="00217B18">
      <w:pPr>
        <w:pStyle w:val="ListParagraph"/>
        <w:numPr>
          <w:ilvl w:val="0"/>
          <w:numId w:val="3"/>
        </w:numPr>
        <w:jc w:val="both"/>
      </w:pPr>
      <w:r>
        <w:t xml:space="preserve">The deadline for entries is </w:t>
      </w:r>
      <w:r w:rsidR="006A18D0">
        <w:t>11 April</w:t>
      </w:r>
      <w:r w:rsidR="00EF78A9">
        <w:t xml:space="preserve"> </w:t>
      </w:r>
      <w:r w:rsidR="006A18D0">
        <w:t xml:space="preserve">at 4 pm. </w:t>
      </w:r>
      <w:r>
        <w:t xml:space="preserve">Entries received after this deadline will not be considered for the Competition.  </w:t>
      </w:r>
    </w:p>
    <w:p w14:paraId="6FE40BF5" w14:textId="7E402174" w:rsidR="00BC0828" w:rsidRDefault="006C2056" w:rsidP="00217B18">
      <w:pPr>
        <w:pStyle w:val="ListParagraph"/>
        <w:numPr>
          <w:ilvl w:val="0"/>
          <w:numId w:val="3"/>
        </w:numPr>
        <w:jc w:val="both"/>
      </w:pPr>
      <w:r>
        <w:t xml:space="preserve">Only one raffle slip will </w:t>
      </w:r>
      <w:r w:rsidR="00C07C8D">
        <w:t xml:space="preserve">be accepted per person. </w:t>
      </w:r>
      <w:r w:rsidR="16E896C3">
        <w:t xml:space="preserve"> </w:t>
      </w:r>
    </w:p>
    <w:p w14:paraId="0DA8FB59" w14:textId="7D504843" w:rsidR="00A91162" w:rsidRDefault="16E896C3" w:rsidP="00217B18">
      <w:pPr>
        <w:pStyle w:val="ListParagraph"/>
        <w:numPr>
          <w:ilvl w:val="0"/>
          <w:numId w:val="3"/>
        </w:numPr>
        <w:jc w:val="both"/>
      </w:pPr>
      <w:r>
        <w:t>Entries will be accepted</w:t>
      </w:r>
      <w:r w:rsidR="00C07C8D">
        <w:t xml:space="preserve"> in person </w:t>
      </w:r>
      <w:r w:rsidR="005B2061">
        <w:t xml:space="preserve">with entry slips to be placed in the marked boxes. </w:t>
      </w:r>
    </w:p>
    <w:p w14:paraId="4E931903" w14:textId="106FA510" w:rsidR="00A91162" w:rsidRDefault="00A91162" w:rsidP="00217B18">
      <w:pPr>
        <w:pStyle w:val="ListParagraph"/>
        <w:numPr>
          <w:ilvl w:val="0"/>
          <w:numId w:val="3"/>
        </w:numPr>
        <w:jc w:val="both"/>
      </w:pPr>
      <w:r>
        <w:t>Eligibility for the Raffle is based solely on having provided feedback at the Manchester 2035 in person Ideas Lab</w:t>
      </w:r>
      <w:r w:rsidR="002F3005">
        <w:t>, no purchase or payment shall be necessary</w:t>
      </w:r>
      <w:r>
        <w:t>. No further submission is required.</w:t>
      </w:r>
    </w:p>
    <w:p w14:paraId="71F934E5" w14:textId="5291FE93" w:rsidR="00BC0828" w:rsidRDefault="16E896C3" w:rsidP="00217B18">
      <w:pPr>
        <w:pStyle w:val="ListParagraph"/>
        <w:numPr>
          <w:ilvl w:val="0"/>
          <w:numId w:val="3"/>
        </w:numPr>
        <w:jc w:val="both"/>
      </w:pPr>
      <w:r>
        <w:t>By entering the Competition, the entrant understands and agrees that they are bound by the Rules. UoM reserves the right to disqualify any entry if it has reasonable grounds to believe that the entrant has</w:t>
      </w:r>
      <w:r w:rsidR="002F3005">
        <w:t xml:space="preserve"> acting fraudulently or</w:t>
      </w:r>
      <w:r>
        <w:t xml:space="preserve"> breached any of these Rules. </w:t>
      </w:r>
    </w:p>
    <w:p w14:paraId="5DC7AAA1" w14:textId="77777777" w:rsidR="00EF2F00" w:rsidRDefault="16E896C3" w:rsidP="00217B18">
      <w:pPr>
        <w:pStyle w:val="ListParagraph"/>
        <w:numPr>
          <w:ilvl w:val="0"/>
          <w:numId w:val="3"/>
        </w:numPr>
        <w:jc w:val="both"/>
      </w:pPr>
      <w:r>
        <w:t>UoM will act in accordance with current UK data protection legislation in relation to your personal data.</w:t>
      </w:r>
      <w:r w:rsidR="00EF2F00">
        <w:t xml:space="preserve"> You can find the University’s privacy notice here: </w:t>
      </w:r>
    </w:p>
    <w:p w14:paraId="23ECA8A1" w14:textId="39FA98E0" w:rsidR="00BC0828" w:rsidRDefault="00EF2F00" w:rsidP="00EF2F00">
      <w:pPr>
        <w:pStyle w:val="ListParagraph"/>
        <w:jc w:val="both"/>
      </w:pPr>
      <w:r w:rsidRPr="00EF2F00">
        <w:t>https://www.manchester.ac.uk/about/privacy-information/data-protection/privacy-notices/</w:t>
      </w:r>
    </w:p>
    <w:p w14:paraId="7550CAE3" w14:textId="740F11CD" w:rsidR="00BC0828" w:rsidRDefault="16E896C3" w:rsidP="00217B18">
      <w:pPr>
        <w:pStyle w:val="ListParagraph"/>
        <w:numPr>
          <w:ilvl w:val="0"/>
          <w:numId w:val="3"/>
        </w:numPr>
        <w:jc w:val="both"/>
      </w:pPr>
      <w:r>
        <w:t xml:space="preserve">The Competition and Rules will be governed by English Law and any dispute will be subject to the exclusive jurisdiction of the courts of England and Wales. </w:t>
      </w:r>
    </w:p>
    <w:p w14:paraId="0811C567" w14:textId="3408F589" w:rsidR="005D09ED" w:rsidRPr="002F3005" w:rsidRDefault="16E896C3" w:rsidP="002F3005">
      <w:pPr>
        <w:pStyle w:val="ListParagraph"/>
        <w:numPr>
          <w:ilvl w:val="0"/>
          <w:numId w:val="3"/>
        </w:numPr>
        <w:jc w:val="both"/>
        <w:rPr>
          <w:lang w:val="en-GB"/>
        </w:rPr>
      </w:pPr>
      <w:r>
        <w:t>UoM reserves the right to change any aspect of the Rules at short notice. Such changes will be posted on the UoM Competition website as soon as is practicable.</w:t>
      </w:r>
      <w:r w:rsidR="002F3005">
        <w:t xml:space="preserve"> </w:t>
      </w:r>
    </w:p>
    <w:p w14:paraId="294CAB77" w14:textId="426CC4FA" w:rsidR="00BC0828" w:rsidRDefault="002F3005" w:rsidP="00217B18">
      <w:pPr>
        <w:pStyle w:val="ListParagraph"/>
        <w:numPr>
          <w:ilvl w:val="0"/>
          <w:numId w:val="3"/>
        </w:numPr>
        <w:jc w:val="both"/>
      </w:pPr>
      <w:r>
        <w:rPr>
          <w:lang w:val="en-GB"/>
        </w:rPr>
        <w:t>UoM</w:t>
      </w:r>
      <w:r w:rsidRPr="002F3005">
        <w:rPr>
          <w:lang w:val="en-GB"/>
        </w:rPr>
        <w:t xml:space="preserve"> reserves the right to </w:t>
      </w:r>
      <w:r>
        <w:rPr>
          <w:lang w:val="en-GB"/>
        </w:rPr>
        <w:t>change</w:t>
      </w:r>
      <w:r w:rsidRPr="002F3005">
        <w:rPr>
          <w:lang w:val="en-GB"/>
        </w:rPr>
        <w:t>, suspend, or cancel the raffle at any time due to unforeseen circumstances</w:t>
      </w:r>
      <w:r>
        <w:rPr>
          <w:lang w:val="en-GB"/>
        </w:rPr>
        <w:t xml:space="preserve">. </w:t>
      </w:r>
      <w:r w:rsidR="005D09ED" w:rsidRPr="002F3005">
        <w:rPr>
          <w:rFonts w:eastAsia="Times New Roman" w:cstheme="minorHAnsi"/>
          <w:lang w:val="en-GB" w:eastAsia="en-GB"/>
        </w:rPr>
        <w:t xml:space="preserve">By participating, entrants agree to release </w:t>
      </w:r>
      <w:r>
        <w:rPr>
          <w:rFonts w:eastAsia="Times New Roman" w:cstheme="minorHAnsi"/>
          <w:lang w:val="en-GB" w:eastAsia="en-GB"/>
        </w:rPr>
        <w:t>UoM</w:t>
      </w:r>
      <w:r w:rsidR="005D09ED" w:rsidRPr="002F3005">
        <w:rPr>
          <w:rFonts w:eastAsia="Times New Roman" w:cstheme="minorHAnsi"/>
          <w:lang w:val="en-GB" w:eastAsia="en-GB"/>
        </w:rPr>
        <w:t xml:space="preserve"> from any liability arising from participation in the raffle or acceptance of a prize.</w:t>
      </w:r>
      <w:r w:rsidR="0094470B">
        <w:rPr>
          <w:rFonts w:eastAsia="Times New Roman" w:cstheme="minorHAnsi"/>
          <w:lang w:val="en-GB" w:eastAsia="en-GB"/>
        </w:rPr>
        <w:t xml:space="preserve"> </w:t>
      </w:r>
      <w:proofErr w:type="gramStart"/>
      <w:r w:rsidR="16E896C3">
        <w:t>Submission</w:t>
      </w:r>
      <w:proofErr w:type="gramEnd"/>
      <w:r w:rsidR="16E896C3">
        <w:t xml:space="preserve"> of an entry will be deemed to imply unqualified acceptance of the Competition's Rules. In the event of any dispute regarding these Rules or any other matter relating to the Competition, the decision of UoM shall be final and no correspondence or discussion shall be </w:t>
      </w:r>
      <w:proofErr w:type="gramStart"/>
      <w:r w:rsidR="16E896C3">
        <w:t>entered into</w:t>
      </w:r>
      <w:proofErr w:type="gramEnd"/>
      <w:r w:rsidR="16E896C3">
        <w:t xml:space="preserve">. </w:t>
      </w:r>
    </w:p>
    <w:p w14:paraId="218FB909" w14:textId="13BE562C" w:rsidR="00BC0828" w:rsidRDefault="00BC0828" w:rsidP="00A23B8F">
      <w:pPr>
        <w:jc w:val="both"/>
      </w:pPr>
    </w:p>
    <w:p w14:paraId="1297BF03" w14:textId="1707E341" w:rsidR="00D855F4" w:rsidRDefault="16E896C3" w:rsidP="00746839">
      <w:pPr>
        <w:pStyle w:val="Heading3"/>
        <w:jc w:val="both"/>
      </w:pPr>
      <w:r>
        <w:t>Judging and selection</w:t>
      </w:r>
    </w:p>
    <w:p w14:paraId="01DE2C9F" w14:textId="77777777" w:rsidR="00217B18" w:rsidRDefault="00217B18" w:rsidP="00217B18"/>
    <w:p w14:paraId="352C2E84" w14:textId="2B21E2B2" w:rsidR="00217B18" w:rsidRPr="00217B18" w:rsidRDefault="00217B18" w:rsidP="00CA48DE">
      <w:pPr>
        <w:pStyle w:val="ListParagraph"/>
        <w:numPr>
          <w:ilvl w:val="0"/>
          <w:numId w:val="3"/>
        </w:numPr>
      </w:pPr>
      <w:r>
        <w:t>Winners will be selected by random draw from the pool of eligible entries.</w:t>
      </w:r>
    </w:p>
    <w:p w14:paraId="6DFA08BC" w14:textId="74D27D94" w:rsidR="00BC0828" w:rsidRDefault="16E896C3" w:rsidP="00CA48DE">
      <w:pPr>
        <w:pStyle w:val="ListParagraph"/>
        <w:numPr>
          <w:ilvl w:val="0"/>
          <w:numId w:val="3"/>
        </w:numPr>
        <w:jc w:val="both"/>
      </w:pPr>
      <w:r>
        <w:t xml:space="preserve">The judges reserve the right not to award the prizes, if, in their opinion, such action is justified for any reason. </w:t>
      </w:r>
    </w:p>
    <w:p w14:paraId="1C056C5E" w14:textId="578C5DC1" w:rsidR="00BC0828" w:rsidRDefault="16E896C3" w:rsidP="00CA48DE">
      <w:pPr>
        <w:pStyle w:val="ListParagraph"/>
        <w:numPr>
          <w:ilvl w:val="0"/>
          <w:numId w:val="3"/>
        </w:numPr>
        <w:jc w:val="both"/>
      </w:pPr>
      <w:r>
        <w:t xml:space="preserve">Subject to Rule </w:t>
      </w:r>
      <w:r w:rsidR="00CA48DE">
        <w:t>14</w:t>
      </w:r>
      <w:r>
        <w:t xml:space="preserve">, winners will be notified </w:t>
      </w:r>
      <w:r w:rsidR="00CA48DE">
        <w:t>by 1 May 2025</w:t>
      </w:r>
      <w:r w:rsidR="0094470B">
        <w:t xml:space="preserve"> via email</w:t>
      </w:r>
      <w:r w:rsidR="00CA48DE">
        <w:t xml:space="preserve">. </w:t>
      </w:r>
      <w:r>
        <w:t xml:space="preserve"> </w:t>
      </w:r>
      <w:r w:rsidR="0094470B" w:rsidRPr="0094470B">
        <w:t xml:space="preserve"> </w:t>
      </w:r>
      <w:r w:rsidR="0094470B" w:rsidRPr="0094470B">
        <w:t xml:space="preserve">Prizes must be claimed by </w:t>
      </w:r>
      <w:r w:rsidR="0094470B">
        <w:t>30 May 2025</w:t>
      </w:r>
      <w:r w:rsidR="0094470B" w:rsidRPr="0094470B">
        <w:t>. If unclaimed, UoM may and reserves the right to select an alternate winner.</w:t>
      </w:r>
    </w:p>
    <w:p w14:paraId="4EEE8243" w14:textId="32475170" w:rsidR="00BC0828" w:rsidRDefault="00BC0828" w:rsidP="00A23B8F">
      <w:pPr>
        <w:jc w:val="both"/>
      </w:pPr>
    </w:p>
    <w:p w14:paraId="2D237944" w14:textId="6F871B2B" w:rsidR="00D855F4" w:rsidRDefault="16E896C3" w:rsidP="00E50AE4">
      <w:pPr>
        <w:pStyle w:val="Heading3"/>
      </w:pPr>
      <w:r>
        <w:lastRenderedPageBreak/>
        <w:t>Copyright and Permissions</w:t>
      </w:r>
    </w:p>
    <w:p w14:paraId="48B53405" w14:textId="77777777" w:rsidR="00746839" w:rsidRPr="00746839" w:rsidRDefault="00746839" w:rsidP="00746839"/>
    <w:p w14:paraId="0D115AE4" w14:textId="77777777" w:rsidR="00E50AE4" w:rsidRDefault="00E50AE4" w:rsidP="002E3CAC">
      <w:pPr>
        <w:pStyle w:val="ListParagraph"/>
        <w:numPr>
          <w:ilvl w:val="0"/>
          <w:numId w:val="3"/>
        </w:numPr>
        <w:jc w:val="both"/>
      </w:pPr>
      <w:r>
        <w:t>If selected as a winner, the entrant agrees that their full name and feedback may be used for the purposes of winner notification and promotional activities.</w:t>
      </w:r>
    </w:p>
    <w:p w14:paraId="2838F11B" w14:textId="0104CC70" w:rsidR="00E50AE4" w:rsidRDefault="00E50AE4" w:rsidP="00E50AE4">
      <w:pPr>
        <w:pStyle w:val="Heading3"/>
      </w:pPr>
      <w:r>
        <w:t>Prizes</w:t>
      </w:r>
    </w:p>
    <w:p w14:paraId="71B664F9" w14:textId="54EB09C3" w:rsidR="005D09ED" w:rsidRPr="005D09ED" w:rsidRDefault="00E50AE4" w:rsidP="005D09ED">
      <w:pPr>
        <w:pStyle w:val="ListParagraph"/>
        <w:numPr>
          <w:ilvl w:val="0"/>
          <w:numId w:val="3"/>
        </w:numPr>
        <w:jc w:val="both"/>
        <w:rPr>
          <w:rFonts w:cstheme="minorHAnsi"/>
          <w:lang w:val="en-GB"/>
        </w:rPr>
      </w:pPr>
      <w:r>
        <w:t>The Manchester 2035 Ideas Lab Travel Voucher Raffle will award the following prize:</w:t>
      </w:r>
      <w:r w:rsidR="002E3CAC">
        <w:t xml:space="preserve"> </w:t>
      </w:r>
      <w:r>
        <w:t>Three winners will each receive a £150 travel voucher</w:t>
      </w:r>
      <w:r w:rsidR="002F3005">
        <w:t>.</w:t>
      </w:r>
      <w:r w:rsidR="005D09ED">
        <w:t xml:space="preserve"> </w:t>
      </w:r>
      <w:r w:rsidR="002F3005">
        <w:t>P</w:t>
      </w:r>
      <w:r w:rsidR="005D09ED">
        <w:t xml:space="preserve">rizes </w:t>
      </w:r>
      <w:r w:rsidR="005D09ED" w:rsidRPr="005D09ED">
        <w:rPr>
          <w:lang w:val="en-GB"/>
        </w:rPr>
        <w:t>are non-transferable and non-</w:t>
      </w:r>
      <w:r w:rsidR="0094470B" w:rsidRPr="005D09ED">
        <w:rPr>
          <w:rFonts w:cstheme="minorHAnsi"/>
          <w:lang w:val="en-GB"/>
        </w:rPr>
        <w:t>exchangeable,</w:t>
      </w:r>
      <w:r w:rsidR="002F3005">
        <w:rPr>
          <w:rFonts w:cstheme="minorHAnsi"/>
          <w:lang w:val="en-GB"/>
        </w:rPr>
        <w:t xml:space="preserve"> and no cash alternative is available. </w:t>
      </w:r>
    </w:p>
    <w:p w14:paraId="06BDC0BA" w14:textId="44045411" w:rsidR="005D09ED" w:rsidRPr="005D09ED" w:rsidRDefault="005D09ED" w:rsidP="005D09ED">
      <w:pPr>
        <w:pStyle w:val="ListParagraph"/>
        <w:numPr>
          <w:ilvl w:val="0"/>
          <w:numId w:val="3"/>
        </w:numPr>
        <w:spacing w:before="100" w:beforeAutospacing="1" w:after="100" w:afterAutospacing="1" w:line="240" w:lineRule="auto"/>
        <w:rPr>
          <w:rFonts w:eastAsia="Times New Roman" w:cstheme="minorHAnsi"/>
          <w:lang w:val="en-GB" w:eastAsia="en-GB"/>
        </w:rPr>
      </w:pPr>
      <w:r w:rsidRPr="005D09ED">
        <w:rPr>
          <w:rFonts w:eastAsia="Times New Roman" w:cstheme="minorHAnsi"/>
          <w:lang w:val="en-GB" w:eastAsia="en-GB"/>
        </w:rPr>
        <w:t>UoM reserves the right to substitute a prize with one of equal or greater value if necessary.</w:t>
      </w:r>
    </w:p>
    <w:p w14:paraId="590E8BF1" w14:textId="77777777" w:rsidR="005D09ED" w:rsidRPr="005D09ED" w:rsidRDefault="005D09ED" w:rsidP="005D09ED">
      <w:pPr>
        <w:ind w:left="360"/>
        <w:jc w:val="both"/>
        <w:rPr>
          <w:lang w:val="en-GB"/>
        </w:rPr>
      </w:pPr>
    </w:p>
    <w:p w14:paraId="0D9DCDDB" w14:textId="77777777" w:rsidR="00E50AE4" w:rsidRDefault="00E50AE4" w:rsidP="00824157">
      <w:pPr>
        <w:pStyle w:val="Heading3"/>
      </w:pPr>
      <w:r>
        <w:t>Contact</w:t>
      </w:r>
    </w:p>
    <w:p w14:paraId="3E99E5D6" w14:textId="429B6116" w:rsidR="00BC0828" w:rsidRDefault="00E50AE4" w:rsidP="00E50AE4">
      <w:pPr>
        <w:jc w:val="both"/>
      </w:pPr>
      <w:r>
        <w:t xml:space="preserve">Queries should be directed to: </w:t>
      </w:r>
      <w:r w:rsidR="00824157" w:rsidRPr="00824157">
        <w:t>manchester2035@manchester.ac.uk</w:t>
      </w:r>
    </w:p>
    <w:p w14:paraId="2C078E63" w14:textId="1345A894" w:rsidR="00BC0828" w:rsidRDefault="00BC0828" w:rsidP="00A23B8F">
      <w:pPr>
        <w:jc w:val="both"/>
      </w:pPr>
    </w:p>
    <w:sectPr w:rsidR="00BC082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arly leonne Green" w:date="2025-03-21T12:27:00Z" w:initials="CG">
    <w:p w14:paraId="038234F6" w14:textId="77777777" w:rsidR="000E5D88" w:rsidRDefault="00CD0E2F" w:rsidP="000E5D88">
      <w:pPr>
        <w:pStyle w:val="CommentText"/>
      </w:pPr>
      <w:r>
        <w:rPr>
          <w:rStyle w:val="CommentReference"/>
        </w:rPr>
        <w:annotationRef/>
      </w:r>
      <w:r w:rsidR="000E5D88">
        <w:t>Just consider if any age limit, that we specify here i.e entrants need to be 18 years or above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38234F6"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DC3BE09" w16cex:dateUtc="2025-03-21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38234F6" w16cid:durableId="4DC3BE09"/>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332AA"/>
    <w:multiLevelType w:val="hybridMultilevel"/>
    <w:tmpl w:val="D8CC9C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93560C"/>
    <w:multiLevelType w:val="hybridMultilevel"/>
    <w:tmpl w:val="AD6EFEB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612FD2"/>
    <w:multiLevelType w:val="hybridMultilevel"/>
    <w:tmpl w:val="3CC0EA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0602841">
    <w:abstractNumId w:val="1"/>
  </w:num>
  <w:num w:numId="2" w16cid:durableId="577909437">
    <w:abstractNumId w:val="0"/>
  </w:num>
  <w:num w:numId="3" w16cid:durableId="72433085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arly leonne Green">
    <w15:presenceInfo w15:providerId="AD" w15:userId="S::carly.green@manchester.ac.uk::3f40c9bb-7266-4307-80fb-4fa14d8dee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F0B3D0"/>
    <w:rsid w:val="00007C94"/>
    <w:rsid w:val="00040A42"/>
    <w:rsid w:val="000D0A4B"/>
    <w:rsid w:val="000E5D88"/>
    <w:rsid w:val="00103DE3"/>
    <w:rsid w:val="00133A66"/>
    <w:rsid w:val="00152717"/>
    <w:rsid w:val="001B29F5"/>
    <w:rsid w:val="001D3003"/>
    <w:rsid w:val="001F0CDE"/>
    <w:rsid w:val="00217B18"/>
    <w:rsid w:val="0027757A"/>
    <w:rsid w:val="00285388"/>
    <w:rsid w:val="002E3CAC"/>
    <w:rsid w:val="002F3005"/>
    <w:rsid w:val="003A2B64"/>
    <w:rsid w:val="003C6C3A"/>
    <w:rsid w:val="003D7EA1"/>
    <w:rsid w:val="003F045E"/>
    <w:rsid w:val="00414530"/>
    <w:rsid w:val="004E10A6"/>
    <w:rsid w:val="005B2061"/>
    <w:rsid w:val="005D09ED"/>
    <w:rsid w:val="00640BF4"/>
    <w:rsid w:val="006A18D0"/>
    <w:rsid w:val="006C2056"/>
    <w:rsid w:val="00732391"/>
    <w:rsid w:val="00746839"/>
    <w:rsid w:val="00755A62"/>
    <w:rsid w:val="00824157"/>
    <w:rsid w:val="00855770"/>
    <w:rsid w:val="0090670E"/>
    <w:rsid w:val="0094470B"/>
    <w:rsid w:val="00963D6D"/>
    <w:rsid w:val="00A219B6"/>
    <w:rsid w:val="00A23B8F"/>
    <w:rsid w:val="00A52AA0"/>
    <w:rsid w:val="00A91162"/>
    <w:rsid w:val="00A97801"/>
    <w:rsid w:val="00AE6492"/>
    <w:rsid w:val="00BB1881"/>
    <w:rsid w:val="00BC0828"/>
    <w:rsid w:val="00C07C8D"/>
    <w:rsid w:val="00C76D33"/>
    <w:rsid w:val="00C77F71"/>
    <w:rsid w:val="00CA48DE"/>
    <w:rsid w:val="00CC55B4"/>
    <w:rsid w:val="00CD0E2F"/>
    <w:rsid w:val="00D855F4"/>
    <w:rsid w:val="00DA7B08"/>
    <w:rsid w:val="00E50AE4"/>
    <w:rsid w:val="00EF2F00"/>
    <w:rsid w:val="00EF78A9"/>
    <w:rsid w:val="05DE9FD8"/>
    <w:rsid w:val="0F531656"/>
    <w:rsid w:val="100A46E0"/>
    <w:rsid w:val="106387DC"/>
    <w:rsid w:val="1604B974"/>
    <w:rsid w:val="16E896C3"/>
    <w:rsid w:val="1C5AD29B"/>
    <w:rsid w:val="1E7FA76F"/>
    <w:rsid w:val="212236B1"/>
    <w:rsid w:val="326C0DD1"/>
    <w:rsid w:val="4574B430"/>
    <w:rsid w:val="47108491"/>
    <w:rsid w:val="48AC54F2"/>
    <w:rsid w:val="4D56106E"/>
    <w:rsid w:val="5BDFAA89"/>
    <w:rsid w:val="5EBD9028"/>
    <w:rsid w:val="5FF0B3D0"/>
    <w:rsid w:val="67F9A13A"/>
    <w:rsid w:val="69B3371C"/>
    <w:rsid w:val="6B4F077D"/>
    <w:rsid w:val="78A6D504"/>
    <w:rsid w:val="79D1486C"/>
    <w:rsid w:val="7AF1012F"/>
    <w:rsid w:val="7F77669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0B3D0"/>
  <w15:chartTrackingRefBased/>
  <w15:docId w15:val="{D53A8B4D-40B2-47A0-B3E6-536C4747F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rsid w:val="00217B18"/>
    <w:pPr>
      <w:ind w:left="720"/>
      <w:contextualSpacing/>
    </w:pPr>
  </w:style>
  <w:style w:type="character" w:styleId="CommentReference">
    <w:name w:val="annotation reference"/>
    <w:basedOn w:val="DefaultParagraphFont"/>
    <w:uiPriority w:val="99"/>
    <w:semiHidden/>
    <w:unhideWhenUsed/>
    <w:rsid w:val="00CD0E2F"/>
    <w:rPr>
      <w:sz w:val="16"/>
      <w:szCs w:val="16"/>
    </w:rPr>
  </w:style>
  <w:style w:type="paragraph" w:styleId="CommentText">
    <w:name w:val="annotation text"/>
    <w:basedOn w:val="Normal"/>
    <w:link w:val="CommentTextChar"/>
    <w:uiPriority w:val="99"/>
    <w:unhideWhenUsed/>
    <w:rsid w:val="00CD0E2F"/>
    <w:pPr>
      <w:spacing w:line="240" w:lineRule="auto"/>
    </w:pPr>
    <w:rPr>
      <w:sz w:val="20"/>
      <w:szCs w:val="20"/>
    </w:rPr>
  </w:style>
  <w:style w:type="character" w:customStyle="1" w:styleId="CommentTextChar">
    <w:name w:val="Comment Text Char"/>
    <w:basedOn w:val="DefaultParagraphFont"/>
    <w:link w:val="CommentText"/>
    <w:uiPriority w:val="99"/>
    <w:rsid w:val="00CD0E2F"/>
    <w:rPr>
      <w:sz w:val="20"/>
      <w:szCs w:val="20"/>
    </w:rPr>
  </w:style>
  <w:style w:type="paragraph" w:styleId="CommentSubject">
    <w:name w:val="annotation subject"/>
    <w:basedOn w:val="CommentText"/>
    <w:next w:val="CommentText"/>
    <w:link w:val="CommentSubjectChar"/>
    <w:uiPriority w:val="99"/>
    <w:semiHidden/>
    <w:unhideWhenUsed/>
    <w:rsid w:val="00CD0E2F"/>
    <w:rPr>
      <w:b/>
      <w:bCs/>
    </w:rPr>
  </w:style>
  <w:style w:type="character" w:customStyle="1" w:styleId="CommentSubjectChar">
    <w:name w:val="Comment Subject Char"/>
    <w:basedOn w:val="CommentTextChar"/>
    <w:link w:val="CommentSubject"/>
    <w:uiPriority w:val="99"/>
    <w:semiHidden/>
    <w:rsid w:val="00CD0E2F"/>
    <w:rPr>
      <w:b/>
      <w:bCs/>
      <w:sz w:val="20"/>
      <w:szCs w:val="20"/>
    </w:rPr>
  </w:style>
  <w:style w:type="paragraph" w:styleId="Revision">
    <w:name w:val="Revision"/>
    <w:hidden/>
    <w:uiPriority w:val="99"/>
    <w:semiHidden/>
    <w:rsid w:val="005D09ED"/>
    <w:pPr>
      <w:spacing w:after="0" w:line="240" w:lineRule="auto"/>
    </w:pPr>
  </w:style>
  <w:style w:type="paragraph" w:styleId="NormalWeb">
    <w:name w:val="Normal (Web)"/>
    <w:basedOn w:val="Normal"/>
    <w:uiPriority w:val="99"/>
    <w:semiHidden/>
    <w:unhideWhenUsed/>
    <w:rsid w:val="005D09E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95633">
      <w:bodyDiv w:val="1"/>
      <w:marLeft w:val="0"/>
      <w:marRight w:val="0"/>
      <w:marTop w:val="0"/>
      <w:marBottom w:val="0"/>
      <w:divBdr>
        <w:top w:val="none" w:sz="0" w:space="0" w:color="auto"/>
        <w:left w:val="none" w:sz="0" w:space="0" w:color="auto"/>
        <w:bottom w:val="none" w:sz="0" w:space="0" w:color="auto"/>
        <w:right w:val="none" w:sz="0" w:space="0" w:color="auto"/>
      </w:divBdr>
    </w:div>
    <w:div w:id="1331567030">
      <w:bodyDiv w:val="1"/>
      <w:marLeft w:val="0"/>
      <w:marRight w:val="0"/>
      <w:marTop w:val="0"/>
      <w:marBottom w:val="0"/>
      <w:divBdr>
        <w:top w:val="none" w:sz="0" w:space="0" w:color="auto"/>
        <w:left w:val="none" w:sz="0" w:space="0" w:color="auto"/>
        <w:bottom w:val="none" w:sz="0" w:space="0" w:color="auto"/>
        <w:right w:val="none" w:sz="0" w:space="0" w:color="auto"/>
      </w:divBdr>
    </w:div>
    <w:div w:id="1334381947">
      <w:bodyDiv w:val="1"/>
      <w:marLeft w:val="0"/>
      <w:marRight w:val="0"/>
      <w:marTop w:val="0"/>
      <w:marBottom w:val="0"/>
      <w:divBdr>
        <w:top w:val="none" w:sz="0" w:space="0" w:color="auto"/>
        <w:left w:val="none" w:sz="0" w:space="0" w:color="auto"/>
        <w:bottom w:val="none" w:sz="0" w:space="0" w:color="auto"/>
        <w:right w:val="none" w:sz="0" w:space="0" w:color="auto"/>
      </w:divBdr>
    </w:div>
    <w:div w:id="1358385350">
      <w:bodyDiv w:val="1"/>
      <w:marLeft w:val="0"/>
      <w:marRight w:val="0"/>
      <w:marTop w:val="0"/>
      <w:marBottom w:val="0"/>
      <w:divBdr>
        <w:top w:val="none" w:sz="0" w:space="0" w:color="auto"/>
        <w:left w:val="none" w:sz="0" w:space="0" w:color="auto"/>
        <w:bottom w:val="none" w:sz="0" w:space="0" w:color="auto"/>
        <w:right w:val="none" w:sz="0" w:space="0" w:color="auto"/>
      </w:divBdr>
    </w:div>
    <w:div w:id="1501578937">
      <w:bodyDiv w:val="1"/>
      <w:marLeft w:val="0"/>
      <w:marRight w:val="0"/>
      <w:marTop w:val="0"/>
      <w:marBottom w:val="0"/>
      <w:divBdr>
        <w:top w:val="none" w:sz="0" w:space="0" w:color="auto"/>
        <w:left w:val="none" w:sz="0" w:space="0" w:color="auto"/>
        <w:bottom w:val="none" w:sz="0" w:space="0" w:color="auto"/>
        <w:right w:val="none" w:sz="0" w:space="0" w:color="auto"/>
      </w:divBdr>
    </w:div>
    <w:div w:id="1749571802">
      <w:bodyDiv w:val="1"/>
      <w:marLeft w:val="0"/>
      <w:marRight w:val="0"/>
      <w:marTop w:val="0"/>
      <w:marBottom w:val="0"/>
      <w:divBdr>
        <w:top w:val="none" w:sz="0" w:space="0" w:color="auto"/>
        <w:left w:val="none" w:sz="0" w:space="0" w:color="auto"/>
        <w:bottom w:val="none" w:sz="0" w:space="0" w:color="auto"/>
        <w:right w:val="none" w:sz="0" w:space="0" w:color="auto"/>
      </w:divBdr>
    </w:div>
    <w:div w:id="211081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8/08/relationships/commentsExtensible" Target="commentsExtensible.xml"/><Relationship Id="rId5" Type="http://schemas.openxmlformats.org/officeDocument/2006/relationships/styles" Target="styles.xml"/><Relationship Id="rId10" Type="http://schemas.microsoft.com/office/2016/09/relationships/commentsIds" Target="commentsIds.xml"/><Relationship Id="rId4" Type="http://schemas.openxmlformats.org/officeDocument/2006/relationships/numbering" Target="numbering.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b0fe984-9365-4572-84ec-8b66ff0ffca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9D58AD569A3F43B7B8C5279B10503D" ma:contentTypeVersion="12" ma:contentTypeDescription="Create a new document." ma:contentTypeScope="" ma:versionID="6374fb35eb3af7be76748a2cb6033f12">
  <xsd:schema xmlns:xsd="http://www.w3.org/2001/XMLSchema" xmlns:xs="http://www.w3.org/2001/XMLSchema" xmlns:p="http://schemas.microsoft.com/office/2006/metadata/properties" xmlns:ns2="5b0fe984-9365-4572-84ec-8b66ff0ffca3" xmlns:ns3="e85bd1d4-23cf-4a0c-a021-0981a6330002" targetNamespace="http://schemas.microsoft.com/office/2006/metadata/properties" ma:root="true" ma:fieldsID="676663150036e828139912af93b7d009" ns2:_="" ns3:_="">
    <xsd:import namespace="5b0fe984-9365-4572-84ec-8b66ff0ffca3"/>
    <xsd:import namespace="e85bd1d4-23cf-4a0c-a021-0981a63300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fe984-9365-4572-84ec-8b66ff0ff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5bd1d4-23cf-4a0c-a021-0981a633000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0CE1748-C4EF-48DF-A04B-9F77D77D6970}">
  <ds:schemaRefs>
    <ds:schemaRef ds:uri="http://schemas.microsoft.com/sharepoint/v3/contenttype/forms"/>
  </ds:schemaRefs>
</ds:datastoreItem>
</file>

<file path=customXml/itemProps2.xml><?xml version="1.0" encoding="utf-8"?>
<ds:datastoreItem xmlns:ds="http://schemas.openxmlformats.org/officeDocument/2006/customXml" ds:itemID="{5EC63403-69A3-496F-AD25-31698B009781}">
  <ds:schemaRefs>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purl.org/dc/dcmitype/"/>
    <ds:schemaRef ds:uri="http://purl.org/dc/terms/"/>
    <ds:schemaRef ds:uri="http://schemas.microsoft.com/office/infopath/2007/PartnerControls"/>
    <ds:schemaRef ds:uri="e85bd1d4-23cf-4a0c-a021-0981a6330002"/>
    <ds:schemaRef ds:uri="5b0fe984-9365-4572-84ec-8b66ff0ffca3"/>
  </ds:schemaRefs>
</ds:datastoreItem>
</file>

<file path=customXml/itemProps3.xml><?xml version="1.0" encoding="utf-8"?>
<ds:datastoreItem xmlns:ds="http://schemas.openxmlformats.org/officeDocument/2006/customXml" ds:itemID="{7E33626F-4366-4192-89D5-692D2189E2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fe984-9365-4572-84ec-8b66ff0ffca3"/>
    <ds:schemaRef ds:uri="e85bd1d4-23cf-4a0c-a021-0981a63300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480</Words>
  <Characters>2738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Brooke</dc:creator>
  <cp:keywords/>
  <dc:description/>
  <cp:lastModifiedBy>Jules Maclachlan</cp:lastModifiedBy>
  <cp:revision>5</cp:revision>
  <dcterms:created xsi:type="dcterms:W3CDTF">2025-03-24T09:54:00Z</dcterms:created>
  <dcterms:modified xsi:type="dcterms:W3CDTF">2025-03-24T09:56:00Z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0x010100BB9D58AD569A3F43B7B8C5279B10503D</vt:lpwstr>
  </property>
</Properties>
</file>