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6767" w14:textId="77777777" w:rsidR="00F17842" w:rsidRPr="00C846CC" w:rsidRDefault="00F17842" w:rsidP="007D28F8">
      <w:pPr>
        <w:pStyle w:val="Heading1"/>
        <w:tabs>
          <w:tab w:val="left" w:pos="720"/>
        </w:tabs>
        <w:jc w:val="center"/>
        <w:rPr>
          <w:rFonts w:ascii="Calibri" w:hAnsi="Calibri" w:cs="Calibri"/>
          <w:b/>
          <w:bCs/>
          <w:sz w:val="44"/>
          <w:szCs w:val="44"/>
        </w:rPr>
      </w:pPr>
      <w:r w:rsidRPr="00C846CC">
        <w:rPr>
          <w:rFonts w:ascii="Calibri" w:hAnsi="Calibri" w:cs="Calibri"/>
          <w:b/>
          <w:bCs/>
          <w:sz w:val="44"/>
          <w:szCs w:val="44"/>
        </w:rPr>
        <w:t>HUMANITIES FACULTY COMMITTEE</w:t>
      </w:r>
    </w:p>
    <w:p w14:paraId="211ED228" w14:textId="2DE07232" w:rsidR="00F17842" w:rsidRPr="00C846CC" w:rsidRDefault="00B115DB" w:rsidP="007D28F8">
      <w:pPr>
        <w:pStyle w:val="Heading2"/>
        <w:tabs>
          <w:tab w:val="left" w:pos="720"/>
        </w:tabs>
        <w:jc w:val="center"/>
        <w:rPr>
          <w:rFonts w:ascii="Calibri" w:hAnsi="Calibri" w:cs="Calibri"/>
        </w:rPr>
      </w:pPr>
      <w:r>
        <w:rPr>
          <w:rFonts w:ascii="Calibri" w:hAnsi="Calibri" w:cs="Calibri"/>
        </w:rPr>
        <w:t>Wednesday 5 February 2025</w:t>
      </w:r>
    </w:p>
    <w:p w14:paraId="2901D912" w14:textId="77777777" w:rsidR="00F17842" w:rsidRPr="00C846CC" w:rsidRDefault="00F17842" w:rsidP="007D28F8">
      <w:pPr>
        <w:tabs>
          <w:tab w:val="left" w:pos="720"/>
        </w:tabs>
        <w:rPr>
          <w:rFonts w:ascii="Calibri" w:hAnsi="Calibri" w:cs="Calibri"/>
          <w:sz w:val="22"/>
          <w:szCs w:val="22"/>
        </w:rPr>
      </w:pPr>
    </w:p>
    <w:p w14:paraId="46F151CB" w14:textId="5668F19E" w:rsidR="00F17842" w:rsidRPr="00165C6F" w:rsidRDefault="00F17842" w:rsidP="00165C6F">
      <w:pPr>
        <w:tabs>
          <w:tab w:val="left" w:pos="720"/>
        </w:tabs>
        <w:ind w:left="1800" w:hanging="1800"/>
        <w:rPr>
          <w:rFonts w:ascii="Calibri" w:hAnsi="Calibri" w:cs="Calibri"/>
        </w:rPr>
      </w:pPr>
      <w:r w:rsidRPr="00165C6F">
        <w:rPr>
          <w:rFonts w:ascii="Calibri" w:hAnsi="Calibri" w:cs="Calibri"/>
          <w:b/>
          <w:bCs/>
        </w:rPr>
        <w:t>Present:</w:t>
      </w:r>
      <w:r w:rsidRPr="00165C6F">
        <w:rPr>
          <w:rFonts w:ascii="Calibri" w:hAnsi="Calibri" w:cs="Calibri"/>
        </w:rPr>
        <w:tab/>
        <w:t>Fiona Devine (Chair), Fiona Smyth, Emma Rose (Secretary), Mabel Sanchez-Barrioluengo</w:t>
      </w:r>
      <w:r w:rsidR="00A129A6" w:rsidRPr="00165C6F">
        <w:rPr>
          <w:rFonts w:ascii="Calibri" w:hAnsi="Calibri" w:cs="Calibri"/>
        </w:rPr>
        <w:t xml:space="preserve">, Ken McPhail, Roz Webster, Richard Whalley, </w:t>
      </w:r>
      <w:r w:rsidR="00461594" w:rsidRPr="00165C6F">
        <w:rPr>
          <w:rFonts w:ascii="Calibri" w:hAnsi="Calibri" w:cs="Calibri"/>
        </w:rPr>
        <w:t xml:space="preserve">Claire Alexander, </w:t>
      </w:r>
      <w:r w:rsidR="00461594" w:rsidRPr="009F1065">
        <w:rPr>
          <w:rFonts w:ascii="Calibri" w:hAnsi="Calibri" w:cs="Calibri"/>
        </w:rPr>
        <w:t>Chloe Nahum-Claudel,</w:t>
      </w:r>
      <w:r w:rsidR="001D10FD" w:rsidRPr="00165C6F">
        <w:rPr>
          <w:rFonts w:ascii="Calibri" w:hAnsi="Calibri" w:cs="Calibri"/>
        </w:rPr>
        <w:t xml:space="preserve"> Georgina Lewis-Vasco, </w:t>
      </w:r>
      <w:r w:rsidR="00FB42B7" w:rsidRPr="00165C6F">
        <w:rPr>
          <w:rFonts w:ascii="Calibri" w:hAnsi="Calibri" w:cs="Calibri"/>
        </w:rPr>
        <w:t xml:space="preserve">Sofia </w:t>
      </w:r>
      <w:r w:rsidR="0087777F">
        <w:rPr>
          <w:rFonts w:ascii="Calibri" w:hAnsi="Calibri" w:cs="Calibri"/>
        </w:rPr>
        <w:t>Parker</w:t>
      </w:r>
      <w:r w:rsidR="00E70E20">
        <w:rPr>
          <w:rFonts w:ascii="Calibri" w:hAnsi="Calibri" w:cs="Calibri"/>
        </w:rPr>
        <w:t xml:space="preserve">, </w:t>
      </w:r>
      <w:r w:rsidR="00E70E20" w:rsidRPr="00165C6F">
        <w:rPr>
          <w:rFonts w:ascii="Calibri" w:hAnsi="Calibri" w:cs="Calibri"/>
        </w:rPr>
        <w:t xml:space="preserve">Thomas Schmidt, Rachel Walton, Maggie Gale, Patricia Perlman-Dee, </w:t>
      </w:r>
      <w:r w:rsidR="00B02E4B">
        <w:rPr>
          <w:rFonts w:ascii="Calibri" w:hAnsi="Calibri" w:cs="Calibri"/>
        </w:rPr>
        <w:t>Vicky Skinner</w:t>
      </w:r>
    </w:p>
    <w:p w14:paraId="32DBB2D0" w14:textId="77777777" w:rsidR="00F17842" w:rsidRPr="00165C6F" w:rsidRDefault="00F17842" w:rsidP="00165C6F">
      <w:pPr>
        <w:tabs>
          <w:tab w:val="left" w:pos="720"/>
        </w:tabs>
        <w:ind w:left="1800" w:hanging="1800"/>
        <w:rPr>
          <w:rFonts w:ascii="Calibri" w:hAnsi="Calibri" w:cs="Calibri"/>
          <w:sz w:val="12"/>
          <w:szCs w:val="12"/>
        </w:rPr>
      </w:pPr>
    </w:p>
    <w:p w14:paraId="316795C7" w14:textId="416EDA99" w:rsidR="00F17842" w:rsidRDefault="00F17842" w:rsidP="00165C6F">
      <w:pPr>
        <w:tabs>
          <w:tab w:val="left" w:pos="720"/>
        </w:tabs>
        <w:ind w:left="1800" w:hanging="1800"/>
        <w:rPr>
          <w:rFonts w:ascii="Calibri" w:hAnsi="Calibri" w:cs="Calibri"/>
        </w:rPr>
      </w:pPr>
      <w:r w:rsidRPr="00165C6F">
        <w:rPr>
          <w:rFonts w:ascii="Calibri" w:hAnsi="Calibri" w:cs="Calibri"/>
          <w:b/>
          <w:bCs/>
        </w:rPr>
        <w:t>Apologies:</w:t>
      </w:r>
      <w:r w:rsidRPr="00165C6F">
        <w:rPr>
          <w:rFonts w:ascii="Calibri" w:hAnsi="Calibri" w:cs="Calibri"/>
        </w:rPr>
        <w:tab/>
      </w:r>
      <w:r w:rsidR="0087777F">
        <w:rPr>
          <w:rFonts w:ascii="Calibri" w:hAnsi="Calibri" w:cs="Calibri"/>
        </w:rPr>
        <w:t xml:space="preserve">Charles Insley, </w:t>
      </w:r>
      <w:r w:rsidRPr="00165C6F">
        <w:rPr>
          <w:rFonts w:ascii="Calibri" w:hAnsi="Calibri" w:cs="Calibri"/>
        </w:rPr>
        <w:t xml:space="preserve">Umit Kemal Yildiz, </w:t>
      </w:r>
      <w:r w:rsidR="003D5931" w:rsidRPr="00165C6F">
        <w:rPr>
          <w:rFonts w:ascii="Calibri" w:hAnsi="Calibri" w:cs="Calibri"/>
        </w:rPr>
        <w:t>Claire Goulsbra, Dimitris Papadimitriou,</w:t>
      </w:r>
      <w:r w:rsidR="00123483" w:rsidRPr="00165C6F">
        <w:rPr>
          <w:rFonts w:ascii="Calibri" w:hAnsi="Calibri" w:cs="Calibri"/>
        </w:rPr>
        <w:t xml:space="preserve"> </w:t>
      </w:r>
      <w:r w:rsidR="0087777F">
        <w:rPr>
          <w:rFonts w:ascii="Calibri" w:hAnsi="Calibri" w:cs="Calibri"/>
        </w:rPr>
        <w:t>Jon Shute, Juup Stelma, Fiona Keenan</w:t>
      </w:r>
      <w:r w:rsidR="009F1065">
        <w:rPr>
          <w:rFonts w:ascii="Calibri" w:hAnsi="Calibri" w:cs="Calibri"/>
        </w:rPr>
        <w:t>, Katie Jackson, Kate McNamee</w:t>
      </w:r>
    </w:p>
    <w:p w14:paraId="33D7987C" w14:textId="77777777" w:rsidR="00165C6F" w:rsidRPr="00165C6F" w:rsidRDefault="00165C6F" w:rsidP="00165C6F">
      <w:pPr>
        <w:tabs>
          <w:tab w:val="left" w:pos="720"/>
        </w:tabs>
        <w:ind w:left="1800" w:hanging="1800"/>
        <w:rPr>
          <w:rFonts w:ascii="Calibri" w:hAnsi="Calibri" w:cs="Calibri"/>
          <w:sz w:val="12"/>
          <w:szCs w:val="12"/>
        </w:rPr>
      </w:pPr>
    </w:p>
    <w:p w14:paraId="6DE9C051" w14:textId="154A3FB3" w:rsidR="00F17842" w:rsidRPr="00165C6F" w:rsidRDefault="00F17842" w:rsidP="00165C6F">
      <w:pPr>
        <w:tabs>
          <w:tab w:val="left" w:pos="720"/>
        </w:tabs>
        <w:ind w:left="1800" w:hanging="1800"/>
        <w:rPr>
          <w:rFonts w:ascii="Calibri" w:hAnsi="Calibri" w:cs="Calibri"/>
        </w:rPr>
      </w:pPr>
      <w:r w:rsidRPr="00165C6F">
        <w:rPr>
          <w:rFonts w:ascii="Calibri" w:hAnsi="Calibri" w:cs="Calibri"/>
          <w:b/>
          <w:bCs/>
        </w:rPr>
        <w:t>In attendance:</w:t>
      </w:r>
      <w:r w:rsidRPr="00165C6F">
        <w:rPr>
          <w:rFonts w:ascii="Calibri" w:hAnsi="Calibri" w:cs="Calibri"/>
        </w:rPr>
        <w:tab/>
        <w:t>Gemma Keaveney (note-taker), Victoria Roberts (Business Support Manager)</w:t>
      </w:r>
      <w:r w:rsidR="00A6368E" w:rsidRPr="00165C6F">
        <w:rPr>
          <w:rFonts w:ascii="Calibri" w:hAnsi="Calibri" w:cs="Calibri"/>
        </w:rPr>
        <w:t xml:space="preserve"> </w:t>
      </w:r>
    </w:p>
    <w:p w14:paraId="5090E509" w14:textId="77777777" w:rsidR="00F17842" w:rsidRPr="00C846CC" w:rsidRDefault="00F17842" w:rsidP="007D28F8">
      <w:pPr>
        <w:tabs>
          <w:tab w:val="left" w:pos="720"/>
        </w:tabs>
        <w:rPr>
          <w:rFonts w:ascii="Calibri" w:hAnsi="Calibri" w:cs="Calibri"/>
        </w:rPr>
      </w:pPr>
    </w:p>
    <w:p w14:paraId="625C56DD" w14:textId="641B51A9" w:rsidR="00CB44C9" w:rsidRPr="00C846CC" w:rsidRDefault="004751E2" w:rsidP="007D28F8">
      <w:pPr>
        <w:pStyle w:val="Heading2"/>
        <w:tabs>
          <w:tab w:val="left" w:pos="720"/>
        </w:tabs>
        <w:rPr>
          <w:rFonts w:ascii="Calibri" w:hAnsi="Calibri" w:cs="Calibri"/>
        </w:rPr>
      </w:pPr>
      <w:r w:rsidRPr="00C846CC">
        <w:rPr>
          <w:rFonts w:ascii="Calibri" w:hAnsi="Calibri" w:cs="Calibri"/>
        </w:rPr>
        <w:t>1</w:t>
      </w:r>
      <w:r w:rsidR="007D28F8" w:rsidRPr="00C846CC">
        <w:rPr>
          <w:rFonts w:ascii="Calibri" w:hAnsi="Calibri" w:cs="Calibri"/>
        </w:rPr>
        <w:tab/>
      </w:r>
      <w:r w:rsidR="00CB44C9" w:rsidRPr="00C846CC">
        <w:rPr>
          <w:rFonts w:ascii="Calibri" w:hAnsi="Calibri" w:cs="Calibri"/>
        </w:rPr>
        <w:t>Welcome, introduction and apologies</w:t>
      </w:r>
    </w:p>
    <w:p w14:paraId="3414F7C5" w14:textId="77777777" w:rsidR="00CB44C9" w:rsidRPr="001D0AAC" w:rsidRDefault="00CB44C9" w:rsidP="007D28F8">
      <w:pPr>
        <w:tabs>
          <w:tab w:val="left" w:pos="720"/>
        </w:tabs>
        <w:ind w:left="360"/>
        <w:rPr>
          <w:rFonts w:ascii="Calibri" w:hAnsi="Calibri" w:cs="Calibri"/>
          <w:sz w:val="10"/>
          <w:szCs w:val="10"/>
        </w:rPr>
      </w:pPr>
    </w:p>
    <w:p w14:paraId="58294737" w14:textId="1C8E307A" w:rsidR="007D28F8" w:rsidRPr="00C846CC" w:rsidRDefault="007D28F8" w:rsidP="007D28F8">
      <w:pPr>
        <w:tabs>
          <w:tab w:val="left" w:pos="720"/>
        </w:tabs>
        <w:rPr>
          <w:rFonts w:ascii="Calibri" w:hAnsi="Calibri" w:cs="Calibri"/>
        </w:rPr>
      </w:pPr>
      <w:r w:rsidRPr="00C846CC">
        <w:rPr>
          <w:rFonts w:ascii="Calibri" w:hAnsi="Calibri" w:cs="Calibri"/>
        </w:rPr>
        <w:tab/>
        <w:t xml:space="preserve">Professor Fiona Devine welcomed the group </w:t>
      </w:r>
      <w:r w:rsidR="00B115DB">
        <w:rPr>
          <w:rFonts w:ascii="Calibri" w:hAnsi="Calibri" w:cs="Calibri"/>
        </w:rPr>
        <w:t>to the meeting.</w:t>
      </w:r>
    </w:p>
    <w:p w14:paraId="2AE9FE1D" w14:textId="77777777" w:rsidR="007D28F8" w:rsidRPr="00EC0A0C" w:rsidRDefault="007D28F8" w:rsidP="007D28F8">
      <w:pPr>
        <w:tabs>
          <w:tab w:val="left" w:pos="720"/>
        </w:tabs>
        <w:rPr>
          <w:rFonts w:ascii="Calibri" w:hAnsi="Calibri" w:cs="Calibri"/>
          <w:sz w:val="14"/>
          <w:szCs w:val="14"/>
        </w:rPr>
      </w:pPr>
    </w:p>
    <w:p w14:paraId="6E22394B" w14:textId="77777777" w:rsidR="007D28F8" w:rsidRPr="00EC0A0C" w:rsidRDefault="007D28F8" w:rsidP="007D28F8">
      <w:pPr>
        <w:tabs>
          <w:tab w:val="left" w:pos="720"/>
        </w:tabs>
        <w:rPr>
          <w:rFonts w:ascii="Calibri" w:hAnsi="Calibri" w:cs="Calibri"/>
          <w:sz w:val="14"/>
          <w:szCs w:val="14"/>
        </w:rPr>
      </w:pPr>
    </w:p>
    <w:p w14:paraId="47059B30" w14:textId="4A45180D" w:rsidR="00C000A5" w:rsidRPr="00C846CC" w:rsidRDefault="007D28F8" w:rsidP="00026117">
      <w:pPr>
        <w:pStyle w:val="Heading2"/>
        <w:rPr>
          <w:rFonts w:ascii="Calibri" w:hAnsi="Calibri" w:cs="Calibri"/>
        </w:rPr>
      </w:pPr>
      <w:r w:rsidRPr="00C846CC">
        <w:rPr>
          <w:rFonts w:ascii="Calibri" w:hAnsi="Calibri" w:cs="Calibri"/>
        </w:rPr>
        <w:t>2</w:t>
      </w:r>
      <w:r w:rsidR="00026117" w:rsidRPr="00C846CC">
        <w:rPr>
          <w:rFonts w:ascii="Calibri" w:hAnsi="Calibri" w:cs="Calibri"/>
        </w:rPr>
        <w:tab/>
      </w:r>
      <w:r w:rsidR="006F0AB0" w:rsidRPr="00C846CC">
        <w:rPr>
          <w:rFonts w:ascii="Calibri" w:hAnsi="Calibri" w:cs="Calibri"/>
        </w:rPr>
        <w:t xml:space="preserve">Minutes </w:t>
      </w:r>
      <w:r w:rsidRPr="00C846CC">
        <w:rPr>
          <w:rFonts w:ascii="Calibri" w:hAnsi="Calibri" w:cs="Calibri"/>
        </w:rPr>
        <w:t xml:space="preserve">and actions of </w:t>
      </w:r>
      <w:r w:rsidR="00026117" w:rsidRPr="00C846CC">
        <w:rPr>
          <w:rFonts w:ascii="Calibri" w:hAnsi="Calibri" w:cs="Calibri"/>
        </w:rPr>
        <w:t xml:space="preserve">previous </w:t>
      </w:r>
      <w:r w:rsidR="006F0AB0" w:rsidRPr="00C846CC">
        <w:rPr>
          <w:rFonts w:ascii="Calibri" w:hAnsi="Calibri" w:cs="Calibri"/>
        </w:rPr>
        <w:t>meeting</w:t>
      </w:r>
    </w:p>
    <w:p w14:paraId="5B48789A" w14:textId="77777777" w:rsidR="006F0AB0" w:rsidRPr="001D0AAC" w:rsidRDefault="006F0AB0" w:rsidP="007D28F8">
      <w:pPr>
        <w:tabs>
          <w:tab w:val="left" w:pos="720"/>
        </w:tabs>
        <w:rPr>
          <w:rFonts w:ascii="Calibri" w:hAnsi="Calibri" w:cs="Calibri"/>
          <w:sz w:val="10"/>
          <w:szCs w:val="10"/>
        </w:rPr>
      </w:pPr>
    </w:p>
    <w:p w14:paraId="5DF8EA4E" w14:textId="77777777" w:rsidR="00793836" w:rsidRDefault="00026117" w:rsidP="00B115DB">
      <w:pPr>
        <w:tabs>
          <w:tab w:val="left" w:pos="720"/>
        </w:tabs>
        <w:ind w:left="720" w:hanging="720"/>
        <w:rPr>
          <w:rFonts w:ascii="Calibri" w:hAnsi="Calibri" w:cs="Calibri"/>
        </w:rPr>
      </w:pPr>
      <w:r w:rsidRPr="00C846CC">
        <w:rPr>
          <w:rFonts w:ascii="Calibri" w:hAnsi="Calibri" w:cs="Calibri"/>
        </w:rPr>
        <w:tab/>
      </w:r>
      <w:r w:rsidR="00B115DB">
        <w:rPr>
          <w:rFonts w:ascii="Calibri" w:hAnsi="Calibri" w:cs="Calibri"/>
        </w:rPr>
        <w:t>Minutes of the previous meeting</w:t>
      </w:r>
      <w:r w:rsidR="001B391B">
        <w:rPr>
          <w:rFonts w:ascii="Calibri" w:hAnsi="Calibri" w:cs="Calibri"/>
        </w:rPr>
        <w:t xml:space="preserve"> were approved</w:t>
      </w:r>
      <w:r w:rsidR="00301EB3">
        <w:rPr>
          <w:rFonts w:ascii="Calibri" w:hAnsi="Calibri" w:cs="Calibri"/>
        </w:rPr>
        <w:t xml:space="preserve">.  One outstanding action item relating to </w:t>
      </w:r>
      <w:r w:rsidR="00793836">
        <w:rPr>
          <w:rFonts w:ascii="Calibri" w:hAnsi="Calibri" w:cs="Calibri"/>
        </w:rPr>
        <w:t>authorised absences within SEAtS was confirmed as completed.</w:t>
      </w:r>
    </w:p>
    <w:p w14:paraId="3B43C52A" w14:textId="77777777" w:rsidR="00793836" w:rsidRPr="00024E38" w:rsidRDefault="00793836" w:rsidP="00B115DB">
      <w:pPr>
        <w:tabs>
          <w:tab w:val="left" w:pos="720"/>
        </w:tabs>
        <w:ind w:left="720" w:hanging="720"/>
        <w:rPr>
          <w:rFonts w:ascii="Calibri" w:hAnsi="Calibri" w:cs="Calibri"/>
          <w:sz w:val="14"/>
          <w:szCs w:val="14"/>
        </w:rPr>
      </w:pPr>
    </w:p>
    <w:p w14:paraId="390621F4" w14:textId="2BB046DD" w:rsidR="00215603" w:rsidRDefault="00820A3D" w:rsidP="00B115DB">
      <w:pPr>
        <w:tabs>
          <w:tab w:val="left" w:pos="720"/>
        </w:tabs>
        <w:ind w:left="720" w:hanging="720"/>
        <w:rPr>
          <w:rFonts w:ascii="Calibri" w:hAnsi="Calibri" w:cs="Calibri"/>
        </w:rPr>
      </w:pPr>
      <w:r>
        <w:rPr>
          <w:rFonts w:ascii="Calibri" w:hAnsi="Calibri" w:cs="Calibri"/>
        </w:rPr>
        <w:tab/>
      </w:r>
      <w:r w:rsidR="00130D73">
        <w:rPr>
          <w:rFonts w:ascii="Calibri" w:hAnsi="Calibri" w:cs="Calibri"/>
        </w:rPr>
        <w:t xml:space="preserve">The Chair updated on an </w:t>
      </w:r>
      <w:r w:rsidR="006A455E">
        <w:rPr>
          <w:rFonts w:ascii="Calibri" w:hAnsi="Calibri" w:cs="Calibri"/>
        </w:rPr>
        <w:t xml:space="preserve">issue raised </w:t>
      </w:r>
      <w:r w:rsidR="00130D73">
        <w:rPr>
          <w:rFonts w:ascii="Calibri" w:hAnsi="Calibri" w:cs="Calibri"/>
        </w:rPr>
        <w:t xml:space="preserve">at a previous meeting </w:t>
      </w:r>
      <w:r w:rsidR="006A455E">
        <w:rPr>
          <w:rFonts w:ascii="Calibri" w:hAnsi="Calibri" w:cs="Calibri"/>
        </w:rPr>
        <w:t xml:space="preserve">as to whether the Martin Harris Centre could or should be </w:t>
      </w:r>
      <w:r>
        <w:rPr>
          <w:rFonts w:ascii="Calibri" w:hAnsi="Calibri" w:cs="Calibri"/>
        </w:rPr>
        <w:t xml:space="preserve">considered as a cultural </w:t>
      </w:r>
      <w:r w:rsidR="00F146DE">
        <w:rPr>
          <w:rFonts w:ascii="Calibri" w:hAnsi="Calibri" w:cs="Calibri"/>
        </w:rPr>
        <w:t>asset</w:t>
      </w:r>
      <w:r w:rsidR="006A455E">
        <w:rPr>
          <w:rFonts w:ascii="Calibri" w:hAnsi="Calibri" w:cs="Calibri"/>
        </w:rPr>
        <w:t xml:space="preserve"> with</w:t>
      </w:r>
      <w:r w:rsidR="00F146DE">
        <w:rPr>
          <w:rFonts w:ascii="Calibri" w:hAnsi="Calibri" w:cs="Calibri"/>
        </w:rPr>
        <w:t>in</w:t>
      </w:r>
      <w:r w:rsidR="006A455E">
        <w:rPr>
          <w:rFonts w:ascii="Calibri" w:hAnsi="Calibri" w:cs="Calibri"/>
        </w:rPr>
        <w:t xml:space="preserve"> the University.</w:t>
      </w:r>
      <w:r>
        <w:rPr>
          <w:rFonts w:ascii="Calibri" w:hAnsi="Calibri" w:cs="Calibri"/>
        </w:rPr>
        <w:t xml:space="preserve">  </w:t>
      </w:r>
      <w:r w:rsidR="006A455E">
        <w:rPr>
          <w:rFonts w:ascii="Calibri" w:hAnsi="Calibri" w:cs="Calibri"/>
        </w:rPr>
        <w:t>A r</w:t>
      </w:r>
      <w:r>
        <w:rPr>
          <w:rFonts w:ascii="Calibri" w:hAnsi="Calibri" w:cs="Calibri"/>
        </w:rPr>
        <w:t xml:space="preserve">equest </w:t>
      </w:r>
      <w:r w:rsidR="004168A4">
        <w:rPr>
          <w:rFonts w:ascii="Calibri" w:hAnsi="Calibri" w:cs="Calibri"/>
        </w:rPr>
        <w:t xml:space="preserve">had been put to the </w:t>
      </w:r>
      <w:r>
        <w:rPr>
          <w:rFonts w:ascii="Calibri" w:hAnsi="Calibri" w:cs="Calibri"/>
        </w:rPr>
        <w:t>CIGC</w:t>
      </w:r>
      <w:r w:rsidR="00F8305C">
        <w:rPr>
          <w:rFonts w:ascii="Calibri" w:hAnsi="Calibri" w:cs="Calibri"/>
        </w:rPr>
        <w:t xml:space="preserve"> </w:t>
      </w:r>
      <w:r w:rsidR="004168A4">
        <w:rPr>
          <w:rFonts w:ascii="Calibri" w:hAnsi="Calibri" w:cs="Calibri"/>
        </w:rPr>
        <w:t xml:space="preserve">(Cultural Institutions Governance Committee) </w:t>
      </w:r>
      <w:r w:rsidR="00771B89">
        <w:rPr>
          <w:rFonts w:ascii="Calibri" w:hAnsi="Calibri" w:cs="Calibri"/>
        </w:rPr>
        <w:t>for consideration.</w:t>
      </w:r>
      <w:r w:rsidR="000B5E7B">
        <w:rPr>
          <w:rFonts w:ascii="Calibri" w:hAnsi="Calibri" w:cs="Calibri"/>
        </w:rPr>
        <w:t xml:space="preserve"> </w:t>
      </w:r>
      <w:r w:rsidR="005D5A6D">
        <w:rPr>
          <w:rFonts w:ascii="Calibri" w:hAnsi="Calibri" w:cs="Calibri"/>
        </w:rPr>
        <w:t xml:space="preserve">The four main cultural institutions (WAG, Museum, Jodrell Bank, JRRI Library) are University-wide whereas the Martin Harris Centre and other smaller </w:t>
      </w:r>
      <w:r w:rsidR="00FB2476">
        <w:rPr>
          <w:rFonts w:ascii="Calibri" w:hAnsi="Calibri" w:cs="Calibri"/>
        </w:rPr>
        <w:t>activities</w:t>
      </w:r>
      <w:r w:rsidR="005D5A6D">
        <w:rPr>
          <w:rFonts w:ascii="Calibri" w:hAnsi="Calibri" w:cs="Calibri"/>
        </w:rPr>
        <w:t xml:space="preserve"> are attached to a particular department or School.  There was a suggestion therefore that </w:t>
      </w:r>
      <w:r w:rsidR="00FB2476">
        <w:rPr>
          <w:rFonts w:ascii="Calibri" w:hAnsi="Calibri" w:cs="Calibri"/>
        </w:rPr>
        <w:t>these smaller activities be combined to create a group</w:t>
      </w:r>
      <w:r w:rsidR="00215603">
        <w:rPr>
          <w:rFonts w:ascii="Calibri" w:hAnsi="Calibri" w:cs="Calibri"/>
        </w:rPr>
        <w:t xml:space="preserve"> and </w:t>
      </w:r>
      <w:r w:rsidR="008841A1">
        <w:rPr>
          <w:rFonts w:ascii="Calibri" w:hAnsi="Calibri" w:cs="Calibri"/>
        </w:rPr>
        <w:t xml:space="preserve">relevant parties will </w:t>
      </w:r>
      <w:r w:rsidR="00215603">
        <w:rPr>
          <w:rFonts w:ascii="Calibri" w:hAnsi="Calibri" w:cs="Calibri"/>
        </w:rPr>
        <w:t>consider this further.</w:t>
      </w:r>
    </w:p>
    <w:p w14:paraId="3DC4E24E" w14:textId="77777777" w:rsidR="00215603" w:rsidRPr="00024E38" w:rsidRDefault="00215603" w:rsidP="00B115DB">
      <w:pPr>
        <w:tabs>
          <w:tab w:val="left" w:pos="720"/>
        </w:tabs>
        <w:ind w:left="720" w:hanging="720"/>
        <w:rPr>
          <w:rFonts w:ascii="Calibri" w:hAnsi="Calibri" w:cs="Calibri"/>
          <w:sz w:val="14"/>
          <w:szCs w:val="14"/>
        </w:rPr>
      </w:pPr>
    </w:p>
    <w:p w14:paraId="092B62FA" w14:textId="3BC273B5" w:rsidR="008E7457" w:rsidRDefault="000E4360" w:rsidP="00B115DB">
      <w:pPr>
        <w:tabs>
          <w:tab w:val="left" w:pos="720"/>
        </w:tabs>
        <w:ind w:left="720" w:hanging="720"/>
        <w:rPr>
          <w:rFonts w:ascii="Calibri" w:hAnsi="Calibri" w:cs="Calibri"/>
        </w:rPr>
      </w:pPr>
      <w:r>
        <w:rPr>
          <w:rFonts w:ascii="Calibri" w:hAnsi="Calibri" w:cs="Calibri"/>
        </w:rPr>
        <w:tab/>
        <w:t xml:space="preserve">It is noted that </w:t>
      </w:r>
      <w:r w:rsidR="005751D7">
        <w:rPr>
          <w:rFonts w:ascii="Calibri" w:hAnsi="Calibri" w:cs="Calibri"/>
        </w:rPr>
        <w:t xml:space="preserve">whilst </w:t>
      </w:r>
      <w:r>
        <w:rPr>
          <w:rFonts w:ascii="Calibri" w:hAnsi="Calibri" w:cs="Calibri"/>
        </w:rPr>
        <w:t>our cultural institutions add value to both the university and the city more generally</w:t>
      </w:r>
      <w:r w:rsidR="005751D7">
        <w:rPr>
          <w:rFonts w:ascii="Calibri" w:hAnsi="Calibri" w:cs="Calibri"/>
        </w:rPr>
        <w:t>, the Martin Harris Centre is not externally funded and was created predominantly as a teaching facility.  There are current facilities issues</w:t>
      </w:r>
      <w:r w:rsidR="006458EA">
        <w:rPr>
          <w:rFonts w:ascii="Calibri" w:hAnsi="Calibri" w:cs="Calibri"/>
        </w:rPr>
        <w:t xml:space="preserve"> within the MHC and Emma Rose has agreed to pick these up with relevant colleagues.</w:t>
      </w:r>
    </w:p>
    <w:p w14:paraId="73C37E3A" w14:textId="77777777" w:rsidR="006458EA" w:rsidRPr="00024E38" w:rsidRDefault="006458EA" w:rsidP="00B115DB">
      <w:pPr>
        <w:tabs>
          <w:tab w:val="left" w:pos="720"/>
        </w:tabs>
        <w:ind w:left="720" w:hanging="720"/>
        <w:rPr>
          <w:rFonts w:ascii="Calibri" w:hAnsi="Calibri" w:cs="Calibri"/>
          <w:sz w:val="14"/>
          <w:szCs w:val="14"/>
        </w:rPr>
      </w:pPr>
    </w:p>
    <w:p w14:paraId="63B8A62D" w14:textId="51019CF0" w:rsidR="006458EA" w:rsidRDefault="006458EA" w:rsidP="00B115DB">
      <w:pPr>
        <w:tabs>
          <w:tab w:val="left" w:pos="720"/>
        </w:tabs>
        <w:ind w:left="720" w:hanging="720"/>
        <w:rPr>
          <w:rFonts w:ascii="Calibri" w:hAnsi="Calibri" w:cs="Calibri"/>
        </w:rPr>
      </w:pPr>
      <w:r>
        <w:rPr>
          <w:rFonts w:ascii="Calibri" w:hAnsi="Calibri" w:cs="Calibri"/>
        </w:rPr>
        <w:tab/>
      </w:r>
      <w:r w:rsidRPr="00EE0FA0">
        <w:rPr>
          <w:rFonts w:ascii="Calibri" w:hAnsi="Calibri" w:cs="Calibri"/>
        </w:rPr>
        <w:t>It was agreed that more could be done on promoting the MHC and that Kathryn Howard would be asked to liaise with colleagues on doing this.</w:t>
      </w:r>
    </w:p>
    <w:p w14:paraId="6A72D960" w14:textId="77777777" w:rsidR="006458EA" w:rsidRDefault="006458EA" w:rsidP="00B115DB">
      <w:pPr>
        <w:tabs>
          <w:tab w:val="left" w:pos="720"/>
        </w:tabs>
        <w:ind w:left="720" w:hanging="720"/>
        <w:rPr>
          <w:rFonts w:ascii="Calibri" w:hAnsi="Calibri" w:cs="Calibri"/>
        </w:rPr>
      </w:pPr>
    </w:p>
    <w:p w14:paraId="4E8AF40C" w14:textId="77777777" w:rsidR="006F0AB0" w:rsidRPr="00EC0A0C" w:rsidRDefault="006F0AB0" w:rsidP="007D28F8">
      <w:pPr>
        <w:tabs>
          <w:tab w:val="left" w:pos="720"/>
        </w:tabs>
        <w:rPr>
          <w:rFonts w:ascii="Calibri" w:hAnsi="Calibri" w:cs="Calibri"/>
          <w:sz w:val="14"/>
          <w:szCs w:val="14"/>
        </w:rPr>
      </w:pPr>
    </w:p>
    <w:p w14:paraId="6A6D8B01" w14:textId="564064BA" w:rsidR="006F0AB0" w:rsidRPr="00C846CC" w:rsidRDefault="00E0789B" w:rsidP="00E0789B">
      <w:pPr>
        <w:pStyle w:val="Heading2"/>
      </w:pPr>
      <w:r>
        <w:t>3</w:t>
      </w:r>
      <w:r w:rsidR="006F0AB0" w:rsidRPr="00C846CC">
        <w:tab/>
      </w:r>
      <w:r w:rsidR="00B115DB">
        <w:t>Canvas update</w:t>
      </w:r>
    </w:p>
    <w:p w14:paraId="41AA5604" w14:textId="77777777" w:rsidR="006F0AB0" w:rsidRPr="001D0AAC" w:rsidRDefault="006F0AB0" w:rsidP="007D28F8">
      <w:pPr>
        <w:tabs>
          <w:tab w:val="left" w:pos="720"/>
        </w:tabs>
        <w:rPr>
          <w:rFonts w:ascii="Calibri" w:hAnsi="Calibri" w:cs="Calibri"/>
          <w:sz w:val="10"/>
          <w:szCs w:val="10"/>
        </w:rPr>
      </w:pPr>
    </w:p>
    <w:p w14:paraId="30A407C2" w14:textId="61277611" w:rsidR="003C58D4" w:rsidRDefault="00FA5DA2" w:rsidP="00FA5DA2">
      <w:pPr>
        <w:tabs>
          <w:tab w:val="left" w:pos="720"/>
        </w:tabs>
        <w:ind w:left="720" w:hanging="720"/>
        <w:rPr>
          <w:rFonts w:ascii="Calibri" w:hAnsi="Calibri" w:cs="Calibri"/>
        </w:rPr>
      </w:pPr>
      <w:r>
        <w:rPr>
          <w:rFonts w:ascii="Calibri" w:hAnsi="Calibri" w:cs="Calibri"/>
        </w:rPr>
        <w:tab/>
      </w:r>
      <w:r w:rsidR="00E0789B">
        <w:rPr>
          <w:rFonts w:ascii="Calibri" w:hAnsi="Calibri" w:cs="Calibri"/>
        </w:rPr>
        <w:t xml:space="preserve">An update </w:t>
      </w:r>
      <w:r w:rsidR="003C58D4">
        <w:rPr>
          <w:rFonts w:ascii="Calibri" w:hAnsi="Calibri" w:cs="Calibri"/>
        </w:rPr>
        <w:t>was provided by Stuart Phillipson and Sarah Dyer</w:t>
      </w:r>
      <w:r w:rsidR="00C65466">
        <w:rPr>
          <w:rFonts w:ascii="Calibri" w:hAnsi="Calibri" w:cs="Calibri"/>
        </w:rPr>
        <w:t xml:space="preserve"> and the </w:t>
      </w:r>
      <w:r w:rsidR="00FF3210">
        <w:rPr>
          <w:rFonts w:ascii="Calibri" w:hAnsi="Calibri" w:cs="Calibri"/>
        </w:rPr>
        <w:t xml:space="preserve">presentation will be shared with </w:t>
      </w:r>
      <w:r w:rsidR="00C65466">
        <w:rPr>
          <w:rFonts w:ascii="Calibri" w:hAnsi="Calibri" w:cs="Calibri"/>
        </w:rPr>
        <w:t xml:space="preserve">members of this Committee.  </w:t>
      </w:r>
      <w:r w:rsidR="00590746">
        <w:rPr>
          <w:rFonts w:ascii="Calibri" w:hAnsi="Calibri" w:cs="Calibri"/>
        </w:rPr>
        <w:t xml:space="preserve">Firstly, there was an </w:t>
      </w:r>
      <w:r w:rsidR="00C65466">
        <w:rPr>
          <w:rFonts w:ascii="Calibri" w:hAnsi="Calibri" w:cs="Calibri"/>
        </w:rPr>
        <w:t>overview of what the changes are and why the project has been undertaken</w:t>
      </w:r>
      <w:r w:rsidR="00590746">
        <w:rPr>
          <w:rFonts w:ascii="Calibri" w:hAnsi="Calibri" w:cs="Calibri"/>
        </w:rPr>
        <w:t xml:space="preserve"> then further </w:t>
      </w:r>
      <w:r w:rsidR="00C65466">
        <w:rPr>
          <w:rFonts w:ascii="Calibri" w:hAnsi="Calibri" w:cs="Calibri"/>
        </w:rPr>
        <w:t>detail</w:t>
      </w:r>
      <w:r w:rsidR="00541250">
        <w:rPr>
          <w:rFonts w:ascii="Calibri" w:hAnsi="Calibri" w:cs="Calibri"/>
        </w:rPr>
        <w:t xml:space="preserve"> of the system, how it works, what it can and can’t be used for etc.  </w:t>
      </w:r>
      <w:r w:rsidR="00EA1092">
        <w:rPr>
          <w:rFonts w:ascii="Calibri" w:hAnsi="Calibri" w:cs="Calibri"/>
        </w:rPr>
        <w:t xml:space="preserve">Ultimately, </w:t>
      </w:r>
      <w:r w:rsidR="00441775">
        <w:rPr>
          <w:rFonts w:ascii="Calibri" w:hAnsi="Calibri" w:cs="Calibri"/>
        </w:rPr>
        <w:t xml:space="preserve">the aim is to </w:t>
      </w:r>
      <w:r w:rsidR="00EA1092">
        <w:rPr>
          <w:rFonts w:ascii="Calibri" w:hAnsi="Calibri" w:cs="Calibri"/>
        </w:rPr>
        <w:t>provide an i</w:t>
      </w:r>
      <w:r w:rsidR="002D6E7C">
        <w:rPr>
          <w:rFonts w:ascii="Calibri" w:hAnsi="Calibri" w:cs="Calibri"/>
        </w:rPr>
        <w:t xml:space="preserve">nclusive </w:t>
      </w:r>
      <w:r w:rsidR="00441775">
        <w:rPr>
          <w:rFonts w:ascii="Calibri" w:hAnsi="Calibri" w:cs="Calibri"/>
        </w:rPr>
        <w:t xml:space="preserve">online learning </w:t>
      </w:r>
      <w:r w:rsidR="002D6E7C">
        <w:rPr>
          <w:rFonts w:ascii="Calibri" w:hAnsi="Calibri" w:cs="Calibri"/>
        </w:rPr>
        <w:t>environment</w:t>
      </w:r>
      <w:r w:rsidR="004C187E">
        <w:rPr>
          <w:rFonts w:ascii="Calibri" w:hAnsi="Calibri" w:cs="Calibri"/>
        </w:rPr>
        <w:t xml:space="preserve">, with </w:t>
      </w:r>
      <w:r w:rsidR="002D6E7C">
        <w:rPr>
          <w:rFonts w:ascii="Calibri" w:hAnsi="Calibri" w:cs="Calibri"/>
        </w:rPr>
        <w:t>explicit expectations</w:t>
      </w:r>
      <w:r w:rsidR="004E7B8B">
        <w:rPr>
          <w:rFonts w:ascii="Calibri" w:hAnsi="Calibri" w:cs="Calibri"/>
        </w:rPr>
        <w:t xml:space="preserve"> and </w:t>
      </w:r>
      <w:r w:rsidR="004C187E">
        <w:rPr>
          <w:rFonts w:ascii="Calibri" w:hAnsi="Calibri" w:cs="Calibri"/>
        </w:rPr>
        <w:t xml:space="preserve">which it is hoped, will </w:t>
      </w:r>
      <w:r w:rsidR="004E7B8B">
        <w:rPr>
          <w:rFonts w:ascii="Calibri" w:hAnsi="Calibri" w:cs="Calibri"/>
        </w:rPr>
        <w:t xml:space="preserve">help </w:t>
      </w:r>
      <w:r w:rsidR="004C187E">
        <w:rPr>
          <w:rFonts w:ascii="Calibri" w:hAnsi="Calibri" w:cs="Calibri"/>
        </w:rPr>
        <w:t xml:space="preserve">to </w:t>
      </w:r>
      <w:r w:rsidR="004E7B8B">
        <w:rPr>
          <w:rFonts w:ascii="Calibri" w:hAnsi="Calibri" w:cs="Calibri"/>
        </w:rPr>
        <w:t xml:space="preserve">close the attainment gap. Publication is soon, orientation for students is planned with clarity on feedback processes, predictability of key information, </w:t>
      </w:r>
      <w:r w:rsidR="00890E44">
        <w:rPr>
          <w:rFonts w:ascii="Calibri" w:hAnsi="Calibri" w:cs="Calibri"/>
        </w:rPr>
        <w:t xml:space="preserve">and </w:t>
      </w:r>
      <w:r w:rsidR="004E7B8B">
        <w:rPr>
          <w:rFonts w:ascii="Calibri" w:hAnsi="Calibri" w:cs="Calibri"/>
        </w:rPr>
        <w:t>meet</w:t>
      </w:r>
      <w:r w:rsidR="00890E44">
        <w:rPr>
          <w:rFonts w:ascii="Calibri" w:hAnsi="Calibri" w:cs="Calibri"/>
        </w:rPr>
        <w:t>ing</w:t>
      </w:r>
      <w:r w:rsidR="004E7B8B">
        <w:rPr>
          <w:rFonts w:ascii="Calibri" w:hAnsi="Calibri" w:cs="Calibri"/>
        </w:rPr>
        <w:t xml:space="preserve"> legal requirements</w:t>
      </w:r>
      <w:r w:rsidR="00063C80">
        <w:rPr>
          <w:rFonts w:ascii="Calibri" w:hAnsi="Calibri" w:cs="Calibri"/>
        </w:rPr>
        <w:t>.</w:t>
      </w:r>
    </w:p>
    <w:p w14:paraId="5ECE264C" w14:textId="024ACA0E" w:rsidR="00F843B8" w:rsidRDefault="00AD33F3" w:rsidP="00283B13">
      <w:pPr>
        <w:tabs>
          <w:tab w:val="left" w:pos="720"/>
        </w:tabs>
        <w:ind w:left="720" w:hanging="720"/>
        <w:rPr>
          <w:rFonts w:ascii="Calibri" w:hAnsi="Calibri" w:cs="Calibri"/>
        </w:rPr>
      </w:pPr>
      <w:r>
        <w:rPr>
          <w:rFonts w:ascii="Calibri" w:hAnsi="Calibri" w:cs="Calibri"/>
        </w:rPr>
        <w:lastRenderedPageBreak/>
        <w:tab/>
        <w:t>To note that t</w:t>
      </w:r>
      <w:r w:rsidR="00F843B8">
        <w:rPr>
          <w:rFonts w:ascii="Calibri" w:hAnsi="Calibri" w:cs="Calibri"/>
        </w:rPr>
        <w:t xml:space="preserve">emplates will be </w:t>
      </w:r>
      <w:r>
        <w:rPr>
          <w:rFonts w:ascii="Calibri" w:hAnsi="Calibri" w:cs="Calibri"/>
        </w:rPr>
        <w:t xml:space="preserve">available </w:t>
      </w:r>
      <w:r w:rsidR="00F843B8">
        <w:rPr>
          <w:rFonts w:ascii="Calibri" w:hAnsi="Calibri" w:cs="Calibri"/>
        </w:rPr>
        <w:t>online</w:t>
      </w:r>
      <w:r>
        <w:rPr>
          <w:rFonts w:ascii="Calibri" w:hAnsi="Calibri" w:cs="Calibri"/>
        </w:rPr>
        <w:t xml:space="preserve"> and full training is available for staff to assist in un</w:t>
      </w:r>
      <w:r w:rsidR="005C6240">
        <w:rPr>
          <w:rFonts w:ascii="Calibri" w:hAnsi="Calibri" w:cs="Calibri"/>
        </w:rPr>
        <w:t>derstand</w:t>
      </w:r>
      <w:r>
        <w:rPr>
          <w:rFonts w:ascii="Calibri" w:hAnsi="Calibri" w:cs="Calibri"/>
        </w:rPr>
        <w:t xml:space="preserve">ing the system and </w:t>
      </w:r>
      <w:r w:rsidR="005C6240">
        <w:rPr>
          <w:rFonts w:ascii="Calibri" w:hAnsi="Calibri" w:cs="Calibri"/>
        </w:rPr>
        <w:t>are aware of the changes that are ahead.</w:t>
      </w:r>
      <w:r w:rsidR="003E0DD5">
        <w:rPr>
          <w:rFonts w:ascii="Calibri" w:hAnsi="Calibri" w:cs="Calibri"/>
        </w:rPr>
        <w:t xml:space="preserve"> Things will also need to be transferred </w:t>
      </w:r>
      <w:r w:rsidR="00262087">
        <w:rPr>
          <w:rFonts w:ascii="Calibri" w:hAnsi="Calibri" w:cs="Calibri"/>
        </w:rPr>
        <w:t>across,</w:t>
      </w:r>
      <w:r w:rsidR="003E0DD5">
        <w:rPr>
          <w:rFonts w:ascii="Calibri" w:hAnsi="Calibri" w:cs="Calibri"/>
        </w:rPr>
        <w:t xml:space="preserve"> and the E-Learning team will be available throughout to support this process.</w:t>
      </w:r>
      <w:r w:rsidR="00C570E0">
        <w:rPr>
          <w:rFonts w:ascii="Calibri" w:hAnsi="Calibri" w:cs="Calibri"/>
        </w:rPr>
        <w:t xml:space="preserve">  It is agreed that further messaging is required to promote this.  </w:t>
      </w:r>
      <w:r w:rsidR="008504F5">
        <w:rPr>
          <w:rFonts w:ascii="Calibri" w:hAnsi="Calibri" w:cs="Calibri"/>
        </w:rPr>
        <w:t>Training take</w:t>
      </w:r>
      <w:r w:rsidR="00262087">
        <w:rPr>
          <w:rFonts w:ascii="Calibri" w:hAnsi="Calibri" w:cs="Calibri"/>
        </w:rPr>
        <w:t>-</w:t>
      </w:r>
      <w:r w:rsidR="008504F5">
        <w:rPr>
          <w:rFonts w:ascii="Calibri" w:hAnsi="Calibri" w:cs="Calibri"/>
        </w:rPr>
        <w:t>up is currently being m</w:t>
      </w:r>
      <w:r w:rsidR="00C570E0">
        <w:rPr>
          <w:rFonts w:ascii="Calibri" w:hAnsi="Calibri" w:cs="Calibri"/>
        </w:rPr>
        <w:t>onitor</w:t>
      </w:r>
      <w:r w:rsidR="008504F5">
        <w:rPr>
          <w:rFonts w:ascii="Calibri" w:hAnsi="Calibri" w:cs="Calibri"/>
        </w:rPr>
        <w:t xml:space="preserve">ed and staff are being actively encouraged to undertake the </w:t>
      </w:r>
      <w:r w:rsidR="00C570E0">
        <w:rPr>
          <w:rFonts w:ascii="Calibri" w:hAnsi="Calibri" w:cs="Calibri"/>
        </w:rPr>
        <w:t>training.</w:t>
      </w:r>
    </w:p>
    <w:p w14:paraId="3A8A1E80" w14:textId="77777777" w:rsidR="006D7B17" w:rsidRPr="00EC0A0C" w:rsidRDefault="006D7B17" w:rsidP="007D28F8">
      <w:pPr>
        <w:tabs>
          <w:tab w:val="left" w:pos="720"/>
        </w:tabs>
        <w:rPr>
          <w:rFonts w:ascii="Calibri" w:hAnsi="Calibri" w:cs="Calibri"/>
          <w:sz w:val="14"/>
          <w:szCs w:val="14"/>
        </w:rPr>
      </w:pPr>
    </w:p>
    <w:p w14:paraId="04CCB094" w14:textId="77777777" w:rsidR="006D7B17" w:rsidRPr="00EC0A0C" w:rsidRDefault="006D7B17" w:rsidP="007D28F8">
      <w:pPr>
        <w:tabs>
          <w:tab w:val="left" w:pos="720"/>
        </w:tabs>
        <w:rPr>
          <w:rFonts w:ascii="Calibri" w:hAnsi="Calibri" w:cs="Calibri"/>
          <w:sz w:val="14"/>
          <w:szCs w:val="14"/>
        </w:rPr>
      </w:pPr>
    </w:p>
    <w:p w14:paraId="56B70A3B" w14:textId="49F8FD8C" w:rsidR="006D7B17" w:rsidRPr="00C846CC" w:rsidRDefault="006D7B17" w:rsidP="007E5356">
      <w:pPr>
        <w:pStyle w:val="Heading2"/>
      </w:pPr>
      <w:r w:rsidRPr="00C846CC">
        <w:t>4</w:t>
      </w:r>
      <w:r w:rsidRPr="00C846CC">
        <w:tab/>
      </w:r>
      <w:r w:rsidR="00AD3889">
        <w:t xml:space="preserve">Research </w:t>
      </w:r>
      <w:r w:rsidRPr="00C846CC">
        <w:t>update</w:t>
      </w:r>
    </w:p>
    <w:p w14:paraId="41F821BD" w14:textId="77777777" w:rsidR="006D7B17" w:rsidRPr="001D0AAC" w:rsidRDefault="006D7B17" w:rsidP="007D28F8">
      <w:pPr>
        <w:tabs>
          <w:tab w:val="left" w:pos="720"/>
        </w:tabs>
        <w:rPr>
          <w:rFonts w:ascii="Calibri" w:hAnsi="Calibri" w:cs="Calibri"/>
          <w:sz w:val="10"/>
          <w:szCs w:val="10"/>
        </w:rPr>
      </w:pPr>
    </w:p>
    <w:p w14:paraId="42854CB6" w14:textId="1DAB726B" w:rsidR="005507B5" w:rsidRDefault="00814F33" w:rsidP="007D6C4B">
      <w:pPr>
        <w:tabs>
          <w:tab w:val="left" w:pos="720"/>
        </w:tabs>
        <w:ind w:left="720" w:hanging="720"/>
        <w:rPr>
          <w:rFonts w:ascii="Calibri" w:hAnsi="Calibri" w:cs="Calibri"/>
        </w:rPr>
      </w:pPr>
      <w:r>
        <w:rPr>
          <w:rFonts w:ascii="Calibri" w:hAnsi="Calibri" w:cs="Calibri"/>
        </w:rPr>
        <w:tab/>
      </w:r>
      <w:r w:rsidR="00736476">
        <w:rPr>
          <w:rFonts w:ascii="Calibri" w:hAnsi="Calibri" w:cs="Calibri"/>
        </w:rPr>
        <w:t xml:space="preserve">An update was provided by </w:t>
      </w:r>
      <w:r w:rsidR="00AD3889">
        <w:rPr>
          <w:rFonts w:ascii="Calibri" w:hAnsi="Calibri" w:cs="Calibri"/>
        </w:rPr>
        <w:t xml:space="preserve">Maggie Gale and Admos </w:t>
      </w:r>
      <w:r w:rsidR="004D3D6A">
        <w:rPr>
          <w:rFonts w:ascii="Calibri" w:hAnsi="Calibri" w:cs="Calibri"/>
        </w:rPr>
        <w:t>Ch</w:t>
      </w:r>
      <w:r w:rsidR="006B4FBE">
        <w:rPr>
          <w:rFonts w:ascii="Calibri" w:hAnsi="Calibri" w:cs="Calibri"/>
        </w:rPr>
        <w:t xml:space="preserve">imhowu </w:t>
      </w:r>
      <w:r w:rsidR="00736476">
        <w:rPr>
          <w:rFonts w:ascii="Calibri" w:hAnsi="Calibri" w:cs="Calibri"/>
        </w:rPr>
        <w:t xml:space="preserve">and the </w:t>
      </w:r>
      <w:r w:rsidR="00FF3210">
        <w:rPr>
          <w:rFonts w:ascii="Calibri" w:hAnsi="Calibri" w:cs="Calibri"/>
        </w:rPr>
        <w:t>presentation will be shared with members of this Committee</w:t>
      </w:r>
      <w:r w:rsidR="00736476">
        <w:rPr>
          <w:rFonts w:ascii="Calibri" w:hAnsi="Calibri" w:cs="Calibri"/>
        </w:rPr>
        <w:t>.</w:t>
      </w:r>
      <w:r w:rsidR="00590746">
        <w:rPr>
          <w:rFonts w:ascii="Calibri" w:hAnsi="Calibri" w:cs="Calibri"/>
        </w:rPr>
        <w:t xml:space="preserve"> </w:t>
      </w:r>
      <w:r w:rsidR="001B7C2B">
        <w:rPr>
          <w:rFonts w:ascii="Calibri" w:hAnsi="Calibri" w:cs="Calibri"/>
        </w:rPr>
        <w:t xml:space="preserve">To note that </w:t>
      </w:r>
      <w:r w:rsidR="00A66ED9">
        <w:rPr>
          <w:rFonts w:ascii="Calibri" w:hAnsi="Calibri" w:cs="Calibri"/>
        </w:rPr>
        <w:t>RRE is live</w:t>
      </w:r>
      <w:r w:rsidR="00F82CC1">
        <w:rPr>
          <w:rFonts w:ascii="Calibri" w:hAnsi="Calibri" w:cs="Calibri"/>
        </w:rPr>
        <w:t xml:space="preserve"> and colleagues should be </w:t>
      </w:r>
      <w:r w:rsidR="00A66ED9">
        <w:rPr>
          <w:rFonts w:ascii="Calibri" w:hAnsi="Calibri" w:cs="Calibri"/>
        </w:rPr>
        <w:t>encourage</w:t>
      </w:r>
      <w:r w:rsidR="00F82CC1">
        <w:rPr>
          <w:rFonts w:ascii="Calibri" w:hAnsi="Calibri" w:cs="Calibri"/>
        </w:rPr>
        <w:t xml:space="preserve">d </w:t>
      </w:r>
      <w:r w:rsidR="00A66ED9">
        <w:rPr>
          <w:rFonts w:ascii="Calibri" w:hAnsi="Calibri" w:cs="Calibri"/>
        </w:rPr>
        <w:t>to submit</w:t>
      </w:r>
      <w:r w:rsidR="00F82CC1">
        <w:rPr>
          <w:rFonts w:ascii="Calibri" w:hAnsi="Calibri" w:cs="Calibri"/>
        </w:rPr>
        <w:t xml:space="preserve">, </w:t>
      </w:r>
      <w:r w:rsidR="00A66ED9">
        <w:rPr>
          <w:rFonts w:ascii="Calibri" w:hAnsi="Calibri" w:cs="Calibri"/>
        </w:rPr>
        <w:t xml:space="preserve">even if </w:t>
      </w:r>
      <w:r w:rsidR="00F82CC1">
        <w:rPr>
          <w:rFonts w:ascii="Calibri" w:hAnsi="Calibri" w:cs="Calibri"/>
        </w:rPr>
        <w:t>they have a nil return.</w:t>
      </w:r>
      <w:r w:rsidR="00A66ED9">
        <w:rPr>
          <w:rFonts w:ascii="Calibri" w:hAnsi="Calibri" w:cs="Calibri"/>
        </w:rPr>
        <w:t xml:space="preserve"> </w:t>
      </w:r>
      <w:r w:rsidR="00F82CC1">
        <w:rPr>
          <w:rFonts w:ascii="Calibri" w:hAnsi="Calibri" w:cs="Calibri"/>
        </w:rPr>
        <w:t>This is considered an i</w:t>
      </w:r>
      <w:r w:rsidR="00A66ED9">
        <w:rPr>
          <w:rFonts w:ascii="Calibri" w:hAnsi="Calibri" w:cs="Calibri"/>
        </w:rPr>
        <w:t xml:space="preserve">mportant exercise to gauge </w:t>
      </w:r>
      <w:r w:rsidR="00F82CC1">
        <w:rPr>
          <w:rFonts w:ascii="Calibri" w:hAnsi="Calibri" w:cs="Calibri"/>
        </w:rPr>
        <w:t xml:space="preserve">the </w:t>
      </w:r>
      <w:r w:rsidR="00A66ED9">
        <w:rPr>
          <w:rFonts w:ascii="Calibri" w:hAnsi="Calibri" w:cs="Calibri"/>
        </w:rPr>
        <w:t>direction of travel for REF</w:t>
      </w:r>
      <w:r w:rsidR="00F82CC1">
        <w:rPr>
          <w:rFonts w:ascii="Calibri" w:hAnsi="Calibri" w:cs="Calibri"/>
        </w:rPr>
        <w:t xml:space="preserve"> 2029</w:t>
      </w:r>
      <w:r w:rsidR="007D6C4B">
        <w:rPr>
          <w:rFonts w:ascii="Calibri" w:hAnsi="Calibri" w:cs="Calibri"/>
        </w:rPr>
        <w:t xml:space="preserve"> and t</w:t>
      </w:r>
      <w:r w:rsidR="00A66ED9">
        <w:rPr>
          <w:rFonts w:ascii="Calibri" w:hAnsi="Calibri" w:cs="Calibri"/>
        </w:rPr>
        <w:t xml:space="preserve">ools </w:t>
      </w:r>
      <w:r w:rsidR="007D6C4B">
        <w:rPr>
          <w:rFonts w:ascii="Calibri" w:hAnsi="Calibri" w:cs="Calibri"/>
        </w:rPr>
        <w:t xml:space="preserve">are </w:t>
      </w:r>
      <w:r w:rsidR="00A66ED9">
        <w:rPr>
          <w:rFonts w:ascii="Calibri" w:hAnsi="Calibri" w:cs="Calibri"/>
        </w:rPr>
        <w:t>available to assist the process.</w:t>
      </w:r>
    </w:p>
    <w:p w14:paraId="2B4C476D" w14:textId="77777777" w:rsidR="001C1656" w:rsidRPr="00024E38" w:rsidRDefault="001C1656" w:rsidP="006B4FBE">
      <w:pPr>
        <w:tabs>
          <w:tab w:val="left" w:pos="720"/>
        </w:tabs>
        <w:rPr>
          <w:rFonts w:ascii="Calibri" w:hAnsi="Calibri" w:cs="Calibri"/>
          <w:sz w:val="14"/>
          <w:szCs w:val="14"/>
        </w:rPr>
      </w:pPr>
    </w:p>
    <w:p w14:paraId="48E439CC" w14:textId="61594796" w:rsidR="00B8058D" w:rsidRDefault="007D6C4B" w:rsidP="006B2D23">
      <w:pPr>
        <w:tabs>
          <w:tab w:val="left" w:pos="720"/>
        </w:tabs>
        <w:ind w:left="720" w:hanging="720"/>
        <w:rPr>
          <w:rFonts w:ascii="Calibri" w:hAnsi="Calibri" w:cs="Calibri"/>
        </w:rPr>
      </w:pPr>
      <w:r>
        <w:rPr>
          <w:rFonts w:ascii="Calibri" w:hAnsi="Calibri" w:cs="Calibri"/>
        </w:rPr>
        <w:tab/>
        <w:t xml:space="preserve">A question was raised in relation to </w:t>
      </w:r>
      <w:r w:rsidR="00942501">
        <w:rPr>
          <w:rFonts w:ascii="Calibri" w:hAnsi="Calibri" w:cs="Calibri"/>
        </w:rPr>
        <w:t xml:space="preserve">portability as under the </w:t>
      </w:r>
      <w:r w:rsidR="001C1656">
        <w:rPr>
          <w:rFonts w:ascii="Calibri" w:hAnsi="Calibri" w:cs="Calibri"/>
        </w:rPr>
        <w:t xml:space="preserve">current </w:t>
      </w:r>
      <w:r w:rsidR="00942501">
        <w:rPr>
          <w:rFonts w:ascii="Calibri" w:hAnsi="Calibri" w:cs="Calibri"/>
        </w:rPr>
        <w:t>regulations, it s</w:t>
      </w:r>
      <w:r w:rsidR="001C1656">
        <w:rPr>
          <w:rFonts w:ascii="Calibri" w:hAnsi="Calibri" w:cs="Calibri"/>
        </w:rPr>
        <w:t>uggest</w:t>
      </w:r>
      <w:r w:rsidR="001D646A">
        <w:rPr>
          <w:rFonts w:ascii="Calibri" w:hAnsi="Calibri" w:cs="Calibri"/>
        </w:rPr>
        <w:t>s one can</w:t>
      </w:r>
      <w:r w:rsidR="00470043">
        <w:rPr>
          <w:rFonts w:ascii="Calibri" w:hAnsi="Calibri" w:cs="Calibri"/>
        </w:rPr>
        <w:t xml:space="preserve">’t </w:t>
      </w:r>
      <w:r w:rsidR="001C1656">
        <w:rPr>
          <w:rFonts w:ascii="Calibri" w:hAnsi="Calibri" w:cs="Calibri"/>
        </w:rPr>
        <w:t>transfer</w:t>
      </w:r>
      <w:r w:rsidR="003F7752">
        <w:rPr>
          <w:rFonts w:ascii="Calibri" w:hAnsi="Calibri" w:cs="Calibri"/>
        </w:rPr>
        <w:t xml:space="preserve"> </w:t>
      </w:r>
      <w:r w:rsidR="00A649A4">
        <w:rPr>
          <w:rFonts w:ascii="Calibri" w:hAnsi="Calibri" w:cs="Calibri"/>
        </w:rPr>
        <w:t xml:space="preserve">research </w:t>
      </w:r>
      <w:r w:rsidR="003F7752">
        <w:rPr>
          <w:rFonts w:ascii="Calibri" w:hAnsi="Calibri" w:cs="Calibri"/>
        </w:rPr>
        <w:t>to another job.</w:t>
      </w:r>
      <w:r w:rsidR="00470043">
        <w:rPr>
          <w:rFonts w:ascii="Calibri" w:hAnsi="Calibri" w:cs="Calibri"/>
        </w:rPr>
        <w:t xml:space="preserve"> Colleagues believe these r</w:t>
      </w:r>
      <w:r w:rsidR="003F7752">
        <w:rPr>
          <w:rFonts w:ascii="Calibri" w:hAnsi="Calibri" w:cs="Calibri"/>
        </w:rPr>
        <w:t xml:space="preserve">ules </w:t>
      </w:r>
      <w:r w:rsidR="00321DE0">
        <w:rPr>
          <w:rFonts w:ascii="Calibri" w:hAnsi="Calibri" w:cs="Calibri"/>
        </w:rPr>
        <w:t>to be</w:t>
      </w:r>
      <w:r w:rsidR="003F7752">
        <w:rPr>
          <w:rFonts w:ascii="Calibri" w:hAnsi="Calibri" w:cs="Calibri"/>
        </w:rPr>
        <w:t xml:space="preserve"> unfair and </w:t>
      </w:r>
      <w:r w:rsidR="00321DE0">
        <w:rPr>
          <w:rFonts w:ascii="Calibri" w:hAnsi="Calibri" w:cs="Calibri"/>
        </w:rPr>
        <w:t xml:space="preserve">that they </w:t>
      </w:r>
      <w:r w:rsidR="003F7752">
        <w:rPr>
          <w:rFonts w:ascii="Calibri" w:hAnsi="Calibri" w:cs="Calibri"/>
        </w:rPr>
        <w:t xml:space="preserve">mitigate against </w:t>
      </w:r>
      <w:r w:rsidR="00321DE0">
        <w:rPr>
          <w:rFonts w:ascii="Calibri" w:hAnsi="Calibri" w:cs="Calibri"/>
        </w:rPr>
        <w:t>early career researchers</w:t>
      </w:r>
      <w:r w:rsidR="00A649A4">
        <w:rPr>
          <w:rFonts w:ascii="Calibri" w:hAnsi="Calibri" w:cs="Calibri"/>
        </w:rPr>
        <w:t xml:space="preserve"> in particular, making them in effect, </w:t>
      </w:r>
      <w:r w:rsidR="00C75804">
        <w:rPr>
          <w:rFonts w:ascii="Calibri" w:hAnsi="Calibri" w:cs="Calibri"/>
        </w:rPr>
        <w:t xml:space="preserve">potentially </w:t>
      </w:r>
      <w:r w:rsidR="00A649A4">
        <w:rPr>
          <w:rFonts w:ascii="Calibri" w:hAnsi="Calibri" w:cs="Calibri"/>
        </w:rPr>
        <w:t>u</w:t>
      </w:r>
      <w:r w:rsidR="003F7752">
        <w:rPr>
          <w:rFonts w:ascii="Calibri" w:hAnsi="Calibri" w:cs="Calibri"/>
        </w:rPr>
        <w:t>nemployable</w:t>
      </w:r>
      <w:r w:rsidR="00A649A4">
        <w:rPr>
          <w:rFonts w:ascii="Calibri" w:hAnsi="Calibri" w:cs="Calibri"/>
        </w:rPr>
        <w:t>.</w:t>
      </w:r>
      <w:r w:rsidR="003F7752">
        <w:rPr>
          <w:rFonts w:ascii="Calibri" w:hAnsi="Calibri" w:cs="Calibri"/>
        </w:rPr>
        <w:t xml:space="preserve">  </w:t>
      </w:r>
      <w:r w:rsidR="003D0276">
        <w:rPr>
          <w:rFonts w:ascii="Calibri" w:hAnsi="Calibri" w:cs="Calibri"/>
        </w:rPr>
        <w:t>It is noted that this</w:t>
      </w:r>
      <w:r w:rsidR="00B10C7E">
        <w:rPr>
          <w:rFonts w:ascii="Calibri" w:hAnsi="Calibri" w:cs="Calibri"/>
        </w:rPr>
        <w:t xml:space="preserve"> </w:t>
      </w:r>
      <w:r w:rsidR="003D0276">
        <w:rPr>
          <w:rFonts w:ascii="Calibri" w:hAnsi="Calibri" w:cs="Calibri"/>
        </w:rPr>
        <w:t xml:space="preserve">is currently under consideration within the </w:t>
      </w:r>
      <w:r w:rsidR="003F7752">
        <w:rPr>
          <w:rFonts w:ascii="Calibri" w:hAnsi="Calibri" w:cs="Calibri"/>
        </w:rPr>
        <w:t>UKRI</w:t>
      </w:r>
      <w:r w:rsidR="003D0276">
        <w:rPr>
          <w:rFonts w:ascii="Calibri" w:hAnsi="Calibri" w:cs="Calibri"/>
        </w:rPr>
        <w:t xml:space="preserve"> and that a more open process </w:t>
      </w:r>
      <w:r w:rsidR="00B10C7E">
        <w:rPr>
          <w:rFonts w:ascii="Calibri" w:hAnsi="Calibri" w:cs="Calibri"/>
        </w:rPr>
        <w:t>for panel membership is underway</w:t>
      </w:r>
      <w:r w:rsidR="003F7752">
        <w:rPr>
          <w:rFonts w:ascii="Calibri" w:hAnsi="Calibri" w:cs="Calibri"/>
        </w:rPr>
        <w:t>.</w:t>
      </w:r>
      <w:r w:rsidR="00B10C7E">
        <w:rPr>
          <w:rFonts w:ascii="Calibri" w:hAnsi="Calibri" w:cs="Calibri"/>
        </w:rPr>
        <w:t xml:space="preserve"> Further </w:t>
      </w:r>
      <w:r w:rsidR="00EE2A2F">
        <w:rPr>
          <w:rFonts w:ascii="Calibri" w:hAnsi="Calibri" w:cs="Calibri"/>
        </w:rPr>
        <w:t>information should be available on sub-panel members by June.</w:t>
      </w:r>
    </w:p>
    <w:p w14:paraId="2A335211" w14:textId="77777777" w:rsidR="00B8058D" w:rsidRPr="00024E38" w:rsidRDefault="00B8058D" w:rsidP="006B4FBE">
      <w:pPr>
        <w:tabs>
          <w:tab w:val="left" w:pos="720"/>
        </w:tabs>
        <w:rPr>
          <w:rFonts w:ascii="Calibri" w:hAnsi="Calibri" w:cs="Calibri"/>
          <w:sz w:val="14"/>
          <w:szCs w:val="14"/>
        </w:rPr>
      </w:pPr>
    </w:p>
    <w:p w14:paraId="72F7AD30" w14:textId="77777777" w:rsidR="00F41051" w:rsidRDefault="00B8058D" w:rsidP="006B4FBE">
      <w:pPr>
        <w:tabs>
          <w:tab w:val="left" w:pos="720"/>
        </w:tabs>
        <w:rPr>
          <w:rFonts w:ascii="Calibri" w:hAnsi="Calibri" w:cs="Calibri"/>
        </w:rPr>
      </w:pPr>
      <w:r>
        <w:rPr>
          <w:rFonts w:ascii="Calibri" w:hAnsi="Calibri" w:cs="Calibri"/>
        </w:rPr>
        <w:tab/>
        <w:t xml:space="preserve">It is also noted that </w:t>
      </w:r>
      <w:r w:rsidR="00F41051">
        <w:rPr>
          <w:rFonts w:ascii="Calibri" w:hAnsi="Calibri" w:cs="Calibri"/>
        </w:rPr>
        <w:t xml:space="preserve">there has been a shift towards more diversity in panel membership.  </w:t>
      </w:r>
    </w:p>
    <w:p w14:paraId="21EA031F" w14:textId="77777777" w:rsidR="00F41051" w:rsidRPr="00024E38" w:rsidRDefault="00F41051" w:rsidP="006B4FBE">
      <w:pPr>
        <w:tabs>
          <w:tab w:val="left" w:pos="720"/>
        </w:tabs>
        <w:rPr>
          <w:rFonts w:ascii="Calibri" w:hAnsi="Calibri" w:cs="Calibri"/>
          <w:sz w:val="14"/>
          <w:szCs w:val="14"/>
        </w:rPr>
      </w:pPr>
    </w:p>
    <w:p w14:paraId="13B15263" w14:textId="57EA2A20" w:rsidR="000A6DA5" w:rsidRDefault="00EC5C8E" w:rsidP="006B2D23">
      <w:pPr>
        <w:tabs>
          <w:tab w:val="left" w:pos="720"/>
        </w:tabs>
        <w:ind w:left="720" w:hanging="720"/>
        <w:rPr>
          <w:rFonts w:ascii="Calibri" w:hAnsi="Calibri" w:cs="Calibri"/>
        </w:rPr>
      </w:pPr>
      <w:r>
        <w:rPr>
          <w:rFonts w:ascii="Calibri" w:hAnsi="Calibri" w:cs="Calibri"/>
        </w:rPr>
        <w:tab/>
        <w:t>It is agreed that</w:t>
      </w:r>
      <w:r w:rsidR="000A6DA5">
        <w:rPr>
          <w:rFonts w:ascii="Calibri" w:hAnsi="Calibri" w:cs="Calibri"/>
        </w:rPr>
        <w:t xml:space="preserve"> robust discussions within schools about REF </w:t>
      </w:r>
      <w:r w:rsidR="0040734B">
        <w:rPr>
          <w:rFonts w:ascii="Calibri" w:hAnsi="Calibri" w:cs="Calibri"/>
        </w:rPr>
        <w:t>and o</w:t>
      </w:r>
      <w:r w:rsidR="000A6DA5">
        <w:rPr>
          <w:rFonts w:ascii="Calibri" w:hAnsi="Calibri" w:cs="Calibri"/>
        </w:rPr>
        <w:t>utput expectations</w:t>
      </w:r>
      <w:r w:rsidR="0040734B">
        <w:rPr>
          <w:rFonts w:ascii="Calibri" w:hAnsi="Calibri" w:cs="Calibri"/>
        </w:rPr>
        <w:t xml:space="preserve"> is required and that we should e</w:t>
      </w:r>
      <w:r w:rsidR="000A6DA5">
        <w:rPr>
          <w:rFonts w:ascii="Calibri" w:hAnsi="Calibri" w:cs="Calibri"/>
        </w:rPr>
        <w:t xml:space="preserve">ncourage researchers to work on </w:t>
      </w:r>
      <w:r w:rsidR="0040734B">
        <w:rPr>
          <w:rFonts w:ascii="Calibri" w:hAnsi="Calibri" w:cs="Calibri"/>
        </w:rPr>
        <w:t xml:space="preserve">larger, </w:t>
      </w:r>
      <w:r w:rsidR="000A6DA5">
        <w:rPr>
          <w:rFonts w:ascii="Calibri" w:hAnsi="Calibri" w:cs="Calibri"/>
        </w:rPr>
        <w:t xml:space="preserve">substantive items rather than smaller </w:t>
      </w:r>
      <w:r w:rsidR="0040734B">
        <w:rPr>
          <w:rFonts w:ascii="Calibri" w:hAnsi="Calibri" w:cs="Calibri"/>
        </w:rPr>
        <w:t xml:space="preserve">pieces of </w:t>
      </w:r>
      <w:r w:rsidR="000A6DA5">
        <w:rPr>
          <w:rFonts w:ascii="Calibri" w:hAnsi="Calibri" w:cs="Calibri"/>
        </w:rPr>
        <w:t xml:space="preserve">work.  </w:t>
      </w:r>
      <w:r w:rsidR="003C465E">
        <w:rPr>
          <w:rFonts w:ascii="Calibri" w:hAnsi="Calibri" w:cs="Calibri"/>
        </w:rPr>
        <w:t>Colleagues agreed that it would be useful to have the results of the last RRE for reference and t</w:t>
      </w:r>
      <w:r w:rsidR="003C465E" w:rsidRPr="00583FAF">
        <w:rPr>
          <w:rFonts w:ascii="Calibri" w:hAnsi="Calibri" w:cs="Calibri"/>
        </w:rPr>
        <w:t xml:space="preserve">his will be followed up </w:t>
      </w:r>
      <w:r w:rsidR="006B2D23" w:rsidRPr="00583FAF">
        <w:rPr>
          <w:rFonts w:ascii="Calibri" w:hAnsi="Calibri" w:cs="Calibri"/>
        </w:rPr>
        <w:t>by Maggie Gale and Elaine Edwards.</w:t>
      </w:r>
    </w:p>
    <w:p w14:paraId="71DF0506" w14:textId="77777777" w:rsidR="00D175F9" w:rsidRPr="00024E38" w:rsidRDefault="00D175F9" w:rsidP="006B4FBE">
      <w:pPr>
        <w:tabs>
          <w:tab w:val="left" w:pos="720"/>
        </w:tabs>
        <w:rPr>
          <w:rFonts w:ascii="Calibri" w:hAnsi="Calibri" w:cs="Calibri"/>
          <w:sz w:val="14"/>
          <w:szCs w:val="14"/>
        </w:rPr>
      </w:pPr>
    </w:p>
    <w:p w14:paraId="68B13F05" w14:textId="26BFE6A6" w:rsidR="00590D83" w:rsidRDefault="00AE78D9" w:rsidP="00483FA9">
      <w:pPr>
        <w:tabs>
          <w:tab w:val="left" w:pos="720"/>
        </w:tabs>
        <w:ind w:left="720" w:hanging="720"/>
        <w:rPr>
          <w:rFonts w:ascii="Calibri" w:hAnsi="Calibri" w:cs="Calibri"/>
        </w:rPr>
      </w:pPr>
      <w:r>
        <w:rPr>
          <w:rFonts w:ascii="Calibri" w:hAnsi="Calibri" w:cs="Calibri"/>
        </w:rPr>
        <w:tab/>
        <w:t xml:space="preserve">An update on the </w:t>
      </w:r>
      <w:r w:rsidR="00D175F9">
        <w:rPr>
          <w:rFonts w:ascii="Calibri" w:hAnsi="Calibri" w:cs="Calibri"/>
        </w:rPr>
        <w:t>profile of PGR in Humanities</w:t>
      </w:r>
      <w:r>
        <w:rPr>
          <w:rFonts w:ascii="Calibri" w:hAnsi="Calibri" w:cs="Calibri"/>
        </w:rPr>
        <w:t xml:space="preserve"> was provided</w:t>
      </w:r>
      <w:r w:rsidR="00F05E17">
        <w:rPr>
          <w:rFonts w:ascii="Calibri" w:hAnsi="Calibri" w:cs="Calibri"/>
        </w:rPr>
        <w:t xml:space="preserve"> and this information has been used as a basis for the 2024-2027 strategy</w:t>
      </w:r>
      <w:r w:rsidR="002C68A3">
        <w:rPr>
          <w:rFonts w:ascii="Calibri" w:hAnsi="Calibri" w:cs="Calibri"/>
        </w:rPr>
        <w:t>, with the aim to reverse</w:t>
      </w:r>
      <w:r w:rsidR="00805660">
        <w:rPr>
          <w:rFonts w:ascii="Calibri" w:hAnsi="Calibri" w:cs="Calibri"/>
        </w:rPr>
        <w:t xml:space="preserve"> the dynamic and </w:t>
      </w:r>
      <w:r w:rsidR="002C68A3">
        <w:rPr>
          <w:rFonts w:ascii="Calibri" w:hAnsi="Calibri" w:cs="Calibri"/>
        </w:rPr>
        <w:t xml:space="preserve">start </w:t>
      </w:r>
      <w:r w:rsidR="00805660">
        <w:rPr>
          <w:rFonts w:ascii="Calibri" w:hAnsi="Calibri" w:cs="Calibri"/>
        </w:rPr>
        <w:t>to raise completion rates across all schools by the end of the plan period.</w:t>
      </w:r>
    </w:p>
    <w:p w14:paraId="4FF05484" w14:textId="77777777" w:rsidR="0081636A" w:rsidRPr="00024E38" w:rsidRDefault="0081636A" w:rsidP="006B4FBE">
      <w:pPr>
        <w:tabs>
          <w:tab w:val="left" w:pos="720"/>
        </w:tabs>
        <w:rPr>
          <w:rFonts w:ascii="Calibri" w:hAnsi="Calibri" w:cs="Calibri"/>
          <w:sz w:val="14"/>
          <w:szCs w:val="14"/>
        </w:rPr>
      </w:pPr>
    </w:p>
    <w:p w14:paraId="2DE6544C" w14:textId="4389E942" w:rsidR="0081636A" w:rsidRDefault="00483FA9" w:rsidP="00620DDC">
      <w:pPr>
        <w:tabs>
          <w:tab w:val="left" w:pos="720"/>
        </w:tabs>
        <w:ind w:left="720" w:hanging="720"/>
        <w:rPr>
          <w:rFonts w:ascii="Calibri" w:hAnsi="Calibri" w:cs="Calibri"/>
        </w:rPr>
      </w:pPr>
      <w:r>
        <w:rPr>
          <w:rFonts w:ascii="Calibri" w:hAnsi="Calibri" w:cs="Calibri"/>
        </w:rPr>
        <w:tab/>
      </w:r>
      <w:r w:rsidR="005E40C3">
        <w:rPr>
          <w:rFonts w:ascii="Calibri" w:hAnsi="Calibri" w:cs="Calibri"/>
        </w:rPr>
        <w:t xml:space="preserve">To note that not all PGRs will work in academia </w:t>
      </w:r>
      <w:r w:rsidR="008B29D7">
        <w:rPr>
          <w:rFonts w:ascii="Calibri" w:hAnsi="Calibri" w:cs="Calibri"/>
        </w:rPr>
        <w:t xml:space="preserve">therefore a number of compulsory skills programmes to be undertaken prior to graduation.  Further </w:t>
      </w:r>
      <w:r w:rsidR="00F63021">
        <w:rPr>
          <w:rFonts w:ascii="Calibri" w:hAnsi="Calibri" w:cs="Calibri"/>
        </w:rPr>
        <w:t xml:space="preserve">discussion is planned between </w:t>
      </w:r>
      <w:r w:rsidR="00A549EF">
        <w:rPr>
          <w:rFonts w:ascii="Calibri" w:hAnsi="Calibri" w:cs="Calibri"/>
        </w:rPr>
        <w:t xml:space="preserve">Maggie, Admos and </w:t>
      </w:r>
      <w:r w:rsidR="00C610D7">
        <w:rPr>
          <w:rFonts w:ascii="Calibri" w:hAnsi="Calibri" w:cs="Calibri"/>
        </w:rPr>
        <w:t xml:space="preserve">Mabel </w:t>
      </w:r>
      <w:r w:rsidR="00A549EF">
        <w:rPr>
          <w:rFonts w:ascii="Calibri" w:hAnsi="Calibri" w:cs="Calibri"/>
        </w:rPr>
        <w:t>Sanchez Barrioluengo</w:t>
      </w:r>
      <w:r w:rsidR="00253921">
        <w:rPr>
          <w:rFonts w:ascii="Calibri" w:hAnsi="Calibri" w:cs="Calibri"/>
        </w:rPr>
        <w:t xml:space="preserve"> to address this.</w:t>
      </w:r>
    </w:p>
    <w:p w14:paraId="77A47C04" w14:textId="77777777" w:rsidR="00D91201" w:rsidRPr="00024E38" w:rsidRDefault="00D91201" w:rsidP="00620DDC">
      <w:pPr>
        <w:tabs>
          <w:tab w:val="left" w:pos="720"/>
        </w:tabs>
        <w:ind w:left="720" w:hanging="720"/>
        <w:rPr>
          <w:rFonts w:ascii="Calibri" w:hAnsi="Calibri" w:cs="Calibri"/>
          <w:sz w:val="14"/>
          <w:szCs w:val="14"/>
        </w:rPr>
      </w:pPr>
    </w:p>
    <w:p w14:paraId="57755017" w14:textId="00B34ED0" w:rsidR="00D91201" w:rsidRDefault="00D91201" w:rsidP="005B4C9A">
      <w:pPr>
        <w:tabs>
          <w:tab w:val="left" w:pos="720"/>
        </w:tabs>
        <w:ind w:left="720" w:hanging="720"/>
        <w:rPr>
          <w:rFonts w:ascii="Calibri" w:hAnsi="Calibri" w:cs="Calibri"/>
        </w:rPr>
      </w:pPr>
      <w:r>
        <w:rPr>
          <w:rFonts w:ascii="Calibri" w:hAnsi="Calibri" w:cs="Calibri"/>
        </w:rPr>
        <w:tab/>
        <w:t xml:space="preserve">It was agreed that the deep dive information would be </w:t>
      </w:r>
      <w:r w:rsidR="006F2D2F">
        <w:rPr>
          <w:rFonts w:ascii="Calibri" w:hAnsi="Calibri" w:cs="Calibri"/>
        </w:rPr>
        <w:t xml:space="preserve">useful for Heads of School to view and should be </w:t>
      </w:r>
      <w:r>
        <w:rPr>
          <w:rFonts w:ascii="Calibri" w:hAnsi="Calibri" w:cs="Calibri"/>
        </w:rPr>
        <w:t xml:space="preserve">circulated </w:t>
      </w:r>
      <w:r w:rsidR="00602E5B">
        <w:rPr>
          <w:rFonts w:ascii="Calibri" w:hAnsi="Calibri" w:cs="Calibri"/>
        </w:rPr>
        <w:t xml:space="preserve">to inform further discussions between </w:t>
      </w:r>
      <w:r>
        <w:rPr>
          <w:rFonts w:ascii="Calibri" w:hAnsi="Calibri" w:cs="Calibri"/>
        </w:rPr>
        <w:t>Heads of School</w:t>
      </w:r>
      <w:r w:rsidR="00602E5B">
        <w:rPr>
          <w:rFonts w:ascii="Calibri" w:hAnsi="Calibri" w:cs="Calibri"/>
        </w:rPr>
        <w:t xml:space="preserve">, </w:t>
      </w:r>
      <w:r w:rsidR="005B4C9A">
        <w:rPr>
          <w:rFonts w:ascii="Calibri" w:hAnsi="Calibri" w:cs="Calibri"/>
        </w:rPr>
        <w:t xml:space="preserve">Admos Chimhowu </w:t>
      </w:r>
      <w:r w:rsidR="00602E5B">
        <w:rPr>
          <w:rFonts w:ascii="Calibri" w:hAnsi="Calibri" w:cs="Calibri"/>
        </w:rPr>
        <w:t xml:space="preserve">and School </w:t>
      </w:r>
      <w:r w:rsidR="005B4C9A">
        <w:rPr>
          <w:rFonts w:ascii="Calibri" w:hAnsi="Calibri" w:cs="Calibri"/>
        </w:rPr>
        <w:t>PGR</w:t>
      </w:r>
      <w:r w:rsidR="00602E5B">
        <w:rPr>
          <w:rFonts w:ascii="Calibri" w:hAnsi="Calibri" w:cs="Calibri"/>
        </w:rPr>
        <w:t xml:space="preserve"> Directors.</w:t>
      </w:r>
      <w:r w:rsidR="00D9281F">
        <w:rPr>
          <w:rFonts w:ascii="Calibri" w:hAnsi="Calibri" w:cs="Calibri"/>
        </w:rPr>
        <w:t xml:space="preserve"> </w:t>
      </w:r>
    </w:p>
    <w:p w14:paraId="6EFAC661" w14:textId="77777777" w:rsidR="003C1332" w:rsidRDefault="003C1332" w:rsidP="006B4FBE">
      <w:pPr>
        <w:tabs>
          <w:tab w:val="left" w:pos="720"/>
        </w:tabs>
        <w:rPr>
          <w:rFonts w:ascii="Calibri" w:hAnsi="Calibri" w:cs="Calibri"/>
        </w:rPr>
      </w:pPr>
    </w:p>
    <w:p w14:paraId="398C2013" w14:textId="77777777" w:rsidR="00630A4F" w:rsidRPr="00630A4F" w:rsidRDefault="00630A4F" w:rsidP="00D75883">
      <w:pPr>
        <w:tabs>
          <w:tab w:val="left" w:pos="720"/>
        </w:tabs>
        <w:ind w:left="720" w:hanging="720"/>
        <w:rPr>
          <w:rFonts w:ascii="Calibri" w:hAnsi="Calibri" w:cs="Calibri"/>
          <w:sz w:val="18"/>
          <w:szCs w:val="18"/>
        </w:rPr>
      </w:pPr>
    </w:p>
    <w:p w14:paraId="241B61C0" w14:textId="1FB39772" w:rsidR="008207EA" w:rsidRPr="00C846CC" w:rsidRDefault="006A0E6D" w:rsidP="00E92E69">
      <w:pPr>
        <w:pStyle w:val="Heading2"/>
      </w:pPr>
      <w:r w:rsidRPr="00C846CC">
        <w:t>5</w:t>
      </w:r>
      <w:r w:rsidRPr="00C846CC">
        <w:tab/>
      </w:r>
      <w:r w:rsidR="006B4FBE">
        <w:t>Finance</w:t>
      </w:r>
      <w:r w:rsidRPr="00C846CC">
        <w:t xml:space="preserve"> update</w:t>
      </w:r>
    </w:p>
    <w:p w14:paraId="1210FB2C" w14:textId="77777777" w:rsidR="006A0E6D" w:rsidRPr="00EC0A0C" w:rsidRDefault="006A0E6D" w:rsidP="007D28F8">
      <w:pPr>
        <w:tabs>
          <w:tab w:val="left" w:pos="720"/>
        </w:tabs>
        <w:rPr>
          <w:rFonts w:ascii="Calibri" w:hAnsi="Calibri" w:cs="Calibri"/>
          <w:sz w:val="14"/>
          <w:szCs w:val="14"/>
        </w:rPr>
      </w:pPr>
    </w:p>
    <w:p w14:paraId="1DA01A60" w14:textId="77777777" w:rsidR="000B1526" w:rsidRDefault="00D75883" w:rsidP="00D75883">
      <w:pPr>
        <w:tabs>
          <w:tab w:val="left" w:pos="720"/>
        </w:tabs>
        <w:ind w:left="720" w:hanging="720"/>
        <w:rPr>
          <w:rFonts w:ascii="Calibri" w:hAnsi="Calibri" w:cs="Calibri"/>
        </w:rPr>
      </w:pPr>
      <w:r>
        <w:rPr>
          <w:rFonts w:ascii="Calibri" w:hAnsi="Calibri" w:cs="Calibri"/>
        </w:rPr>
        <w:tab/>
      </w:r>
      <w:r w:rsidR="006B4FBE">
        <w:rPr>
          <w:rFonts w:ascii="Calibri" w:hAnsi="Calibri" w:cs="Calibri"/>
        </w:rPr>
        <w:t xml:space="preserve">Vicky Skinner </w:t>
      </w:r>
      <w:r w:rsidR="00E92E69">
        <w:rPr>
          <w:rFonts w:ascii="Calibri" w:hAnsi="Calibri" w:cs="Calibri"/>
        </w:rPr>
        <w:t>p</w:t>
      </w:r>
      <w:r w:rsidR="0070245F" w:rsidRPr="00C846CC">
        <w:rPr>
          <w:rFonts w:ascii="Calibri" w:hAnsi="Calibri" w:cs="Calibri"/>
        </w:rPr>
        <w:t>resent</w:t>
      </w:r>
      <w:r w:rsidR="00E92E69">
        <w:rPr>
          <w:rFonts w:ascii="Calibri" w:hAnsi="Calibri" w:cs="Calibri"/>
        </w:rPr>
        <w:t xml:space="preserve">ed </w:t>
      </w:r>
      <w:r w:rsidR="00897A6A">
        <w:rPr>
          <w:rFonts w:ascii="Calibri" w:hAnsi="Calibri" w:cs="Calibri"/>
        </w:rPr>
        <w:t>an update to the group and th</w:t>
      </w:r>
      <w:r w:rsidR="00906B26">
        <w:rPr>
          <w:rFonts w:ascii="Calibri" w:hAnsi="Calibri" w:cs="Calibri"/>
        </w:rPr>
        <w:t>e</w:t>
      </w:r>
      <w:r w:rsidR="00897A6A">
        <w:rPr>
          <w:rFonts w:ascii="Calibri" w:hAnsi="Calibri" w:cs="Calibri"/>
        </w:rPr>
        <w:t xml:space="preserve"> </w:t>
      </w:r>
      <w:r w:rsidR="00FF3210">
        <w:rPr>
          <w:rFonts w:ascii="Calibri" w:hAnsi="Calibri" w:cs="Calibri"/>
        </w:rPr>
        <w:t>presentation will be shared with members of this Committee</w:t>
      </w:r>
      <w:r w:rsidR="00117514" w:rsidRPr="00C846CC">
        <w:rPr>
          <w:rFonts w:ascii="Calibri" w:hAnsi="Calibri" w:cs="Calibri"/>
        </w:rPr>
        <w:t>.</w:t>
      </w:r>
      <w:r w:rsidR="00C756EF">
        <w:rPr>
          <w:rFonts w:ascii="Calibri" w:hAnsi="Calibri" w:cs="Calibri"/>
        </w:rPr>
        <w:t xml:space="preserve"> </w:t>
      </w:r>
    </w:p>
    <w:p w14:paraId="56E4C1CE" w14:textId="77777777" w:rsidR="000B1526" w:rsidRPr="00024E38" w:rsidRDefault="000B1526" w:rsidP="00D75883">
      <w:pPr>
        <w:tabs>
          <w:tab w:val="left" w:pos="720"/>
        </w:tabs>
        <w:ind w:left="720" w:hanging="720"/>
        <w:rPr>
          <w:rFonts w:ascii="Calibri" w:hAnsi="Calibri" w:cs="Calibri"/>
          <w:sz w:val="14"/>
          <w:szCs w:val="14"/>
        </w:rPr>
      </w:pPr>
    </w:p>
    <w:p w14:paraId="7BB598CB" w14:textId="49F9BA5E" w:rsidR="00E56E46" w:rsidRDefault="000B1526" w:rsidP="00D75883">
      <w:pPr>
        <w:tabs>
          <w:tab w:val="left" w:pos="720"/>
        </w:tabs>
        <w:ind w:left="720" w:hanging="720"/>
        <w:rPr>
          <w:rFonts w:ascii="Calibri" w:hAnsi="Calibri" w:cs="Calibri"/>
        </w:rPr>
      </w:pPr>
      <w:r>
        <w:rPr>
          <w:rFonts w:ascii="Calibri" w:hAnsi="Calibri" w:cs="Calibri"/>
        </w:rPr>
        <w:tab/>
        <w:t>Key points to note are that o</w:t>
      </w:r>
      <w:r w:rsidR="00C756EF">
        <w:rPr>
          <w:rFonts w:ascii="Calibri" w:hAnsi="Calibri" w:cs="Calibri"/>
        </w:rPr>
        <w:t>verall</w:t>
      </w:r>
      <w:r w:rsidR="001F562F">
        <w:rPr>
          <w:rFonts w:ascii="Calibri" w:hAnsi="Calibri" w:cs="Calibri"/>
        </w:rPr>
        <w:t xml:space="preserve">, the </w:t>
      </w:r>
      <w:r w:rsidR="00C756EF">
        <w:rPr>
          <w:rFonts w:ascii="Calibri" w:hAnsi="Calibri" w:cs="Calibri"/>
        </w:rPr>
        <w:t xml:space="preserve">forecast </w:t>
      </w:r>
      <w:r w:rsidR="001F562F">
        <w:rPr>
          <w:rFonts w:ascii="Calibri" w:hAnsi="Calibri" w:cs="Calibri"/>
        </w:rPr>
        <w:t>is £</w:t>
      </w:r>
      <w:r w:rsidR="00C756EF">
        <w:rPr>
          <w:rFonts w:ascii="Calibri" w:hAnsi="Calibri" w:cs="Calibri"/>
        </w:rPr>
        <w:t>4m favourable</w:t>
      </w:r>
      <w:r w:rsidR="00D9685E">
        <w:rPr>
          <w:rFonts w:ascii="Calibri" w:hAnsi="Calibri" w:cs="Calibri"/>
        </w:rPr>
        <w:t xml:space="preserve"> </w:t>
      </w:r>
      <w:r>
        <w:rPr>
          <w:rFonts w:ascii="Calibri" w:hAnsi="Calibri" w:cs="Calibri"/>
        </w:rPr>
        <w:t>and</w:t>
      </w:r>
      <w:r w:rsidR="00D9685E">
        <w:rPr>
          <w:rFonts w:ascii="Calibri" w:hAnsi="Calibri" w:cs="Calibri"/>
        </w:rPr>
        <w:t xml:space="preserve"> the c</w:t>
      </w:r>
      <w:r w:rsidR="003C4154">
        <w:rPr>
          <w:rFonts w:ascii="Calibri" w:hAnsi="Calibri" w:cs="Calibri"/>
        </w:rPr>
        <w:t xml:space="preserve">ontext for budget and planning </w:t>
      </w:r>
      <w:r w:rsidR="00D9685E">
        <w:rPr>
          <w:rFonts w:ascii="Calibri" w:hAnsi="Calibri" w:cs="Calibri"/>
        </w:rPr>
        <w:t xml:space="preserve">this year is </w:t>
      </w:r>
      <w:r w:rsidR="003C4154">
        <w:rPr>
          <w:rFonts w:ascii="Calibri" w:hAnsi="Calibri" w:cs="Calibri"/>
        </w:rPr>
        <w:t xml:space="preserve">slightly different.  </w:t>
      </w:r>
      <w:r w:rsidR="00E06182">
        <w:rPr>
          <w:rFonts w:ascii="Calibri" w:hAnsi="Calibri" w:cs="Calibri"/>
        </w:rPr>
        <w:t xml:space="preserve">Manchester has performed well from a </w:t>
      </w:r>
      <w:r w:rsidR="003C4154">
        <w:rPr>
          <w:rFonts w:ascii="Calibri" w:hAnsi="Calibri" w:cs="Calibri"/>
        </w:rPr>
        <w:t xml:space="preserve">market perspective, </w:t>
      </w:r>
      <w:r w:rsidR="00E06182">
        <w:rPr>
          <w:rFonts w:ascii="Calibri" w:hAnsi="Calibri" w:cs="Calibri"/>
        </w:rPr>
        <w:t xml:space="preserve">however we are </w:t>
      </w:r>
      <w:r w:rsidR="00D90C2A">
        <w:rPr>
          <w:rFonts w:ascii="Calibri" w:hAnsi="Calibri" w:cs="Calibri"/>
        </w:rPr>
        <w:t>not immune to market pressures</w:t>
      </w:r>
      <w:r w:rsidR="000C57B2">
        <w:rPr>
          <w:rFonts w:ascii="Calibri" w:hAnsi="Calibri" w:cs="Calibri"/>
        </w:rPr>
        <w:t xml:space="preserve"> and should not be complacent</w:t>
      </w:r>
      <w:r w:rsidR="00D90C2A">
        <w:rPr>
          <w:rFonts w:ascii="Calibri" w:hAnsi="Calibri" w:cs="Calibri"/>
        </w:rPr>
        <w:t>.</w:t>
      </w:r>
      <w:r w:rsidR="00415AFB">
        <w:rPr>
          <w:rFonts w:ascii="Calibri" w:hAnsi="Calibri" w:cs="Calibri"/>
        </w:rPr>
        <w:t xml:space="preserve"> We need to approach things differently this year </w:t>
      </w:r>
      <w:r w:rsidR="00C26C88">
        <w:rPr>
          <w:rFonts w:ascii="Calibri" w:hAnsi="Calibri" w:cs="Calibri"/>
        </w:rPr>
        <w:t>and there are some main principles we will follow.</w:t>
      </w:r>
      <w:r w:rsidR="00D316EA">
        <w:rPr>
          <w:rFonts w:ascii="Calibri" w:hAnsi="Calibri" w:cs="Calibri"/>
        </w:rPr>
        <w:t xml:space="preserve">  </w:t>
      </w:r>
      <w:r w:rsidR="00FA36DF">
        <w:rPr>
          <w:rFonts w:ascii="Calibri" w:hAnsi="Calibri" w:cs="Calibri"/>
        </w:rPr>
        <w:t xml:space="preserve">The University </w:t>
      </w:r>
      <w:r w:rsidR="00D316EA">
        <w:rPr>
          <w:rFonts w:ascii="Calibri" w:hAnsi="Calibri" w:cs="Calibri"/>
        </w:rPr>
        <w:t>will look across all three Faculties plus PS</w:t>
      </w:r>
      <w:r w:rsidR="00F103FF">
        <w:rPr>
          <w:rFonts w:ascii="Calibri" w:hAnsi="Calibri" w:cs="Calibri"/>
        </w:rPr>
        <w:t xml:space="preserve"> </w:t>
      </w:r>
      <w:r w:rsidR="00E56E46">
        <w:rPr>
          <w:rFonts w:ascii="Calibri" w:hAnsi="Calibri" w:cs="Calibri"/>
        </w:rPr>
        <w:t xml:space="preserve">for the budget and planning cycle, Humanities will </w:t>
      </w:r>
      <w:r w:rsidR="00F103FF">
        <w:rPr>
          <w:rFonts w:ascii="Calibri" w:hAnsi="Calibri" w:cs="Calibri"/>
        </w:rPr>
        <w:t xml:space="preserve">also adopt this </w:t>
      </w:r>
      <w:r w:rsidR="00C03B73">
        <w:rPr>
          <w:rFonts w:ascii="Calibri" w:hAnsi="Calibri" w:cs="Calibri"/>
        </w:rPr>
        <w:t xml:space="preserve">process for the Faculty budget and planning cycle. </w:t>
      </w:r>
    </w:p>
    <w:p w14:paraId="05102557" w14:textId="77777777" w:rsidR="00E56E46" w:rsidRDefault="00E56E46" w:rsidP="00D75883">
      <w:pPr>
        <w:tabs>
          <w:tab w:val="left" w:pos="720"/>
        </w:tabs>
        <w:ind w:left="720" w:hanging="720"/>
        <w:rPr>
          <w:rFonts w:ascii="Calibri" w:hAnsi="Calibri" w:cs="Calibri"/>
        </w:rPr>
      </w:pPr>
    </w:p>
    <w:p w14:paraId="6AC8D3A4" w14:textId="48180B60" w:rsidR="003B6148" w:rsidRDefault="00E56E46" w:rsidP="00D75883">
      <w:pPr>
        <w:tabs>
          <w:tab w:val="left" w:pos="720"/>
        </w:tabs>
        <w:ind w:left="720" w:hanging="720"/>
        <w:rPr>
          <w:rFonts w:ascii="Calibri" w:hAnsi="Calibri" w:cs="Calibri"/>
        </w:rPr>
      </w:pPr>
      <w:r>
        <w:rPr>
          <w:rFonts w:ascii="Calibri" w:hAnsi="Calibri" w:cs="Calibri"/>
        </w:rPr>
        <w:lastRenderedPageBreak/>
        <w:tab/>
      </w:r>
      <w:r w:rsidR="00C03B73">
        <w:rPr>
          <w:rFonts w:ascii="Calibri" w:hAnsi="Calibri" w:cs="Calibri"/>
        </w:rPr>
        <w:t xml:space="preserve">It is noted that </w:t>
      </w:r>
      <w:r w:rsidR="009A2DF9">
        <w:rPr>
          <w:rFonts w:ascii="Calibri" w:hAnsi="Calibri" w:cs="Calibri"/>
        </w:rPr>
        <w:t>we need to generate more cash and increase</w:t>
      </w:r>
      <w:r w:rsidR="003823F0">
        <w:rPr>
          <w:rFonts w:ascii="Calibri" w:hAnsi="Calibri" w:cs="Calibri"/>
        </w:rPr>
        <w:t xml:space="preserve"> our</w:t>
      </w:r>
      <w:r w:rsidR="009A2DF9">
        <w:rPr>
          <w:rFonts w:ascii="Calibri" w:hAnsi="Calibri" w:cs="Calibri"/>
        </w:rPr>
        <w:t xml:space="preserve"> investment growth from 10% to 15%</w:t>
      </w:r>
      <w:r w:rsidR="007D3729">
        <w:rPr>
          <w:rFonts w:ascii="Calibri" w:hAnsi="Calibri" w:cs="Calibri"/>
        </w:rPr>
        <w:t xml:space="preserve">. </w:t>
      </w:r>
      <w:r>
        <w:rPr>
          <w:rFonts w:ascii="Calibri" w:hAnsi="Calibri" w:cs="Calibri"/>
        </w:rPr>
        <w:t>We need str</w:t>
      </w:r>
      <w:r w:rsidR="00796EB1">
        <w:rPr>
          <w:rFonts w:ascii="Calibri" w:hAnsi="Calibri" w:cs="Calibri"/>
        </w:rPr>
        <w:t>ategic alignment and focus</w:t>
      </w:r>
      <w:r>
        <w:rPr>
          <w:rFonts w:ascii="Calibri" w:hAnsi="Calibri" w:cs="Calibri"/>
        </w:rPr>
        <w:t xml:space="preserve"> and we need </w:t>
      </w:r>
      <w:r w:rsidR="00052ED2">
        <w:rPr>
          <w:rFonts w:ascii="Calibri" w:hAnsi="Calibri" w:cs="Calibri"/>
        </w:rPr>
        <w:t>simplification of funds and how to deliver the strategy</w:t>
      </w:r>
      <w:r w:rsidR="007D3729">
        <w:rPr>
          <w:rFonts w:ascii="Calibri" w:hAnsi="Calibri" w:cs="Calibri"/>
        </w:rPr>
        <w:t xml:space="preserve">. We </w:t>
      </w:r>
      <w:r w:rsidR="00DC569E">
        <w:rPr>
          <w:rFonts w:ascii="Calibri" w:hAnsi="Calibri" w:cs="Calibri"/>
        </w:rPr>
        <w:t xml:space="preserve">also need to work on </w:t>
      </w:r>
      <w:r w:rsidR="003B6148">
        <w:rPr>
          <w:rFonts w:ascii="Calibri" w:hAnsi="Calibri" w:cs="Calibri"/>
        </w:rPr>
        <w:t>unlock</w:t>
      </w:r>
      <w:r w:rsidR="00DC569E">
        <w:rPr>
          <w:rFonts w:ascii="Calibri" w:hAnsi="Calibri" w:cs="Calibri"/>
        </w:rPr>
        <w:t>ing</w:t>
      </w:r>
      <w:r w:rsidR="003B6148">
        <w:rPr>
          <w:rFonts w:ascii="Calibri" w:hAnsi="Calibri" w:cs="Calibri"/>
        </w:rPr>
        <w:t xml:space="preserve"> additional cash to support Manchester 2035 and Uni</w:t>
      </w:r>
      <w:r w:rsidR="00DC569E">
        <w:rPr>
          <w:rFonts w:ascii="Calibri" w:hAnsi="Calibri" w:cs="Calibri"/>
        </w:rPr>
        <w:t>versity</w:t>
      </w:r>
      <w:r w:rsidR="003B6148">
        <w:rPr>
          <w:rFonts w:ascii="Calibri" w:hAnsi="Calibri" w:cs="Calibri"/>
        </w:rPr>
        <w:t xml:space="preserve"> strategy. </w:t>
      </w:r>
    </w:p>
    <w:p w14:paraId="5E5276DF" w14:textId="56D36A1F" w:rsidR="003504FB" w:rsidRPr="00024E38" w:rsidRDefault="003504FB" w:rsidP="00D75883">
      <w:pPr>
        <w:tabs>
          <w:tab w:val="left" w:pos="720"/>
        </w:tabs>
        <w:ind w:left="720" w:hanging="720"/>
        <w:rPr>
          <w:rFonts w:ascii="Calibri" w:hAnsi="Calibri" w:cs="Calibri"/>
          <w:sz w:val="14"/>
          <w:szCs w:val="14"/>
        </w:rPr>
      </w:pPr>
    </w:p>
    <w:p w14:paraId="5F7DA003" w14:textId="44D2D9AA" w:rsidR="003504FB" w:rsidRDefault="003504FB" w:rsidP="00D75883">
      <w:pPr>
        <w:tabs>
          <w:tab w:val="left" w:pos="720"/>
        </w:tabs>
        <w:ind w:left="720" w:hanging="720"/>
        <w:rPr>
          <w:rFonts w:ascii="Calibri" w:hAnsi="Calibri" w:cs="Calibri"/>
        </w:rPr>
      </w:pPr>
      <w:r>
        <w:rPr>
          <w:rFonts w:ascii="Calibri" w:hAnsi="Calibri" w:cs="Calibri"/>
        </w:rPr>
        <w:tab/>
        <w:t xml:space="preserve">It was confirmed that Faculty colleagues had met with the President and CFO recently to discuss </w:t>
      </w:r>
      <w:r w:rsidR="00245C4E">
        <w:rPr>
          <w:rFonts w:ascii="Calibri" w:hAnsi="Calibri" w:cs="Calibri"/>
        </w:rPr>
        <w:t>the process and where things currently are in terms of process.</w:t>
      </w:r>
    </w:p>
    <w:p w14:paraId="25D63F29" w14:textId="77777777" w:rsidR="000F6A84" w:rsidRDefault="000F6A84" w:rsidP="00D75883">
      <w:pPr>
        <w:tabs>
          <w:tab w:val="left" w:pos="720"/>
        </w:tabs>
        <w:ind w:left="720" w:hanging="720"/>
        <w:rPr>
          <w:rFonts w:ascii="Calibri" w:hAnsi="Calibri" w:cs="Calibri"/>
        </w:rPr>
      </w:pPr>
    </w:p>
    <w:p w14:paraId="4F2F3A9D" w14:textId="6B6A8BEB" w:rsidR="00D1309A" w:rsidRPr="00C846CC" w:rsidRDefault="00D1309A" w:rsidP="008D3F0B">
      <w:pPr>
        <w:pStyle w:val="Heading2"/>
      </w:pPr>
      <w:r w:rsidRPr="00C846CC">
        <w:t>6</w:t>
      </w:r>
      <w:r w:rsidRPr="00C846CC">
        <w:tab/>
      </w:r>
      <w:r w:rsidR="00B94A2C">
        <w:t>Removal of cap on student numbers in electives</w:t>
      </w:r>
    </w:p>
    <w:p w14:paraId="3C141E36" w14:textId="77777777" w:rsidR="00D1309A" w:rsidRPr="00EC0A0C" w:rsidRDefault="00D1309A" w:rsidP="007D28F8">
      <w:pPr>
        <w:tabs>
          <w:tab w:val="left" w:pos="720"/>
        </w:tabs>
        <w:rPr>
          <w:rFonts w:ascii="Calibri" w:hAnsi="Calibri" w:cs="Calibri"/>
          <w:sz w:val="14"/>
          <w:szCs w:val="14"/>
        </w:rPr>
      </w:pPr>
    </w:p>
    <w:p w14:paraId="241DA5FF" w14:textId="77777777" w:rsidR="00495F27" w:rsidRDefault="00E33854" w:rsidP="007D0BA8">
      <w:pPr>
        <w:tabs>
          <w:tab w:val="left" w:pos="720"/>
        </w:tabs>
        <w:ind w:left="720" w:hanging="720"/>
        <w:rPr>
          <w:rFonts w:ascii="Calibri" w:hAnsi="Calibri" w:cs="Calibri"/>
        </w:rPr>
      </w:pPr>
      <w:r>
        <w:rPr>
          <w:rFonts w:ascii="Calibri" w:hAnsi="Calibri" w:cs="Calibri"/>
        </w:rPr>
        <w:tab/>
      </w:r>
      <w:r w:rsidR="007235E9">
        <w:rPr>
          <w:rFonts w:ascii="Calibri" w:hAnsi="Calibri" w:cs="Calibri"/>
        </w:rPr>
        <w:t>This item was raised by colleagues and pre</w:t>
      </w:r>
      <w:r w:rsidR="00495F27">
        <w:rPr>
          <w:rFonts w:ascii="Calibri" w:hAnsi="Calibri" w:cs="Calibri"/>
        </w:rPr>
        <w:t>sented by Patricia Perlman-Dee.</w:t>
      </w:r>
    </w:p>
    <w:p w14:paraId="67B0D32F" w14:textId="77777777" w:rsidR="00495F27" w:rsidRPr="00024E38" w:rsidRDefault="00495F27" w:rsidP="007D0BA8">
      <w:pPr>
        <w:tabs>
          <w:tab w:val="left" w:pos="720"/>
        </w:tabs>
        <w:ind w:left="720" w:hanging="720"/>
        <w:rPr>
          <w:rFonts w:ascii="Calibri" w:hAnsi="Calibri" w:cs="Calibri"/>
          <w:sz w:val="14"/>
          <w:szCs w:val="14"/>
        </w:rPr>
      </w:pPr>
    </w:p>
    <w:p w14:paraId="273B3ED4" w14:textId="0710472D" w:rsidR="00307755" w:rsidRDefault="00495F27" w:rsidP="007D0BA8">
      <w:pPr>
        <w:tabs>
          <w:tab w:val="left" w:pos="720"/>
        </w:tabs>
        <w:ind w:left="720" w:hanging="720"/>
        <w:rPr>
          <w:rFonts w:ascii="Calibri" w:hAnsi="Calibri" w:cs="Calibri"/>
        </w:rPr>
      </w:pPr>
      <w:r>
        <w:rPr>
          <w:rFonts w:ascii="Calibri" w:hAnsi="Calibri" w:cs="Calibri"/>
        </w:rPr>
        <w:tab/>
        <w:t xml:space="preserve">It was confirmed that the decision to remove caps </w:t>
      </w:r>
      <w:r w:rsidR="005D4F5D">
        <w:rPr>
          <w:rFonts w:ascii="Calibri" w:hAnsi="Calibri" w:cs="Calibri"/>
        </w:rPr>
        <w:t xml:space="preserve">was taken by Faculty </w:t>
      </w:r>
      <w:r w:rsidR="00F21498">
        <w:rPr>
          <w:rFonts w:ascii="Calibri" w:hAnsi="Calibri" w:cs="Calibri"/>
        </w:rPr>
        <w:t xml:space="preserve">and </w:t>
      </w:r>
      <w:r w:rsidR="005D4F5D">
        <w:rPr>
          <w:rFonts w:ascii="Calibri" w:hAnsi="Calibri" w:cs="Calibri"/>
        </w:rPr>
        <w:t>it is up to Schools to progress.  There is no plan to put caps back in place at the current time.</w:t>
      </w:r>
      <w:r w:rsidR="007D0BA8">
        <w:rPr>
          <w:rFonts w:ascii="Calibri" w:hAnsi="Calibri" w:cs="Calibri"/>
        </w:rPr>
        <w:t xml:space="preserve"> </w:t>
      </w:r>
      <w:r w:rsidR="00265BE9">
        <w:rPr>
          <w:rFonts w:ascii="Calibri" w:hAnsi="Calibri" w:cs="Calibri"/>
        </w:rPr>
        <w:t>Some of the issues previously had been raised as EDI concerns therefore a different approach was required</w:t>
      </w:r>
      <w:r w:rsidR="00F21498">
        <w:rPr>
          <w:rFonts w:ascii="Calibri" w:hAnsi="Calibri" w:cs="Calibri"/>
        </w:rPr>
        <w:t xml:space="preserve">. Schools should take the </w:t>
      </w:r>
      <w:r w:rsidR="00694EFB">
        <w:rPr>
          <w:rFonts w:ascii="Calibri" w:hAnsi="Calibri" w:cs="Calibri"/>
        </w:rPr>
        <w:t>opportunity to reduce the level of assessment.</w:t>
      </w:r>
      <w:r w:rsidR="00F21498">
        <w:rPr>
          <w:rFonts w:ascii="Calibri" w:hAnsi="Calibri" w:cs="Calibri"/>
        </w:rPr>
        <w:t xml:space="preserve"> </w:t>
      </w:r>
      <w:r w:rsidR="00694EFB">
        <w:rPr>
          <w:rFonts w:ascii="Calibri" w:hAnsi="Calibri" w:cs="Calibri"/>
        </w:rPr>
        <w:t xml:space="preserve">It is noted that </w:t>
      </w:r>
      <w:r w:rsidR="00B60CFE">
        <w:rPr>
          <w:rFonts w:ascii="Calibri" w:hAnsi="Calibri" w:cs="Calibri"/>
        </w:rPr>
        <w:t xml:space="preserve">we need to be agile and that further discussions </w:t>
      </w:r>
      <w:r w:rsidR="00694EFB">
        <w:rPr>
          <w:rFonts w:ascii="Calibri" w:hAnsi="Calibri" w:cs="Calibri"/>
        </w:rPr>
        <w:t>are required within S</w:t>
      </w:r>
      <w:r w:rsidR="00B60CFE">
        <w:rPr>
          <w:rFonts w:ascii="Calibri" w:hAnsi="Calibri" w:cs="Calibri"/>
        </w:rPr>
        <w:t>chools on how best to support</w:t>
      </w:r>
      <w:r w:rsidR="001E0704">
        <w:rPr>
          <w:rFonts w:ascii="Calibri" w:hAnsi="Calibri" w:cs="Calibri"/>
        </w:rPr>
        <w:t xml:space="preserve"> this</w:t>
      </w:r>
      <w:r w:rsidR="00B60CFE">
        <w:rPr>
          <w:rFonts w:ascii="Calibri" w:hAnsi="Calibri" w:cs="Calibri"/>
        </w:rPr>
        <w:t xml:space="preserve">. </w:t>
      </w:r>
      <w:r w:rsidR="005C58F5">
        <w:rPr>
          <w:rFonts w:ascii="Calibri" w:hAnsi="Calibri" w:cs="Calibri"/>
        </w:rPr>
        <w:t>Teaching</w:t>
      </w:r>
      <w:r w:rsidR="001E0704">
        <w:rPr>
          <w:rFonts w:ascii="Calibri" w:hAnsi="Calibri" w:cs="Calibri"/>
        </w:rPr>
        <w:t xml:space="preserve"> should not be the responsibility of just one </w:t>
      </w:r>
      <w:r w:rsidR="00AE3805">
        <w:rPr>
          <w:rFonts w:ascii="Calibri" w:hAnsi="Calibri" w:cs="Calibri"/>
        </w:rPr>
        <w:t>person,</w:t>
      </w:r>
      <w:r w:rsidR="00753DF7">
        <w:rPr>
          <w:rFonts w:ascii="Calibri" w:hAnsi="Calibri" w:cs="Calibri"/>
        </w:rPr>
        <w:t xml:space="preserve"> and we should th</w:t>
      </w:r>
      <w:r w:rsidR="00B60CFE">
        <w:rPr>
          <w:rFonts w:ascii="Calibri" w:hAnsi="Calibri" w:cs="Calibri"/>
        </w:rPr>
        <w:t xml:space="preserve">ink </w:t>
      </w:r>
      <w:r w:rsidR="00753DF7">
        <w:rPr>
          <w:rFonts w:ascii="Calibri" w:hAnsi="Calibri" w:cs="Calibri"/>
        </w:rPr>
        <w:t xml:space="preserve">more </w:t>
      </w:r>
      <w:r w:rsidR="00B60CFE">
        <w:rPr>
          <w:rFonts w:ascii="Calibri" w:hAnsi="Calibri" w:cs="Calibri"/>
        </w:rPr>
        <w:t>about team teaching</w:t>
      </w:r>
      <w:r w:rsidR="00753DF7">
        <w:rPr>
          <w:rFonts w:ascii="Calibri" w:hAnsi="Calibri" w:cs="Calibri"/>
        </w:rPr>
        <w:t xml:space="preserve"> as well as a</w:t>
      </w:r>
      <w:r w:rsidR="00B60CFE">
        <w:rPr>
          <w:rFonts w:ascii="Calibri" w:hAnsi="Calibri" w:cs="Calibri"/>
        </w:rPr>
        <w:t xml:space="preserve">ssessment.  </w:t>
      </w:r>
      <w:r w:rsidR="00AE3805">
        <w:rPr>
          <w:rFonts w:ascii="Calibri" w:hAnsi="Calibri" w:cs="Calibri"/>
        </w:rPr>
        <w:t>Agreed that this could provide a c</w:t>
      </w:r>
      <w:r w:rsidR="00B60CFE">
        <w:rPr>
          <w:rFonts w:ascii="Calibri" w:hAnsi="Calibri" w:cs="Calibri"/>
        </w:rPr>
        <w:t>halleng</w:t>
      </w:r>
      <w:r w:rsidR="00AE3805">
        <w:rPr>
          <w:rFonts w:ascii="Calibri" w:hAnsi="Calibri" w:cs="Calibri"/>
        </w:rPr>
        <w:t xml:space="preserve">e however </w:t>
      </w:r>
      <w:r w:rsidR="00B60CFE">
        <w:rPr>
          <w:rFonts w:ascii="Calibri" w:hAnsi="Calibri" w:cs="Calibri"/>
        </w:rPr>
        <w:t>we need to be flexible</w:t>
      </w:r>
      <w:r w:rsidR="00AE3805">
        <w:rPr>
          <w:rFonts w:ascii="Calibri" w:hAnsi="Calibri" w:cs="Calibri"/>
        </w:rPr>
        <w:t xml:space="preserve">, </w:t>
      </w:r>
      <w:r w:rsidR="00B60CFE">
        <w:rPr>
          <w:rFonts w:ascii="Calibri" w:hAnsi="Calibri" w:cs="Calibri"/>
        </w:rPr>
        <w:t xml:space="preserve">students are our </w:t>
      </w:r>
      <w:r w:rsidR="00057AC4">
        <w:rPr>
          <w:rFonts w:ascii="Calibri" w:hAnsi="Calibri" w:cs="Calibri"/>
        </w:rPr>
        <w:t>stakeholders,</w:t>
      </w:r>
      <w:r w:rsidR="0020635B">
        <w:rPr>
          <w:rFonts w:ascii="Calibri" w:hAnsi="Calibri" w:cs="Calibri"/>
        </w:rPr>
        <w:t xml:space="preserve"> and we should ensure </w:t>
      </w:r>
      <w:r w:rsidR="00817CA4">
        <w:rPr>
          <w:rFonts w:ascii="Calibri" w:hAnsi="Calibri" w:cs="Calibri"/>
        </w:rPr>
        <w:t xml:space="preserve">that </w:t>
      </w:r>
      <w:r w:rsidR="0020635B">
        <w:rPr>
          <w:rFonts w:ascii="Calibri" w:hAnsi="Calibri" w:cs="Calibri"/>
        </w:rPr>
        <w:t>the student experience is not impacted by this change.</w:t>
      </w:r>
    </w:p>
    <w:p w14:paraId="156E6782" w14:textId="77777777" w:rsidR="0020635B" w:rsidRPr="00024E38" w:rsidRDefault="0020635B" w:rsidP="007D0BA8">
      <w:pPr>
        <w:tabs>
          <w:tab w:val="left" w:pos="720"/>
        </w:tabs>
        <w:ind w:left="720" w:hanging="720"/>
        <w:rPr>
          <w:rFonts w:ascii="Calibri" w:hAnsi="Calibri" w:cs="Calibri"/>
          <w:sz w:val="14"/>
          <w:szCs w:val="14"/>
        </w:rPr>
      </w:pPr>
    </w:p>
    <w:p w14:paraId="6E549E4E" w14:textId="68C10B8C" w:rsidR="0020635B" w:rsidRDefault="00905DD6" w:rsidP="007D0BA8">
      <w:pPr>
        <w:tabs>
          <w:tab w:val="left" w:pos="720"/>
        </w:tabs>
        <w:ind w:left="720" w:hanging="720"/>
        <w:rPr>
          <w:rFonts w:ascii="Calibri" w:hAnsi="Calibri" w:cs="Calibri"/>
        </w:rPr>
      </w:pPr>
      <w:r>
        <w:rPr>
          <w:rFonts w:ascii="Calibri" w:hAnsi="Calibri" w:cs="Calibri"/>
        </w:rPr>
        <w:tab/>
        <w:t>Members agreed that further discussions would be required within Schools</w:t>
      </w:r>
      <w:r w:rsidR="00FC459C">
        <w:rPr>
          <w:rFonts w:ascii="Calibri" w:hAnsi="Calibri" w:cs="Calibri"/>
        </w:rPr>
        <w:t xml:space="preserve"> to understand demand and the resources required to ensure equity across the board. Noted that financial pressures also impact on the decision to do </w:t>
      </w:r>
      <w:r w:rsidR="00763C9F">
        <w:rPr>
          <w:rFonts w:ascii="Calibri" w:hAnsi="Calibri" w:cs="Calibri"/>
        </w:rPr>
        <w:t>things in a different way, making things much more agile.</w:t>
      </w:r>
    </w:p>
    <w:p w14:paraId="152F3F91" w14:textId="77777777" w:rsidR="007D0BA8" w:rsidRPr="00EC0A0C" w:rsidRDefault="007D0BA8" w:rsidP="007D0BA8">
      <w:pPr>
        <w:tabs>
          <w:tab w:val="left" w:pos="720"/>
        </w:tabs>
        <w:ind w:left="720" w:hanging="720"/>
        <w:rPr>
          <w:rFonts w:ascii="Calibri" w:hAnsi="Calibri" w:cs="Calibri"/>
          <w:sz w:val="14"/>
          <w:szCs w:val="14"/>
        </w:rPr>
      </w:pPr>
    </w:p>
    <w:p w14:paraId="532BCC84" w14:textId="7A580B2B" w:rsidR="00E72340" w:rsidRPr="00EC0A0C" w:rsidRDefault="00E72340" w:rsidP="007D28F8">
      <w:pPr>
        <w:tabs>
          <w:tab w:val="left" w:pos="720"/>
        </w:tabs>
        <w:rPr>
          <w:rFonts w:ascii="Calibri" w:hAnsi="Calibri" w:cs="Calibri"/>
          <w:sz w:val="14"/>
          <w:szCs w:val="14"/>
        </w:rPr>
      </w:pPr>
    </w:p>
    <w:p w14:paraId="28C7B9EE" w14:textId="4CEA84E3" w:rsidR="00E72340" w:rsidRPr="00C846CC" w:rsidRDefault="00E72340" w:rsidP="00E86E4E">
      <w:pPr>
        <w:pStyle w:val="Heading2"/>
      </w:pPr>
      <w:r w:rsidRPr="00C846CC">
        <w:t xml:space="preserve">7 </w:t>
      </w:r>
      <w:r w:rsidRPr="00C846CC">
        <w:tab/>
      </w:r>
      <w:r w:rsidR="007D0BA8">
        <w:t>Course Unit Survey concerns</w:t>
      </w:r>
    </w:p>
    <w:p w14:paraId="799BCFB9" w14:textId="77777777" w:rsidR="00E72340" w:rsidRPr="00EC0A0C" w:rsidRDefault="00E72340" w:rsidP="007D28F8">
      <w:pPr>
        <w:tabs>
          <w:tab w:val="left" w:pos="720"/>
        </w:tabs>
        <w:rPr>
          <w:rFonts w:ascii="Calibri" w:hAnsi="Calibri" w:cs="Calibri"/>
          <w:sz w:val="14"/>
          <w:szCs w:val="14"/>
        </w:rPr>
      </w:pPr>
    </w:p>
    <w:p w14:paraId="59BF3FE8" w14:textId="77777777" w:rsidR="00130B7D" w:rsidRDefault="00E86E4E" w:rsidP="003F3AAA">
      <w:pPr>
        <w:tabs>
          <w:tab w:val="left" w:pos="720"/>
        </w:tabs>
        <w:ind w:left="720" w:hanging="720"/>
        <w:rPr>
          <w:rFonts w:ascii="Calibri" w:hAnsi="Calibri" w:cs="Calibri"/>
        </w:rPr>
      </w:pPr>
      <w:r>
        <w:rPr>
          <w:rFonts w:ascii="Calibri" w:hAnsi="Calibri" w:cs="Calibri"/>
        </w:rPr>
        <w:tab/>
      </w:r>
      <w:r w:rsidR="00F05169">
        <w:rPr>
          <w:rFonts w:ascii="Calibri" w:hAnsi="Calibri" w:cs="Calibri"/>
        </w:rPr>
        <w:t xml:space="preserve">This item was raised by colleagues and presented by </w:t>
      </w:r>
      <w:r w:rsidR="00861FAB">
        <w:rPr>
          <w:rFonts w:ascii="Calibri" w:hAnsi="Calibri" w:cs="Calibri"/>
        </w:rPr>
        <w:t>Richard Whalley</w:t>
      </w:r>
      <w:r w:rsidR="00130B7D">
        <w:rPr>
          <w:rFonts w:ascii="Calibri" w:hAnsi="Calibri" w:cs="Calibri"/>
        </w:rPr>
        <w:t>.</w:t>
      </w:r>
    </w:p>
    <w:p w14:paraId="37B3C5F8" w14:textId="77777777" w:rsidR="00130B7D" w:rsidRPr="00024E38" w:rsidRDefault="00130B7D" w:rsidP="003F3AAA">
      <w:pPr>
        <w:tabs>
          <w:tab w:val="left" w:pos="720"/>
        </w:tabs>
        <w:ind w:left="720" w:hanging="720"/>
        <w:rPr>
          <w:rFonts w:ascii="Calibri" w:hAnsi="Calibri" w:cs="Calibri"/>
          <w:sz w:val="14"/>
          <w:szCs w:val="14"/>
        </w:rPr>
      </w:pPr>
    </w:p>
    <w:p w14:paraId="411C5FE5" w14:textId="499A6886" w:rsidR="00F2006F" w:rsidRDefault="00130B7D" w:rsidP="003F3AAA">
      <w:pPr>
        <w:tabs>
          <w:tab w:val="left" w:pos="720"/>
        </w:tabs>
        <w:ind w:left="720" w:hanging="720"/>
        <w:rPr>
          <w:rFonts w:ascii="Calibri" w:hAnsi="Calibri" w:cs="Calibri"/>
        </w:rPr>
      </w:pPr>
      <w:r>
        <w:rPr>
          <w:rFonts w:ascii="Calibri" w:hAnsi="Calibri" w:cs="Calibri"/>
        </w:rPr>
        <w:tab/>
        <w:t xml:space="preserve">The main issue is around factually incorrect information </w:t>
      </w:r>
      <w:r w:rsidR="00C965FA">
        <w:rPr>
          <w:rFonts w:ascii="Calibri" w:hAnsi="Calibri" w:cs="Calibri"/>
        </w:rPr>
        <w:t>included in</w:t>
      </w:r>
      <w:r w:rsidR="003D0C53">
        <w:rPr>
          <w:rFonts w:ascii="Calibri" w:hAnsi="Calibri" w:cs="Calibri"/>
        </w:rPr>
        <w:t xml:space="preserve"> surveys, who will see this information and the impact c</w:t>
      </w:r>
      <w:r w:rsidR="002D0C59">
        <w:rPr>
          <w:rFonts w:ascii="Calibri" w:hAnsi="Calibri" w:cs="Calibri"/>
        </w:rPr>
        <w:t>omments may have on individuals. There is also the issue of redactions</w:t>
      </w:r>
      <w:r w:rsidR="00F2006F">
        <w:rPr>
          <w:rFonts w:ascii="Calibri" w:hAnsi="Calibri" w:cs="Calibri"/>
        </w:rPr>
        <w:t>.</w:t>
      </w:r>
    </w:p>
    <w:p w14:paraId="6B9DB5DD" w14:textId="77777777" w:rsidR="00F2006F" w:rsidRPr="00024E38" w:rsidRDefault="00F2006F" w:rsidP="003F3AAA">
      <w:pPr>
        <w:tabs>
          <w:tab w:val="left" w:pos="720"/>
        </w:tabs>
        <w:ind w:left="720" w:hanging="720"/>
        <w:rPr>
          <w:rFonts w:ascii="Calibri" w:hAnsi="Calibri" w:cs="Calibri"/>
          <w:sz w:val="14"/>
          <w:szCs w:val="14"/>
        </w:rPr>
      </w:pPr>
    </w:p>
    <w:p w14:paraId="55AE3C87" w14:textId="6EFFE81A" w:rsidR="00D1444F" w:rsidRDefault="00D1444F" w:rsidP="003F3AAA">
      <w:pPr>
        <w:tabs>
          <w:tab w:val="left" w:pos="720"/>
        </w:tabs>
        <w:ind w:left="720" w:hanging="720"/>
        <w:rPr>
          <w:rFonts w:ascii="Calibri" w:hAnsi="Calibri" w:cs="Calibri"/>
        </w:rPr>
      </w:pPr>
      <w:r>
        <w:rPr>
          <w:rFonts w:ascii="Calibri" w:hAnsi="Calibri" w:cs="Calibri"/>
        </w:rPr>
        <w:tab/>
      </w:r>
      <w:r w:rsidR="00F2006F">
        <w:rPr>
          <w:rFonts w:ascii="Calibri" w:hAnsi="Calibri" w:cs="Calibri"/>
        </w:rPr>
        <w:t>It was confirmed that AI is used to look at issues and concerns</w:t>
      </w:r>
      <w:r w:rsidR="000C19AE">
        <w:rPr>
          <w:rFonts w:ascii="Calibri" w:hAnsi="Calibri" w:cs="Calibri"/>
        </w:rPr>
        <w:t xml:space="preserve"> and r</w:t>
      </w:r>
      <w:r w:rsidR="00557F5A">
        <w:rPr>
          <w:rFonts w:ascii="Calibri" w:hAnsi="Calibri" w:cs="Calibri"/>
        </w:rPr>
        <w:t xml:space="preserve">edactions </w:t>
      </w:r>
      <w:r w:rsidR="00B10942">
        <w:rPr>
          <w:rFonts w:ascii="Calibri" w:hAnsi="Calibri" w:cs="Calibri"/>
        </w:rPr>
        <w:t xml:space="preserve">are </w:t>
      </w:r>
      <w:r w:rsidR="00557F5A">
        <w:rPr>
          <w:rFonts w:ascii="Calibri" w:hAnsi="Calibri" w:cs="Calibri"/>
        </w:rPr>
        <w:t xml:space="preserve">made on the grounds of </w:t>
      </w:r>
      <w:r w:rsidR="000C19AE">
        <w:rPr>
          <w:rFonts w:ascii="Calibri" w:hAnsi="Calibri" w:cs="Calibri"/>
        </w:rPr>
        <w:t xml:space="preserve">breaches of </w:t>
      </w:r>
      <w:r w:rsidR="00557F5A">
        <w:rPr>
          <w:rFonts w:ascii="Calibri" w:hAnsi="Calibri" w:cs="Calibri"/>
        </w:rPr>
        <w:t xml:space="preserve">dignity at work.  </w:t>
      </w:r>
      <w:r w:rsidR="000E6A5C">
        <w:rPr>
          <w:rFonts w:ascii="Calibri" w:hAnsi="Calibri" w:cs="Calibri"/>
        </w:rPr>
        <w:t xml:space="preserve">Noted that feedback from one student would not raise a concern if other students did not mention the same thing.  </w:t>
      </w:r>
      <w:r w:rsidR="00157867">
        <w:rPr>
          <w:rFonts w:ascii="Calibri" w:hAnsi="Calibri" w:cs="Calibri"/>
        </w:rPr>
        <w:t xml:space="preserve">Common themes are discussed and considered by the team with </w:t>
      </w:r>
      <w:r w:rsidR="000B57B5">
        <w:rPr>
          <w:rFonts w:ascii="Calibri" w:hAnsi="Calibri" w:cs="Calibri"/>
        </w:rPr>
        <w:t xml:space="preserve">unit leads and course directors making appropriate judgements. They are not required to give justification.  </w:t>
      </w:r>
      <w:r w:rsidR="006B113E">
        <w:rPr>
          <w:rFonts w:ascii="Calibri" w:hAnsi="Calibri" w:cs="Calibri"/>
        </w:rPr>
        <w:t xml:space="preserve">Comments will be de-anonymised if students </w:t>
      </w:r>
      <w:r w:rsidR="001E39A7">
        <w:rPr>
          <w:rFonts w:ascii="Calibri" w:hAnsi="Calibri" w:cs="Calibri"/>
        </w:rPr>
        <w:t xml:space="preserve">are </w:t>
      </w:r>
      <w:r w:rsidR="006B113E">
        <w:rPr>
          <w:rFonts w:ascii="Calibri" w:hAnsi="Calibri" w:cs="Calibri"/>
        </w:rPr>
        <w:t xml:space="preserve">likely to be at risk </w:t>
      </w:r>
      <w:r w:rsidR="001E39A7">
        <w:rPr>
          <w:rFonts w:ascii="Calibri" w:hAnsi="Calibri" w:cs="Calibri"/>
        </w:rPr>
        <w:t xml:space="preserve">however quite </w:t>
      </w:r>
      <w:r w:rsidR="006B113E">
        <w:rPr>
          <w:rFonts w:ascii="Calibri" w:hAnsi="Calibri" w:cs="Calibri"/>
        </w:rPr>
        <w:t xml:space="preserve">often </w:t>
      </w:r>
      <w:r w:rsidR="001E39A7">
        <w:rPr>
          <w:rFonts w:ascii="Calibri" w:hAnsi="Calibri" w:cs="Calibri"/>
        </w:rPr>
        <w:t xml:space="preserve">it is the </w:t>
      </w:r>
      <w:r w:rsidR="006B113E">
        <w:rPr>
          <w:rFonts w:ascii="Calibri" w:hAnsi="Calibri" w:cs="Calibri"/>
        </w:rPr>
        <w:t xml:space="preserve">wording </w:t>
      </w:r>
      <w:r w:rsidR="00EF49C9">
        <w:rPr>
          <w:rFonts w:ascii="Calibri" w:hAnsi="Calibri" w:cs="Calibri"/>
        </w:rPr>
        <w:t xml:space="preserve">that has been used, </w:t>
      </w:r>
      <w:r w:rsidR="006B113E">
        <w:rPr>
          <w:rFonts w:ascii="Calibri" w:hAnsi="Calibri" w:cs="Calibri"/>
        </w:rPr>
        <w:t>rather than something more serious</w:t>
      </w:r>
      <w:r w:rsidR="00EF49C9">
        <w:rPr>
          <w:rFonts w:ascii="Calibri" w:hAnsi="Calibri" w:cs="Calibri"/>
        </w:rPr>
        <w:t xml:space="preserve">, </w:t>
      </w:r>
      <w:r w:rsidR="006B113E">
        <w:rPr>
          <w:rFonts w:ascii="Calibri" w:hAnsi="Calibri" w:cs="Calibri"/>
        </w:rPr>
        <w:t xml:space="preserve">and </w:t>
      </w:r>
      <w:r w:rsidR="00EF49C9">
        <w:rPr>
          <w:rFonts w:ascii="Calibri" w:hAnsi="Calibri" w:cs="Calibri"/>
        </w:rPr>
        <w:t xml:space="preserve">colleagues are expected to </w:t>
      </w:r>
      <w:r w:rsidR="006B113E">
        <w:rPr>
          <w:rFonts w:ascii="Calibri" w:hAnsi="Calibri" w:cs="Calibri"/>
        </w:rPr>
        <w:t xml:space="preserve">sensible and balanced when </w:t>
      </w:r>
      <w:r w:rsidR="00EF49C9">
        <w:rPr>
          <w:rFonts w:ascii="Calibri" w:hAnsi="Calibri" w:cs="Calibri"/>
        </w:rPr>
        <w:t xml:space="preserve">reading </w:t>
      </w:r>
      <w:r w:rsidR="006B113E">
        <w:rPr>
          <w:rFonts w:ascii="Calibri" w:hAnsi="Calibri" w:cs="Calibri"/>
        </w:rPr>
        <w:t>comments.</w:t>
      </w:r>
    </w:p>
    <w:p w14:paraId="6811EBE6" w14:textId="77777777" w:rsidR="001B77A2" w:rsidRPr="00024E38" w:rsidRDefault="001B77A2" w:rsidP="003F3AAA">
      <w:pPr>
        <w:tabs>
          <w:tab w:val="left" w:pos="720"/>
        </w:tabs>
        <w:ind w:left="720" w:hanging="720"/>
        <w:rPr>
          <w:rFonts w:ascii="Calibri" w:hAnsi="Calibri" w:cs="Calibri"/>
          <w:sz w:val="14"/>
          <w:szCs w:val="14"/>
        </w:rPr>
      </w:pPr>
    </w:p>
    <w:p w14:paraId="6D77A3DB" w14:textId="1B99B17E" w:rsidR="00607A61" w:rsidRDefault="00607A61" w:rsidP="003F3AAA">
      <w:pPr>
        <w:tabs>
          <w:tab w:val="left" w:pos="720"/>
        </w:tabs>
        <w:ind w:left="720" w:hanging="720"/>
        <w:rPr>
          <w:rFonts w:ascii="Calibri" w:hAnsi="Calibri" w:cs="Calibri"/>
        </w:rPr>
      </w:pPr>
      <w:r>
        <w:rPr>
          <w:rFonts w:ascii="Calibri" w:hAnsi="Calibri" w:cs="Calibri"/>
        </w:rPr>
        <w:tab/>
        <w:t xml:space="preserve">It is noted that </w:t>
      </w:r>
      <w:r w:rsidR="00556203">
        <w:rPr>
          <w:rFonts w:ascii="Calibri" w:hAnsi="Calibri" w:cs="Calibri"/>
        </w:rPr>
        <w:t xml:space="preserve">the aim now </w:t>
      </w:r>
      <w:r w:rsidR="00BD279E">
        <w:rPr>
          <w:rFonts w:ascii="Calibri" w:hAnsi="Calibri" w:cs="Calibri"/>
        </w:rPr>
        <w:t xml:space="preserve">is </w:t>
      </w:r>
      <w:r w:rsidR="00556203">
        <w:rPr>
          <w:rFonts w:ascii="Calibri" w:hAnsi="Calibri" w:cs="Calibri"/>
        </w:rPr>
        <w:t xml:space="preserve">to focus </w:t>
      </w:r>
      <w:r w:rsidR="00A31B21">
        <w:rPr>
          <w:rFonts w:ascii="Calibri" w:hAnsi="Calibri" w:cs="Calibri"/>
        </w:rPr>
        <w:t xml:space="preserve">questions on </w:t>
      </w:r>
      <w:r w:rsidR="00556203">
        <w:rPr>
          <w:rFonts w:ascii="Calibri" w:hAnsi="Calibri" w:cs="Calibri"/>
        </w:rPr>
        <w:t xml:space="preserve">the </w:t>
      </w:r>
      <w:r w:rsidR="00A31B21">
        <w:rPr>
          <w:rFonts w:ascii="Calibri" w:hAnsi="Calibri" w:cs="Calibri"/>
        </w:rPr>
        <w:t xml:space="preserve">lessons rather than individuals </w:t>
      </w:r>
      <w:r w:rsidR="00556203">
        <w:rPr>
          <w:rFonts w:ascii="Calibri" w:hAnsi="Calibri" w:cs="Calibri"/>
        </w:rPr>
        <w:t>which should address some of the issues outlined previously.</w:t>
      </w:r>
    </w:p>
    <w:p w14:paraId="35536D64" w14:textId="77777777" w:rsidR="00024E38" w:rsidRPr="00024E38" w:rsidRDefault="00024E38" w:rsidP="003F3AAA">
      <w:pPr>
        <w:tabs>
          <w:tab w:val="left" w:pos="720"/>
        </w:tabs>
        <w:ind w:left="720" w:hanging="720"/>
        <w:rPr>
          <w:rFonts w:ascii="Calibri" w:hAnsi="Calibri" w:cs="Calibri"/>
          <w:sz w:val="14"/>
          <w:szCs w:val="14"/>
        </w:rPr>
      </w:pPr>
    </w:p>
    <w:p w14:paraId="4A5DFC46" w14:textId="6C76577B" w:rsidR="001B77A2" w:rsidRDefault="001B77A2" w:rsidP="003F3AAA">
      <w:pPr>
        <w:tabs>
          <w:tab w:val="left" w:pos="720"/>
        </w:tabs>
        <w:ind w:left="720" w:hanging="720"/>
        <w:rPr>
          <w:rFonts w:ascii="Calibri" w:hAnsi="Calibri" w:cs="Calibri"/>
        </w:rPr>
      </w:pPr>
      <w:r>
        <w:rPr>
          <w:rFonts w:ascii="Calibri" w:hAnsi="Calibri" w:cs="Calibri"/>
        </w:rPr>
        <w:tab/>
      </w:r>
      <w:r w:rsidR="007C0979">
        <w:rPr>
          <w:rFonts w:ascii="Calibri" w:hAnsi="Calibri" w:cs="Calibri"/>
        </w:rPr>
        <w:t xml:space="preserve">It is understood that a </w:t>
      </w:r>
      <w:r>
        <w:rPr>
          <w:rFonts w:ascii="Calibri" w:hAnsi="Calibri" w:cs="Calibri"/>
        </w:rPr>
        <w:t xml:space="preserve">move towards mid-semester surveys </w:t>
      </w:r>
      <w:r w:rsidR="007C0979">
        <w:rPr>
          <w:rFonts w:ascii="Calibri" w:hAnsi="Calibri" w:cs="Calibri"/>
        </w:rPr>
        <w:t xml:space="preserve">will help </w:t>
      </w:r>
      <w:r>
        <w:rPr>
          <w:rFonts w:ascii="Calibri" w:hAnsi="Calibri" w:cs="Calibri"/>
        </w:rPr>
        <w:t>explain to students what</w:t>
      </w:r>
      <w:r w:rsidR="007C0979">
        <w:rPr>
          <w:rFonts w:ascii="Calibri" w:hAnsi="Calibri" w:cs="Calibri"/>
        </w:rPr>
        <w:t xml:space="preserve"> is happening and </w:t>
      </w:r>
      <w:r>
        <w:rPr>
          <w:rFonts w:ascii="Calibri" w:hAnsi="Calibri" w:cs="Calibri"/>
        </w:rPr>
        <w:t xml:space="preserve">provide opportunities to address </w:t>
      </w:r>
      <w:r w:rsidR="00B64E77">
        <w:rPr>
          <w:rFonts w:ascii="Calibri" w:hAnsi="Calibri" w:cs="Calibri"/>
        </w:rPr>
        <w:t xml:space="preserve">any </w:t>
      </w:r>
      <w:r>
        <w:rPr>
          <w:rFonts w:ascii="Calibri" w:hAnsi="Calibri" w:cs="Calibri"/>
        </w:rPr>
        <w:t xml:space="preserve">concerns that students </w:t>
      </w:r>
      <w:r w:rsidR="00B64E77">
        <w:rPr>
          <w:rFonts w:ascii="Calibri" w:hAnsi="Calibri" w:cs="Calibri"/>
        </w:rPr>
        <w:t xml:space="preserve">may </w:t>
      </w:r>
      <w:r>
        <w:rPr>
          <w:rFonts w:ascii="Calibri" w:hAnsi="Calibri" w:cs="Calibri"/>
        </w:rPr>
        <w:t xml:space="preserve">have. </w:t>
      </w:r>
      <w:r w:rsidR="005324AA">
        <w:rPr>
          <w:rFonts w:ascii="Calibri" w:hAnsi="Calibri" w:cs="Calibri"/>
        </w:rPr>
        <w:t>It will also provide an opportunity to discuss what students like</w:t>
      </w:r>
      <w:r w:rsidR="00A16E23">
        <w:rPr>
          <w:rFonts w:ascii="Calibri" w:hAnsi="Calibri" w:cs="Calibri"/>
        </w:rPr>
        <w:t>, don’t like and what they would like to do more or less of.</w:t>
      </w:r>
    </w:p>
    <w:p w14:paraId="5AB3E040" w14:textId="77777777" w:rsidR="00A16E23" w:rsidRDefault="00A16E23" w:rsidP="003F3AAA">
      <w:pPr>
        <w:tabs>
          <w:tab w:val="left" w:pos="720"/>
        </w:tabs>
        <w:ind w:left="720" w:hanging="720"/>
        <w:rPr>
          <w:rFonts w:ascii="Calibri" w:hAnsi="Calibri" w:cs="Calibri"/>
        </w:rPr>
      </w:pPr>
    </w:p>
    <w:p w14:paraId="69E3192C" w14:textId="382EDDA5" w:rsidR="00A16E23" w:rsidRDefault="00A16E23" w:rsidP="003F3AAA">
      <w:pPr>
        <w:tabs>
          <w:tab w:val="left" w:pos="720"/>
        </w:tabs>
        <w:ind w:left="720" w:hanging="720"/>
        <w:rPr>
          <w:rFonts w:ascii="Calibri" w:hAnsi="Calibri" w:cs="Calibri"/>
        </w:rPr>
      </w:pPr>
      <w:r>
        <w:rPr>
          <w:rFonts w:ascii="Calibri" w:hAnsi="Calibri" w:cs="Calibri"/>
        </w:rPr>
        <w:lastRenderedPageBreak/>
        <w:tab/>
      </w:r>
      <w:r w:rsidR="00B71099">
        <w:rPr>
          <w:rFonts w:ascii="Calibri" w:hAnsi="Calibri" w:cs="Calibri"/>
        </w:rPr>
        <w:t>Agreed that colleagues with any concerns relating to course unit surveys should talk with their Head of School</w:t>
      </w:r>
      <w:r w:rsidR="00EA2F7A">
        <w:rPr>
          <w:rFonts w:ascii="Calibri" w:hAnsi="Calibri" w:cs="Calibri"/>
        </w:rPr>
        <w:t xml:space="preserve"> and Director of Teaching &amp; Learning</w:t>
      </w:r>
      <w:r w:rsidR="00607A61">
        <w:rPr>
          <w:rFonts w:ascii="Calibri" w:hAnsi="Calibri" w:cs="Calibri"/>
        </w:rPr>
        <w:t>.</w:t>
      </w:r>
    </w:p>
    <w:p w14:paraId="612EA6E4" w14:textId="77777777" w:rsidR="002D485F" w:rsidRPr="00EC0A0C" w:rsidRDefault="002D485F" w:rsidP="007D28F8">
      <w:pPr>
        <w:tabs>
          <w:tab w:val="left" w:pos="720"/>
        </w:tabs>
        <w:rPr>
          <w:rFonts w:ascii="Calibri" w:hAnsi="Calibri" w:cs="Calibri"/>
          <w:sz w:val="14"/>
          <w:szCs w:val="14"/>
        </w:rPr>
      </w:pPr>
    </w:p>
    <w:p w14:paraId="0FA4E8EA" w14:textId="77777777" w:rsidR="002D485F" w:rsidRPr="00EC0A0C" w:rsidRDefault="002D485F" w:rsidP="007D28F8">
      <w:pPr>
        <w:tabs>
          <w:tab w:val="left" w:pos="720"/>
        </w:tabs>
        <w:rPr>
          <w:rFonts w:ascii="Calibri" w:hAnsi="Calibri" w:cs="Calibri"/>
          <w:sz w:val="14"/>
          <w:szCs w:val="14"/>
        </w:rPr>
      </w:pPr>
    </w:p>
    <w:p w14:paraId="34521874" w14:textId="5BBD1E31" w:rsidR="004B47EF" w:rsidRPr="00C846CC" w:rsidRDefault="00337326" w:rsidP="00903A3B">
      <w:pPr>
        <w:pStyle w:val="Heading2"/>
      </w:pPr>
      <w:r>
        <w:t>8</w:t>
      </w:r>
      <w:r w:rsidR="004B47EF" w:rsidRPr="00C846CC">
        <w:tab/>
      </w:r>
      <w:r w:rsidR="00861FAB">
        <w:t>Any other business</w:t>
      </w:r>
    </w:p>
    <w:p w14:paraId="63590826" w14:textId="77777777" w:rsidR="004B47EF" w:rsidRPr="00EC0A0C" w:rsidRDefault="004B47EF" w:rsidP="007D28F8">
      <w:pPr>
        <w:tabs>
          <w:tab w:val="left" w:pos="720"/>
        </w:tabs>
        <w:rPr>
          <w:rFonts w:ascii="Calibri" w:hAnsi="Calibri" w:cs="Calibri"/>
          <w:sz w:val="14"/>
          <w:szCs w:val="14"/>
        </w:rPr>
      </w:pPr>
    </w:p>
    <w:p w14:paraId="60767E77" w14:textId="43D501D1" w:rsidR="00861FAB" w:rsidRDefault="00402CD7" w:rsidP="000A3FDE">
      <w:pPr>
        <w:tabs>
          <w:tab w:val="left" w:pos="720"/>
        </w:tabs>
        <w:ind w:left="720" w:hanging="720"/>
        <w:rPr>
          <w:rFonts w:ascii="Calibri" w:hAnsi="Calibri" w:cs="Calibri"/>
        </w:rPr>
      </w:pPr>
      <w:r>
        <w:rPr>
          <w:rFonts w:ascii="Calibri" w:hAnsi="Calibri" w:cs="Calibri"/>
        </w:rPr>
        <w:tab/>
      </w:r>
      <w:r w:rsidR="00C631A5">
        <w:rPr>
          <w:rFonts w:ascii="Calibri" w:hAnsi="Calibri" w:cs="Calibri"/>
        </w:rPr>
        <w:t xml:space="preserve">The Chair </w:t>
      </w:r>
      <w:r w:rsidR="00861FAB">
        <w:rPr>
          <w:rFonts w:ascii="Calibri" w:hAnsi="Calibri" w:cs="Calibri"/>
        </w:rPr>
        <w:t xml:space="preserve">opened the floor </w:t>
      </w:r>
      <w:r w:rsidR="00C631A5">
        <w:rPr>
          <w:rFonts w:ascii="Calibri" w:hAnsi="Calibri" w:cs="Calibri"/>
        </w:rPr>
        <w:t xml:space="preserve">for any other business and </w:t>
      </w:r>
      <w:r w:rsidR="00337326">
        <w:rPr>
          <w:rFonts w:ascii="Calibri" w:hAnsi="Calibri" w:cs="Calibri"/>
        </w:rPr>
        <w:t>encourage</w:t>
      </w:r>
      <w:r w:rsidR="00C631A5">
        <w:rPr>
          <w:rFonts w:ascii="Calibri" w:hAnsi="Calibri" w:cs="Calibri"/>
        </w:rPr>
        <w:t>d</w:t>
      </w:r>
      <w:r w:rsidR="00337326">
        <w:rPr>
          <w:rFonts w:ascii="Calibri" w:hAnsi="Calibri" w:cs="Calibri"/>
        </w:rPr>
        <w:t xml:space="preserve"> everyone to complete the essential training.</w:t>
      </w:r>
      <w:r w:rsidR="00A429F2">
        <w:rPr>
          <w:rFonts w:ascii="Calibri" w:hAnsi="Calibri" w:cs="Calibri"/>
        </w:rPr>
        <w:t xml:space="preserve">  It was agreed that it is a reasonable expectation, if not a legal requirement, for a</w:t>
      </w:r>
      <w:r w:rsidR="00FE0871">
        <w:rPr>
          <w:rFonts w:ascii="Calibri" w:hAnsi="Calibri" w:cs="Calibri"/>
        </w:rPr>
        <w:t xml:space="preserve">n organisation of this size and complexity to have its staff undertake this training exercise. The outcome of non-completion will mean the removal of access to IT services. </w:t>
      </w:r>
    </w:p>
    <w:p w14:paraId="3E853E6F" w14:textId="5A9AE815" w:rsidR="00A43155" w:rsidRPr="00024E38" w:rsidRDefault="00024E38" w:rsidP="00024E38">
      <w:pPr>
        <w:tabs>
          <w:tab w:val="left" w:pos="2205"/>
        </w:tabs>
        <w:ind w:left="720" w:hanging="720"/>
        <w:rPr>
          <w:rFonts w:ascii="Calibri" w:hAnsi="Calibri" w:cs="Calibri"/>
          <w:sz w:val="18"/>
          <w:szCs w:val="18"/>
        </w:rPr>
      </w:pPr>
      <w:r>
        <w:rPr>
          <w:rFonts w:ascii="Calibri" w:hAnsi="Calibri" w:cs="Calibri"/>
          <w:sz w:val="18"/>
          <w:szCs w:val="18"/>
        </w:rPr>
        <w:tab/>
      </w:r>
      <w:r>
        <w:rPr>
          <w:rFonts w:ascii="Calibri" w:hAnsi="Calibri" w:cs="Calibri"/>
          <w:sz w:val="18"/>
          <w:szCs w:val="18"/>
        </w:rPr>
        <w:tab/>
      </w:r>
    </w:p>
    <w:p w14:paraId="265BF5AF" w14:textId="1DB84E46" w:rsidR="005361A6" w:rsidRDefault="00A43155" w:rsidP="000A3FDE">
      <w:pPr>
        <w:tabs>
          <w:tab w:val="left" w:pos="720"/>
        </w:tabs>
        <w:ind w:left="720" w:hanging="720"/>
        <w:rPr>
          <w:rFonts w:ascii="Calibri" w:hAnsi="Calibri" w:cs="Calibri"/>
        </w:rPr>
      </w:pPr>
      <w:r>
        <w:rPr>
          <w:rFonts w:ascii="Calibri" w:hAnsi="Calibri" w:cs="Calibri"/>
        </w:rPr>
        <w:tab/>
      </w:r>
      <w:r w:rsidR="0074554C">
        <w:rPr>
          <w:rFonts w:ascii="Calibri" w:hAnsi="Calibri" w:cs="Calibri"/>
        </w:rPr>
        <w:t xml:space="preserve">Discussions are ongoing </w:t>
      </w:r>
      <w:r w:rsidR="00CB4AC0">
        <w:rPr>
          <w:rFonts w:ascii="Calibri" w:hAnsi="Calibri" w:cs="Calibri"/>
        </w:rPr>
        <w:t xml:space="preserve">relating to </w:t>
      </w:r>
      <w:r w:rsidR="004C14F3">
        <w:rPr>
          <w:rFonts w:ascii="Calibri" w:hAnsi="Calibri" w:cs="Calibri"/>
        </w:rPr>
        <w:t xml:space="preserve">external </w:t>
      </w:r>
      <w:r w:rsidR="00CB4AC0">
        <w:rPr>
          <w:rFonts w:ascii="Calibri" w:hAnsi="Calibri" w:cs="Calibri"/>
        </w:rPr>
        <w:t xml:space="preserve">staff </w:t>
      </w:r>
      <w:r w:rsidR="004C14F3">
        <w:rPr>
          <w:rFonts w:ascii="Calibri" w:hAnsi="Calibri" w:cs="Calibri"/>
        </w:rPr>
        <w:t xml:space="preserve">(TAs) </w:t>
      </w:r>
      <w:r w:rsidR="00CB4AC0">
        <w:rPr>
          <w:rFonts w:ascii="Calibri" w:hAnsi="Calibri" w:cs="Calibri"/>
        </w:rPr>
        <w:t>being paid to undertake compulsory training</w:t>
      </w:r>
      <w:r w:rsidR="004C14F3">
        <w:rPr>
          <w:rFonts w:ascii="Calibri" w:hAnsi="Calibri" w:cs="Calibri"/>
        </w:rPr>
        <w:t>. Martin Banks will be liaising with Schools directly on this</w:t>
      </w:r>
      <w:r w:rsidR="00366014">
        <w:rPr>
          <w:rFonts w:ascii="Calibri" w:hAnsi="Calibri" w:cs="Calibri"/>
        </w:rPr>
        <w:t xml:space="preserve"> prior to </w:t>
      </w:r>
      <w:r w:rsidR="004C14F3">
        <w:rPr>
          <w:rFonts w:ascii="Calibri" w:hAnsi="Calibri" w:cs="Calibri"/>
        </w:rPr>
        <w:t xml:space="preserve">a full </w:t>
      </w:r>
      <w:r w:rsidR="00366014">
        <w:rPr>
          <w:rFonts w:ascii="Calibri" w:hAnsi="Calibri" w:cs="Calibri"/>
        </w:rPr>
        <w:t>announcement being made.</w:t>
      </w:r>
      <w:r w:rsidR="005361A6">
        <w:rPr>
          <w:rFonts w:ascii="Calibri" w:hAnsi="Calibri" w:cs="Calibri"/>
        </w:rPr>
        <w:t xml:space="preserve">  </w:t>
      </w:r>
    </w:p>
    <w:p w14:paraId="0F43DA11" w14:textId="77777777" w:rsidR="005361A6" w:rsidRDefault="005361A6" w:rsidP="000A3FDE">
      <w:pPr>
        <w:tabs>
          <w:tab w:val="left" w:pos="720"/>
        </w:tabs>
        <w:ind w:left="720" w:hanging="720"/>
        <w:rPr>
          <w:rFonts w:ascii="Calibri" w:hAnsi="Calibri" w:cs="Calibri"/>
        </w:rPr>
      </w:pPr>
    </w:p>
    <w:p w14:paraId="252B4C00" w14:textId="48891C4F" w:rsidR="00366014" w:rsidRDefault="005361A6" w:rsidP="000A3FDE">
      <w:pPr>
        <w:tabs>
          <w:tab w:val="left" w:pos="720"/>
        </w:tabs>
        <w:ind w:left="720" w:hanging="720"/>
        <w:rPr>
          <w:rFonts w:ascii="Calibri" w:hAnsi="Calibri" w:cs="Calibri"/>
        </w:rPr>
      </w:pPr>
      <w:r>
        <w:rPr>
          <w:rFonts w:ascii="Calibri" w:hAnsi="Calibri" w:cs="Calibri"/>
        </w:rPr>
        <w:tab/>
        <w:t xml:space="preserve"> </w:t>
      </w:r>
    </w:p>
    <w:p w14:paraId="4E2AB449" w14:textId="05AF2983" w:rsidR="007F55BF" w:rsidRDefault="00366014" w:rsidP="00683209">
      <w:pPr>
        <w:rPr>
          <w:b/>
          <w:bCs/>
          <w:sz w:val="28"/>
          <w:szCs w:val="28"/>
        </w:rPr>
        <w:sectPr w:rsidR="007F55BF" w:rsidSect="00024E38">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6" w:footer="706" w:gutter="0"/>
          <w:cols w:space="708"/>
          <w:docGrid w:linePitch="360"/>
        </w:sectPr>
      </w:pPr>
      <w:r>
        <w:rPr>
          <w:b/>
          <w:bCs/>
          <w:sz w:val="28"/>
          <w:szCs w:val="28"/>
        </w:rPr>
        <w:t xml:space="preserve"> </w:t>
      </w:r>
    </w:p>
    <w:p w14:paraId="0642E8AD" w14:textId="1437560C" w:rsidR="00683209" w:rsidRPr="00695C82" w:rsidRDefault="00683209" w:rsidP="00683209">
      <w:pPr>
        <w:rPr>
          <w:b/>
          <w:bCs/>
          <w:sz w:val="28"/>
          <w:szCs w:val="28"/>
        </w:rPr>
      </w:pPr>
      <w:r w:rsidRPr="00695C82">
        <w:rPr>
          <w:b/>
          <w:bCs/>
          <w:sz w:val="28"/>
          <w:szCs w:val="28"/>
        </w:rPr>
        <w:lastRenderedPageBreak/>
        <w:t xml:space="preserve">Actions arising from meeting </w:t>
      </w:r>
      <w:r w:rsidR="0023411B">
        <w:rPr>
          <w:b/>
          <w:bCs/>
          <w:sz w:val="28"/>
          <w:szCs w:val="28"/>
        </w:rPr>
        <w:t>5 February 2025</w:t>
      </w:r>
    </w:p>
    <w:p w14:paraId="4FE4D7D7" w14:textId="77777777" w:rsidR="00683209" w:rsidRPr="00695C82" w:rsidRDefault="00683209" w:rsidP="00683209">
      <w:pPr>
        <w:rPr>
          <w:sz w:val="22"/>
          <w:szCs w:val="22"/>
        </w:rPr>
      </w:pPr>
    </w:p>
    <w:tbl>
      <w:tblPr>
        <w:tblStyle w:val="TableGrid"/>
        <w:tblW w:w="0" w:type="auto"/>
        <w:tblLook w:val="04A0" w:firstRow="1" w:lastRow="0" w:firstColumn="1" w:lastColumn="0" w:noHBand="0" w:noVBand="1"/>
      </w:tblPr>
      <w:tblGrid>
        <w:gridCol w:w="2245"/>
        <w:gridCol w:w="3591"/>
        <w:gridCol w:w="1978"/>
        <w:gridCol w:w="6131"/>
        <w:gridCol w:w="1443"/>
      </w:tblGrid>
      <w:tr w:rsidR="007103B1" w:rsidRPr="00EE0FA0" w14:paraId="073B0660" w14:textId="77777777" w:rsidTr="00EE0FA0">
        <w:tc>
          <w:tcPr>
            <w:tcW w:w="2245" w:type="dxa"/>
          </w:tcPr>
          <w:p w14:paraId="19392647" w14:textId="77777777" w:rsidR="00683209" w:rsidRPr="00EE0FA0" w:rsidRDefault="00683209" w:rsidP="009A634F">
            <w:pPr>
              <w:rPr>
                <w:rFonts w:ascii="Calibri" w:hAnsi="Calibri" w:cs="Calibri"/>
                <w:b/>
                <w:bCs/>
              </w:rPr>
            </w:pPr>
            <w:r w:rsidRPr="00EE0FA0">
              <w:rPr>
                <w:rFonts w:ascii="Calibri" w:hAnsi="Calibri" w:cs="Calibri"/>
                <w:b/>
                <w:bCs/>
              </w:rPr>
              <w:t>Meeting</w:t>
            </w:r>
          </w:p>
        </w:tc>
        <w:tc>
          <w:tcPr>
            <w:tcW w:w="3591" w:type="dxa"/>
          </w:tcPr>
          <w:p w14:paraId="407E3D19" w14:textId="77777777" w:rsidR="00683209" w:rsidRPr="00EE0FA0" w:rsidRDefault="00683209" w:rsidP="009A634F">
            <w:pPr>
              <w:rPr>
                <w:rFonts w:ascii="Calibri" w:hAnsi="Calibri" w:cs="Calibri"/>
                <w:b/>
                <w:bCs/>
              </w:rPr>
            </w:pPr>
            <w:r w:rsidRPr="00EE0FA0">
              <w:rPr>
                <w:rFonts w:ascii="Calibri" w:hAnsi="Calibri" w:cs="Calibri"/>
                <w:b/>
                <w:bCs/>
              </w:rPr>
              <w:t>Action</w:t>
            </w:r>
          </w:p>
        </w:tc>
        <w:tc>
          <w:tcPr>
            <w:tcW w:w="1978" w:type="dxa"/>
          </w:tcPr>
          <w:p w14:paraId="45FAB09D" w14:textId="77777777" w:rsidR="00683209" w:rsidRPr="00EE0FA0" w:rsidRDefault="00683209" w:rsidP="009A634F">
            <w:pPr>
              <w:rPr>
                <w:rFonts w:ascii="Calibri" w:hAnsi="Calibri" w:cs="Calibri"/>
                <w:b/>
                <w:bCs/>
              </w:rPr>
            </w:pPr>
            <w:r w:rsidRPr="00EE0FA0">
              <w:rPr>
                <w:rFonts w:ascii="Calibri" w:hAnsi="Calibri" w:cs="Calibri"/>
                <w:b/>
                <w:bCs/>
              </w:rPr>
              <w:t>Responsible</w:t>
            </w:r>
          </w:p>
        </w:tc>
        <w:tc>
          <w:tcPr>
            <w:tcW w:w="6131" w:type="dxa"/>
          </w:tcPr>
          <w:p w14:paraId="3D564A48" w14:textId="77777777" w:rsidR="00683209" w:rsidRPr="00EE0FA0" w:rsidRDefault="00683209" w:rsidP="009A634F">
            <w:pPr>
              <w:rPr>
                <w:rFonts w:ascii="Calibri" w:hAnsi="Calibri" w:cs="Calibri"/>
                <w:b/>
                <w:bCs/>
              </w:rPr>
            </w:pPr>
            <w:r w:rsidRPr="00EE0FA0">
              <w:rPr>
                <w:rFonts w:ascii="Calibri" w:hAnsi="Calibri" w:cs="Calibri"/>
                <w:b/>
                <w:bCs/>
              </w:rPr>
              <w:t>Context</w:t>
            </w:r>
          </w:p>
        </w:tc>
        <w:tc>
          <w:tcPr>
            <w:tcW w:w="1443" w:type="dxa"/>
          </w:tcPr>
          <w:p w14:paraId="326C7E6E" w14:textId="5F2643A6" w:rsidR="00683209" w:rsidRPr="00EE0FA0" w:rsidRDefault="00683209" w:rsidP="009A634F">
            <w:pPr>
              <w:rPr>
                <w:rFonts w:ascii="Calibri" w:hAnsi="Calibri" w:cs="Calibri"/>
                <w:b/>
                <w:bCs/>
              </w:rPr>
            </w:pPr>
            <w:r w:rsidRPr="00EE0FA0">
              <w:rPr>
                <w:rFonts w:ascii="Calibri" w:hAnsi="Calibri" w:cs="Calibri"/>
                <w:b/>
                <w:bCs/>
              </w:rPr>
              <w:t>Update</w:t>
            </w:r>
          </w:p>
        </w:tc>
      </w:tr>
      <w:tr w:rsidR="00F81144" w:rsidRPr="00695C82" w14:paraId="601D0AD3" w14:textId="77777777" w:rsidTr="00EE0FA0">
        <w:tc>
          <w:tcPr>
            <w:tcW w:w="2245" w:type="dxa"/>
          </w:tcPr>
          <w:p w14:paraId="2AE573A9" w14:textId="58293E02" w:rsidR="00F81144" w:rsidRPr="00EE0FA0" w:rsidRDefault="00F81144" w:rsidP="00F81144">
            <w:pPr>
              <w:rPr>
                <w:rFonts w:ascii="Calibri" w:hAnsi="Calibri" w:cs="Calibri"/>
              </w:rPr>
            </w:pPr>
            <w:r w:rsidRPr="00EE0FA0">
              <w:rPr>
                <w:rFonts w:ascii="Calibri" w:hAnsi="Calibri" w:cs="Calibri"/>
              </w:rPr>
              <w:t>HFC</w:t>
            </w:r>
            <w:r w:rsidR="00727A91" w:rsidRPr="00EE0FA0">
              <w:rPr>
                <w:rFonts w:ascii="Calibri" w:hAnsi="Calibri" w:cs="Calibri"/>
              </w:rPr>
              <w:t>05022025</w:t>
            </w:r>
            <w:r w:rsidRPr="00EE0FA0">
              <w:rPr>
                <w:rFonts w:ascii="Calibri" w:hAnsi="Calibri" w:cs="Calibri"/>
              </w:rPr>
              <w:t>-0</w:t>
            </w:r>
            <w:r w:rsidR="004710D3" w:rsidRPr="00EE0FA0">
              <w:rPr>
                <w:rFonts w:ascii="Calibri" w:hAnsi="Calibri" w:cs="Calibri"/>
              </w:rPr>
              <w:t>2</w:t>
            </w:r>
            <w:r w:rsidRPr="00EE0FA0">
              <w:rPr>
                <w:rFonts w:ascii="Calibri" w:hAnsi="Calibri" w:cs="Calibri"/>
              </w:rPr>
              <w:t>-0</w:t>
            </w:r>
            <w:r w:rsidR="004710D3" w:rsidRPr="00EE0FA0">
              <w:rPr>
                <w:rFonts w:ascii="Calibri" w:hAnsi="Calibri" w:cs="Calibri"/>
              </w:rPr>
              <w:t>1</w:t>
            </w:r>
          </w:p>
        </w:tc>
        <w:tc>
          <w:tcPr>
            <w:tcW w:w="3591" w:type="dxa"/>
          </w:tcPr>
          <w:p w14:paraId="3F92E147" w14:textId="7B42088C" w:rsidR="00F81144" w:rsidRPr="00EE0FA0" w:rsidRDefault="00783224" w:rsidP="00F81144">
            <w:pPr>
              <w:rPr>
                <w:rFonts w:ascii="Calibri" w:hAnsi="Calibri" w:cs="Calibri"/>
              </w:rPr>
            </w:pPr>
            <w:r w:rsidRPr="00EE0FA0">
              <w:rPr>
                <w:rFonts w:ascii="Calibri" w:hAnsi="Calibri" w:cs="Calibri"/>
              </w:rPr>
              <w:t>Enhanced promotion of the Martin Harris Centre</w:t>
            </w:r>
          </w:p>
        </w:tc>
        <w:tc>
          <w:tcPr>
            <w:tcW w:w="1978" w:type="dxa"/>
          </w:tcPr>
          <w:p w14:paraId="00D93431" w14:textId="417CABBA" w:rsidR="00F81144" w:rsidRPr="00EE0FA0" w:rsidRDefault="006F50FE" w:rsidP="00F81144">
            <w:pPr>
              <w:rPr>
                <w:rFonts w:ascii="Calibri" w:hAnsi="Calibri" w:cs="Calibri"/>
              </w:rPr>
            </w:pPr>
            <w:r w:rsidRPr="00EE0FA0">
              <w:rPr>
                <w:rFonts w:ascii="Calibri" w:hAnsi="Calibri" w:cs="Calibri"/>
              </w:rPr>
              <w:t>Victoria Roberts</w:t>
            </w:r>
          </w:p>
        </w:tc>
        <w:tc>
          <w:tcPr>
            <w:tcW w:w="6131" w:type="dxa"/>
          </w:tcPr>
          <w:p w14:paraId="30DE5AC2" w14:textId="712E1144" w:rsidR="004710D3" w:rsidRPr="00EE0FA0" w:rsidRDefault="004710D3" w:rsidP="00283894">
            <w:pPr>
              <w:rPr>
                <w:rFonts w:ascii="Calibri" w:hAnsi="Calibri" w:cs="Calibri"/>
              </w:rPr>
            </w:pPr>
            <w:r w:rsidRPr="00EE0FA0">
              <w:rPr>
                <w:rFonts w:ascii="Calibri" w:hAnsi="Calibri" w:cs="Calibri"/>
              </w:rPr>
              <w:t>It was agreed that more could be done on promoting the M</w:t>
            </w:r>
            <w:r w:rsidR="00283894" w:rsidRPr="00EE0FA0">
              <w:rPr>
                <w:rFonts w:ascii="Calibri" w:hAnsi="Calibri" w:cs="Calibri"/>
              </w:rPr>
              <w:t xml:space="preserve">artin </w:t>
            </w:r>
            <w:r w:rsidRPr="00EE0FA0">
              <w:rPr>
                <w:rFonts w:ascii="Calibri" w:hAnsi="Calibri" w:cs="Calibri"/>
              </w:rPr>
              <w:t>H</w:t>
            </w:r>
            <w:r w:rsidR="00283894" w:rsidRPr="00EE0FA0">
              <w:rPr>
                <w:rFonts w:ascii="Calibri" w:hAnsi="Calibri" w:cs="Calibri"/>
              </w:rPr>
              <w:t xml:space="preserve">arris </w:t>
            </w:r>
            <w:r w:rsidRPr="00EE0FA0">
              <w:rPr>
                <w:rFonts w:ascii="Calibri" w:hAnsi="Calibri" w:cs="Calibri"/>
              </w:rPr>
              <w:t>C</w:t>
            </w:r>
            <w:r w:rsidR="00283894" w:rsidRPr="00EE0FA0">
              <w:rPr>
                <w:rFonts w:ascii="Calibri" w:hAnsi="Calibri" w:cs="Calibri"/>
              </w:rPr>
              <w:t>entre</w:t>
            </w:r>
            <w:r w:rsidRPr="00EE0FA0">
              <w:rPr>
                <w:rFonts w:ascii="Calibri" w:hAnsi="Calibri" w:cs="Calibri"/>
              </w:rPr>
              <w:t xml:space="preserve"> and that Kathryn Howard would be asked to liaise with </w:t>
            </w:r>
            <w:r w:rsidR="00EE0FA0" w:rsidRPr="00EE0FA0">
              <w:rPr>
                <w:rFonts w:ascii="Calibri" w:hAnsi="Calibri" w:cs="Calibri"/>
              </w:rPr>
              <w:t xml:space="preserve">relevant </w:t>
            </w:r>
            <w:r w:rsidRPr="00EE0FA0">
              <w:rPr>
                <w:rFonts w:ascii="Calibri" w:hAnsi="Calibri" w:cs="Calibri"/>
              </w:rPr>
              <w:t>colleagues on doing this.</w:t>
            </w:r>
          </w:p>
          <w:p w14:paraId="27B3F5A6" w14:textId="4548447E" w:rsidR="00F81144" w:rsidRPr="00EE0FA0" w:rsidRDefault="00F81144" w:rsidP="00BE1D29">
            <w:pPr>
              <w:rPr>
                <w:rFonts w:ascii="Calibri" w:hAnsi="Calibri" w:cs="Calibri"/>
                <w:b/>
                <w:bCs/>
                <w:sz w:val="20"/>
                <w:szCs w:val="20"/>
              </w:rPr>
            </w:pPr>
          </w:p>
        </w:tc>
        <w:tc>
          <w:tcPr>
            <w:tcW w:w="1443" w:type="dxa"/>
          </w:tcPr>
          <w:p w14:paraId="3DE39D79" w14:textId="33EA799D" w:rsidR="00F81144" w:rsidRPr="00695C82" w:rsidRDefault="00F81144" w:rsidP="00F81144">
            <w:pPr>
              <w:rPr>
                <w:rFonts w:ascii="Calibri" w:hAnsi="Calibri" w:cs="Calibri"/>
                <w:b/>
                <w:bCs/>
                <w:sz w:val="20"/>
                <w:szCs w:val="20"/>
              </w:rPr>
            </w:pPr>
          </w:p>
        </w:tc>
      </w:tr>
      <w:tr w:rsidR="00C1367A" w:rsidRPr="00695C82" w14:paraId="65EE5C90" w14:textId="77777777" w:rsidTr="00EE0FA0">
        <w:tc>
          <w:tcPr>
            <w:tcW w:w="2245" w:type="dxa"/>
          </w:tcPr>
          <w:p w14:paraId="7ABC209E" w14:textId="32B1E1D5" w:rsidR="00C1367A" w:rsidRPr="005F5963" w:rsidRDefault="005F5963" w:rsidP="00F81144">
            <w:pPr>
              <w:rPr>
                <w:rFonts w:ascii="Calibri" w:hAnsi="Calibri" w:cs="Calibri"/>
              </w:rPr>
            </w:pPr>
            <w:r w:rsidRPr="005F5963">
              <w:rPr>
                <w:rFonts w:ascii="Calibri" w:hAnsi="Calibri" w:cs="Calibri"/>
              </w:rPr>
              <w:t>HFC05022025-04-01</w:t>
            </w:r>
          </w:p>
        </w:tc>
        <w:tc>
          <w:tcPr>
            <w:tcW w:w="3591" w:type="dxa"/>
          </w:tcPr>
          <w:p w14:paraId="1E3C3EC4" w14:textId="29D64932" w:rsidR="00C1367A" w:rsidRPr="005F5963" w:rsidRDefault="005D072B" w:rsidP="00F81144">
            <w:pPr>
              <w:rPr>
                <w:rFonts w:ascii="Calibri" w:hAnsi="Calibri" w:cs="Calibri"/>
              </w:rPr>
            </w:pPr>
            <w:r>
              <w:rPr>
                <w:rFonts w:ascii="Calibri" w:hAnsi="Calibri" w:cs="Calibri"/>
              </w:rPr>
              <w:t>Provision of last RRE data to relevant colleagues</w:t>
            </w:r>
          </w:p>
        </w:tc>
        <w:tc>
          <w:tcPr>
            <w:tcW w:w="1978" w:type="dxa"/>
          </w:tcPr>
          <w:p w14:paraId="0840B84D" w14:textId="786E3DE8" w:rsidR="00C1367A" w:rsidRPr="005F5963" w:rsidRDefault="009336F2" w:rsidP="00F81144">
            <w:pPr>
              <w:rPr>
                <w:rFonts w:ascii="Calibri" w:hAnsi="Calibri" w:cs="Calibri"/>
              </w:rPr>
            </w:pPr>
            <w:r>
              <w:rPr>
                <w:rFonts w:ascii="Calibri" w:hAnsi="Calibri" w:cs="Calibri"/>
              </w:rPr>
              <w:t>Maggie Gale</w:t>
            </w:r>
          </w:p>
        </w:tc>
        <w:tc>
          <w:tcPr>
            <w:tcW w:w="6131" w:type="dxa"/>
          </w:tcPr>
          <w:p w14:paraId="78AECCD4" w14:textId="77777777" w:rsidR="005F5963" w:rsidRPr="005F5963" w:rsidRDefault="005F5963" w:rsidP="009336F2">
            <w:pPr>
              <w:rPr>
                <w:rFonts w:ascii="Calibri" w:hAnsi="Calibri" w:cs="Calibri"/>
              </w:rPr>
            </w:pPr>
            <w:r w:rsidRPr="005F5963">
              <w:rPr>
                <w:rFonts w:ascii="Calibri" w:hAnsi="Calibri" w:cs="Calibri"/>
              </w:rPr>
              <w:t>It is agreed that robust discussions within schools about REF and output expectations is required and that we should encourage researchers to work on larger, substantive items rather than smaller pieces of work.  Colleagues agreed that it would be useful to have the results of the last RRE for reference and th</w:t>
            </w:r>
            <w:r w:rsidRPr="009336F2">
              <w:rPr>
                <w:rFonts w:ascii="Calibri" w:hAnsi="Calibri" w:cs="Calibri"/>
              </w:rPr>
              <w:t>is will be followed up by Maggie Gale and Elaine Edwards.</w:t>
            </w:r>
          </w:p>
          <w:p w14:paraId="35EB264F" w14:textId="111FD1EB" w:rsidR="00B172CC" w:rsidRPr="005F5963" w:rsidRDefault="00B172CC" w:rsidP="00B172CC">
            <w:pPr>
              <w:rPr>
                <w:rFonts w:ascii="Calibri" w:hAnsi="Calibri" w:cs="Calibri"/>
              </w:rPr>
            </w:pPr>
          </w:p>
        </w:tc>
        <w:tc>
          <w:tcPr>
            <w:tcW w:w="1443" w:type="dxa"/>
          </w:tcPr>
          <w:p w14:paraId="1929715B" w14:textId="4071D9B1" w:rsidR="00C1367A" w:rsidRPr="005F5963" w:rsidRDefault="00C1367A" w:rsidP="00F81144">
            <w:pPr>
              <w:rPr>
                <w:rFonts w:ascii="Calibri" w:hAnsi="Calibri" w:cs="Calibri"/>
                <w:b/>
                <w:bCs/>
              </w:rPr>
            </w:pPr>
          </w:p>
        </w:tc>
      </w:tr>
    </w:tbl>
    <w:p w14:paraId="632E0B0A" w14:textId="77831911" w:rsidR="00117514" w:rsidRPr="00B2707D" w:rsidRDefault="00117514" w:rsidP="00683209">
      <w:pPr>
        <w:tabs>
          <w:tab w:val="left" w:pos="720"/>
        </w:tabs>
        <w:rPr>
          <w:rFonts w:ascii="Calibri" w:hAnsi="Calibri" w:cs="Calibri"/>
        </w:rPr>
      </w:pPr>
    </w:p>
    <w:sectPr w:rsidR="00117514" w:rsidRPr="00B2707D" w:rsidSect="00683209">
      <w:pgSz w:w="16838" w:h="11906" w:orient="landscape"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01A2" w14:textId="77777777" w:rsidR="00DC2131" w:rsidRDefault="00DC2131" w:rsidP="00DD70CB">
      <w:r>
        <w:separator/>
      </w:r>
    </w:p>
  </w:endnote>
  <w:endnote w:type="continuationSeparator" w:id="0">
    <w:p w14:paraId="69BF5762" w14:textId="77777777" w:rsidR="00DC2131" w:rsidRDefault="00DC2131" w:rsidP="00DD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3885" w14:textId="77777777" w:rsidR="00DD70CB" w:rsidRDefault="00DD7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FD23" w14:textId="77777777" w:rsidR="00DD70CB" w:rsidRDefault="00DD7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778" w14:textId="77777777" w:rsidR="00DD70CB" w:rsidRDefault="00DD7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C8D8" w14:textId="77777777" w:rsidR="00DC2131" w:rsidRDefault="00DC2131" w:rsidP="00DD70CB">
      <w:r>
        <w:separator/>
      </w:r>
    </w:p>
  </w:footnote>
  <w:footnote w:type="continuationSeparator" w:id="0">
    <w:p w14:paraId="5F871A14" w14:textId="77777777" w:rsidR="00DC2131" w:rsidRDefault="00DC2131" w:rsidP="00DD7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B2B6" w14:textId="2E4C5F7C" w:rsidR="00DD70CB" w:rsidRDefault="001D6775">
    <w:pPr>
      <w:pStyle w:val="Header"/>
    </w:pPr>
    <w:r>
      <w:rPr>
        <w:noProof/>
      </w:rPr>
      <w:pict w14:anchorId="15A67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61.1pt;height:276.65pt;rotation:315;z-index:-251655168;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164" w14:textId="190F3B17" w:rsidR="00DD70CB" w:rsidRDefault="001D6775">
    <w:pPr>
      <w:pStyle w:val="Header"/>
    </w:pPr>
    <w:r>
      <w:rPr>
        <w:noProof/>
      </w:rPr>
      <w:pict w14:anchorId="501D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61.1pt;height:276.65pt;rotation:315;z-index:-251653120;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81A" w14:textId="0C6461D0" w:rsidR="00DD70CB" w:rsidRDefault="001D6775">
    <w:pPr>
      <w:pStyle w:val="Header"/>
    </w:pPr>
    <w:r>
      <w:rPr>
        <w:noProof/>
      </w:rPr>
      <w:pict w14:anchorId="26184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61.1pt;height:276.6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2CD"/>
    <w:multiLevelType w:val="hybridMultilevel"/>
    <w:tmpl w:val="5880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B707C"/>
    <w:multiLevelType w:val="hybridMultilevel"/>
    <w:tmpl w:val="15C82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E0D68"/>
    <w:multiLevelType w:val="hybridMultilevel"/>
    <w:tmpl w:val="F756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47FC1"/>
    <w:multiLevelType w:val="hybridMultilevel"/>
    <w:tmpl w:val="388CCB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62236B"/>
    <w:multiLevelType w:val="hybridMultilevel"/>
    <w:tmpl w:val="EAF6A29A"/>
    <w:lvl w:ilvl="0" w:tplc="C77E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31F3F"/>
    <w:multiLevelType w:val="hybridMultilevel"/>
    <w:tmpl w:val="ED3CAE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429664669">
    <w:abstractNumId w:val="3"/>
  </w:num>
  <w:num w:numId="2" w16cid:durableId="1645237025">
    <w:abstractNumId w:val="4"/>
  </w:num>
  <w:num w:numId="3" w16cid:durableId="1242332889">
    <w:abstractNumId w:val="0"/>
  </w:num>
  <w:num w:numId="4" w16cid:durableId="1572428836">
    <w:abstractNumId w:val="1"/>
  </w:num>
  <w:num w:numId="5" w16cid:durableId="1980722217">
    <w:abstractNumId w:val="2"/>
  </w:num>
  <w:num w:numId="6" w16cid:durableId="1758137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B0"/>
    <w:rsid w:val="00017C93"/>
    <w:rsid w:val="00024E38"/>
    <w:rsid w:val="00026117"/>
    <w:rsid w:val="0002736A"/>
    <w:rsid w:val="00032369"/>
    <w:rsid w:val="00033239"/>
    <w:rsid w:val="0004133F"/>
    <w:rsid w:val="00045794"/>
    <w:rsid w:val="000478F0"/>
    <w:rsid w:val="00052ED2"/>
    <w:rsid w:val="00057AC4"/>
    <w:rsid w:val="00063C80"/>
    <w:rsid w:val="00063EFD"/>
    <w:rsid w:val="0006494E"/>
    <w:rsid w:val="00073BFD"/>
    <w:rsid w:val="00074A29"/>
    <w:rsid w:val="000826D8"/>
    <w:rsid w:val="000851DA"/>
    <w:rsid w:val="00085832"/>
    <w:rsid w:val="00085873"/>
    <w:rsid w:val="00094FBE"/>
    <w:rsid w:val="000A3FDE"/>
    <w:rsid w:val="000A4943"/>
    <w:rsid w:val="000A6DA5"/>
    <w:rsid w:val="000A7A83"/>
    <w:rsid w:val="000B1526"/>
    <w:rsid w:val="000B57B5"/>
    <w:rsid w:val="000B5E7B"/>
    <w:rsid w:val="000C19AE"/>
    <w:rsid w:val="000C4C63"/>
    <w:rsid w:val="000C4C75"/>
    <w:rsid w:val="000C57B2"/>
    <w:rsid w:val="000D0B0D"/>
    <w:rsid w:val="000D6B46"/>
    <w:rsid w:val="000E3CB6"/>
    <w:rsid w:val="000E4360"/>
    <w:rsid w:val="000E6027"/>
    <w:rsid w:val="000E6A5C"/>
    <w:rsid w:val="000F6A84"/>
    <w:rsid w:val="00117514"/>
    <w:rsid w:val="00117DAC"/>
    <w:rsid w:val="00123483"/>
    <w:rsid w:val="00124BBE"/>
    <w:rsid w:val="0012661E"/>
    <w:rsid w:val="00130133"/>
    <w:rsid w:val="001308A6"/>
    <w:rsid w:val="00130B7D"/>
    <w:rsid w:val="00130D73"/>
    <w:rsid w:val="00157867"/>
    <w:rsid w:val="00157FC2"/>
    <w:rsid w:val="00160ACC"/>
    <w:rsid w:val="00162A4B"/>
    <w:rsid w:val="00165C6F"/>
    <w:rsid w:val="00173090"/>
    <w:rsid w:val="00186278"/>
    <w:rsid w:val="00187A5C"/>
    <w:rsid w:val="0019450C"/>
    <w:rsid w:val="001A37B9"/>
    <w:rsid w:val="001A5E34"/>
    <w:rsid w:val="001B391B"/>
    <w:rsid w:val="001B397F"/>
    <w:rsid w:val="001B77A2"/>
    <w:rsid w:val="001B7C2B"/>
    <w:rsid w:val="001C1656"/>
    <w:rsid w:val="001D0AAC"/>
    <w:rsid w:val="001D10FD"/>
    <w:rsid w:val="001D208D"/>
    <w:rsid w:val="001D646A"/>
    <w:rsid w:val="001D6775"/>
    <w:rsid w:val="001E0704"/>
    <w:rsid w:val="001E39A7"/>
    <w:rsid w:val="001E6734"/>
    <w:rsid w:val="001E67A1"/>
    <w:rsid w:val="001E72D0"/>
    <w:rsid w:val="001F562F"/>
    <w:rsid w:val="001F7590"/>
    <w:rsid w:val="00203481"/>
    <w:rsid w:val="00205D50"/>
    <w:rsid w:val="0020635B"/>
    <w:rsid w:val="00206F30"/>
    <w:rsid w:val="00215603"/>
    <w:rsid w:val="00220649"/>
    <w:rsid w:val="0023411B"/>
    <w:rsid w:val="002366EE"/>
    <w:rsid w:val="00245C4E"/>
    <w:rsid w:val="00251F7A"/>
    <w:rsid w:val="00253921"/>
    <w:rsid w:val="002606FB"/>
    <w:rsid w:val="0026176F"/>
    <w:rsid w:val="00262087"/>
    <w:rsid w:val="0026233E"/>
    <w:rsid w:val="00265BE9"/>
    <w:rsid w:val="002739C4"/>
    <w:rsid w:val="00283894"/>
    <w:rsid w:val="00283B13"/>
    <w:rsid w:val="0028416A"/>
    <w:rsid w:val="002A0E92"/>
    <w:rsid w:val="002A0F5C"/>
    <w:rsid w:val="002A365B"/>
    <w:rsid w:val="002A569C"/>
    <w:rsid w:val="002B3A3A"/>
    <w:rsid w:val="002C416A"/>
    <w:rsid w:val="002C68A3"/>
    <w:rsid w:val="002D0C59"/>
    <w:rsid w:val="002D485F"/>
    <w:rsid w:val="002D6E7C"/>
    <w:rsid w:val="002F2E81"/>
    <w:rsid w:val="002F2EC1"/>
    <w:rsid w:val="002F38F0"/>
    <w:rsid w:val="00301EB3"/>
    <w:rsid w:val="00307755"/>
    <w:rsid w:val="00321DE0"/>
    <w:rsid w:val="00325F13"/>
    <w:rsid w:val="00337326"/>
    <w:rsid w:val="00346659"/>
    <w:rsid w:val="00346F14"/>
    <w:rsid w:val="003504FB"/>
    <w:rsid w:val="00350F5D"/>
    <w:rsid w:val="0035175F"/>
    <w:rsid w:val="003612C1"/>
    <w:rsid w:val="00361501"/>
    <w:rsid w:val="00366014"/>
    <w:rsid w:val="00370C77"/>
    <w:rsid w:val="003823F0"/>
    <w:rsid w:val="00382D22"/>
    <w:rsid w:val="00393FDE"/>
    <w:rsid w:val="00397CCA"/>
    <w:rsid w:val="003A5FF5"/>
    <w:rsid w:val="003B6148"/>
    <w:rsid w:val="003C1332"/>
    <w:rsid w:val="003C4154"/>
    <w:rsid w:val="003C465E"/>
    <w:rsid w:val="003C58D4"/>
    <w:rsid w:val="003C65C1"/>
    <w:rsid w:val="003D0276"/>
    <w:rsid w:val="003D0C53"/>
    <w:rsid w:val="003D5931"/>
    <w:rsid w:val="003E0D13"/>
    <w:rsid w:val="003E0DD5"/>
    <w:rsid w:val="003E77EE"/>
    <w:rsid w:val="003F16F7"/>
    <w:rsid w:val="003F3AAA"/>
    <w:rsid w:val="003F7752"/>
    <w:rsid w:val="00402CD7"/>
    <w:rsid w:val="00403BAF"/>
    <w:rsid w:val="0040638F"/>
    <w:rsid w:val="0040734B"/>
    <w:rsid w:val="00415AFB"/>
    <w:rsid w:val="0041674C"/>
    <w:rsid w:val="004168A4"/>
    <w:rsid w:val="00422A75"/>
    <w:rsid w:val="004367C8"/>
    <w:rsid w:val="004373C0"/>
    <w:rsid w:val="00441775"/>
    <w:rsid w:val="00442BD6"/>
    <w:rsid w:val="004444FD"/>
    <w:rsid w:val="00444631"/>
    <w:rsid w:val="00450CE7"/>
    <w:rsid w:val="004514A1"/>
    <w:rsid w:val="00454CD6"/>
    <w:rsid w:val="00455387"/>
    <w:rsid w:val="00455EB3"/>
    <w:rsid w:val="00461594"/>
    <w:rsid w:val="00466365"/>
    <w:rsid w:val="00467E31"/>
    <w:rsid w:val="00470043"/>
    <w:rsid w:val="004710D3"/>
    <w:rsid w:val="00474B1C"/>
    <w:rsid w:val="004751E2"/>
    <w:rsid w:val="004774D0"/>
    <w:rsid w:val="00483FA9"/>
    <w:rsid w:val="0049441D"/>
    <w:rsid w:val="00495606"/>
    <w:rsid w:val="00495F27"/>
    <w:rsid w:val="00497608"/>
    <w:rsid w:val="004B0C4E"/>
    <w:rsid w:val="004B47EF"/>
    <w:rsid w:val="004B4ECA"/>
    <w:rsid w:val="004C14F3"/>
    <w:rsid w:val="004C187E"/>
    <w:rsid w:val="004C20D7"/>
    <w:rsid w:val="004C720D"/>
    <w:rsid w:val="004D3D6A"/>
    <w:rsid w:val="004E4653"/>
    <w:rsid w:val="004E564D"/>
    <w:rsid w:val="004E7B8B"/>
    <w:rsid w:val="004F3014"/>
    <w:rsid w:val="00513B84"/>
    <w:rsid w:val="005324AA"/>
    <w:rsid w:val="00532DF3"/>
    <w:rsid w:val="00535A04"/>
    <w:rsid w:val="005361A6"/>
    <w:rsid w:val="00541250"/>
    <w:rsid w:val="00541608"/>
    <w:rsid w:val="0054440A"/>
    <w:rsid w:val="005507B5"/>
    <w:rsid w:val="005554A4"/>
    <w:rsid w:val="00556203"/>
    <w:rsid w:val="005579F8"/>
    <w:rsid w:val="00557F5A"/>
    <w:rsid w:val="005603AD"/>
    <w:rsid w:val="00572B3B"/>
    <w:rsid w:val="005751D7"/>
    <w:rsid w:val="00580FAD"/>
    <w:rsid w:val="00582367"/>
    <w:rsid w:val="00583FAF"/>
    <w:rsid w:val="00585B03"/>
    <w:rsid w:val="00590746"/>
    <w:rsid w:val="00590D83"/>
    <w:rsid w:val="00595237"/>
    <w:rsid w:val="00595530"/>
    <w:rsid w:val="005A6F9D"/>
    <w:rsid w:val="005B3EE5"/>
    <w:rsid w:val="005B4C9A"/>
    <w:rsid w:val="005B708D"/>
    <w:rsid w:val="005B709C"/>
    <w:rsid w:val="005C2294"/>
    <w:rsid w:val="005C58F5"/>
    <w:rsid w:val="005C6240"/>
    <w:rsid w:val="005C7E52"/>
    <w:rsid w:val="005D072B"/>
    <w:rsid w:val="005D4F5D"/>
    <w:rsid w:val="005D5A6D"/>
    <w:rsid w:val="005E40C3"/>
    <w:rsid w:val="005F5963"/>
    <w:rsid w:val="005F65DA"/>
    <w:rsid w:val="005F79AC"/>
    <w:rsid w:val="00602E5B"/>
    <w:rsid w:val="00607A61"/>
    <w:rsid w:val="00620DDC"/>
    <w:rsid w:val="00626465"/>
    <w:rsid w:val="00630A4F"/>
    <w:rsid w:val="00634B8C"/>
    <w:rsid w:val="00637FC1"/>
    <w:rsid w:val="006458EA"/>
    <w:rsid w:val="00645FAE"/>
    <w:rsid w:val="006560D6"/>
    <w:rsid w:val="00656225"/>
    <w:rsid w:val="00660BC5"/>
    <w:rsid w:val="006713FD"/>
    <w:rsid w:val="00676B79"/>
    <w:rsid w:val="00683209"/>
    <w:rsid w:val="006833B7"/>
    <w:rsid w:val="00685CE7"/>
    <w:rsid w:val="00687AC7"/>
    <w:rsid w:val="00690665"/>
    <w:rsid w:val="00691898"/>
    <w:rsid w:val="00694EFB"/>
    <w:rsid w:val="00695C82"/>
    <w:rsid w:val="00697D2C"/>
    <w:rsid w:val="006A0E6D"/>
    <w:rsid w:val="006A455E"/>
    <w:rsid w:val="006A4CE0"/>
    <w:rsid w:val="006A5FD0"/>
    <w:rsid w:val="006B113E"/>
    <w:rsid w:val="006B2D23"/>
    <w:rsid w:val="006B4FBE"/>
    <w:rsid w:val="006C0406"/>
    <w:rsid w:val="006C38E7"/>
    <w:rsid w:val="006C4DED"/>
    <w:rsid w:val="006C5843"/>
    <w:rsid w:val="006D1D7F"/>
    <w:rsid w:val="006D220E"/>
    <w:rsid w:val="006D4448"/>
    <w:rsid w:val="006D7B17"/>
    <w:rsid w:val="006E4EEF"/>
    <w:rsid w:val="006F0AB0"/>
    <w:rsid w:val="006F2D2F"/>
    <w:rsid w:val="006F50FE"/>
    <w:rsid w:val="00700BAB"/>
    <w:rsid w:val="00702233"/>
    <w:rsid w:val="0070245F"/>
    <w:rsid w:val="007103B1"/>
    <w:rsid w:val="007215D2"/>
    <w:rsid w:val="007235E9"/>
    <w:rsid w:val="00727A91"/>
    <w:rsid w:val="007325FD"/>
    <w:rsid w:val="00736443"/>
    <w:rsid w:val="00736476"/>
    <w:rsid w:val="00737E11"/>
    <w:rsid w:val="007422EA"/>
    <w:rsid w:val="0074270A"/>
    <w:rsid w:val="0074554C"/>
    <w:rsid w:val="00753DF7"/>
    <w:rsid w:val="00763437"/>
    <w:rsid w:val="00763C9F"/>
    <w:rsid w:val="00771B89"/>
    <w:rsid w:val="00780356"/>
    <w:rsid w:val="00783224"/>
    <w:rsid w:val="00793836"/>
    <w:rsid w:val="00796EB1"/>
    <w:rsid w:val="007A3469"/>
    <w:rsid w:val="007C0979"/>
    <w:rsid w:val="007C20A4"/>
    <w:rsid w:val="007D0BA8"/>
    <w:rsid w:val="007D28F8"/>
    <w:rsid w:val="007D3729"/>
    <w:rsid w:val="007D408F"/>
    <w:rsid w:val="007D6C4B"/>
    <w:rsid w:val="007D75F8"/>
    <w:rsid w:val="007E3DA5"/>
    <w:rsid w:val="007E5356"/>
    <w:rsid w:val="007F55BF"/>
    <w:rsid w:val="00800ED4"/>
    <w:rsid w:val="00805660"/>
    <w:rsid w:val="00814F33"/>
    <w:rsid w:val="0081636A"/>
    <w:rsid w:val="00817CA4"/>
    <w:rsid w:val="008207EA"/>
    <w:rsid w:val="00820A3D"/>
    <w:rsid w:val="0082524D"/>
    <w:rsid w:val="00827B49"/>
    <w:rsid w:val="00827BDA"/>
    <w:rsid w:val="00836A88"/>
    <w:rsid w:val="00837F56"/>
    <w:rsid w:val="00843654"/>
    <w:rsid w:val="0084591E"/>
    <w:rsid w:val="008504F5"/>
    <w:rsid w:val="008541AF"/>
    <w:rsid w:val="008543FC"/>
    <w:rsid w:val="008600C5"/>
    <w:rsid w:val="00861FAB"/>
    <w:rsid w:val="0087777F"/>
    <w:rsid w:val="00883C53"/>
    <w:rsid w:val="008841A1"/>
    <w:rsid w:val="008841A9"/>
    <w:rsid w:val="00890E44"/>
    <w:rsid w:val="00897A6A"/>
    <w:rsid w:val="008A1ABA"/>
    <w:rsid w:val="008A502E"/>
    <w:rsid w:val="008A5AE2"/>
    <w:rsid w:val="008A700E"/>
    <w:rsid w:val="008B29D7"/>
    <w:rsid w:val="008B374F"/>
    <w:rsid w:val="008B3FB9"/>
    <w:rsid w:val="008C03ED"/>
    <w:rsid w:val="008D09E1"/>
    <w:rsid w:val="008D3F0B"/>
    <w:rsid w:val="008E18A0"/>
    <w:rsid w:val="008E7457"/>
    <w:rsid w:val="008F690D"/>
    <w:rsid w:val="00903A3B"/>
    <w:rsid w:val="00905DD6"/>
    <w:rsid w:val="00906B26"/>
    <w:rsid w:val="009220ED"/>
    <w:rsid w:val="00930330"/>
    <w:rsid w:val="009336F2"/>
    <w:rsid w:val="00934AAD"/>
    <w:rsid w:val="009361FB"/>
    <w:rsid w:val="00942501"/>
    <w:rsid w:val="009518FC"/>
    <w:rsid w:val="00957382"/>
    <w:rsid w:val="009626AD"/>
    <w:rsid w:val="009972AC"/>
    <w:rsid w:val="009A27CA"/>
    <w:rsid w:val="009A2DF9"/>
    <w:rsid w:val="009A6E0E"/>
    <w:rsid w:val="009A6F71"/>
    <w:rsid w:val="009C5A42"/>
    <w:rsid w:val="009D288F"/>
    <w:rsid w:val="009D308F"/>
    <w:rsid w:val="009D532F"/>
    <w:rsid w:val="009D78C3"/>
    <w:rsid w:val="009E1D38"/>
    <w:rsid w:val="009F1065"/>
    <w:rsid w:val="009F5CF7"/>
    <w:rsid w:val="009F6610"/>
    <w:rsid w:val="009F6D7D"/>
    <w:rsid w:val="00A04520"/>
    <w:rsid w:val="00A129A6"/>
    <w:rsid w:val="00A16E23"/>
    <w:rsid w:val="00A21ABE"/>
    <w:rsid w:val="00A21E36"/>
    <w:rsid w:val="00A31B21"/>
    <w:rsid w:val="00A3427D"/>
    <w:rsid w:val="00A4274B"/>
    <w:rsid w:val="00A4289C"/>
    <w:rsid w:val="00A429F2"/>
    <w:rsid w:val="00A43155"/>
    <w:rsid w:val="00A431F4"/>
    <w:rsid w:val="00A448A6"/>
    <w:rsid w:val="00A52CF8"/>
    <w:rsid w:val="00A549EF"/>
    <w:rsid w:val="00A55487"/>
    <w:rsid w:val="00A61771"/>
    <w:rsid w:val="00A6368E"/>
    <w:rsid w:val="00A649A4"/>
    <w:rsid w:val="00A66ED9"/>
    <w:rsid w:val="00A77FF3"/>
    <w:rsid w:val="00A839F9"/>
    <w:rsid w:val="00A8424E"/>
    <w:rsid w:val="00AA038D"/>
    <w:rsid w:val="00AB4081"/>
    <w:rsid w:val="00AB5451"/>
    <w:rsid w:val="00AC5F21"/>
    <w:rsid w:val="00AD0E7B"/>
    <w:rsid w:val="00AD33F3"/>
    <w:rsid w:val="00AD3889"/>
    <w:rsid w:val="00AD3FC4"/>
    <w:rsid w:val="00AE1F35"/>
    <w:rsid w:val="00AE3805"/>
    <w:rsid w:val="00AE78D9"/>
    <w:rsid w:val="00AF090F"/>
    <w:rsid w:val="00AF15CE"/>
    <w:rsid w:val="00AF43E3"/>
    <w:rsid w:val="00B0186D"/>
    <w:rsid w:val="00B02E4B"/>
    <w:rsid w:val="00B05CEC"/>
    <w:rsid w:val="00B06826"/>
    <w:rsid w:val="00B10942"/>
    <w:rsid w:val="00B10C7E"/>
    <w:rsid w:val="00B115DB"/>
    <w:rsid w:val="00B172CC"/>
    <w:rsid w:val="00B24798"/>
    <w:rsid w:val="00B2707D"/>
    <w:rsid w:val="00B302EF"/>
    <w:rsid w:val="00B572E3"/>
    <w:rsid w:val="00B60CFE"/>
    <w:rsid w:val="00B64E77"/>
    <w:rsid w:val="00B70806"/>
    <w:rsid w:val="00B71099"/>
    <w:rsid w:val="00B7341B"/>
    <w:rsid w:val="00B8058D"/>
    <w:rsid w:val="00B81F35"/>
    <w:rsid w:val="00B83623"/>
    <w:rsid w:val="00B94A2C"/>
    <w:rsid w:val="00BA0E0D"/>
    <w:rsid w:val="00BC0099"/>
    <w:rsid w:val="00BD279E"/>
    <w:rsid w:val="00BD38FA"/>
    <w:rsid w:val="00BD698B"/>
    <w:rsid w:val="00BD70C2"/>
    <w:rsid w:val="00BE031F"/>
    <w:rsid w:val="00BE1B6E"/>
    <w:rsid w:val="00BE1D29"/>
    <w:rsid w:val="00BF5744"/>
    <w:rsid w:val="00C000A5"/>
    <w:rsid w:val="00C03B73"/>
    <w:rsid w:val="00C03EAF"/>
    <w:rsid w:val="00C03ED1"/>
    <w:rsid w:val="00C10488"/>
    <w:rsid w:val="00C11B08"/>
    <w:rsid w:val="00C12007"/>
    <w:rsid w:val="00C1367A"/>
    <w:rsid w:val="00C160A4"/>
    <w:rsid w:val="00C24690"/>
    <w:rsid w:val="00C26C88"/>
    <w:rsid w:val="00C33266"/>
    <w:rsid w:val="00C35D7E"/>
    <w:rsid w:val="00C40629"/>
    <w:rsid w:val="00C419C8"/>
    <w:rsid w:val="00C434E5"/>
    <w:rsid w:val="00C5421E"/>
    <w:rsid w:val="00C570E0"/>
    <w:rsid w:val="00C576F0"/>
    <w:rsid w:val="00C60F76"/>
    <w:rsid w:val="00C610D7"/>
    <w:rsid w:val="00C631A5"/>
    <w:rsid w:val="00C65466"/>
    <w:rsid w:val="00C654BB"/>
    <w:rsid w:val="00C70064"/>
    <w:rsid w:val="00C72CF8"/>
    <w:rsid w:val="00C73486"/>
    <w:rsid w:val="00C756EF"/>
    <w:rsid w:val="00C75804"/>
    <w:rsid w:val="00C76243"/>
    <w:rsid w:val="00C846CC"/>
    <w:rsid w:val="00C84945"/>
    <w:rsid w:val="00C92B87"/>
    <w:rsid w:val="00C93170"/>
    <w:rsid w:val="00C965FA"/>
    <w:rsid w:val="00CA00EA"/>
    <w:rsid w:val="00CB2162"/>
    <w:rsid w:val="00CB44C9"/>
    <w:rsid w:val="00CB450F"/>
    <w:rsid w:val="00CB4AC0"/>
    <w:rsid w:val="00CB7A70"/>
    <w:rsid w:val="00CD2CA3"/>
    <w:rsid w:val="00CE1DD6"/>
    <w:rsid w:val="00CE670C"/>
    <w:rsid w:val="00D018A4"/>
    <w:rsid w:val="00D1309A"/>
    <w:rsid w:val="00D1444F"/>
    <w:rsid w:val="00D14546"/>
    <w:rsid w:val="00D15E11"/>
    <w:rsid w:val="00D16BB4"/>
    <w:rsid w:val="00D174CB"/>
    <w:rsid w:val="00D175F9"/>
    <w:rsid w:val="00D307EC"/>
    <w:rsid w:val="00D316EA"/>
    <w:rsid w:val="00D570CC"/>
    <w:rsid w:val="00D67A61"/>
    <w:rsid w:val="00D7102D"/>
    <w:rsid w:val="00D742A2"/>
    <w:rsid w:val="00D75883"/>
    <w:rsid w:val="00D80C80"/>
    <w:rsid w:val="00D90C2A"/>
    <w:rsid w:val="00D91201"/>
    <w:rsid w:val="00D9281F"/>
    <w:rsid w:val="00D93419"/>
    <w:rsid w:val="00D9685E"/>
    <w:rsid w:val="00DA1105"/>
    <w:rsid w:val="00DA3681"/>
    <w:rsid w:val="00DB23A5"/>
    <w:rsid w:val="00DB7CC1"/>
    <w:rsid w:val="00DC2131"/>
    <w:rsid w:val="00DC569E"/>
    <w:rsid w:val="00DD29DB"/>
    <w:rsid w:val="00DD6E81"/>
    <w:rsid w:val="00DD70CB"/>
    <w:rsid w:val="00DE4235"/>
    <w:rsid w:val="00DE70EA"/>
    <w:rsid w:val="00DF6E23"/>
    <w:rsid w:val="00E00602"/>
    <w:rsid w:val="00E038B6"/>
    <w:rsid w:val="00E06182"/>
    <w:rsid w:val="00E0789B"/>
    <w:rsid w:val="00E13075"/>
    <w:rsid w:val="00E23236"/>
    <w:rsid w:val="00E232E0"/>
    <w:rsid w:val="00E33854"/>
    <w:rsid w:val="00E41CBE"/>
    <w:rsid w:val="00E56E46"/>
    <w:rsid w:val="00E70E20"/>
    <w:rsid w:val="00E71942"/>
    <w:rsid w:val="00E72340"/>
    <w:rsid w:val="00E7670E"/>
    <w:rsid w:val="00E775CE"/>
    <w:rsid w:val="00E86E4E"/>
    <w:rsid w:val="00E90607"/>
    <w:rsid w:val="00E91C21"/>
    <w:rsid w:val="00E92E69"/>
    <w:rsid w:val="00EA1092"/>
    <w:rsid w:val="00EA23F5"/>
    <w:rsid w:val="00EA2F7A"/>
    <w:rsid w:val="00EB2E5C"/>
    <w:rsid w:val="00EB59AE"/>
    <w:rsid w:val="00EB761B"/>
    <w:rsid w:val="00EC0A0C"/>
    <w:rsid w:val="00EC5C8E"/>
    <w:rsid w:val="00ED2F90"/>
    <w:rsid w:val="00EE0FA0"/>
    <w:rsid w:val="00EE2A2F"/>
    <w:rsid w:val="00EE4B2B"/>
    <w:rsid w:val="00EF0535"/>
    <w:rsid w:val="00EF3BAF"/>
    <w:rsid w:val="00EF49C9"/>
    <w:rsid w:val="00F05169"/>
    <w:rsid w:val="00F05E17"/>
    <w:rsid w:val="00F07FD3"/>
    <w:rsid w:val="00F103FF"/>
    <w:rsid w:val="00F146DE"/>
    <w:rsid w:val="00F14971"/>
    <w:rsid w:val="00F174B4"/>
    <w:rsid w:val="00F17842"/>
    <w:rsid w:val="00F2006F"/>
    <w:rsid w:val="00F21498"/>
    <w:rsid w:val="00F223A6"/>
    <w:rsid w:val="00F27D51"/>
    <w:rsid w:val="00F37E1D"/>
    <w:rsid w:val="00F409A0"/>
    <w:rsid w:val="00F41051"/>
    <w:rsid w:val="00F577D4"/>
    <w:rsid w:val="00F63021"/>
    <w:rsid w:val="00F64D37"/>
    <w:rsid w:val="00F675A1"/>
    <w:rsid w:val="00F71DB5"/>
    <w:rsid w:val="00F7431F"/>
    <w:rsid w:val="00F76AD0"/>
    <w:rsid w:val="00F81144"/>
    <w:rsid w:val="00F82CC1"/>
    <w:rsid w:val="00F8305C"/>
    <w:rsid w:val="00F843B8"/>
    <w:rsid w:val="00F87ACC"/>
    <w:rsid w:val="00FA1755"/>
    <w:rsid w:val="00FA36DF"/>
    <w:rsid w:val="00FA5DA2"/>
    <w:rsid w:val="00FB037E"/>
    <w:rsid w:val="00FB2476"/>
    <w:rsid w:val="00FB2B27"/>
    <w:rsid w:val="00FB2CFE"/>
    <w:rsid w:val="00FB42B7"/>
    <w:rsid w:val="00FB7BBF"/>
    <w:rsid w:val="00FB7ECE"/>
    <w:rsid w:val="00FC459C"/>
    <w:rsid w:val="00FD73B2"/>
    <w:rsid w:val="00FE061D"/>
    <w:rsid w:val="00FE0871"/>
    <w:rsid w:val="00FE567D"/>
    <w:rsid w:val="00FF3210"/>
    <w:rsid w:val="00FF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3EE1"/>
  <w15:chartTrackingRefBased/>
  <w15:docId w15:val="{A4199A94-55F0-447A-BD21-52EBFBBA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AB0"/>
    <w:rPr>
      <w:rFonts w:eastAsiaTheme="majorEastAsia" w:cstheme="majorBidi"/>
      <w:color w:val="272727" w:themeColor="text1" w:themeTint="D8"/>
    </w:rPr>
  </w:style>
  <w:style w:type="paragraph" w:styleId="Title">
    <w:name w:val="Title"/>
    <w:basedOn w:val="Normal"/>
    <w:next w:val="Normal"/>
    <w:link w:val="TitleChar"/>
    <w:uiPriority w:val="10"/>
    <w:qFormat/>
    <w:rsid w:val="006F0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0AB0"/>
    <w:rPr>
      <w:i/>
      <w:iCs/>
      <w:color w:val="404040" w:themeColor="text1" w:themeTint="BF"/>
    </w:rPr>
  </w:style>
  <w:style w:type="paragraph" w:styleId="ListParagraph">
    <w:name w:val="List Paragraph"/>
    <w:basedOn w:val="Normal"/>
    <w:uiPriority w:val="34"/>
    <w:qFormat/>
    <w:rsid w:val="006F0AB0"/>
    <w:pPr>
      <w:ind w:left="720"/>
      <w:contextualSpacing/>
    </w:pPr>
  </w:style>
  <w:style w:type="character" w:styleId="IntenseEmphasis">
    <w:name w:val="Intense Emphasis"/>
    <w:basedOn w:val="DefaultParagraphFont"/>
    <w:uiPriority w:val="21"/>
    <w:qFormat/>
    <w:rsid w:val="006F0AB0"/>
    <w:rPr>
      <w:i/>
      <w:iCs/>
      <w:color w:val="0F4761" w:themeColor="accent1" w:themeShade="BF"/>
    </w:rPr>
  </w:style>
  <w:style w:type="paragraph" w:styleId="IntenseQuote">
    <w:name w:val="Intense Quote"/>
    <w:basedOn w:val="Normal"/>
    <w:next w:val="Normal"/>
    <w:link w:val="IntenseQuoteChar"/>
    <w:uiPriority w:val="30"/>
    <w:qFormat/>
    <w:rsid w:val="006F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AB0"/>
    <w:rPr>
      <w:i/>
      <w:iCs/>
      <w:color w:val="0F4761" w:themeColor="accent1" w:themeShade="BF"/>
    </w:rPr>
  </w:style>
  <w:style w:type="character" w:styleId="IntenseReference">
    <w:name w:val="Intense Reference"/>
    <w:basedOn w:val="DefaultParagraphFont"/>
    <w:uiPriority w:val="32"/>
    <w:qFormat/>
    <w:rsid w:val="006F0AB0"/>
    <w:rPr>
      <w:b/>
      <w:bCs/>
      <w:smallCaps/>
      <w:color w:val="0F4761" w:themeColor="accent1" w:themeShade="BF"/>
      <w:spacing w:val="5"/>
    </w:rPr>
  </w:style>
  <w:style w:type="table" w:styleId="TableGrid">
    <w:name w:val="Table Grid"/>
    <w:basedOn w:val="TableNormal"/>
    <w:uiPriority w:val="39"/>
    <w:rsid w:val="0068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0CB"/>
    <w:pPr>
      <w:tabs>
        <w:tab w:val="center" w:pos="4513"/>
        <w:tab w:val="right" w:pos="9026"/>
      </w:tabs>
    </w:pPr>
  </w:style>
  <w:style w:type="character" w:customStyle="1" w:styleId="HeaderChar">
    <w:name w:val="Header Char"/>
    <w:basedOn w:val="DefaultParagraphFont"/>
    <w:link w:val="Header"/>
    <w:uiPriority w:val="99"/>
    <w:rsid w:val="00DD70CB"/>
  </w:style>
  <w:style w:type="paragraph" w:styleId="Footer">
    <w:name w:val="footer"/>
    <w:basedOn w:val="Normal"/>
    <w:link w:val="FooterChar"/>
    <w:uiPriority w:val="99"/>
    <w:unhideWhenUsed/>
    <w:rsid w:val="00DD70CB"/>
    <w:pPr>
      <w:tabs>
        <w:tab w:val="center" w:pos="4513"/>
        <w:tab w:val="right" w:pos="9026"/>
      </w:tabs>
    </w:pPr>
  </w:style>
  <w:style w:type="character" w:customStyle="1" w:styleId="FooterChar">
    <w:name w:val="Footer Char"/>
    <w:basedOn w:val="DefaultParagraphFont"/>
    <w:link w:val="Footer"/>
    <w:uiPriority w:val="99"/>
    <w:rsid w:val="00DD70CB"/>
  </w:style>
  <w:style w:type="paragraph" w:styleId="Revision">
    <w:name w:val="Revision"/>
    <w:hidden/>
    <w:uiPriority w:val="99"/>
    <w:semiHidden/>
    <w:rsid w:val="009D288F"/>
  </w:style>
  <w:style w:type="character" w:styleId="CommentReference">
    <w:name w:val="annotation reference"/>
    <w:basedOn w:val="DefaultParagraphFont"/>
    <w:uiPriority w:val="99"/>
    <w:semiHidden/>
    <w:unhideWhenUsed/>
    <w:rsid w:val="009626AD"/>
    <w:rPr>
      <w:sz w:val="16"/>
      <w:szCs w:val="16"/>
    </w:rPr>
  </w:style>
  <w:style w:type="paragraph" w:styleId="CommentText">
    <w:name w:val="annotation text"/>
    <w:basedOn w:val="Normal"/>
    <w:link w:val="CommentTextChar"/>
    <w:uiPriority w:val="99"/>
    <w:unhideWhenUsed/>
    <w:rsid w:val="009626AD"/>
    <w:rPr>
      <w:sz w:val="20"/>
      <w:szCs w:val="20"/>
    </w:rPr>
  </w:style>
  <w:style w:type="character" w:customStyle="1" w:styleId="CommentTextChar">
    <w:name w:val="Comment Text Char"/>
    <w:basedOn w:val="DefaultParagraphFont"/>
    <w:link w:val="CommentText"/>
    <w:uiPriority w:val="99"/>
    <w:rsid w:val="009626AD"/>
    <w:rPr>
      <w:sz w:val="20"/>
      <w:szCs w:val="20"/>
    </w:rPr>
  </w:style>
  <w:style w:type="paragraph" w:styleId="CommentSubject">
    <w:name w:val="annotation subject"/>
    <w:basedOn w:val="CommentText"/>
    <w:next w:val="CommentText"/>
    <w:link w:val="CommentSubjectChar"/>
    <w:uiPriority w:val="99"/>
    <w:semiHidden/>
    <w:unhideWhenUsed/>
    <w:rsid w:val="009626AD"/>
    <w:rPr>
      <w:b/>
      <w:bCs/>
    </w:rPr>
  </w:style>
  <w:style w:type="character" w:customStyle="1" w:styleId="CommentSubjectChar">
    <w:name w:val="Comment Subject Char"/>
    <w:basedOn w:val="CommentTextChar"/>
    <w:link w:val="CommentSubject"/>
    <w:uiPriority w:val="99"/>
    <w:semiHidden/>
    <w:rsid w:val="00962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6799">
      <w:bodyDiv w:val="1"/>
      <w:marLeft w:val="0"/>
      <w:marRight w:val="0"/>
      <w:marTop w:val="0"/>
      <w:marBottom w:val="0"/>
      <w:divBdr>
        <w:top w:val="none" w:sz="0" w:space="0" w:color="auto"/>
        <w:left w:val="none" w:sz="0" w:space="0" w:color="auto"/>
        <w:bottom w:val="none" w:sz="0" w:space="0" w:color="auto"/>
        <w:right w:val="none" w:sz="0" w:space="0" w:color="auto"/>
      </w:divBdr>
    </w:div>
    <w:div w:id="717894712">
      <w:bodyDiv w:val="1"/>
      <w:marLeft w:val="0"/>
      <w:marRight w:val="0"/>
      <w:marTop w:val="0"/>
      <w:marBottom w:val="0"/>
      <w:divBdr>
        <w:top w:val="none" w:sz="0" w:space="0" w:color="auto"/>
        <w:left w:val="none" w:sz="0" w:space="0" w:color="auto"/>
        <w:bottom w:val="none" w:sz="0" w:space="0" w:color="auto"/>
        <w:right w:val="none" w:sz="0" w:space="0" w:color="auto"/>
      </w:divBdr>
    </w:div>
    <w:div w:id="954679643">
      <w:bodyDiv w:val="1"/>
      <w:marLeft w:val="0"/>
      <w:marRight w:val="0"/>
      <w:marTop w:val="0"/>
      <w:marBottom w:val="0"/>
      <w:divBdr>
        <w:top w:val="none" w:sz="0" w:space="0" w:color="auto"/>
        <w:left w:val="none" w:sz="0" w:space="0" w:color="auto"/>
        <w:bottom w:val="none" w:sz="0" w:space="0" w:color="auto"/>
        <w:right w:val="none" w:sz="0" w:space="0" w:color="auto"/>
      </w:divBdr>
    </w:div>
    <w:div w:id="1093090046">
      <w:bodyDiv w:val="1"/>
      <w:marLeft w:val="0"/>
      <w:marRight w:val="0"/>
      <w:marTop w:val="0"/>
      <w:marBottom w:val="0"/>
      <w:divBdr>
        <w:top w:val="none" w:sz="0" w:space="0" w:color="auto"/>
        <w:left w:val="none" w:sz="0" w:space="0" w:color="auto"/>
        <w:bottom w:val="none" w:sz="0" w:space="0" w:color="auto"/>
        <w:right w:val="none" w:sz="0" w:space="0" w:color="auto"/>
      </w:divBdr>
    </w:div>
    <w:div w:id="2044592385">
      <w:bodyDiv w:val="1"/>
      <w:marLeft w:val="0"/>
      <w:marRight w:val="0"/>
      <w:marTop w:val="0"/>
      <w:marBottom w:val="0"/>
      <w:divBdr>
        <w:top w:val="none" w:sz="0" w:space="0" w:color="auto"/>
        <w:left w:val="none" w:sz="0" w:space="0" w:color="auto"/>
        <w:bottom w:val="none" w:sz="0" w:space="0" w:color="auto"/>
        <w:right w:val="none" w:sz="0" w:space="0" w:color="auto"/>
      </w:divBdr>
    </w:div>
    <w:div w:id="213583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63afbc-4dcd-4f99-a23c-fb13a0de33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96B5C161FB749A70D5973CBAEC0AC" ma:contentTypeVersion="15" ma:contentTypeDescription="Create a new document." ma:contentTypeScope="" ma:versionID="f0746d1e359bfebd98ffcae46fbd0183">
  <xsd:schema xmlns:xsd="http://www.w3.org/2001/XMLSchema" xmlns:xs="http://www.w3.org/2001/XMLSchema" xmlns:p="http://schemas.microsoft.com/office/2006/metadata/properties" xmlns:ns3="8663afbc-4dcd-4f99-a23c-fb13a0de339c" xmlns:ns4="d79005bb-5a1f-426e-b7e7-e843fc09bb8a" targetNamespace="http://schemas.microsoft.com/office/2006/metadata/properties" ma:root="true" ma:fieldsID="1646fc3103127c47b1f09803960fbb80" ns3:_="" ns4:_="">
    <xsd:import namespace="8663afbc-4dcd-4f99-a23c-fb13a0de339c"/>
    <xsd:import namespace="d79005bb-5a1f-426e-b7e7-e843fc09bb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3afbc-4dcd-4f99-a23c-fb13a0de3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9005bb-5a1f-426e-b7e7-e843fc09bb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16EFA-2A32-4DA7-A6B3-CB3AC10D1565}">
  <ds:schemaRefs>
    <ds:schemaRef ds:uri="http://schemas.microsoft.com/sharepoint/v3/contenttype/forms"/>
  </ds:schemaRefs>
</ds:datastoreItem>
</file>

<file path=customXml/itemProps2.xml><?xml version="1.0" encoding="utf-8"?>
<ds:datastoreItem xmlns:ds="http://schemas.openxmlformats.org/officeDocument/2006/customXml" ds:itemID="{8D636C1B-4C24-408E-AD61-7CFB435F0B40}">
  <ds:schemaRefs>
    <ds:schemaRef ds:uri="http://schemas.microsoft.com/office/2006/metadata/properties"/>
    <ds:schemaRef ds:uri="http://schemas.microsoft.com/office/infopath/2007/PartnerControls"/>
    <ds:schemaRef ds:uri="8663afbc-4dcd-4f99-a23c-fb13a0de339c"/>
  </ds:schemaRefs>
</ds:datastoreItem>
</file>

<file path=customXml/itemProps3.xml><?xml version="1.0" encoding="utf-8"?>
<ds:datastoreItem xmlns:ds="http://schemas.openxmlformats.org/officeDocument/2006/customXml" ds:itemID="{D7C68B86-AE34-454E-B10F-B11ECA9BB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3afbc-4dcd-4f99-a23c-fb13a0de339c"/>
    <ds:schemaRef ds:uri="d79005bb-5a1f-426e-b7e7-e843fc09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Keaveney</dc:creator>
  <cp:keywords/>
  <dc:description/>
  <cp:lastModifiedBy>Gemma Keaveney</cp:lastModifiedBy>
  <cp:revision>3</cp:revision>
  <dcterms:created xsi:type="dcterms:W3CDTF">2025-02-12T13:29:00Z</dcterms:created>
  <dcterms:modified xsi:type="dcterms:W3CDTF">2025-02-25T15:32:00Z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0x0101000A096B5C161FB749A70D5973CBAEC0AC</vt:lpwstr>
  </property>
</Properties>
</file>