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C5F07" w14:textId="01DC6E3B" w:rsidR="00F976AE" w:rsidRPr="00402B3B" w:rsidRDefault="00FE1555" w:rsidP="00402B3B">
      <w:pPr>
        <w:jc w:val="center"/>
        <w:rPr>
          <w:b/>
          <w:u w:val="single"/>
        </w:rPr>
      </w:pPr>
      <w:r>
        <w:rPr>
          <w:b/>
          <w:u w:val="single"/>
        </w:rPr>
        <w:t xml:space="preserve">Faculty of Humanities </w:t>
      </w:r>
      <w:r w:rsidR="00F976AE" w:rsidRPr="00402B3B">
        <w:rPr>
          <w:b/>
          <w:u w:val="single"/>
        </w:rPr>
        <w:t>Blended Learning Checklist for Approval</w:t>
      </w:r>
      <w:r w:rsidR="00352684">
        <w:rPr>
          <w:b/>
          <w:u w:val="single"/>
        </w:rPr>
        <w:t xml:space="preserve"> and Review of Programmes </w:t>
      </w:r>
    </w:p>
    <w:p w14:paraId="203636A8" w14:textId="77777777" w:rsidR="00402B3B" w:rsidRDefault="00402B3B" w:rsidP="00F976AE">
      <w:pPr>
        <w:pStyle w:val="NormalWeb"/>
        <w:shd w:val="clear" w:color="auto" w:fill="FFFFFF"/>
        <w:spacing w:before="0" w:beforeAutospacing="0" w:after="0" w:afterAutospacing="0"/>
        <w:rPr>
          <w:rFonts w:asciiTheme="minorHAnsi" w:hAnsiTheme="minorHAnsi" w:cstheme="minorHAnsi"/>
          <w:b/>
          <w:sz w:val="22"/>
          <w:szCs w:val="22"/>
          <w:u w:val="single"/>
        </w:rPr>
      </w:pPr>
    </w:p>
    <w:p w14:paraId="5ADB9DD3" w14:textId="77777777" w:rsidR="00402B3B" w:rsidRPr="00402B3B" w:rsidRDefault="00402B3B" w:rsidP="00F976AE">
      <w:pPr>
        <w:pStyle w:val="NormalWeb"/>
        <w:shd w:val="clear" w:color="auto" w:fill="FFFFFF"/>
        <w:spacing w:before="0" w:beforeAutospacing="0" w:after="0" w:afterAutospacing="0"/>
        <w:rPr>
          <w:rFonts w:asciiTheme="minorHAnsi" w:hAnsiTheme="minorHAnsi" w:cstheme="minorHAnsi"/>
          <w:b/>
          <w:sz w:val="22"/>
          <w:szCs w:val="22"/>
          <w:u w:val="single"/>
        </w:rPr>
      </w:pPr>
      <w:r w:rsidRPr="00402B3B">
        <w:rPr>
          <w:rFonts w:asciiTheme="minorHAnsi" w:hAnsiTheme="minorHAnsi" w:cstheme="minorHAnsi"/>
          <w:b/>
          <w:sz w:val="22"/>
          <w:szCs w:val="22"/>
          <w:u w:val="single"/>
        </w:rPr>
        <w:t>Background</w:t>
      </w:r>
    </w:p>
    <w:p w14:paraId="36429CD7" w14:textId="77777777" w:rsidR="00402B3B" w:rsidRDefault="00402B3B" w:rsidP="00F976AE">
      <w:pPr>
        <w:pStyle w:val="NormalWeb"/>
        <w:shd w:val="clear" w:color="auto" w:fill="FFFFFF"/>
        <w:spacing w:before="0" w:beforeAutospacing="0" w:after="0" w:afterAutospacing="0"/>
        <w:rPr>
          <w:rFonts w:asciiTheme="minorHAnsi" w:hAnsiTheme="minorHAnsi" w:cstheme="minorHAnsi"/>
          <w:sz w:val="22"/>
          <w:szCs w:val="22"/>
        </w:rPr>
      </w:pPr>
    </w:p>
    <w:p w14:paraId="3487C13E" w14:textId="77777777" w:rsidR="00F976AE" w:rsidRPr="00402B3B" w:rsidRDefault="00F976AE" w:rsidP="00F976AE">
      <w:pPr>
        <w:pStyle w:val="NormalWeb"/>
        <w:shd w:val="clear" w:color="auto" w:fill="FFFFFF"/>
        <w:spacing w:before="0" w:beforeAutospacing="0" w:after="0" w:afterAutospacing="0"/>
        <w:rPr>
          <w:rFonts w:asciiTheme="minorHAnsi" w:hAnsiTheme="minorHAnsi" w:cstheme="minorHAnsi"/>
          <w:i/>
          <w:color w:val="333333"/>
          <w:sz w:val="22"/>
          <w:szCs w:val="22"/>
        </w:rPr>
      </w:pPr>
      <w:r w:rsidRPr="00F976AE">
        <w:rPr>
          <w:rFonts w:asciiTheme="minorHAnsi" w:hAnsiTheme="minorHAnsi" w:cstheme="minorHAnsi"/>
          <w:sz w:val="22"/>
          <w:szCs w:val="22"/>
        </w:rPr>
        <w:t xml:space="preserve">Following publication of the revised conditions of </w:t>
      </w:r>
      <w:r w:rsidR="00402B3B" w:rsidRPr="00F976AE">
        <w:rPr>
          <w:rFonts w:asciiTheme="minorHAnsi" w:hAnsiTheme="minorHAnsi" w:cstheme="minorHAnsi"/>
          <w:sz w:val="22"/>
          <w:szCs w:val="22"/>
        </w:rPr>
        <w:t>registration</w:t>
      </w:r>
      <w:r w:rsidR="00402B3B">
        <w:rPr>
          <w:rFonts w:asciiTheme="minorHAnsi" w:hAnsiTheme="minorHAnsi" w:cstheme="minorHAnsi"/>
          <w:sz w:val="22"/>
          <w:szCs w:val="22"/>
        </w:rPr>
        <w:t xml:space="preserve"> that relates to the quality of courses, which came into force on 1 May 2022, </w:t>
      </w:r>
      <w:r>
        <w:rPr>
          <w:rFonts w:asciiTheme="minorHAnsi" w:hAnsiTheme="minorHAnsi" w:cstheme="minorHAnsi"/>
          <w:sz w:val="22"/>
          <w:szCs w:val="22"/>
        </w:rPr>
        <w:t xml:space="preserve">the Office for Students </w:t>
      </w:r>
      <w:r w:rsidR="00402B3B">
        <w:rPr>
          <w:rFonts w:asciiTheme="minorHAnsi" w:hAnsiTheme="minorHAnsi" w:cstheme="minorHAnsi"/>
          <w:sz w:val="22"/>
          <w:szCs w:val="22"/>
        </w:rPr>
        <w:t>(OfS) commissioned a review of blended learning in higher education</w:t>
      </w:r>
      <w:r w:rsidRPr="00F976AE">
        <w:rPr>
          <w:rFonts w:asciiTheme="minorHAnsi" w:hAnsiTheme="minorHAnsi" w:cstheme="minorHAnsi"/>
          <w:sz w:val="22"/>
          <w:szCs w:val="22"/>
        </w:rPr>
        <w:t xml:space="preserve">. </w:t>
      </w:r>
      <w:r>
        <w:rPr>
          <w:rFonts w:asciiTheme="minorHAnsi" w:hAnsiTheme="minorHAnsi" w:cstheme="minorHAnsi"/>
          <w:sz w:val="22"/>
          <w:szCs w:val="22"/>
        </w:rPr>
        <w:t xml:space="preserve">The OfS definition of </w:t>
      </w:r>
      <w:r w:rsidRPr="00F976AE">
        <w:rPr>
          <w:rFonts w:asciiTheme="minorHAnsi" w:hAnsiTheme="minorHAnsi" w:cstheme="minorHAnsi"/>
          <w:sz w:val="22"/>
          <w:szCs w:val="22"/>
        </w:rPr>
        <w:t>'blended learning'</w:t>
      </w:r>
      <w:r>
        <w:rPr>
          <w:rFonts w:asciiTheme="minorHAnsi" w:hAnsiTheme="minorHAnsi" w:cstheme="minorHAnsi"/>
          <w:sz w:val="22"/>
          <w:szCs w:val="22"/>
        </w:rPr>
        <w:t xml:space="preserve"> refers to </w:t>
      </w:r>
      <w:r w:rsidRPr="00402B3B">
        <w:rPr>
          <w:rFonts w:asciiTheme="minorHAnsi" w:hAnsiTheme="minorHAnsi" w:cstheme="minorHAnsi"/>
          <w:i/>
          <w:sz w:val="22"/>
          <w:szCs w:val="22"/>
        </w:rPr>
        <w:t>‘teaching and learning that combines in-person delivery and delivery in a digital environment'.</w:t>
      </w:r>
    </w:p>
    <w:p w14:paraId="570D38E5" w14:textId="77777777" w:rsidR="00F976AE" w:rsidRDefault="00F976AE" w:rsidP="00F976AE">
      <w:pPr>
        <w:pStyle w:val="NormalWeb"/>
        <w:shd w:val="clear" w:color="auto" w:fill="FFFFFF"/>
        <w:spacing w:before="0" w:beforeAutospacing="0" w:after="0" w:afterAutospacing="0"/>
        <w:rPr>
          <w:rFonts w:asciiTheme="minorHAnsi" w:hAnsiTheme="minorHAnsi" w:cstheme="minorHAnsi"/>
          <w:sz w:val="22"/>
          <w:szCs w:val="22"/>
        </w:rPr>
      </w:pPr>
    </w:p>
    <w:p w14:paraId="314C8D12" w14:textId="77777777" w:rsidR="00F976AE" w:rsidRPr="00F976AE" w:rsidRDefault="00F976AE" w:rsidP="00F976AE">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T</w:t>
      </w:r>
      <w:r w:rsidRPr="00F976AE">
        <w:rPr>
          <w:rFonts w:asciiTheme="minorHAnsi" w:hAnsiTheme="minorHAnsi" w:cstheme="minorHAnsi"/>
          <w:sz w:val="22"/>
          <w:szCs w:val="22"/>
        </w:rPr>
        <w:t>he a</w:t>
      </w:r>
      <w:r>
        <w:rPr>
          <w:rFonts w:asciiTheme="minorHAnsi" w:hAnsiTheme="minorHAnsi" w:cstheme="minorHAnsi"/>
          <w:sz w:val="22"/>
          <w:szCs w:val="22"/>
        </w:rPr>
        <w:t>im of this review was to get</w:t>
      </w:r>
      <w:r w:rsidRPr="00F976AE">
        <w:rPr>
          <w:rFonts w:asciiTheme="minorHAnsi" w:hAnsiTheme="minorHAnsi" w:cstheme="minorHAnsi"/>
          <w:sz w:val="22"/>
          <w:szCs w:val="22"/>
        </w:rPr>
        <w:t xml:space="preserve"> a better</w:t>
      </w:r>
      <w:r w:rsidR="00402B3B">
        <w:rPr>
          <w:rFonts w:asciiTheme="minorHAnsi" w:hAnsiTheme="minorHAnsi" w:cstheme="minorHAnsi"/>
          <w:sz w:val="22"/>
          <w:szCs w:val="22"/>
        </w:rPr>
        <w:t xml:space="preserve"> understanding of h</w:t>
      </w:r>
      <w:r w:rsidRPr="00F976AE">
        <w:rPr>
          <w:rFonts w:asciiTheme="minorHAnsi" w:hAnsiTheme="minorHAnsi" w:cstheme="minorHAnsi"/>
          <w:sz w:val="22"/>
          <w:szCs w:val="22"/>
        </w:rPr>
        <w:t>ighe</w:t>
      </w:r>
      <w:r w:rsidR="00402B3B">
        <w:rPr>
          <w:rFonts w:asciiTheme="minorHAnsi" w:hAnsiTheme="minorHAnsi" w:cstheme="minorHAnsi"/>
          <w:sz w:val="22"/>
          <w:szCs w:val="22"/>
        </w:rPr>
        <w:t>r e</w:t>
      </w:r>
      <w:r>
        <w:rPr>
          <w:rFonts w:asciiTheme="minorHAnsi" w:hAnsiTheme="minorHAnsi" w:cstheme="minorHAnsi"/>
          <w:sz w:val="22"/>
          <w:szCs w:val="22"/>
        </w:rPr>
        <w:t>ducation providers approaches</w:t>
      </w:r>
      <w:r w:rsidRPr="00F976AE">
        <w:rPr>
          <w:rFonts w:asciiTheme="minorHAnsi" w:hAnsiTheme="minorHAnsi" w:cstheme="minorHAnsi"/>
          <w:sz w:val="22"/>
          <w:szCs w:val="22"/>
        </w:rPr>
        <w:t xml:space="preserve"> to blended learning and consider whether these approaches are likely to comply with the quality requirements as set out in the regulatory framework -  in particular conditions B1 (academic experience) and B2 (resources, support and student engagement)</w:t>
      </w:r>
    </w:p>
    <w:p w14:paraId="60CCCA3F" w14:textId="77777777" w:rsidR="00F976AE" w:rsidRDefault="00F976AE" w:rsidP="00F976AE">
      <w:pPr>
        <w:pStyle w:val="NormalWeb"/>
        <w:shd w:val="clear" w:color="auto" w:fill="FFFFFF"/>
        <w:spacing w:before="0" w:beforeAutospacing="0" w:after="0" w:afterAutospacing="0"/>
        <w:rPr>
          <w:rFonts w:asciiTheme="minorHAnsi" w:hAnsiTheme="minorHAnsi" w:cstheme="minorHAnsi"/>
          <w:sz w:val="22"/>
          <w:szCs w:val="22"/>
        </w:rPr>
      </w:pPr>
    </w:p>
    <w:p w14:paraId="2B77C381" w14:textId="77777777" w:rsidR="005206AA" w:rsidRDefault="005206AA" w:rsidP="00F976AE">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The outcome and response to the report of the Independent Panel was published in November 2022 and the OfS have outlined areas of where compliance concerns in relation to the revised B conditions would be based on a providers approach to blended learning. With this in mind, the below checklist of considerations has been created for use when considering new programme approvals</w:t>
      </w:r>
      <w:r w:rsidR="00352684">
        <w:rPr>
          <w:rFonts w:asciiTheme="minorHAnsi" w:hAnsiTheme="minorHAnsi" w:cstheme="minorHAnsi"/>
          <w:sz w:val="22"/>
          <w:szCs w:val="22"/>
        </w:rPr>
        <w:t xml:space="preserve"> and reviews of programmes</w:t>
      </w:r>
      <w:r>
        <w:rPr>
          <w:rFonts w:asciiTheme="minorHAnsi" w:hAnsiTheme="minorHAnsi" w:cstheme="minorHAnsi"/>
          <w:sz w:val="22"/>
          <w:szCs w:val="22"/>
        </w:rPr>
        <w:t>. A similar approach is being taken to build in the below to the development phase.</w:t>
      </w:r>
    </w:p>
    <w:p w14:paraId="2C9405EE" w14:textId="77777777" w:rsidR="005206AA" w:rsidRDefault="005206AA" w:rsidP="00F976AE">
      <w:pPr>
        <w:pStyle w:val="NormalWeb"/>
        <w:shd w:val="clear" w:color="auto" w:fill="FFFFFF"/>
        <w:spacing w:before="0" w:beforeAutospacing="0" w:after="0" w:afterAutospacing="0"/>
        <w:rPr>
          <w:rFonts w:asciiTheme="minorHAnsi" w:hAnsiTheme="minorHAnsi" w:cstheme="minorHAnsi"/>
          <w:sz w:val="22"/>
          <w:szCs w:val="22"/>
        </w:rPr>
      </w:pPr>
    </w:p>
    <w:p w14:paraId="45B43BAD" w14:textId="77777777" w:rsidR="00E40B77" w:rsidRPr="00F976AE" w:rsidRDefault="00E40B77">
      <w:pPr>
        <w:rPr>
          <w:b/>
          <w:u w:val="single"/>
        </w:rPr>
      </w:pPr>
      <w:r w:rsidRPr="00F976AE">
        <w:rPr>
          <w:b/>
          <w:u w:val="single"/>
        </w:rPr>
        <w:t xml:space="preserve">Complying with condition B1 </w:t>
      </w:r>
    </w:p>
    <w:p w14:paraId="2E6228E0" w14:textId="77777777" w:rsidR="00F976AE" w:rsidRDefault="00492951">
      <w:r>
        <w:t xml:space="preserve">Are </w:t>
      </w:r>
      <w:r w:rsidR="00E40B77">
        <w:t xml:space="preserve">lecture recordings </w:t>
      </w:r>
      <w:r>
        <w:t xml:space="preserve">up-to-date and </w:t>
      </w:r>
      <w:r w:rsidR="00E40B77">
        <w:t>appropriately informed by subject matter developments, research, industrial and professional developments, or develop</w:t>
      </w:r>
      <w:r>
        <w:t xml:space="preserve">ments in teaching and learning? </w:t>
      </w:r>
    </w:p>
    <w:p w14:paraId="06C6E8BA" w14:textId="77777777" w:rsidR="00F976AE" w:rsidRDefault="00947285">
      <w:r>
        <w:t>Do</w:t>
      </w:r>
      <w:r w:rsidR="00492951">
        <w:t xml:space="preserve"> the teaching and learning methods </w:t>
      </w:r>
      <w:r w:rsidR="00E40B77">
        <w:t>facilitate feedback for students that is appropriate to the content of their course, such as where dialogue and immediate feedback is required for course content to be effectiv</w:t>
      </w:r>
      <w:r w:rsidR="00492951">
        <w:t>ely delivered</w:t>
      </w:r>
      <w:r>
        <w:t xml:space="preserve"> i.e. within seminars/discussion forums</w:t>
      </w:r>
      <w:r w:rsidR="00492951">
        <w:t>?</w:t>
      </w:r>
    </w:p>
    <w:p w14:paraId="17DAE8C3" w14:textId="77777777" w:rsidR="00F976AE" w:rsidRDefault="00492951">
      <w:r>
        <w:t xml:space="preserve">Do the teaching and learning methods </w:t>
      </w:r>
      <w:r w:rsidR="00E40B77">
        <w:t>foster collaborative learning among students registered on a course</w:t>
      </w:r>
      <w:r>
        <w:t xml:space="preserve">? If not does this </w:t>
      </w:r>
      <w:r w:rsidR="00E40B77">
        <w:t>indicate the course is n</w:t>
      </w:r>
      <w:r>
        <w:t xml:space="preserve">ot being effectively delivered and what steps can be taken to rectify this? </w:t>
      </w:r>
    </w:p>
    <w:p w14:paraId="4420355D" w14:textId="77777777" w:rsidR="00F976AE" w:rsidRDefault="00492951">
      <w:r>
        <w:t xml:space="preserve">Do the teaching and learning methods </w:t>
      </w:r>
      <w:r w:rsidR="00E40B77">
        <w:t>consider changing expectations for students’ digital skills in related disciplines or industries</w:t>
      </w:r>
      <w:r>
        <w:t xml:space="preserve">? If not is the course material and methods of teaching up-to-date to ensure that students </w:t>
      </w:r>
      <w:r w:rsidR="00E40B77">
        <w:t xml:space="preserve">develop relevant skills, in a manner appropriate to the subject matter and level of the course. </w:t>
      </w:r>
    </w:p>
    <w:p w14:paraId="22AC174A" w14:textId="77777777" w:rsidR="00F976AE" w:rsidRDefault="00492951">
      <w:r>
        <w:t xml:space="preserve">Do the teaching and learning methods </w:t>
      </w:r>
      <w:r w:rsidR="00E40B77">
        <w:t xml:space="preserve">require students to develop practical skills in a manner appropriate to the subject </w:t>
      </w:r>
      <w:r>
        <w:t>matter and level of the course?</w:t>
      </w:r>
    </w:p>
    <w:p w14:paraId="3F0637F1" w14:textId="77777777" w:rsidR="00B85EEB" w:rsidRDefault="00492951">
      <w:r>
        <w:t xml:space="preserve">Is there an </w:t>
      </w:r>
      <w:r w:rsidR="00E40B77">
        <w:t>arbitrary fixed blend ratio for a course</w:t>
      </w:r>
      <w:r>
        <w:t xml:space="preserve">? Courses in delivered in a blended way should use the </w:t>
      </w:r>
      <w:r w:rsidR="00E40B77">
        <w:t>most appropriate delivery method for the subject material</w:t>
      </w:r>
      <w:r>
        <w:t xml:space="preserve"> and should be </w:t>
      </w:r>
      <w:r w:rsidR="00E40B77">
        <w:t>made for sound pedagogical reasons,</w:t>
      </w:r>
      <w:r>
        <w:t xml:space="preserve"> as opposed to meeting a defined ratio to ensure the course is</w:t>
      </w:r>
      <w:r w:rsidR="00E40B77">
        <w:t xml:space="preserve"> being effectively delivered</w:t>
      </w:r>
      <w:r>
        <w:rPr>
          <w:rStyle w:val="FootnoteReference"/>
        </w:rPr>
        <w:footnoteReference w:id="1"/>
      </w:r>
      <w:r w:rsidR="00E40B77">
        <w:t xml:space="preserve">. </w:t>
      </w:r>
    </w:p>
    <w:p w14:paraId="2B3D88C2" w14:textId="77777777" w:rsidR="00B85EEB" w:rsidRDefault="00B85EEB">
      <w:r>
        <w:t xml:space="preserve">Are the blended/online teaching and learning elements </w:t>
      </w:r>
      <w:r w:rsidR="00E40B77">
        <w:t>driven by limitations in the supply of physical learning resources, including physical locations</w:t>
      </w:r>
      <w:r>
        <w:t xml:space="preserve">? </w:t>
      </w:r>
      <w:r w:rsidR="00402B3B">
        <w:t xml:space="preserve">Has </w:t>
      </w:r>
      <w:r>
        <w:t xml:space="preserve">consultation with Estates, Heads of School and </w:t>
      </w:r>
      <w:r>
        <w:lastRenderedPageBreak/>
        <w:t xml:space="preserve">Timetabling </w:t>
      </w:r>
      <w:r w:rsidR="00402B3B">
        <w:t>taken</w:t>
      </w:r>
      <w:r>
        <w:t xml:space="preserve"> place</w:t>
      </w:r>
      <w:r w:rsidR="00402B3B">
        <w:t xml:space="preserve"> to consider the physical space requirements?</w:t>
      </w:r>
      <w:r>
        <w:t xml:space="preserve"> Programmes adopting online/blended methods due to lack of physical resources should be re-considered and addressed to ensure that the choices made are coherent and for sound pedagogical reasons.</w:t>
      </w:r>
    </w:p>
    <w:p w14:paraId="72B45630" w14:textId="77777777" w:rsidR="00F976AE" w:rsidRDefault="00352684">
      <w:r>
        <w:t xml:space="preserve">Is the course is likely to be </w:t>
      </w:r>
      <w:r w:rsidR="00E40B77">
        <w:t>delivered in a way that results in low attendance and engagement</w:t>
      </w:r>
      <w:r>
        <w:t xml:space="preserve">? If </w:t>
      </w:r>
      <w:proofErr w:type="gramStart"/>
      <w:r>
        <w:t>so</w:t>
      </w:r>
      <w:proofErr w:type="gramEnd"/>
      <w:r>
        <w:t xml:space="preserve"> this may </w:t>
      </w:r>
      <w:r w:rsidR="00E40B77">
        <w:t>mean there is an inappropriate balance between delivery methods or between directed and independent work that indicate</w:t>
      </w:r>
      <w:r>
        <w:t>s</w:t>
      </w:r>
      <w:r w:rsidR="00E40B77">
        <w:t xml:space="preserve"> that the course is not effectively delivered.</w:t>
      </w:r>
    </w:p>
    <w:p w14:paraId="0B5B55DE" w14:textId="77777777" w:rsidR="00F976AE" w:rsidRDefault="00C4436A">
      <w:r>
        <w:t>Is the balance of teaching and learning methods clear to students and how they apply to the programme? Can students effectively manage their time with the balance and is it appropriate to the course?</w:t>
      </w:r>
    </w:p>
    <w:p w14:paraId="49F9E4D0" w14:textId="77777777" w:rsidR="00F976AE" w:rsidRDefault="00C4436A">
      <w:r>
        <w:t xml:space="preserve">Is the </w:t>
      </w:r>
      <w:r w:rsidR="00E40B77">
        <w:t>volume of recorded online lectures and other digital learning resources too high for students to engage with effectively an</w:t>
      </w:r>
      <w:r>
        <w:t xml:space="preserve">? If </w:t>
      </w:r>
      <w:proofErr w:type="gramStart"/>
      <w:r>
        <w:t>so</w:t>
      </w:r>
      <w:proofErr w:type="gramEnd"/>
      <w:r>
        <w:t xml:space="preserve"> could this </w:t>
      </w:r>
      <w:r w:rsidR="00E40B77">
        <w:t>adversely affect their ability to participate fully in their course</w:t>
      </w:r>
      <w:r w:rsidR="00DF5DE2">
        <w:t>?</w:t>
      </w:r>
      <w:r w:rsidR="00E40B77">
        <w:t xml:space="preserve"> </w:t>
      </w:r>
    </w:p>
    <w:p w14:paraId="12CBDE20" w14:textId="77777777" w:rsidR="00F976AE" w:rsidRDefault="00C4436A">
      <w:r>
        <w:t>Are the marketing materials and inform</w:t>
      </w:r>
      <w:r w:rsidR="00DF5DE2">
        <w:t>ation provided to</w:t>
      </w:r>
      <w:r>
        <w:t xml:space="preserve"> </w:t>
      </w:r>
      <w:r w:rsidR="00E40B77">
        <w:t>current or prospective students</w:t>
      </w:r>
      <w:r w:rsidR="00DF5DE2">
        <w:t xml:space="preserve"> clear</w:t>
      </w:r>
      <w:r w:rsidR="00E40B77">
        <w:t xml:space="preserve"> in terms of the pattern of blended delivery</w:t>
      </w:r>
      <w:r>
        <w:t xml:space="preserve">? </w:t>
      </w:r>
      <w:r w:rsidR="00E40B77">
        <w:t xml:space="preserve"> </w:t>
      </w:r>
    </w:p>
    <w:p w14:paraId="32152DF2" w14:textId="77777777" w:rsidR="00F976AE" w:rsidRDefault="00E40B77">
      <w:r w:rsidRPr="00402B3B">
        <w:rPr>
          <w:b/>
          <w:u w:val="single"/>
        </w:rPr>
        <w:t>Complying with condition B2</w:t>
      </w:r>
    </w:p>
    <w:p w14:paraId="719058DB" w14:textId="77777777" w:rsidR="00C4436A" w:rsidRDefault="00C4436A">
      <w:r>
        <w:t xml:space="preserve">Has it been confirmed that there is </w:t>
      </w:r>
      <w:r w:rsidR="00E40B77">
        <w:t>adequate access to appropriate physical spaces for students that allow them to access a</w:t>
      </w:r>
      <w:r>
        <w:t xml:space="preserve">nd engage with digital learning? Has consultation with Estates, Heads of School and Timetabling taken place to consider the physical space requirements? </w:t>
      </w:r>
      <w:r w:rsidR="00E40B77">
        <w:t xml:space="preserve"> </w:t>
      </w:r>
    </w:p>
    <w:p w14:paraId="49ADAF63" w14:textId="77777777" w:rsidR="00C4436A" w:rsidRDefault="00C4436A">
      <w:r>
        <w:t xml:space="preserve">Will students </w:t>
      </w:r>
      <w:r w:rsidR="00E40B77">
        <w:t>receive adequate access to sufficient hardware, specialist software and IT infrastructure, as appropri</w:t>
      </w:r>
      <w:r>
        <w:t>ate, to access digital content? (Aligns to the IS sign off on the NPP1 form)</w:t>
      </w:r>
    </w:p>
    <w:p w14:paraId="272E3D1C" w14:textId="77777777" w:rsidR="00F976AE" w:rsidRDefault="00C4436A">
      <w:r>
        <w:t>Will students</w:t>
      </w:r>
      <w:r w:rsidR="00E40B77">
        <w:t xml:space="preserve"> receive sufficient support to develop the skills students need for effective digital learning and a hi</w:t>
      </w:r>
      <w:r>
        <w:t xml:space="preserve">gh quality academic experience? </w:t>
      </w:r>
    </w:p>
    <w:p w14:paraId="33EB3456" w14:textId="77777777" w:rsidR="00F976AE" w:rsidRDefault="00C4436A">
      <w:r>
        <w:t>Are the online lectures, well-produced and containing up to date material? R</w:t>
      </w:r>
      <w:r w:rsidR="00E40B77">
        <w:t xml:space="preserve">eceiving poorly recorded audio or video </w:t>
      </w:r>
      <w:r>
        <w:t>could lead</w:t>
      </w:r>
      <w:r w:rsidR="00E40B77">
        <w:t xml:space="preserve"> to students missing course content or administrative information relating to their course. </w:t>
      </w:r>
      <w:r>
        <w:t>Repeat re-use of online lectures could also be problematic if material is out of date.</w:t>
      </w:r>
    </w:p>
    <w:p w14:paraId="6143A6ED" w14:textId="77777777" w:rsidR="00F976AE" w:rsidRDefault="00C4436A">
      <w:r>
        <w:t xml:space="preserve">Do the feedback mechanisms allow for supporting </w:t>
      </w:r>
      <w:r w:rsidR="00E40B77">
        <w:t>students to engage with their course and understand subject content</w:t>
      </w:r>
      <w:r>
        <w:t>, as appropriate to the course? This applies to both formative and summative feedback</w:t>
      </w:r>
    </w:p>
    <w:p w14:paraId="7B67AA36" w14:textId="77777777" w:rsidR="00F976AE" w:rsidRDefault="00C4436A">
      <w:r>
        <w:t xml:space="preserve">Will students </w:t>
      </w:r>
      <w:r w:rsidR="00E40B77">
        <w:t>receive appropriate support to develop skills to engage with in-person teaching and learning, informed by consideration of the cohort’s academi</w:t>
      </w:r>
      <w:r>
        <w:t xml:space="preserve">c needs? Reference to peer support, academic advising and student support mechanisms </w:t>
      </w:r>
      <w:r w:rsidR="00030DBD">
        <w:t xml:space="preserve">(including DASS) </w:t>
      </w:r>
      <w:r>
        <w:t xml:space="preserve">should be clear. </w:t>
      </w:r>
    </w:p>
    <w:sectPr w:rsidR="00F976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71C02" w14:textId="77777777" w:rsidR="006C6E9E" w:rsidRDefault="006C6E9E" w:rsidP="00492951">
      <w:pPr>
        <w:spacing w:after="0" w:line="240" w:lineRule="auto"/>
      </w:pPr>
      <w:r>
        <w:separator/>
      </w:r>
    </w:p>
  </w:endnote>
  <w:endnote w:type="continuationSeparator" w:id="0">
    <w:p w14:paraId="6BBD0251" w14:textId="77777777" w:rsidR="006C6E9E" w:rsidRDefault="006C6E9E" w:rsidP="00492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DCA0A" w14:textId="77777777" w:rsidR="006C6E9E" w:rsidRDefault="006C6E9E" w:rsidP="00492951">
      <w:pPr>
        <w:spacing w:after="0" w:line="240" w:lineRule="auto"/>
      </w:pPr>
      <w:r>
        <w:separator/>
      </w:r>
    </w:p>
  </w:footnote>
  <w:footnote w:type="continuationSeparator" w:id="0">
    <w:p w14:paraId="3D1BC4A0" w14:textId="77777777" w:rsidR="006C6E9E" w:rsidRDefault="006C6E9E" w:rsidP="00492951">
      <w:pPr>
        <w:spacing w:after="0" w:line="240" w:lineRule="auto"/>
      </w:pPr>
      <w:r>
        <w:continuationSeparator/>
      </w:r>
    </w:p>
  </w:footnote>
  <w:footnote w:id="1">
    <w:p w14:paraId="320F65AB" w14:textId="77777777" w:rsidR="00492951" w:rsidRDefault="00492951">
      <w:pPr>
        <w:pStyle w:val="FootnoteText"/>
      </w:pPr>
      <w:r>
        <w:rPr>
          <w:rStyle w:val="FootnoteReference"/>
        </w:rPr>
        <w:footnoteRef/>
      </w:r>
      <w:r>
        <w:t xml:space="preserve"> The Faculty 30% </w:t>
      </w:r>
      <w:r w:rsidR="00B019F4">
        <w:t xml:space="preserve">online delivery is a ‘nominal’ target designed to signify a general commitment to flexible delivery. It is a not an arbitrary </w:t>
      </w:r>
      <w:r w:rsidR="00063AE8">
        <w:t>figure.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77"/>
    <w:rsid w:val="00030DBD"/>
    <w:rsid w:val="00063AE8"/>
    <w:rsid w:val="00352684"/>
    <w:rsid w:val="00402B3B"/>
    <w:rsid w:val="00492951"/>
    <w:rsid w:val="005206AA"/>
    <w:rsid w:val="005A4F58"/>
    <w:rsid w:val="006C6E9E"/>
    <w:rsid w:val="00867BBC"/>
    <w:rsid w:val="00947285"/>
    <w:rsid w:val="00B019F4"/>
    <w:rsid w:val="00B85EEB"/>
    <w:rsid w:val="00C4436A"/>
    <w:rsid w:val="00DF5DE2"/>
    <w:rsid w:val="00E40B77"/>
    <w:rsid w:val="00F976AE"/>
    <w:rsid w:val="00FE1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E9AC"/>
  <w15:chartTrackingRefBased/>
  <w15:docId w15:val="{D47ECAD3-9F4D-496E-9660-085FA407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76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976AE"/>
    <w:rPr>
      <w:color w:val="0000FF"/>
      <w:u w:val="single"/>
    </w:rPr>
  </w:style>
  <w:style w:type="character" w:customStyle="1" w:styleId="sr-only">
    <w:name w:val="sr-only"/>
    <w:basedOn w:val="DefaultParagraphFont"/>
    <w:rsid w:val="00F976AE"/>
  </w:style>
  <w:style w:type="paragraph" w:styleId="FootnoteText">
    <w:name w:val="footnote text"/>
    <w:basedOn w:val="Normal"/>
    <w:link w:val="FootnoteTextChar"/>
    <w:uiPriority w:val="99"/>
    <w:semiHidden/>
    <w:unhideWhenUsed/>
    <w:rsid w:val="004929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2951"/>
    <w:rPr>
      <w:sz w:val="20"/>
      <w:szCs w:val="20"/>
    </w:rPr>
  </w:style>
  <w:style w:type="character" w:styleId="FootnoteReference">
    <w:name w:val="footnote reference"/>
    <w:basedOn w:val="DefaultParagraphFont"/>
    <w:uiPriority w:val="99"/>
    <w:semiHidden/>
    <w:unhideWhenUsed/>
    <w:rsid w:val="004929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988690">
      <w:bodyDiv w:val="1"/>
      <w:marLeft w:val="0"/>
      <w:marRight w:val="0"/>
      <w:marTop w:val="0"/>
      <w:marBottom w:val="0"/>
      <w:divBdr>
        <w:top w:val="none" w:sz="0" w:space="0" w:color="auto"/>
        <w:left w:val="none" w:sz="0" w:space="0" w:color="auto"/>
        <w:bottom w:val="none" w:sz="0" w:space="0" w:color="auto"/>
        <w:right w:val="none" w:sz="0" w:space="0" w:color="auto"/>
      </w:divBdr>
    </w:div>
    <w:div w:id="131999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Walton</dc:creator>
  <cp:keywords/>
  <dc:description/>
  <cp:lastModifiedBy>Rachel Walton</cp:lastModifiedBy>
  <cp:revision>3</cp:revision>
  <dcterms:created xsi:type="dcterms:W3CDTF">2023-01-23T11:46:00Z</dcterms:created>
  <dcterms:modified xsi:type="dcterms:W3CDTF">2024-11-26T09:46:00Z</dcterms:modified>
</cp:coreProperties>
</file>