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A0F3D" w14:textId="77777777" w:rsidR="00A11A48" w:rsidRDefault="00A11A48" w:rsidP="00A11A48">
      <w:pPr>
        <w:pBdr>
          <w:top w:val="single" w:sz="4" w:space="1" w:color="auto"/>
          <w:left w:val="single" w:sz="4" w:space="4" w:color="auto"/>
          <w:bottom w:val="single" w:sz="4" w:space="1" w:color="auto"/>
          <w:right w:val="single" w:sz="4" w:space="4" w:color="auto"/>
        </w:pBdr>
        <w:rPr>
          <w:rFonts w:cs="Arial"/>
          <w:b/>
          <w:sz w:val="32"/>
          <w:szCs w:val="32"/>
        </w:rPr>
      </w:pPr>
      <w:r>
        <w:rPr>
          <w:rFonts w:cs="Arial"/>
          <w:b/>
          <w:sz w:val="32"/>
          <w:szCs w:val="32"/>
        </w:rPr>
        <w:t>Data Protection and Confidentiality</w:t>
      </w:r>
    </w:p>
    <w:p w14:paraId="4EE77EA3" w14:textId="77777777" w:rsidR="00A11A48" w:rsidRDefault="00A11A48" w:rsidP="00A11A48">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Will my participation in the study be confidential?</w:t>
      </w:r>
    </w:p>
    <w:p w14:paraId="21F20736" w14:textId="77777777" w:rsidR="00A11A48" w:rsidRDefault="00A11A48" w:rsidP="00A11A4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data protection law, The University of Manchester is the Data Controller for this project. </w:t>
      </w:r>
      <w:r>
        <w:t>This means that we are responsible for making sure your information is kept secure, confidential and used only in the way you have been told it will be used.</w:t>
      </w:r>
      <w:r>
        <w:rPr>
          <w:color w:val="FF0000"/>
        </w:rPr>
        <w:t xml:space="preserve"> </w:t>
      </w:r>
      <w:r>
        <w:rPr>
          <w:color w:val="000000" w:themeColor="text1"/>
        </w:rPr>
        <w:t>All researchers are trained with this in mind, and your data will be looked after in the following way:</w:t>
      </w:r>
    </w:p>
    <w:p w14:paraId="5D0B6DD8" w14:textId="77777777" w:rsidR="00A11A48" w:rsidRDefault="00A11A48" w:rsidP="00A11A4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study team will store your anonymised data for 5 years after the end of the study on encrypted and secure University storage systems. </w:t>
      </w:r>
    </w:p>
    <w:p w14:paraId="1A81DF66" w14:textId="77777777" w:rsidR="00A11A48" w:rsidRDefault="00A11A48" w:rsidP="00A11A4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the University of Manchester’s Research Privacy notice and with your consent, we would like to be able to share your anonymised data with other University of Manchester researchers who are doing studies </w:t>
      </w:r>
      <w:proofErr w:type="gramStart"/>
      <w:r>
        <w:rPr>
          <w:color w:val="000000" w:themeColor="text1"/>
        </w:rPr>
        <w:t>similar to</w:t>
      </w:r>
      <w:proofErr w:type="gramEnd"/>
      <w:r>
        <w:rPr>
          <w:color w:val="000000" w:themeColor="text1"/>
        </w:rPr>
        <w:t xml:space="preserve"> ours. </w:t>
      </w:r>
    </w:p>
    <w:p w14:paraId="0363FD10" w14:textId="77777777" w:rsidR="00A11A48" w:rsidRDefault="00A11A48" w:rsidP="00A11A48">
      <w:pPr>
        <w:pBdr>
          <w:top w:val="single" w:sz="4" w:space="1" w:color="auto"/>
          <w:left w:val="single" w:sz="4" w:space="4" w:color="auto"/>
          <w:bottom w:val="single" w:sz="4" w:space="1" w:color="auto"/>
          <w:right w:val="single" w:sz="4" w:space="4" w:color="auto"/>
        </w:pBdr>
      </w:pPr>
      <w:r>
        <w:t xml:space="preserve">At the end of the </w:t>
      </w:r>
      <w:proofErr w:type="gramStart"/>
      <w:r>
        <w:t>project</w:t>
      </w:r>
      <w:proofErr w:type="gramEnd"/>
      <w:r>
        <w:t xml:space="preserve"> we would like to deposit a fully anonymised dataset in an open data repository where it will be permanently stored. We will use </w:t>
      </w:r>
      <w:proofErr w:type="spellStart"/>
      <w:r>
        <w:t>Figshare</w:t>
      </w:r>
      <w:proofErr w:type="spellEnd"/>
      <w:r>
        <w:t xml:space="preserve"> at the University of Manchester Library. Researchers at other institutions and others can access the anonymised data directly from the repository and use it for further research or to check our analysis and results.</w:t>
      </w:r>
    </w:p>
    <w:p w14:paraId="2DEFFA59" w14:textId="77777777" w:rsidR="00A11A48" w:rsidRDefault="00A11A48" w:rsidP="00A11A48">
      <w:pPr>
        <w:pBdr>
          <w:top w:val="single" w:sz="4" w:space="1" w:color="auto"/>
          <w:left w:val="single" w:sz="4" w:space="4" w:color="auto"/>
          <w:bottom w:val="single" w:sz="4" w:space="1" w:color="auto"/>
          <w:right w:val="single" w:sz="4" w:space="4" w:color="auto"/>
        </w:pBdr>
        <w:rPr>
          <w:b/>
          <w:bCs/>
          <w:sz w:val="28"/>
          <w:szCs w:val="28"/>
        </w:rPr>
      </w:pPr>
      <w:r>
        <w:rPr>
          <w:b/>
          <w:bCs/>
          <w:sz w:val="28"/>
          <w:szCs w:val="28"/>
        </w:rPr>
        <w:t>Will the outcomes be published?</w:t>
      </w:r>
    </w:p>
    <w:p w14:paraId="6A63F043" w14:textId="77777777" w:rsidR="00A11A48" w:rsidRDefault="00A11A48" w:rsidP="00A11A48">
      <w:pPr>
        <w:pBdr>
          <w:top w:val="single" w:sz="4" w:space="1" w:color="auto"/>
          <w:left w:val="single" w:sz="4" w:space="4" w:color="auto"/>
          <w:bottom w:val="single" w:sz="4" w:space="1" w:color="auto"/>
          <w:right w:val="single" w:sz="4" w:space="4" w:color="auto"/>
        </w:pBdr>
      </w:pPr>
      <w:r>
        <w:t xml:space="preserve">The outcomes will be reported at scientific conferences and in peer-reviewed </w:t>
      </w:r>
      <w:proofErr w:type="gramStart"/>
      <w:r>
        <w:t>journals</w:t>
      </w:r>
      <w:proofErr w:type="gramEnd"/>
      <w:r>
        <w:t xml:space="preserve"> but you won’t be identifiable in any of these.</w:t>
      </w:r>
    </w:p>
    <w:p w14:paraId="17052291" w14:textId="77777777" w:rsidR="00A11A48" w:rsidRDefault="00A11A48" w:rsidP="00A11A48">
      <w:pPr>
        <w:pBdr>
          <w:top w:val="single" w:sz="4" w:space="1" w:color="auto"/>
          <w:left w:val="single" w:sz="4" w:space="4" w:color="auto"/>
          <w:bottom w:val="single" w:sz="4" w:space="1" w:color="auto"/>
          <w:right w:val="single" w:sz="4" w:space="4" w:color="auto"/>
        </w:pBdr>
        <w:rPr>
          <w:b/>
          <w:bCs/>
          <w:color w:val="000000" w:themeColor="text1"/>
          <w:sz w:val="28"/>
          <w:szCs w:val="28"/>
        </w:rPr>
      </w:pPr>
      <w:r>
        <w:rPr>
          <w:b/>
          <w:bCs/>
          <w:color w:val="000000" w:themeColor="text1"/>
          <w:sz w:val="28"/>
          <w:szCs w:val="28"/>
        </w:rPr>
        <w:t>Auditing and Monitoring</w:t>
      </w:r>
    </w:p>
    <w:p w14:paraId="3B0BE18E" w14:textId="77777777" w:rsidR="00A11A48" w:rsidRDefault="00A11A48" w:rsidP="00A11A48">
      <w:pPr>
        <w:pBdr>
          <w:top w:val="single" w:sz="4" w:space="1" w:color="auto"/>
          <w:left w:val="single" w:sz="4" w:space="4" w:color="auto"/>
          <w:bottom w:val="single" w:sz="4" w:space="1" w:color="auto"/>
          <w:right w:val="single" w:sz="4" w:space="4" w:color="auto"/>
        </w:pBdr>
      </w:pPr>
      <w:r>
        <w:rPr>
          <w:rFonts w:ascii="Calibri" w:hAnsi="Calibri" w:cs="Calibri"/>
          <w:iCs/>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51D8C5FF" w14:textId="77777777" w:rsidR="00A11A48" w:rsidRDefault="00A11A48" w:rsidP="00A11A48">
      <w:pPr>
        <w:rPr>
          <w:b/>
          <w:bCs/>
          <w:color w:val="000000" w:themeColor="text1"/>
          <w:sz w:val="28"/>
          <w:szCs w:val="28"/>
        </w:rPr>
      </w:pPr>
      <w:r>
        <w:rPr>
          <w:b/>
          <w:bCs/>
          <w:color w:val="000000" w:themeColor="text1"/>
          <w:sz w:val="28"/>
          <w:szCs w:val="28"/>
        </w:rPr>
        <w:t>What if I want to make a complaint?</w:t>
      </w:r>
    </w:p>
    <w:p w14:paraId="0430B76F" w14:textId="77777777" w:rsidR="00A11A48" w:rsidRDefault="00A11A48" w:rsidP="00A11A48">
      <w:pPr>
        <w:rPr>
          <w:color w:val="000000" w:themeColor="text1"/>
        </w:rPr>
      </w:pPr>
      <w:r>
        <w:rPr>
          <w:color w:val="000000" w:themeColor="text1"/>
        </w:rPr>
        <w:t>If you have a complaint that you wish to direct to members of the research team, please contact Dr Stuart Wright (stuart.j.wright@manchester.ac.uk).</w:t>
      </w:r>
    </w:p>
    <w:p w14:paraId="5BF9D119" w14:textId="77777777" w:rsidR="00A11A48" w:rsidRDefault="00A11A48" w:rsidP="00A11A48">
      <w:pPr>
        <w:rPr>
          <w:color w:val="000000" w:themeColor="text1"/>
        </w:rPr>
      </w:pPr>
      <w:r>
        <w:rPr>
          <w:color w:val="000000" w:themeColor="text1"/>
        </w:rPr>
        <w:t xml:space="preserve">If you wish to make a formal complaint to someone independent of the research team or if you are not satisfied with the response you have gained from the researcher in the first </w:t>
      </w:r>
      <w:proofErr w:type="gramStart"/>
      <w:r>
        <w:rPr>
          <w:color w:val="000000" w:themeColor="text1"/>
        </w:rPr>
        <w:t>instance</w:t>
      </w:r>
      <w:proofErr w:type="gramEnd"/>
      <w:r>
        <w:rPr>
          <w:color w:val="000000" w:themeColor="text1"/>
        </w:rPr>
        <w:t xml:space="preserve"> then please contact:</w:t>
      </w:r>
    </w:p>
    <w:p w14:paraId="19D799A1" w14:textId="77777777" w:rsidR="00A11A48" w:rsidRDefault="00A11A48" w:rsidP="00A11A48">
      <w:pPr>
        <w:rPr>
          <w:rFonts w:cs="Arial"/>
          <w:lang w:val="en-US"/>
        </w:rPr>
      </w:pPr>
      <w:r>
        <w:rPr>
          <w:rFonts w:cs="Arial"/>
          <w:bCs/>
          <w:lang w:val="en-US"/>
        </w:rPr>
        <w:t>The</w:t>
      </w:r>
      <w:r>
        <w:rPr>
          <w:rFonts w:cs="Arial"/>
          <w:b/>
          <w:bCs/>
          <w:lang w:val="en-US"/>
        </w:rPr>
        <w:t xml:space="preserve"> </w:t>
      </w:r>
      <w:r>
        <w:rPr>
          <w:rFonts w:cs="Arial"/>
          <w:lang w:val="en-US"/>
        </w:rPr>
        <w:t xml:space="preserve">Research Ethics Manager </w:t>
      </w:r>
      <w:hyperlink r:id="rId4" w:history="1">
        <w:r>
          <w:rPr>
            <w:rStyle w:val="Hyperlink"/>
            <w:rFonts w:cs="Arial"/>
            <w:lang w:val="en-US"/>
          </w:rPr>
          <w:t>research.complaints@manchester.ac.uk</w:t>
        </w:r>
      </w:hyperlink>
      <w:r>
        <w:rPr>
          <w:rFonts w:cs="Arial"/>
          <w:lang w:val="en-US"/>
        </w:rPr>
        <w:t>  or by telephoning 0161 306 8089.</w:t>
      </w:r>
    </w:p>
    <w:p w14:paraId="7F2D7E64" w14:textId="77777777" w:rsidR="00A11A48" w:rsidRDefault="00A11A48" w:rsidP="00A11A48">
      <w:r>
        <w:t xml:space="preserve">If you wish to contact us about your data protection rights, please email </w:t>
      </w:r>
      <w:hyperlink r:id="rId5" w:history="1">
        <w:r>
          <w:rPr>
            <w:rStyle w:val="Hyperlink"/>
          </w:rPr>
          <w:t>dataprotection@manchester.ac.uk</w:t>
        </w:r>
      </w:hyperlink>
      <w:r>
        <w:t xml:space="preserve"> </w:t>
      </w:r>
    </w:p>
    <w:p w14:paraId="5798BCAA" w14:textId="0F56B86B" w:rsidR="002D11CA" w:rsidRDefault="00A11A48" w:rsidP="00A11A48">
      <w:r>
        <w:rPr>
          <w:rFonts w:eastAsiaTheme="minorHAnsi"/>
          <w:sz w:val="22"/>
          <w:szCs w:val="22"/>
        </w:rPr>
        <w:lastRenderedPageBreak/>
        <w:t xml:space="preserve">You also have a right to complain to the </w:t>
      </w:r>
      <w:hyperlink r:id="rId6" w:history="1">
        <w:r>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Pr>
          <w:rFonts w:eastAsiaTheme="minorHAnsi"/>
          <w:sz w:val="22"/>
          <w:szCs w:val="22"/>
        </w:rPr>
        <w:t>Tel 0303 123 1113</w:t>
      </w:r>
    </w:p>
    <w:sectPr w:rsidR="002D1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8"/>
    <w:rsid w:val="002D11CA"/>
    <w:rsid w:val="009361DC"/>
    <w:rsid w:val="00950CA9"/>
    <w:rsid w:val="00A11A48"/>
    <w:rsid w:val="00C60A82"/>
    <w:rsid w:val="00C64E7B"/>
    <w:rsid w:val="00F43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651C"/>
  <w15:chartTrackingRefBased/>
  <w15:docId w15:val="{B05487AC-5AB2-48C7-B2B1-AC186F1E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8"/>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A11A4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A4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A48"/>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A48"/>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11A48"/>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11A4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11A48"/>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11A48"/>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11A48"/>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48"/>
    <w:rPr>
      <w:rFonts w:eastAsiaTheme="majorEastAsia" w:cstheme="majorBidi"/>
      <w:color w:val="272727" w:themeColor="text1" w:themeTint="D8"/>
    </w:rPr>
  </w:style>
  <w:style w:type="paragraph" w:styleId="Title">
    <w:name w:val="Title"/>
    <w:basedOn w:val="Normal"/>
    <w:next w:val="Normal"/>
    <w:link w:val="TitleChar"/>
    <w:uiPriority w:val="10"/>
    <w:qFormat/>
    <w:rsid w:val="00A11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4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48"/>
    <w:pPr>
      <w:spacing w:before="160" w:after="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A11A48"/>
    <w:rPr>
      <w:i/>
      <w:iCs/>
      <w:color w:val="404040" w:themeColor="text1" w:themeTint="BF"/>
    </w:rPr>
  </w:style>
  <w:style w:type="paragraph" w:styleId="ListParagraph">
    <w:name w:val="List Paragraph"/>
    <w:basedOn w:val="Normal"/>
    <w:uiPriority w:val="34"/>
    <w:qFormat/>
    <w:rsid w:val="00A11A48"/>
    <w:pPr>
      <w:spacing w:after="160"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A11A48"/>
    <w:rPr>
      <w:i/>
      <w:iCs/>
      <w:color w:val="0F4761" w:themeColor="accent1" w:themeShade="BF"/>
    </w:rPr>
  </w:style>
  <w:style w:type="paragraph" w:styleId="IntenseQuote">
    <w:name w:val="Intense Quote"/>
    <w:basedOn w:val="Normal"/>
    <w:next w:val="Normal"/>
    <w:link w:val="IntenseQuoteChar"/>
    <w:uiPriority w:val="30"/>
    <w:qFormat/>
    <w:rsid w:val="00A11A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A11A48"/>
    <w:rPr>
      <w:i/>
      <w:iCs/>
      <w:color w:val="0F4761" w:themeColor="accent1" w:themeShade="BF"/>
    </w:rPr>
  </w:style>
  <w:style w:type="character" w:styleId="IntenseReference">
    <w:name w:val="Intense Reference"/>
    <w:basedOn w:val="DefaultParagraphFont"/>
    <w:uiPriority w:val="32"/>
    <w:qFormat/>
    <w:rsid w:val="00A11A48"/>
    <w:rPr>
      <w:b/>
      <w:bCs/>
      <w:smallCaps/>
      <w:color w:val="0F4761" w:themeColor="accent1" w:themeShade="BF"/>
      <w:spacing w:val="5"/>
    </w:rPr>
  </w:style>
  <w:style w:type="character" w:styleId="Hyperlink">
    <w:name w:val="Hyperlink"/>
    <w:basedOn w:val="DefaultParagraphFont"/>
    <w:rsid w:val="00A11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concerns" TargetMode="External"/><Relationship Id="rId5" Type="http://schemas.openxmlformats.org/officeDocument/2006/relationships/hyperlink" Target="mailto:dataprotection@manchester.ac.uk" TargetMode="External"/><Relationship Id="rId4" Type="http://schemas.openxmlformats.org/officeDocument/2006/relationships/hyperlink" Target="mailto:research.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Company>University of Manchester</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Wright</dc:creator>
  <cp:keywords/>
  <dc:description/>
  <cp:lastModifiedBy>Stuart Wright</cp:lastModifiedBy>
  <cp:revision>1</cp:revision>
  <dcterms:created xsi:type="dcterms:W3CDTF">2024-09-27T09:33:00Z</dcterms:created>
  <dcterms:modified xsi:type="dcterms:W3CDTF">2024-09-27T09:33:00Z</dcterms:modified>
</cp:coreProperties>
</file>