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D58C1" w14:textId="77777777" w:rsidR="00AC6354" w:rsidRDefault="00AC6354" w:rsidP="00AC6354">
      <w:pPr>
        <w:pStyle w:val="paragraph"/>
        <w:spacing w:before="0" w:beforeAutospacing="0" w:after="0" w:afterAutospacing="0"/>
        <w:jc w:val="center"/>
        <w:rPr>
          <w:rStyle w:val="normaltextrun"/>
          <w:rFonts w:asciiTheme="minorHAnsi" w:eastAsiaTheme="minorEastAsia" w:hAnsiTheme="minorHAnsi" w:cstheme="minorBidi"/>
          <w:b/>
          <w:color w:val="FFFFFF" w:themeColor="background1"/>
          <w:sz w:val="22"/>
          <w:szCs w:val="22"/>
        </w:rPr>
      </w:pPr>
    </w:p>
    <w:p w14:paraId="3322D123" w14:textId="77777777" w:rsidR="00AC6354" w:rsidRDefault="00AC6354" w:rsidP="00AC6354">
      <w:pPr>
        <w:spacing w:after="0" w:line="240" w:lineRule="auto"/>
        <w:jc w:val="center"/>
        <w:rPr>
          <w:rFonts w:eastAsia="Arial" w:cstheme="minorHAnsi"/>
          <w:b/>
          <w:bCs/>
          <w:sz w:val="36"/>
          <w:szCs w:val="36"/>
        </w:rPr>
      </w:pPr>
      <w:r w:rsidRPr="00FB0FD9">
        <w:rPr>
          <w:rFonts w:eastAsia="Arial" w:cstheme="minorHAnsi"/>
          <w:b/>
          <w:bCs/>
          <w:sz w:val="36"/>
          <w:szCs w:val="36"/>
        </w:rPr>
        <w:t>Performance and Development Review (PDR) for Technical Professional and PS roles</w:t>
      </w:r>
    </w:p>
    <w:p w14:paraId="38B86AFA" w14:textId="15ECDAC1" w:rsidR="0095122D" w:rsidRPr="0095122D" w:rsidRDefault="0095122D" w:rsidP="0095122D">
      <w:pPr>
        <w:spacing w:after="0" w:line="240" w:lineRule="auto"/>
        <w:jc w:val="center"/>
        <w:rPr>
          <w:rFonts w:eastAsia="Arial" w:cstheme="minorHAnsi"/>
          <w:b/>
          <w:bCs/>
          <w:sz w:val="24"/>
          <w:szCs w:val="24"/>
        </w:rPr>
      </w:pPr>
      <w:r w:rsidRPr="0095122D">
        <w:rPr>
          <w:rFonts w:eastAsia="Arial" w:cstheme="minorHAnsi"/>
          <w:b/>
          <w:bCs/>
          <w:sz w:val="24"/>
          <w:szCs w:val="24"/>
        </w:rPr>
        <w:t>(This is a suggested template, alternatively please record your discussions</w:t>
      </w:r>
      <w:r>
        <w:rPr>
          <w:rFonts w:eastAsia="Arial" w:cstheme="minorHAnsi"/>
          <w:b/>
          <w:bCs/>
          <w:sz w:val="24"/>
          <w:szCs w:val="24"/>
        </w:rPr>
        <w:t xml:space="preserve"> as per your regular 1:1 meetings)</w:t>
      </w:r>
    </w:p>
    <w:p w14:paraId="59BDEA34" w14:textId="77777777" w:rsidR="00AC6354" w:rsidRDefault="00AC6354" w:rsidP="00AC6354">
      <w:pPr>
        <w:spacing w:after="0" w:line="240" w:lineRule="auto"/>
        <w:rPr>
          <w:rFonts w:eastAsia="Arial" w:cstheme="minorHAnsi"/>
          <w:color w:val="000000" w:themeColor="text1"/>
          <w:sz w:val="24"/>
          <w:szCs w:val="24"/>
        </w:rPr>
      </w:pPr>
    </w:p>
    <w:p w14:paraId="64741F2D" w14:textId="77777777" w:rsidR="00AC6354" w:rsidRPr="00FB0FD9" w:rsidRDefault="00AC6354" w:rsidP="00AC6354">
      <w:pPr>
        <w:spacing w:after="0" w:line="240" w:lineRule="auto"/>
        <w:rPr>
          <w:rFonts w:eastAsia="Arial" w:cstheme="minorHAnsi"/>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0"/>
        <w:gridCol w:w="4516"/>
        <w:gridCol w:w="403"/>
        <w:gridCol w:w="3308"/>
        <w:gridCol w:w="3874"/>
      </w:tblGrid>
      <w:tr w:rsidR="00AC6354" w14:paraId="6214FABC" w14:textId="77777777" w:rsidTr="00AD3A27">
        <w:trPr>
          <w:trHeight w:val="48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5CEB97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6ADC54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1375ED5E"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2E1FE7F2"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1911FC9E" w14:textId="77777777" w:rsidR="00AC6354" w:rsidRPr="00FB0FD9" w:rsidRDefault="00AC6354" w:rsidP="00AD3A27">
            <w:pPr>
              <w:spacing w:after="0" w:line="240" w:lineRule="auto"/>
              <w:rPr>
                <w:rFonts w:eastAsia="Arial" w:cstheme="minorHAnsi"/>
                <w:sz w:val="24"/>
                <w:szCs w:val="24"/>
              </w:rPr>
            </w:pPr>
          </w:p>
        </w:tc>
      </w:tr>
      <w:tr w:rsidR="00AC6354" w14:paraId="42B306C5"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59E3E71F"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Staff ID</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17266E8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386AD17D"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74F374D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this PDR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3AD61A12" w14:textId="77777777" w:rsidR="00AC6354" w:rsidRPr="00FB0FD9" w:rsidRDefault="00AC6354" w:rsidP="00AD3A27">
            <w:pPr>
              <w:spacing w:after="0" w:line="240" w:lineRule="auto"/>
              <w:rPr>
                <w:rFonts w:eastAsia="Arial" w:cstheme="minorHAnsi"/>
                <w:sz w:val="24"/>
                <w:szCs w:val="24"/>
              </w:rPr>
            </w:pPr>
          </w:p>
        </w:tc>
      </w:tr>
      <w:tr w:rsidR="00AC6354" w14:paraId="6B75C104"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917926C"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Role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85937CA"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21BE1235"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13CD3C38"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previous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438BF654" w14:textId="77777777" w:rsidR="00AC6354" w:rsidRPr="00FB0FD9" w:rsidRDefault="00AC6354" w:rsidP="00AD3A27">
            <w:pPr>
              <w:spacing w:after="0" w:line="240" w:lineRule="auto"/>
              <w:rPr>
                <w:rFonts w:eastAsia="Arial" w:cstheme="minorHAnsi"/>
                <w:sz w:val="24"/>
                <w:szCs w:val="24"/>
              </w:rPr>
            </w:pPr>
          </w:p>
        </w:tc>
      </w:tr>
    </w:tbl>
    <w:p w14:paraId="1F7AA1C1" w14:textId="77777777" w:rsidR="00AC6354" w:rsidRPr="00FB0FD9" w:rsidRDefault="00AC6354" w:rsidP="00AC6354">
      <w:pPr>
        <w:spacing w:after="0" w:line="240" w:lineRule="auto"/>
        <w:rPr>
          <w:rFonts w:eastAsia="Arial" w:cstheme="minorHAnsi"/>
          <w:color w:val="000000" w:themeColor="text1"/>
          <w:sz w:val="24"/>
          <w:szCs w:val="24"/>
        </w:rPr>
      </w:pPr>
    </w:p>
    <w:p w14:paraId="19DC380B" w14:textId="77777777" w:rsidR="00AC6354" w:rsidRDefault="00AC6354" w:rsidP="00AC6354">
      <w:pPr>
        <w:spacing w:after="0" w:line="240" w:lineRule="auto"/>
        <w:rPr>
          <w:rFonts w:eastAsia="Arial" w:cstheme="minorHAnsi"/>
          <w:b/>
          <w:bCs/>
          <w:sz w:val="24"/>
          <w:szCs w:val="24"/>
        </w:rPr>
      </w:pPr>
    </w:p>
    <w:p w14:paraId="4023AE94" w14:textId="77777777" w:rsidR="00AC6354" w:rsidRDefault="00AC6354" w:rsidP="00AC6354">
      <w:pPr>
        <w:spacing w:after="0" w:line="240" w:lineRule="auto"/>
        <w:rPr>
          <w:rFonts w:eastAsia="Arial" w:cstheme="minorHAnsi"/>
          <w:b/>
          <w:bCs/>
          <w:sz w:val="24"/>
          <w:szCs w:val="24"/>
        </w:rPr>
      </w:pPr>
    </w:p>
    <w:p w14:paraId="3E9C20C9" w14:textId="305ECE78" w:rsidR="00AC6354" w:rsidRPr="00FB0FD9" w:rsidRDefault="00AC6354" w:rsidP="00AC6354">
      <w:pPr>
        <w:spacing w:after="0" w:line="240" w:lineRule="auto"/>
        <w:rPr>
          <w:rFonts w:eastAsia="Arial" w:cstheme="minorHAnsi"/>
          <w:color w:val="000000" w:themeColor="text1"/>
          <w:sz w:val="24"/>
          <w:szCs w:val="24"/>
        </w:rPr>
      </w:pPr>
      <w:r w:rsidRPr="00FB0FD9">
        <w:rPr>
          <w:rFonts w:eastAsia="Arial" w:cstheme="minorHAnsi"/>
          <w:b/>
          <w:bCs/>
          <w:sz w:val="24"/>
          <w:szCs w:val="24"/>
        </w:rPr>
        <w:t>PDR Purpose</w:t>
      </w:r>
    </w:p>
    <w:p w14:paraId="06A2974A" w14:textId="77777777" w:rsidR="00AC6354" w:rsidRPr="00FB0FD9" w:rsidRDefault="00AC6354" w:rsidP="00AC6354">
      <w:pPr>
        <w:spacing w:after="0" w:line="240" w:lineRule="auto"/>
        <w:ind w:right="-340"/>
        <w:rPr>
          <w:rFonts w:eastAsia="Arial"/>
          <w:color w:val="000000" w:themeColor="text1"/>
          <w:sz w:val="24"/>
          <w:szCs w:val="24"/>
        </w:rPr>
      </w:pPr>
      <w:r w:rsidRPr="047E57EC">
        <w:rPr>
          <w:rFonts w:eastAsia="Arial"/>
          <w:sz w:val="24"/>
          <w:szCs w:val="24"/>
        </w:rPr>
        <w:t xml:space="preserve">The purpose of the annual Performance and Development Review (PDR) is to provide colleagues with the opportunity to reflect on the past 12 months with their line manager and to have an open conversation regarding achievements and successes, challenges and barriers, goals and development needs.  The PDR conversation is an opportunity for all colleagues to agree performance and development goals for the next 12 months and to discuss what support is needed to create a sharp focus on areas that allow colleagues to perform at their best – for themselves, their department, students, faculty or directorate and university.  It is also the opportunity to receive constructive feedback from a member of the leadership team as well as to discuss longer term career aspirations. </w:t>
      </w:r>
    </w:p>
    <w:p w14:paraId="2692A450" w14:textId="77777777" w:rsidR="00AC6354" w:rsidRPr="00FB0FD9" w:rsidRDefault="00AC6354" w:rsidP="00AC6354">
      <w:pPr>
        <w:spacing w:after="0" w:line="240" w:lineRule="auto"/>
        <w:rPr>
          <w:rFonts w:eastAsia="Arial" w:cstheme="minorHAnsi"/>
          <w:color w:val="000000" w:themeColor="text1"/>
          <w:sz w:val="24"/>
          <w:szCs w:val="24"/>
        </w:rPr>
      </w:pPr>
    </w:p>
    <w:p w14:paraId="62B64DE7" w14:textId="77777777" w:rsidR="00AC6354" w:rsidRPr="00FB0FD9" w:rsidRDefault="00AC6354" w:rsidP="00AC6354">
      <w:pPr>
        <w:rPr>
          <w:rFonts w:eastAsia="Arial" w:cstheme="minorHAnsi"/>
          <w:sz w:val="24"/>
          <w:szCs w:val="24"/>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631864C1" w14:textId="528AC69A" w:rsidR="0095122D" w:rsidRDefault="0095122D" w:rsidP="00AC6354">
      <w:pPr>
        <w:spacing w:after="0"/>
      </w:pPr>
      <w:hyperlink r:id="rId10" w:history="1">
        <w:r w:rsidRPr="0095122D">
          <w:rPr>
            <w:rStyle w:val="Hyperlink"/>
          </w:rPr>
          <w:t>PDR Information</w:t>
        </w:r>
      </w:hyperlink>
    </w:p>
    <w:p w14:paraId="06D783A5" w14:textId="3A90E11A" w:rsidR="00AC6354" w:rsidRPr="00FB0FD9" w:rsidRDefault="0095122D" w:rsidP="00AC6354">
      <w:pPr>
        <w:spacing w:after="0"/>
        <w:rPr>
          <w:rFonts w:eastAsia="Arial" w:cstheme="minorHAnsi"/>
          <w:color w:val="0000FF"/>
          <w:sz w:val="24"/>
          <w:szCs w:val="24"/>
        </w:rPr>
      </w:pPr>
      <w:hyperlink r:id="rId11" w:history="1">
        <w:r w:rsidR="00AC6354" w:rsidRPr="00892EC6">
          <w:rPr>
            <w:rStyle w:val="Hyperlink"/>
            <w:rFonts w:eastAsia="Arial" w:cstheme="minorHAnsi"/>
            <w:sz w:val="24"/>
            <w:szCs w:val="24"/>
          </w:rPr>
          <w:t>Setting Direction’</w:t>
        </w:r>
      </w:hyperlink>
    </w:p>
    <w:p w14:paraId="14E1F390" w14:textId="77777777" w:rsidR="00AC6354" w:rsidRPr="00FB0FD9" w:rsidRDefault="0095122D" w:rsidP="00AC6354">
      <w:pPr>
        <w:spacing w:after="0"/>
        <w:rPr>
          <w:rFonts w:eastAsia="Arial" w:cstheme="minorHAnsi"/>
          <w:sz w:val="24"/>
          <w:szCs w:val="24"/>
        </w:rPr>
      </w:pPr>
      <w:hyperlink r:id="rId12">
        <w:r w:rsidR="00AC6354" w:rsidRPr="00FB0FD9">
          <w:rPr>
            <w:rStyle w:val="Hyperlink"/>
            <w:rFonts w:eastAsia="Arial" w:cstheme="minorHAnsi"/>
            <w:sz w:val="24"/>
            <w:szCs w:val="24"/>
          </w:rPr>
          <w:t>Mentoring - Manchester Gold</w:t>
        </w:r>
      </w:hyperlink>
    </w:p>
    <w:p w14:paraId="3B498BA4" w14:textId="77777777" w:rsidR="00AC6354" w:rsidRDefault="00AC6354" w:rsidP="00AC6354">
      <w:pPr>
        <w:spacing w:after="0" w:line="240" w:lineRule="auto"/>
        <w:rPr>
          <w:rFonts w:eastAsia="Arial" w:cstheme="minorHAnsi"/>
          <w:sz w:val="24"/>
          <w:szCs w:val="24"/>
        </w:rPr>
      </w:pPr>
      <w:r w:rsidRPr="00FB0FD9">
        <w:rPr>
          <w:rStyle w:val="Hyperlink"/>
          <w:rFonts w:eastAsia="Arial" w:cstheme="minorHAnsi"/>
          <w:sz w:val="24"/>
          <w:szCs w:val="24"/>
        </w:rPr>
        <w:t xml:space="preserve">The University </w:t>
      </w:r>
      <w:r w:rsidRPr="00FB0FD9">
        <w:rPr>
          <w:rFonts w:eastAsia="Arial" w:cstheme="minorHAnsi"/>
          <w:sz w:val="24"/>
          <w:szCs w:val="24"/>
        </w:rPr>
        <w:t xml:space="preserve"> </w:t>
      </w:r>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p w14:paraId="0F7EF27D" w14:textId="77777777" w:rsidR="00AC6354" w:rsidRDefault="00AC6354" w:rsidP="00AC6354">
      <w:pPr>
        <w:spacing w:after="0" w:line="240" w:lineRule="auto"/>
        <w:rPr>
          <w:rFonts w:eastAsia="Arial" w:cstheme="minorHAnsi"/>
          <w:sz w:val="24"/>
          <w:szCs w:val="24"/>
        </w:rPr>
      </w:pPr>
    </w:p>
    <w:p w14:paraId="14296C12" w14:textId="77777777" w:rsidR="00AC6354" w:rsidRDefault="00AC6354" w:rsidP="00AC6354">
      <w:pPr>
        <w:spacing w:after="0" w:line="240" w:lineRule="auto"/>
        <w:rPr>
          <w:rFonts w:eastAsia="Arial" w:cstheme="minorHAnsi"/>
          <w:sz w:val="24"/>
          <w:szCs w:val="24"/>
        </w:rPr>
      </w:pPr>
    </w:p>
    <w:p w14:paraId="2F90937C" w14:textId="77777777" w:rsidR="00AC6354" w:rsidRDefault="00AC6354" w:rsidP="00AC6354">
      <w:pPr>
        <w:spacing w:after="0" w:line="240" w:lineRule="auto"/>
        <w:rPr>
          <w:rFonts w:eastAsia="Arial" w:cstheme="minorHAnsi"/>
          <w:sz w:val="24"/>
          <w:szCs w:val="24"/>
        </w:rPr>
      </w:pPr>
    </w:p>
    <w:p w14:paraId="31C5796F" w14:textId="77777777" w:rsidR="00AC6354" w:rsidRPr="00FB0FD9" w:rsidRDefault="00AC6354" w:rsidP="00AC6354">
      <w:pPr>
        <w:spacing w:after="0" w:line="240" w:lineRule="auto"/>
        <w:rPr>
          <w:rFonts w:eastAsia="Arial"/>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724"/>
        <w:gridCol w:w="745"/>
        <w:gridCol w:w="605"/>
        <w:gridCol w:w="32"/>
        <w:gridCol w:w="992"/>
        <w:gridCol w:w="7012"/>
      </w:tblGrid>
      <w:tr w:rsidR="00AC6354" w14:paraId="62C44DF4" w14:textId="77777777" w:rsidTr="00AD3A27">
        <w:trPr>
          <w:trHeight w:val="555"/>
        </w:trPr>
        <w:tc>
          <w:tcPr>
            <w:tcW w:w="13950" w:type="dxa"/>
            <w:gridSpan w:val="7"/>
            <w:shd w:val="clear" w:color="auto" w:fill="7030A0"/>
            <w:tcMar>
              <w:left w:w="105" w:type="dxa"/>
              <w:right w:w="105" w:type="dxa"/>
            </w:tcMar>
          </w:tcPr>
          <w:p w14:paraId="5876DB34"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 of last year</w:t>
            </w:r>
          </w:p>
        </w:tc>
      </w:tr>
      <w:tr w:rsidR="00AC6354" w14:paraId="5E33F5B9" w14:textId="77777777" w:rsidTr="00AD3A27">
        <w:trPr>
          <w:trHeight w:val="2100"/>
        </w:trPr>
        <w:tc>
          <w:tcPr>
            <w:tcW w:w="13950" w:type="dxa"/>
            <w:gridSpan w:val="7"/>
            <w:tcMar>
              <w:left w:w="105" w:type="dxa"/>
              <w:right w:w="105" w:type="dxa"/>
            </w:tcMar>
          </w:tcPr>
          <w:p w14:paraId="1FEF7158" w14:textId="77777777" w:rsidR="00AC6354" w:rsidRPr="00FB0FD9" w:rsidRDefault="00AC6354" w:rsidP="00AD3A27">
            <w:pPr>
              <w:rPr>
                <w:rFonts w:eastAsia="Arial" w:cstheme="minorHAnsi"/>
                <w:color w:val="32363A"/>
                <w:sz w:val="24"/>
                <w:szCs w:val="24"/>
              </w:rPr>
            </w:pPr>
            <w:r w:rsidRPr="00FB0FD9">
              <w:rPr>
                <w:rFonts w:eastAsia="Arial" w:cstheme="minorHAnsi"/>
                <w:b/>
                <w:bCs/>
                <w:color w:val="32363A"/>
                <w:sz w:val="24"/>
                <w:szCs w:val="24"/>
              </w:rPr>
              <w:t>Suggested themes:</w:t>
            </w:r>
          </w:p>
          <w:p w14:paraId="3FDBFF6E" w14:textId="77777777" w:rsidR="00AC6354" w:rsidRPr="00FB0FD9" w:rsidRDefault="00AC6354" w:rsidP="00AD3A27">
            <w:pPr>
              <w:rPr>
                <w:rFonts w:eastAsia="Arial" w:cstheme="minorHAnsi"/>
                <w:color w:val="32363A"/>
                <w:sz w:val="24"/>
                <w:szCs w:val="24"/>
              </w:rPr>
            </w:pPr>
          </w:p>
          <w:p w14:paraId="75E2FD38"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How has the past year gone? </w:t>
            </w:r>
          </w:p>
          <w:p w14:paraId="20193A84"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do you feel you have achieved and how did you go about delivering those achievements? </w:t>
            </w:r>
          </w:p>
          <w:p w14:paraId="02E6A675"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Is there anything you would have done differently? </w:t>
            </w:r>
          </w:p>
          <w:p w14:paraId="658C9B70" w14:textId="77777777" w:rsidR="00AC6354" w:rsidRPr="00FB0FD9" w:rsidRDefault="00AC6354" w:rsidP="00AD3A27">
            <w:pPr>
              <w:rPr>
                <w:rFonts w:eastAsia="Arial" w:cstheme="minorHAnsi"/>
                <w:color w:val="32363A"/>
                <w:sz w:val="24"/>
                <w:szCs w:val="24"/>
              </w:rPr>
            </w:pPr>
            <w:r w:rsidRPr="00FB0FD9">
              <w:rPr>
                <w:rFonts w:eastAsia="Arial" w:cstheme="minorHAnsi"/>
                <w:color w:val="32363A"/>
                <w:sz w:val="24"/>
                <w:szCs w:val="24"/>
              </w:rPr>
              <w:t>How has your focus changed since your last PDR?</w:t>
            </w:r>
          </w:p>
        </w:tc>
      </w:tr>
      <w:tr w:rsidR="00AC6354" w14:paraId="72D49C06" w14:textId="77777777" w:rsidTr="00AD3A27">
        <w:trPr>
          <w:trHeight w:val="1185"/>
        </w:trPr>
        <w:tc>
          <w:tcPr>
            <w:tcW w:w="13950" w:type="dxa"/>
            <w:gridSpan w:val="7"/>
            <w:tcMar>
              <w:left w:w="105" w:type="dxa"/>
              <w:right w:w="105" w:type="dxa"/>
            </w:tcMar>
          </w:tcPr>
          <w:p w14:paraId="0A66A97B"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t>Insert notes here</w:t>
            </w:r>
          </w:p>
          <w:p w14:paraId="1F807D0C" w14:textId="77777777" w:rsidR="00AC6354" w:rsidRPr="00FB0FD9" w:rsidRDefault="00AC6354" w:rsidP="00AD3A27">
            <w:pPr>
              <w:rPr>
                <w:rFonts w:eastAsia="Arial" w:cstheme="minorHAnsi"/>
                <w:color w:val="32363A"/>
                <w:sz w:val="24"/>
                <w:szCs w:val="24"/>
              </w:rPr>
            </w:pPr>
          </w:p>
          <w:p w14:paraId="1F49F307" w14:textId="77777777" w:rsidR="00AC6354" w:rsidRPr="00FB0FD9" w:rsidRDefault="00AC6354" w:rsidP="00AD3A27">
            <w:pPr>
              <w:rPr>
                <w:rFonts w:eastAsia="Arial" w:cstheme="minorHAnsi"/>
                <w:color w:val="32363A"/>
                <w:sz w:val="24"/>
                <w:szCs w:val="24"/>
              </w:rPr>
            </w:pPr>
          </w:p>
          <w:p w14:paraId="72FD19D3" w14:textId="77777777" w:rsidR="00AC6354" w:rsidRPr="00FB0FD9" w:rsidRDefault="00AC6354" w:rsidP="00AD3A27">
            <w:pPr>
              <w:rPr>
                <w:rFonts w:eastAsia="Arial" w:cstheme="minorHAnsi"/>
                <w:b/>
                <w:bCs/>
                <w:color w:val="32363A"/>
                <w:sz w:val="24"/>
                <w:szCs w:val="24"/>
              </w:rPr>
            </w:pPr>
          </w:p>
        </w:tc>
      </w:tr>
      <w:tr w:rsidR="00AC6354" w14:paraId="17D68029" w14:textId="77777777" w:rsidTr="00AD3A27">
        <w:trPr>
          <w:trHeight w:val="300"/>
        </w:trPr>
        <w:tc>
          <w:tcPr>
            <w:tcW w:w="13950" w:type="dxa"/>
            <w:gridSpan w:val="7"/>
            <w:shd w:val="clear" w:color="auto" w:fill="7030A0"/>
            <w:tcMar>
              <w:left w:w="105" w:type="dxa"/>
              <w:right w:w="105" w:type="dxa"/>
            </w:tcMar>
          </w:tcPr>
          <w:p w14:paraId="6172936E" w14:textId="77777777" w:rsidR="00AC6354" w:rsidRPr="00FB0FD9" w:rsidRDefault="00AC6354"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p w14:paraId="038EC98B" w14:textId="77777777" w:rsidR="00AC6354" w:rsidRPr="00FB0FD9" w:rsidRDefault="00AC6354" w:rsidP="00AD3A27">
            <w:pPr>
              <w:rPr>
                <w:rFonts w:eastAsia="Arial" w:cstheme="minorHAnsi"/>
                <w:color w:val="32363A"/>
                <w:sz w:val="24"/>
                <w:szCs w:val="24"/>
              </w:rPr>
            </w:pPr>
          </w:p>
        </w:tc>
      </w:tr>
      <w:tr w:rsidR="00AC6354" w14:paraId="3E14F2DA" w14:textId="77777777" w:rsidTr="00AD3A27">
        <w:trPr>
          <w:trHeight w:val="300"/>
        </w:trPr>
        <w:tc>
          <w:tcPr>
            <w:tcW w:w="13950" w:type="dxa"/>
            <w:gridSpan w:val="7"/>
            <w:tcMar>
              <w:left w:w="105" w:type="dxa"/>
              <w:right w:w="105" w:type="dxa"/>
            </w:tcMar>
          </w:tcPr>
          <w:p w14:paraId="1AFF743F" w14:textId="77777777" w:rsidR="00AC6354" w:rsidRPr="00F675E9" w:rsidRDefault="00AC6354" w:rsidP="00AD3A27">
            <w:pPr>
              <w:rPr>
                <w:rFonts w:eastAsia="Arial" w:cstheme="minorHAnsi"/>
                <w:sz w:val="24"/>
                <w:szCs w:val="24"/>
              </w:rPr>
            </w:pPr>
          </w:p>
          <w:p w14:paraId="551B5613" w14:textId="77777777" w:rsidR="00AC6354" w:rsidRPr="00F675E9" w:rsidRDefault="00AC6354" w:rsidP="00AD3A27">
            <w:pPr>
              <w:tabs>
                <w:tab w:val="left" w:pos="3048"/>
              </w:tabs>
              <w:spacing w:after="120"/>
              <w:jc w:val="center"/>
              <w:rPr>
                <w:rFonts w:eastAsia="Arial" w:cstheme="minorHAnsi"/>
                <w:sz w:val="28"/>
                <w:szCs w:val="28"/>
              </w:rPr>
            </w:pPr>
            <w:r w:rsidRPr="00F675E9">
              <w:rPr>
                <w:rFonts w:eastAsia="Arial" w:cstheme="minorHAnsi"/>
                <w:b/>
                <w:bCs/>
                <w:sz w:val="28"/>
                <w:szCs w:val="28"/>
              </w:rPr>
              <w:t xml:space="preserve">Questions to reflect on to support your PDR preparation and PDR conversation </w:t>
            </w:r>
          </w:p>
          <w:p w14:paraId="14C1F1CB" w14:textId="77777777" w:rsidR="00AC6354" w:rsidRPr="00F675E9"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specific progress have you made against your objectives?</w:t>
            </w:r>
          </w:p>
          <w:p w14:paraId="6F65B8E2" w14:textId="77777777" w:rsidR="00AC6354"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are your reflections on how well you have met your aspirations for the last year against your SMART targets?</w:t>
            </w:r>
          </w:p>
          <w:p w14:paraId="2C72A286" w14:textId="77777777" w:rsidR="00AC6354" w:rsidRPr="00C7463E"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951C5">
              <w:rPr>
                <w:rFonts w:eastAsia="Arial" w:cstheme="minorHAnsi"/>
                <w:sz w:val="24"/>
                <w:szCs w:val="24"/>
              </w:rPr>
              <w:t>What barriers or challenges have you experienced – if any – to achieving your performance and development objectives?</w:t>
            </w:r>
          </w:p>
          <w:p w14:paraId="44D1C23A" w14:textId="77777777" w:rsidR="00AC6354" w:rsidRPr="00F675E9" w:rsidRDefault="00AC6354" w:rsidP="00AD3A27">
            <w:pPr>
              <w:rPr>
                <w:rFonts w:eastAsia="Arial" w:cstheme="minorHAnsi"/>
                <w:sz w:val="24"/>
                <w:szCs w:val="24"/>
              </w:rPr>
            </w:pPr>
          </w:p>
        </w:tc>
      </w:tr>
      <w:tr w:rsidR="00AC6354" w14:paraId="18A857D2" w14:textId="77777777" w:rsidTr="00AD3A27">
        <w:trPr>
          <w:trHeight w:val="300"/>
        </w:trPr>
        <w:tc>
          <w:tcPr>
            <w:tcW w:w="3840" w:type="dxa"/>
            <w:tcMar>
              <w:left w:w="105" w:type="dxa"/>
              <w:right w:w="105" w:type="dxa"/>
            </w:tcMar>
          </w:tcPr>
          <w:p w14:paraId="44B56F7C"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Objective</w:t>
            </w:r>
          </w:p>
        </w:tc>
        <w:tc>
          <w:tcPr>
            <w:tcW w:w="724" w:type="dxa"/>
          </w:tcPr>
          <w:p w14:paraId="7F82BD2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Met</w:t>
            </w:r>
          </w:p>
        </w:tc>
        <w:tc>
          <w:tcPr>
            <w:tcW w:w="745" w:type="dxa"/>
          </w:tcPr>
          <w:p w14:paraId="559FDB4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Part met</w:t>
            </w:r>
          </w:p>
        </w:tc>
        <w:tc>
          <w:tcPr>
            <w:tcW w:w="637" w:type="dxa"/>
            <w:gridSpan w:val="2"/>
          </w:tcPr>
          <w:p w14:paraId="70AC5011"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Not met</w:t>
            </w:r>
          </w:p>
        </w:tc>
        <w:tc>
          <w:tcPr>
            <w:tcW w:w="8004" w:type="dxa"/>
            <w:gridSpan w:val="2"/>
          </w:tcPr>
          <w:p w14:paraId="1D888022"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Evidence and comments (including any training undertaken)</w:t>
            </w:r>
          </w:p>
        </w:tc>
      </w:tr>
      <w:tr w:rsidR="00AC6354" w14:paraId="1521C8D6" w14:textId="77777777" w:rsidTr="00AD3A27">
        <w:trPr>
          <w:trHeight w:val="300"/>
        </w:trPr>
        <w:tc>
          <w:tcPr>
            <w:tcW w:w="13950" w:type="dxa"/>
            <w:gridSpan w:val="7"/>
            <w:shd w:val="clear" w:color="auto" w:fill="7030A0"/>
            <w:tcMar>
              <w:left w:w="105" w:type="dxa"/>
              <w:right w:w="105" w:type="dxa"/>
            </w:tcMar>
          </w:tcPr>
          <w:p w14:paraId="0D3DC100" w14:textId="77777777" w:rsidR="00AC6354" w:rsidRPr="00706A50" w:rsidRDefault="00AC6354" w:rsidP="00AD3A27">
            <w:pPr>
              <w:rPr>
                <w:rFonts w:eastAsia="Arial" w:cstheme="minorHAnsi"/>
                <w:b/>
                <w:bCs/>
                <w:sz w:val="24"/>
                <w:szCs w:val="24"/>
              </w:rPr>
            </w:pPr>
            <w:r w:rsidRPr="00FB0FD9">
              <w:rPr>
                <w:rFonts w:eastAsia="Arial" w:cstheme="minorHAnsi"/>
                <w:b/>
                <w:bCs/>
                <w:color w:val="FFFFFF" w:themeColor="background1"/>
                <w:sz w:val="24"/>
                <w:szCs w:val="24"/>
              </w:rPr>
              <w:t xml:space="preserve">Individual and team </w:t>
            </w:r>
          </w:p>
        </w:tc>
      </w:tr>
      <w:tr w:rsidR="00AC6354" w14:paraId="32A0F468" w14:textId="77777777" w:rsidTr="00AD3A27">
        <w:trPr>
          <w:trHeight w:val="567"/>
        </w:trPr>
        <w:tc>
          <w:tcPr>
            <w:tcW w:w="3840" w:type="dxa"/>
            <w:tcMar>
              <w:left w:w="105" w:type="dxa"/>
              <w:right w:w="105" w:type="dxa"/>
            </w:tcMar>
          </w:tcPr>
          <w:p w14:paraId="4C22772F" w14:textId="77777777" w:rsidR="00AC6354" w:rsidRPr="00706A50" w:rsidRDefault="00AC6354" w:rsidP="00AD3A27">
            <w:pPr>
              <w:rPr>
                <w:rFonts w:eastAsia="Arial" w:cstheme="minorHAnsi"/>
                <w:b/>
                <w:bCs/>
                <w:sz w:val="24"/>
                <w:szCs w:val="24"/>
              </w:rPr>
            </w:pPr>
          </w:p>
        </w:tc>
        <w:tc>
          <w:tcPr>
            <w:tcW w:w="724" w:type="dxa"/>
          </w:tcPr>
          <w:p w14:paraId="61431DD0" w14:textId="77777777" w:rsidR="00AC6354" w:rsidRPr="00706A50" w:rsidRDefault="00AC6354" w:rsidP="00AD3A27">
            <w:pPr>
              <w:rPr>
                <w:rFonts w:eastAsia="Arial" w:cstheme="minorHAnsi"/>
                <w:b/>
                <w:bCs/>
                <w:sz w:val="24"/>
                <w:szCs w:val="24"/>
              </w:rPr>
            </w:pPr>
          </w:p>
        </w:tc>
        <w:tc>
          <w:tcPr>
            <w:tcW w:w="745" w:type="dxa"/>
          </w:tcPr>
          <w:p w14:paraId="66DBA94C" w14:textId="77777777" w:rsidR="00AC6354" w:rsidRPr="00706A50" w:rsidRDefault="00AC6354" w:rsidP="00AD3A27">
            <w:pPr>
              <w:rPr>
                <w:rFonts w:eastAsia="Arial" w:cstheme="minorHAnsi"/>
                <w:b/>
                <w:bCs/>
                <w:sz w:val="24"/>
                <w:szCs w:val="24"/>
              </w:rPr>
            </w:pPr>
          </w:p>
        </w:tc>
        <w:tc>
          <w:tcPr>
            <w:tcW w:w="637" w:type="dxa"/>
            <w:gridSpan w:val="2"/>
          </w:tcPr>
          <w:p w14:paraId="13FAC8AA" w14:textId="77777777" w:rsidR="00AC6354" w:rsidRPr="00706A50" w:rsidRDefault="00AC6354" w:rsidP="00AD3A27">
            <w:pPr>
              <w:rPr>
                <w:rFonts w:eastAsia="Arial" w:cstheme="minorHAnsi"/>
                <w:b/>
                <w:bCs/>
                <w:sz w:val="24"/>
                <w:szCs w:val="24"/>
              </w:rPr>
            </w:pPr>
          </w:p>
        </w:tc>
        <w:tc>
          <w:tcPr>
            <w:tcW w:w="8004" w:type="dxa"/>
            <w:gridSpan w:val="2"/>
          </w:tcPr>
          <w:p w14:paraId="16F0E57F" w14:textId="77777777" w:rsidR="00AC6354" w:rsidRPr="00706A50" w:rsidRDefault="00AC6354" w:rsidP="00AD3A27">
            <w:pPr>
              <w:rPr>
                <w:rFonts w:eastAsia="Arial" w:cstheme="minorHAnsi"/>
                <w:b/>
                <w:bCs/>
                <w:sz w:val="24"/>
                <w:szCs w:val="24"/>
              </w:rPr>
            </w:pPr>
          </w:p>
        </w:tc>
      </w:tr>
      <w:tr w:rsidR="00AC6354" w14:paraId="67C8C3A4" w14:textId="77777777" w:rsidTr="00AD3A27">
        <w:trPr>
          <w:trHeight w:val="567"/>
        </w:trPr>
        <w:tc>
          <w:tcPr>
            <w:tcW w:w="3840" w:type="dxa"/>
            <w:tcMar>
              <w:left w:w="105" w:type="dxa"/>
              <w:right w:w="105" w:type="dxa"/>
            </w:tcMar>
          </w:tcPr>
          <w:p w14:paraId="63CD0741" w14:textId="77777777" w:rsidR="00AC6354" w:rsidRPr="00706A50" w:rsidRDefault="00AC6354" w:rsidP="00AD3A27">
            <w:pPr>
              <w:rPr>
                <w:rFonts w:eastAsia="Arial" w:cstheme="minorHAnsi"/>
                <w:b/>
                <w:bCs/>
                <w:sz w:val="24"/>
                <w:szCs w:val="24"/>
              </w:rPr>
            </w:pPr>
          </w:p>
        </w:tc>
        <w:tc>
          <w:tcPr>
            <w:tcW w:w="724" w:type="dxa"/>
          </w:tcPr>
          <w:p w14:paraId="4B9C41C6" w14:textId="77777777" w:rsidR="00AC6354" w:rsidRPr="00706A50" w:rsidRDefault="00AC6354" w:rsidP="00AD3A27">
            <w:pPr>
              <w:rPr>
                <w:rFonts w:eastAsia="Arial" w:cstheme="minorHAnsi"/>
                <w:b/>
                <w:bCs/>
                <w:sz w:val="24"/>
                <w:szCs w:val="24"/>
              </w:rPr>
            </w:pPr>
          </w:p>
        </w:tc>
        <w:tc>
          <w:tcPr>
            <w:tcW w:w="745" w:type="dxa"/>
          </w:tcPr>
          <w:p w14:paraId="449417C1" w14:textId="77777777" w:rsidR="00AC6354" w:rsidRPr="00706A50" w:rsidRDefault="00AC6354" w:rsidP="00AD3A27">
            <w:pPr>
              <w:rPr>
                <w:rFonts w:eastAsia="Arial" w:cstheme="minorHAnsi"/>
                <w:b/>
                <w:bCs/>
                <w:sz w:val="24"/>
                <w:szCs w:val="24"/>
              </w:rPr>
            </w:pPr>
          </w:p>
        </w:tc>
        <w:tc>
          <w:tcPr>
            <w:tcW w:w="637" w:type="dxa"/>
            <w:gridSpan w:val="2"/>
          </w:tcPr>
          <w:p w14:paraId="00602441" w14:textId="77777777" w:rsidR="00AC6354" w:rsidRPr="00706A50" w:rsidRDefault="00AC6354" w:rsidP="00AD3A27">
            <w:pPr>
              <w:rPr>
                <w:rFonts w:eastAsia="Arial" w:cstheme="minorHAnsi"/>
                <w:b/>
                <w:bCs/>
                <w:sz w:val="24"/>
                <w:szCs w:val="24"/>
              </w:rPr>
            </w:pPr>
          </w:p>
        </w:tc>
        <w:tc>
          <w:tcPr>
            <w:tcW w:w="8004" w:type="dxa"/>
            <w:gridSpan w:val="2"/>
          </w:tcPr>
          <w:p w14:paraId="035B7CA0" w14:textId="77777777" w:rsidR="00AC6354" w:rsidRPr="00706A50" w:rsidRDefault="00AC6354" w:rsidP="00AD3A27">
            <w:pPr>
              <w:rPr>
                <w:rFonts w:eastAsia="Arial" w:cstheme="minorHAnsi"/>
                <w:b/>
                <w:bCs/>
                <w:sz w:val="24"/>
                <w:szCs w:val="24"/>
              </w:rPr>
            </w:pPr>
          </w:p>
        </w:tc>
      </w:tr>
      <w:tr w:rsidR="00AC6354" w14:paraId="191E3CC6" w14:textId="77777777" w:rsidTr="00AD3A27">
        <w:trPr>
          <w:trHeight w:val="567"/>
        </w:trPr>
        <w:tc>
          <w:tcPr>
            <w:tcW w:w="3840" w:type="dxa"/>
            <w:tcMar>
              <w:left w:w="105" w:type="dxa"/>
              <w:right w:w="105" w:type="dxa"/>
            </w:tcMar>
          </w:tcPr>
          <w:p w14:paraId="1C0657AA" w14:textId="77777777" w:rsidR="00AC6354" w:rsidRPr="00706A50" w:rsidRDefault="00AC6354" w:rsidP="00AD3A27">
            <w:pPr>
              <w:rPr>
                <w:rFonts w:eastAsia="Arial" w:cstheme="minorHAnsi"/>
                <w:b/>
                <w:bCs/>
                <w:sz w:val="24"/>
                <w:szCs w:val="24"/>
              </w:rPr>
            </w:pPr>
          </w:p>
        </w:tc>
        <w:tc>
          <w:tcPr>
            <w:tcW w:w="724" w:type="dxa"/>
          </w:tcPr>
          <w:p w14:paraId="3A5DC35D" w14:textId="77777777" w:rsidR="00AC6354" w:rsidRPr="00706A50" w:rsidRDefault="00AC6354" w:rsidP="00AD3A27">
            <w:pPr>
              <w:rPr>
                <w:rFonts w:eastAsia="Arial" w:cstheme="minorHAnsi"/>
                <w:b/>
                <w:bCs/>
                <w:sz w:val="24"/>
                <w:szCs w:val="24"/>
              </w:rPr>
            </w:pPr>
          </w:p>
        </w:tc>
        <w:tc>
          <w:tcPr>
            <w:tcW w:w="745" w:type="dxa"/>
          </w:tcPr>
          <w:p w14:paraId="3A1C9FE0" w14:textId="77777777" w:rsidR="00AC6354" w:rsidRPr="00706A50" w:rsidRDefault="00AC6354" w:rsidP="00AD3A27">
            <w:pPr>
              <w:rPr>
                <w:rFonts w:eastAsia="Arial" w:cstheme="minorHAnsi"/>
                <w:b/>
                <w:bCs/>
                <w:sz w:val="24"/>
                <w:szCs w:val="24"/>
              </w:rPr>
            </w:pPr>
          </w:p>
        </w:tc>
        <w:tc>
          <w:tcPr>
            <w:tcW w:w="637" w:type="dxa"/>
            <w:gridSpan w:val="2"/>
          </w:tcPr>
          <w:p w14:paraId="772E2D16" w14:textId="77777777" w:rsidR="00AC6354" w:rsidRPr="00706A50" w:rsidRDefault="00AC6354" w:rsidP="00AD3A27">
            <w:pPr>
              <w:rPr>
                <w:rFonts w:eastAsia="Arial" w:cstheme="minorHAnsi"/>
                <w:b/>
                <w:bCs/>
                <w:sz w:val="24"/>
                <w:szCs w:val="24"/>
              </w:rPr>
            </w:pPr>
          </w:p>
        </w:tc>
        <w:tc>
          <w:tcPr>
            <w:tcW w:w="8004" w:type="dxa"/>
            <w:gridSpan w:val="2"/>
          </w:tcPr>
          <w:p w14:paraId="4184A798" w14:textId="77777777" w:rsidR="00AC6354" w:rsidRPr="00706A50" w:rsidRDefault="00AC6354" w:rsidP="00AD3A27">
            <w:pPr>
              <w:rPr>
                <w:rFonts w:eastAsia="Arial" w:cstheme="minorHAnsi"/>
                <w:b/>
                <w:bCs/>
                <w:sz w:val="24"/>
                <w:szCs w:val="24"/>
              </w:rPr>
            </w:pPr>
          </w:p>
        </w:tc>
      </w:tr>
      <w:tr w:rsidR="00AC6354" w14:paraId="20D6865A" w14:textId="77777777" w:rsidTr="00AD3A27">
        <w:trPr>
          <w:trHeight w:val="567"/>
        </w:trPr>
        <w:tc>
          <w:tcPr>
            <w:tcW w:w="3840" w:type="dxa"/>
            <w:tcMar>
              <w:left w:w="105" w:type="dxa"/>
              <w:right w:w="105" w:type="dxa"/>
            </w:tcMar>
          </w:tcPr>
          <w:p w14:paraId="380E4781" w14:textId="77777777" w:rsidR="00AC6354" w:rsidRPr="00706A50" w:rsidRDefault="00AC6354" w:rsidP="00AD3A27">
            <w:pPr>
              <w:rPr>
                <w:rFonts w:eastAsia="Arial" w:cstheme="minorHAnsi"/>
                <w:b/>
                <w:bCs/>
                <w:sz w:val="24"/>
                <w:szCs w:val="24"/>
              </w:rPr>
            </w:pPr>
          </w:p>
        </w:tc>
        <w:tc>
          <w:tcPr>
            <w:tcW w:w="724" w:type="dxa"/>
          </w:tcPr>
          <w:p w14:paraId="16D9F5F5" w14:textId="77777777" w:rsidR="00AC6354" w:rsidRPr="00706A50" w:rsidRDefault="00AC6354" w:rsidP="00AD3A27">
            <w:pPr>
              <w:rPr>
                <w:rFonts w:eastAsia="Arial" w:cstheme="minorHAnsi"/>
                <w:b/>
                <w:bCs/>
                <w:sz w:val="24"/>
                <w:szCs w:val="24"/>
              </w:rPr>
            </w:pPr>
          </w:p>
        </w:tc>
        <w:tc>
          <w:tcPr>
            <w:tcW w:w="745" w:type="dxa"/>
          </w:tcPr>
          <w:p w14:paraId="42BD8687" w14:textId="77777777" w:rsidR="00AC6354" w:rsidRPr="00706A50" w:rsidRDefault="00AC6354" w:rsidP="00AD3A27">
            <w:pPr>
              <w:rPr>
                <w:rFonts w:eastAsia="Arial" w:cstheme="minorHAnsi"/>
                <w:b/>
                <w:bCs/>
                <w:sz w:val="24"/>
                <w:szCs w:val="24"/>
              </w:rPr>
            </w:pPr>
          </w:p>
        </w:tc>
        <w:tc>
          <w:tcPr>
            <w:tcW w:w="637" w:type="dxa"/>
            <w:gridSpan w:val="2"/>
          </w:tcPr>
          <w:p w14:paraId="7BDED0AA" w14:textId="77777777" w:rsidR="00AC6354" w:rsidRPr="00706A50" w:rsidRDefault="00AC6354" w:rsidP="00AD3A27">
            <w:pPr>
              <w:rPr>
                <w:rFonts w:eastAsia="Arial" w:cstheme="minorHAnsi"/>
                <w:b/>
                <w:bCs/>
                <w:sz w:val="24"/>
                <w:szCs w:val="24"/>
              </w:rPr>
            </w:pPr>
          </w:p>
        </w:tc>
        <w:tc>
          <w:tcPr>
            <w:tcW w:w="8004" w:type="dxa"/>
            <w:gridSpan w:val="2"/>
          </w:tcPr>
          <w:p w14:paraId="2DF811FB" w14:textId="77777777" w:rsidR="00AC6354" w:rsidRPr="00706A50" w:rsidRDefault="00AC6354" w:rsidP="00AD3A27">
            <w:pPr>
              <w:rPr>
                <w:rFonts w:eastAsia="Arial" w:cstheme="minorHAnsi"/>
                <w:b/>
                <w:bCs/>
                <w:sz w:val="24"/>
                <w:szCs w:val="24"/>
              </w:rPr>
            </w:pPr>
          </w:p>
        </w:tc>
      </w:tr>
      <w:tr w:rsidR="00AC6354" w14:paraId="6112AFAA" w14:textId="77777777" w:rsidTr="00AD3A27">
        <w:trPr>
          <w:trHeight w:val="567"/>
        </w:trPr>
        <w:tc>
          <w:tcPr>
            <w:tcW w:w="3840" w:type="dxa"/>
            <w:tcMar>
              <w:left w:w="105" w:type="dxa"/>
              <w:right w:w="105" w:type="dxa"/>
            </w:tcMar>
          </w:tcPr>
          <w:p w14:paraId="60ECFF10" w14:textId="77777777" w:rsidR="00AC6354" w:rsidRPr="00706A50" w:rsidRDefault="00AC6354" w:rsidP="00AD3A27">
            <w:pPr>
              <w:rPr>
                <w:rFonts w:eastAsia="Arial" w:cstheme="minorHAnsi"/>
                <w:b/>
                <w:bCs/>
                <w:sz w:val="24"/>
                <w:szCs w:val="24"/>
              </w:rPr>
            </w:pPr>
          </w:p>
        </w:tc>
        <w:tc>
          <w:tcPr>
            <w:tcW w:w="724" w:type="dxa"/>
          </w:tcPr>
          <w:p w14:paraId="7F01F6E1" w14:textId="77777777" w:rsidR="00AC6354" w:rsidRPr="00706A50" w:rsidRDefault="00AC6354" w:rsidP="00AD3A27">
            <w:pPr>
              <w:rPr>
                <w:rFonts w:eastAsia="Arial" w:cstheme="minorHAnsi"/>
                <w:b/>
                <w:bCs/>
                <w:sz w:val="24"/>
                <w:szCs w:val="24"/>
              </w:rPr>
            </w:pPr>
          </w:p>
        </w:tc>
        <w:tc>
          <w:tcPr>
            <w:tcW w:w="745" w:type="dxa"/>
          </w:tcPr>
          <w:p w14:paraId="09690F6D" w14:textId="77777777" w:rsidR="00AC6354" w:rsidRPr="00706A50" w:rsidRDefault="00AC6354" w:rsidP="00AD3A27">
            <w:pPr>
              <w:rPr>
                <w:rFonts w:eastAsia="Arial" w:cstheme="minorHAnsi"/>
                <w:b/>
                <w:bCs/>
                <w:sz w:val="24"/>
                <w:szCs w:val="24"/>
              </w:rPr>
            </w:pPr>
          </w:p>
        </w:tc>
        <w:tc>
          <w:tcPr>
            <w:tcW w:w="637" w:type="dxa"/>
            <w:gridSpan w:val="2"/>
          </w:tcPr>
          <w:p w14:paraId="1E817B7A" w14:textId="77777777" w:rsidR="00AC6354" w:rsidRPr="00706A50" w:rsidRDefault="00AC6354" w:rsidP="00AD3A27">
            <w:pPr>
              <w:rPr>
                <w:rFonts w:eastAsia="Arial" w:cstheme="minorHAnsi"/>
                <w:b/>
                <w:bCs/>
                <w:sz w:val="24"/>
                <w:szCs w:val="24"/>
              </w:rPr>
            </w:pPr>
          </w:p>
        </w:tc>
        <w:tc>
          <w:tcPr>
            <w:tcW w:w="8004" w:type="dxa"/>
            <w:gridSpan w:val="2"/>
          </w:tcPr>
          <w:p w14:paraId="686AB79B" w14:textId="77777777" w:rsidR="00AC6354" w:rsidRPr="00706A50" w:rsidRDefault="00AC6354" w:rsidP="00AD3A27">
            <w:pPr>
              <w:rPr>
                <w:rFonts w:eastAsia="Arial" w:cstheme="minorHAnsi"/>
                <w:b/>
                <w:bCs/>
                <w:sz w:val="24"/>
                <w:szCs w:val="24"/>
              </w:rPr>
            </w:pPr>
          </w:p>
        </w:tc>
      </w:tr>
      <w:tr w:rsidR="00AC6354" w14:paraId="0ADDA5FF" w14:textId="77777777" w:rsidTr="00AD3A27">
        <w:trPr>
          <w:trHeight w:val="567"/>
        </w:trPr>
        <w:tc>
          <w:tcPr>
            <w:tcW w:w="3840" w:type="dxa"/>
            <w:tcMar>
              <w:left w:w="105" w:type="dxa"/>
              <w:right w:w="105" w:type="dxa"/>
            </w:tcMar>
          </w:tcPr>
          <w:p w14:paraId="24E9FE5A" w14:textId="77777777" w:rsidR="00AC6354" w:rsidRPr="00706A50" w:rsidRDefault="00AC6354" w:rsidP="00AD3A27">
            <w:pPr>
              <w:rPr>
                <w:rFonts w:eastAsia="Arial" w:cstheme="minorHAnsi"/>
                <w:b/>
                <w:bCs/>
                <w:sz w:val="24"/>
                <w:szCs w:val="24"/>
              </w:rPr>
            </w:pPr>
          </w:p>
        </w:tc>
        <w:tc>
          <w:tcPr>
            <w:tcW w:w="724" w:type="dxa"/>
          </w:tcPr>
          <w:p w14:paraId="3FCF8442" w14:textId="77777777" w:rsidR="00AC6354" w:rsidRPr="00706A50" w:rsidRDefault="00AC6354" w:rsidP="00AD3A27">
            <w:pPr>
              <w:rPr>
                <w:rFonts w:eastAsia="Arial" w:cstheme="minorHAnsi"/>
                <w:b/>
                <w:bCs/>
                <w:sz w:val="24"/>
                <w:szCs w:val="24"/>
              </w:rPr>
            </w:pPr>
          </w:p>
        </w:tc>
        <w:tc>
          <w:tcPr>
            <w:tcW w:w="745" w:type="dxa"/>
          </w:tcPr>
          <w:p w14:paraId="1711AF59" w14:textId="77777777" w:rsidR="00AC6354" w:rsidRPr="00706A50" w:rsidRDefault="00AC6354" w:rsidP="00AD3A27">
            <w:pPr>
              <w:rPr>
                <w:rFonts w:eastAsia="Arial" w:cstheme="minorHAnsi"/>
                <w:b/>
                <w:bCs/>
                <w:sz w:val="24"/>
                <w:szCs w:val="24"/>
              </w:rPr>
            </w:pPr>
          </w:p>
        </w:tc>
        <w:tc>
          <w:tcPr>
            <w:tcW w:w="637" w:type="dxa"/>
            <w:gridSpan w:val="2"/>
          </w:tcPr>
          <w:p w14:paraId="1C8094DE" w14:textId="77777777" w:rsidR="00AC6354" w:rsidRPr="00706A50" w:rsidRDefault="00AC6354" w:rsidP="00AD3A27">
            <w:pPr>
              <w:rPr>
                <w:rFonts w:eastAsia="Arial" w:cstheme="minorHAnsi"/>
                <w:b/>
                <w:bCs/>
                <w:sz w:val="24"/>
                <w:szCs w:val="24"/>
              </w:rPr>
            </w:pPr>
          </w:p>
        </w:tc>
        <w:tc>
          <w:tcPr>
            <w:tcW w:w="8004" w:type="dxa"/>
            <w:gridSpan w:val="2"/>
          </w:tcPr>
          <w:p w14:paraId="0BDBD095" w14:textId="77777777" w:rsidR="00AC6354" w:rsidRPr="00706A50" w:rsidRDefault="00AC6354" w:rsidP="00AD3A27">
            <w:pPr>
              <w:rPr>
                <w:rFonts w:eastAsia="Arial" w:cstheme="minorHAnsi"/>
                <w:b/>
                <w:bCs/>
                <w:sz w:val="24"/>
                <w:szCs w:val="24"/>
              </w:rPr>
            </w:pPr>
          </w:p>
        </w:tc>
      </w:tr>
      <w:tr w:rsidR="00AC6354" w14:paraId="4F326F94" w14:textId="77777777" w:rsidTr="00AD3A27">
        <w:trPr>
          <w:trHeight w:val="300"/>
        </w:trPr>
        <w:tc>
          <w:tcPr>
            <w:tcW w:w="13950" w:type="dxa"/>
            <w:gridSpan w:val="7"/>
            <w:shd w:val="clear" w:color="auto" w:fill="7030A0"/>
            <w:tcMar>
              <w:left w:w="105" w:type="dxa"/>
              <w:right w:w="105" w:type="dxa"/>
            </w:tcMar>
          </w:tcPr>
          <w:p w14:paraId="7435CE26" w14:textId="77777777" w:rsidR="00AC6354" w:rsidRPr="00706A50" w:rsidRDefault="00AC6354" w:rsidP="00AD3A27">
            <w:pPr>
              <w:rPr>
                <w:rFonts w:eastAsia="Arial" w:cstheme="minorHAnsi"/>
                <w:b/>
                <w:bCs/>
                <w:sz w:val="24"/>
                <w:szCs w:val="24"/>
              </w:rPr>
            </w:pPr>
            <w:r w:rsidRPr="1C8ABA15">
              <w:rPr>
                <w:rFonts w:eastAsia="Arial"/>
                <w:b/>
                <w:color w:val="FFFFFF" w:themeColor="background1"/>
                <w:sz w:val="24"/>
                <w:szCs w:val="24"/>
              </w:rPr>
              <w:t xml:space="preserve">Developmental and behavioural </w:t>
            </w:r>
          </w:p>
        </w:tc>
      </w:tr>
      <w:tr w:rsidR="00AC6354" w14:paraId="434780FF" w14:textId="77777777" w:rsidTr="00AD3A27">
        <w:trPr>
          <w:trHeight w:val="567"/>
        </w:trPr>
        <w:tc>
          <w:tcPr>
            <w:tcW w:w="3840" w:type="dxa"/>
            <w:tcMar>
              <w:left w:w="105" w:type="dxa"/>
              <w:right w:w="105" w:type="dxa"/>
            </w:tcMar>
          </w:tcPr>
          <w:p w14:paraId="5CEF70A2" w14:textId="77777777" w:rsidR="00AC6354" w:rsidRPr="00706A50" w:rsidRDefault="00AC6354" w:rsidP="00AD3A27">
            <w:pPr>
              <w:rPr>
                <w:rFonts w:eastAsia="Arial" w:cstheme="minorHAnsi"/>
                <w:b/>
                <w:bCs/>
                <w:sz w:val="24"/>
                <w:szCs w:val="24"/>
              </w:rPr>
            </w:pPr>
          </w:p>
        </w:tc>
        <w:tc>
          <w:tcPr>
            <w:tcW w:w="724" w:type="dxa"/>
          </w:tcPr>
          <w:p w14:paraId="68C0D7F5" w14:textId="77777777" w:rsidR="00AC6354" w:rsidRPr="00706A50" w:rsidRDefault="00AC6354" w:rsidP="00AD3A27">
            <w:pPr>
              <w:rPr>
                <w:rFonts w:eastAsia="Arial" w:cstheme="minorHAnsi"/>
                <w:b/>
                <w:bCs/>
                <w:sz w:val="24"/>
                <w:szCs w:val="24"/>
              </w:rPr>
            </w:pPr>
          </w:p>
        </w:tc>
        <w:tc>
          <w:tcPr>
            <w:tcW w:w="745" w:type="dxa"/>
          </w:tcPr>
          <w:p w14:paraId="4929BB6E" w14:textId="77777777" w:rsidR="00AC6354" w:rsidRPr="00706A50" w:rsidRDefault="00AC6354" w:rsidP="00AD3A27">
            <w:pPr>
              <w:rPr>
                <w:rFonts w:eastAsia="Arial" w:cstheme="minorHAnsi"/>
                <w:b/>
                <w:bCs/>
                <w:sz w:val="24"/>
                <w:szCs w:val="24"/>
              </w:rPr>
            </w:pPr>
          </w:p>
        </w:tc>
        <w:tc>
          <w:tcPr>
            <w:tcW w:w="637" w:type="dxa"/>
            <w:gridSpan w:val="2"/>
          </w:tcPr>
          <w:p w14:paraId="6108343D" w14:textId="77777777" w:rsidR="00AC6354" w:rsidRPr="00706A50" w:rsidRDefault="00AC6354" w:rsidP="00AD3A27">
            <w:pPr>
              <w:rPr>
                <w:rFonts w:eastAsia="Arial" w:cstheme="minorHAnsi"/>
                <w:b/>
                <w:bCs/>
                <w:sz w:val="24"/>
                <w:szCs w:val="24"/>
              </w:rPr>
            </w:pPr>
          </w:p>
        </w:tc>
        <w:tc>
          <w:tcPr>
            <w:tcW w:w="8004" w:type="dxa"/>
            <w:gridSpan w:val="2"/>
          </w:tcPr>
          <w:p w14:paraId="12C8FABB" w14:textId="77777777" w:rsidR="00AC6354" w:rsidRPr="00706A50" w:rsidRDefault="00AC6354" w:rsidP="00AD3A27">
            <w:pPr>
              <w:rPr>
                <w:rFonts w:eastAsia="Arial" w:cstheme="minorHAnsi"/>
                <w:b/>
                <w:bCs/>
                <w:sz w:val="24"/>
                <w:szCs w:val="24"/>
              </w:rPr>
            </w:pPr>
          </w:p>
        </w:tc>
      </w:tr>
      <w:tr w:rsidR="00AC6354" w14:paraId="245DA008" w14:textId="77777777" w:rsidTr="00AD3A27">
        <w:trPr>
          <w:trHeight w:val="567"/>
        </w:trPr>
        <w:tc>
          <w:tcPr>
            <w:tcW w:w="3840" w:type="dxa"/>
            <w:tcMar>
              <w:left w:w="105" w:type="dxa"/>
              <w:right w:w="105" w:type="dxa"/>
            </w:tcMar>
          </w:tcPr>
          <w:p w14:paraId="292C7ECB" w14:textId="77777777" w:rsidR="00AC6354" w:rsidRPr="00706A50" w:rsidRDefault="00AC6354" w:rsidP="00AD3A27">
            <w:pPr>
              <w:rPr>
                <w:rFonts w:eastAsia="Arial" w:cstheme="minorHAnsi"/>
                <w:b/>
                <w:bCs/>
                <w:sz w:val="24"/>
                <w:szCs w:val="24"/>
              </w:rPr>
            </w:pPr>
          </w:p>
        </w:tc>
        <w:tc>
          <w:tcPr>
            <w:tcW w:w="724" w:type="dxa"/>
          </w:tcPr>
          <w:p w14:paraId="2B090884" w14:textId="77777777" w:rsidR="00AC6354" w:rsidRPr="00706A50" w:rsidRDefault="00AC6354" w:rsidP="00AD3A27">
            <w:pPr>
              <w:rPr>
                <w:rFonts w:eastAsia="Arial" w:cstheme="minorHAnsi"/>
                <w:b/>
                <w:bCs/>
                <w:sz w:val="24"/>
                <w:szCs w:val="24"/>
              </w:rPr>
            </w:pPr>
          </w:p>
        </w:tc>
        <w:tc>
          <w:tcPr>
            <w:tcW w:w="745" w:type="dxa"/>
          </w:tcPr>
          <w:p w14:paraId="14987078" w14:textId="77777777" w:rsidR="00AC6354" w:rsidRPr="00706A50" w:rsidRDefault="00AC6354" w:rsidP="00AD3A27">
            <w:pPr>
              <w:rPr>
                <w:rFonts w:eastAsia="Arial" w:cstheme="minorHAnsi"/>
                <w:b/>
                <w:bCs/>
                <w:sz w:val="24"/>
                <w:szCs w:val="24"/>
              </w:rPr>
            </w:pPr>
          </w:p>
        </w:tc>
        <w:tc>
          <w:tcPr>
            <w:tcW w:w="637" w:type="dxa"/>
            <w:gridSpan w:val="2"/>
          </w:tcPr>
          <w:p w14:paraId="371F6E22" w14:textId="77777777" w:rsidR="00AC6354" w:rsidRPr="00706A50" w:rsidRDefault="00AC6354" w:rsidP="00AD3A27">
            <w:pPr>
              <w:rPr>
                <w:rFonts w:eastAsia="Arial" w:cstheme="minorHAnsi"/>
                <w:b/>
                <w:bCs/>
                <w:sz w:val="24"/>
                <w:szCs w:val="24"/>
              </w:rPr>
            </w:pPr>
          </w:p>
        </w:tc>
        <w:tc>
          <w:tcPr>
            <w:tcW w:w="8004" w:type="dxa"/>
            <w:gridSpan w:val="2"/>
          </w:tcPr>
          <w:p w14:paraId="4BD0CD37" w14:textId="77777777" w:rsidR="00AC6354" w:rsidRPr="00706A50" w:rsidRDefault="00AC6354" w:rsidP="00AD3A27">
            <w:pPr>
              <w:rPr>
                <w:rFonts w:eastAsia="Arial" w:cstheme="minorHAnsi"/>
                <w:b/>
                <w:bCs/>
                <w:sz w:val="24"/>
                <w:szCs w:val="24"/>
              </w:rPr>
            </w:pPr>
          </w:p>
        </w:tc>
      </w:tr>
      <w:tr w:rsidR="00AC6354" w14:paraId="6D34EBEC" w14:textId="77777777" w:rsidTr="00AD3A27">
        <w:trPr>
          <w:trHeight w:val="567"/>
        </w:trPr>
        <w:tc>
          <w:tcPr>
            <w:tcW w:w="3840" w:type="dxa"/>
            <w:tcMar>
              <w:left w:w="105" w:type="dxa"/>
              <w:right w:w="105" w:type="dxa"/>
            </w:tcMar>
          </w:tcPr>
          <w:p w14:paraId="36D11FB5" w14:textId="77777777" w:rsidR="00AC6354" w:rsidRPr="00706A50" w:rsidRDefault="00AC6354" w:rsidP="00AD3A27">
            <w:pPr>
              <w:rPr>
                <w:rFonts w:eastAsia="Arial" w:cstheme="minorHAnsi"/>
                <w:b/>
                <w:bCs/>
                <w:sz w:val="24"/>
                <w:szCs w:val="24"/>
              </w:rPr>
            </w:pPr>
          </w:p>
        </w:tc>
        <w:tc>
          <w:tcPr>
            <w:tcW w:w="724" w:type="dxa"/>
          </w:tcPr>
          <w:p w14:paraId="0FBA4391" w14:textId="77777777" w:rsidR="00AC6354" w:rsidRPr="00706A50" w:rsidRDefault="00AC6354" w:rsidP="00AD3A27">
            <w:pPr>
              <w:rPr>
                <w:rFonts w:eastAsia="Arial" w:cstheme="minorHAnsi"/>
                <w:b/>
                <w:bCs/>
                <w:sz w:val="24"/>
                <w:szCs w:val="24"/>
              </w:rPr>
            </w:pPr>
          </w:p>
        </w:tc>
        <w:tc>
          <w:tcPr>
            <w:tcW w:w="745" w:type="dxa"/>
          </w:tcPr>
          <w:p w14:paraId="77BEB8DC" w14:textId="77777777" w:rsidR="00AC6354" w:rsidRPr="00706A50" w:rsidRDefault="00AC6354" w:rsidP="00AD3A27">
            <w:pPr>
              <w:rPr>
                <w:rFonts w:eastAsia="Arial" w:cstheme="minorHAnsi"/>
                <w:b/>
                <w:bCs/>
                <w:sz w:val="24"/>
                <w:szCs w:val="24"/>
              </w:rPr>
            </w:pPr>
          </w:p>
        </w:tc>
        <w:tc>
          <w:tcPr>
            <w:tcW w:w="637" w:type="dxa"/>
            <w:gridSpan w:val="2"/>
          </w:tcPr>
          <w:p w14:paraId="6AC6D00C" w14:textId="77777777" w:rsidR="00AC6354" w:rsidRPr="00706A50" w:rsidRDefault="00AC6354" w:rsidP="00AD3A27">
            <w:pPr>
              <w:rPr>
                <w:rFonts w:eastAsia="Arial" w:cstheme="minorHAnsi"/>
                <w:b/>
                <w:bCs/>
                <w:sz w:val="24"/>
                <w:szCs w:val="24"/>
              </w:rPr>
            </w:pPr>
          </w:p>
        </w:tc>
        <w:tc>
          <w:tcPr>
            <w:tcW w:w="8004" w:type="dxa"/>
            <w:gridSpan w:val="2"/>
          </w:tcPr>
          <w:p w14:paraId="68284D93" w14:textId="77777777" w:rsidR="00AC6354" w:rsidRPr="00706A50" w:rsidRDefault="00AC6354" w:rsidP="00AD3A27">
            <w:pPr>
              <w:rPr>
                <w:rFonts w:eastAsia="Arial" w:cstheme="minorHAnsi"/>
                <w:b/>
                <w:bCs/>
                <w:sz w:val="24"/>
                <w:szCs w:val="24"/>
              </w:rPr>
            </w:pPr>
          </w:p>
        </w:tc>
      </w:tr>
      <w:tr w:rsidR="00AC6354" w14:paraId="15E78B7E" w14:textId="77777777" w:rsidTr="00AD3A27">
        <w:trPr>
          <w:trHeight w:val="567"/>
        </w:trPr>
        <w:tc>
          <w:tcPr>
            <w:tcW w:w="3840" w:type="dxa"/>
            <w:tcMar>
              <w:left w:w="105" w:type="dxa"/>
              <w:right w:w="105" w:type="dxa"/>
            </w:tcMar>
          </w:tcPr>
          <w:p w14:paraId="224BAFAD" w14:textId="77777777" w:rsidR="00AC6354" w:rsidRPr="00706A50" w:rsidRDefault="00AC6354" w:rsidP="00AD3A27">
            <w:pPr>
              <w:rPr>
                <w:rFonts w:eastAsia="Arial" w:cstheme="minorHAnsi"/>
                <w:b/>
                <w:bCs/>
                <w:sz w:val="24"/>
                <w:szCs w:val="24"/>
              </w:rPr>
            </w:pPr>
          </w:p>
        </w:tc>
        <w:tc>
          <w:tcPr>
            <w:tcW w:w="724" w:type="dxa"/>
          </w:tcPr>
          <w:p w14:paraId="4C9F4BE6" w14:textId="77777777" w:rsidR="00AC6354" w:rsidRPr="00706A50" w:rsidRDefault="00AC6354" w:rsidP="00AD3A27">
            <w:pPr>
              <w:rPr>
                <w:rFonts w:eastAsia="Arial" w:cstheme="minorHAnsi"/>
                <w:b/>
                <w:bCs/>
                <w:sz w:val="24"/>
                <w:szCs w:val="24"/>
              </w:rPr>
            </w:pPr>
          </w:p>
        </w:tc>
        <w:tc>
          <w:tcPr>
            <w:tcW w:w="745" w:type="dxa"/>
          </w:tcPr>
          <w:p w14:paraId="162F9E68" w14:textId="77777777" w:rsidR="00AC6354" w:rsidRPr="00706A50" w:rsidRDefault="00AC6354" w:rsidP="00AD3A27">
            <w:pPr>
              <w:rPr>
                <w:rFonts w:eastAsia="Arial" w:cstheme="minorHAnsi"/>
                <w:b/>
                <w:bCs/>
                <w:sz w:val="24"/>
                <w:szCs w:val="24"/>
              </w:rPr>
            </w:pPr>
          </w:p>
        </w:tc>
        <w:tc>
          <w:tcPr>
            <w:tcW w:w="637" w:type="dxa"/>
            <w:gridSpan w:val="2"/>
          </w:tcPr>
          <w:p w14:paraId="3BDCCC2E" w14:textId="77777777" w:rsidR="00AC6354" w:rsidRPr="00706A50" w:rsidRDefault="00AC6354" w:rsidP="00AD3A27">
            <w:pPr>
              <w:rPr>
                <w:rFonts w:eastAsia="Arial" w:cstheme="minorHAnsi"/>
                <w:b/>
                <w:bCs/>
                <w:sz w:val="24"/>
                <w:szCs w:val="24"/>
              </w:rPr>
            </w:pPr>
          </w:p>
        </w:tc>
        <w:tc>
          <w:tcPr>
            <w:tcW w:w="8004" w:type="dxa"/>
            <w:gridSpan w:val="2"/>
          </w:tcPr>
          <w:p w14:paraId="2091D6BB" w14:textId="77777777" w:rsidR="00AC6354" w:rsidRPr="00706A50" w:rsidRDefault="00AC6354" w:rsidP="00AD3A27">
            <w:pPr>
              <w:rPr>
                <w:rFonts w:eastAsia="Arial" w:cstheme="minorHAnsi"/>
                <w:b/>
                <w:bCs/>
                <w:sz w:val="24"/>
                <w:szCs w:val="24"/>
              </w:rPr>
            </w:pPr>
          </w:p>
        </w:tc>
      </w:tr>
      <w:tr w:rsidR="00AC6354" w14:paraId="7677F364" w14:textId="77777777" w:rsidTr="00AD3A27">
        <w:trPr>
          <w:trHeight w:val="567"/>
        </w:trPr>
        <w:tc>
          <w:tcPr>
            <w:tcW w:w="3840" w:type="dxa"/>
            <w:tcMar>
              <w:left w:w="105" w:type="dxa"/>
              <w:right w:w="105" w:type="dxa"/>
            </w:tcMar>
          </w:tcPr>
          <w:p w14:paraId="6EDF2628" w14:textId="77777777" w:rsidR="00AC6354" w:rsidRPr="00706A50" w:rsidRDefault="00AC6354" w:rsidP="00AD3A27">
            <w:pPr>
              <w:rPr>
                <w:rFonts w:eastAsia="Arial" w:cstheme="minorHAnsi"/>
                <w:b/>
                <w:bCs/>
                <w:sz w:val="24"/>
                <w:szCs w:val="24"/>
              </w:rPr>
            </w:pPr>
          </w:p>
        </w:tc>
        <w:tc>
          <w:tcPr>
            <w:tcW w:w="724" w:type="dxa"/>
          </w:tcPr>
          <w:p w14:paraId="01C7AE04" w14:textId="77777777" w:rsidR="00AC6354" w:rsidRPr="00706A50" w:rsidRDefault="00AC6354" w:rsidP="00AD3A27">
            <w:pPr>
              <w:rPr>
                <w:rFonts w:eastAsia="Arial" w:cstheme="minorHAnsi"/>
                <w:b/>
                <w:bCs/>
                <w:sz w:val="24"/>
                <w:szCs w:val="24"/>
              </w:rPr>
            </w:pPr>
          </w:p>
        </w:tc>
        <w:tc>
          <w:tcPr>
            <w:tcW w:w="745" w:type="dxa"/>
          </w:tcPr>
          <w:p w14:paraId="646B8F11" w14:textId="77777777" w:rsidR="00AC6354" w:rsidRPr="00706A50" w:rsidRDefault="00AC6354" w:rsidP="00AD3A27">
            <w:pPr>
              <w:rPr>
                <w:rFonts w:eastAsia="Arial" w:cstheme="minorHAnsi"/>
                <w:b/>
                <w:bCs/>
                <w:sz w:val="24"/>
                <w:szCs w:val="24"/>
              </w:rPr>
            </w:pPr>
          </w:p>
        </w:tc>
        <w:tc>
          <w:tcPr>
            <w:tcW w:w="637" w:type="dxa"/>
            <w:gridSpan w:val="2"/>
          </w:tcPr>
          <w:p w14:paraId="0D5C6130" w14:textId="77777777" w:rsidR="00AC6354" w:rsidRPr="00706A50" w:rsidRDefault="00AC6354" w:rsidP="00AD3A27">
            <w:pPr>
              <w:rPr>
                <w:rFonts w:eastAsia="Arial" w:cstheme="minorHAnsi"/>
                <w:b/>
                <w:bCs/>
                <w:sz w:val="24"/>
                <w:szCs w:val="24"/>
              </w:rPr>
            </w:pPr>
          </w:p>
        </w:tc>
        <w:tc>
          <w:tcPr>
            <w:tcW w:w="8004" w:type="dxa"/>
            <w:gridSpan w:val="2"/>
          </w:tcPr>
          <w:p w14:paraId="2C092908" w14:textId="77777777" w:rsidR="00AC6354" w:rsidRPr="00706A50" w:rsidRDefault="00AC6354" w:rsidP="00AD3A27">
            <w:pPr>
              <w:rPr>
                <w:rFonts w:eastAsia="Arial" w:cstheme="minorHAnsi"/>
                <w:b/>
                <w:bCs/>
                <w:sz w:val="24"/>
                <w:szCs w:val="24"/>
              </w:rPr>
            </w:pPr>
          </w:p>
        </w:tc>
      </w:tr>
      <w:tr w:rsidR="00AC6354" w14:paraId="038B1165" w14:textId="77777777" w:rsidTr="00AD3A27">
        <w:trPr>
          <w:trHeight w:val="567"/>
        </w:trPr>
        <w:tc>
          <w:tcPr>
            <w:tcW w:w="3840" w:type="dxa"/>
            <w:tcMar>
              <w:left w:w="105" w:type="dxa"/>
              <w:right w:w="105" w:type="dxa"/>
            </w:tcMar>
          </w:tcPr>
          <w:p w14:paraId="72C13B36" w14:textId="77777777" w:rsidR="00AC6354" w:rsidRPr="00706A50" w:rsidRDefault="00AC6354" w:rsidP="00AD3A27">
            <w:pPr>
              <w:rPr>
                <w:rFonts w:eastAsia="Arial" w:cstheme="minorHAnsi"/>
                <w:b/>
                <w:bCs/>
                <w:sz w:val="24"/>
                <w:szCs w:val="24"/>
              </w:rPr>
            </w:pPr>
          </w:p>
        </w:tc>
        <w:tc>
          <w:tcPr>
            <w:tcW w:w="724" w:type="dxa"/>
          </w:tcPr>
          <w:p w14:paraId="7A09786E" w14:textId="77777777" w:rsidR="00AC6354" w:rsidRPr="00706A50" w:rsidRDefault="00AC6354" w:rsidP="00AD3A27">
            <w:pPr>
              <w:rPr>
                <w:rFonts w:eastAsia="Arial" w:cstheme="minorHAnsi"/>
                <w:b/>
                <w:bCs/>
                <w:sz w:val="24"/>
                <w:szCs w:val="24"/>
              </w:rPr>
            </w:pPr>
          </w:p>
        </w:tc>
        <w:tc>
          <w:tcPr>
            <w:tcW w:w="745" w:type="dxa"/>
          </w:tcPr>
          <w:p w14:paraId="585E10DE" w14:textId="77777777" w:rsidR="00AC6354" w:rsidRPr="00706A50" w:rsidRDefault="00AC6354" w:rsidP="00AD3A27">
            <w:pPr>
              <w:rPr>
                <w:rFonts w:eastAsia="Arial" w:cstheme="minorHAnsi"/>
                <w:b/>
                <w:bCs/>
                <w:sz w:val="24"/>
                <w:szCs w:val="24"/>
              </w:rPr>
            </w:pPr>
          </w:p>
        </w:tc>
        <w:tc>
          <w:tcPr>
            <w:tcW w:w="637" w:type="dxa"/>
            <w:gridSpan w:val="2"/>
          </w:tcPr>
          <w:p w14:paraId="2BB9E6B2" w14:textId="77777777" w:rsidR="00AC6354" w:rsidRPr="00706A50" w:rsidRDefault="00AC6354" w:rsidP="00AD3A27">
            <w:pPr>
              <w:rPr>
                <w:rFonts w:eastAsia="Arial" w:cstheme="minorHAnsi"/>
                <w:b/>
                <w:bCs/>
                <w:sz w:val="24"/>
                <w:szCs w:val="24"/>
              </w:rPr>
            </w:pPr>
          </w:p>
        </w:tc>
        <w:tc>
          <w:tcPr>
            <w:tcW w:w="8004" w:type="dxa"/>
            <w:gridSpan w:val="2"/>
          </w:tcPr>
          <w:p w14:paraId="15D41089" w14:textId="77777777" w:rsidR="00AC6354" w:rsidRPr="00706A50" w:rsidRDefault="00AC6354" w:rsidP="00AD3A27">
            <w:pPr>
              <w:rPr>
                <w:rFonts w:eastAsia="Arial" w:cstheme="minorHAnsi"/>
                <w:b/>
                <w:bCs/>
                <w:sz w:val="24"/>
                <w:szCs w:val="24"/>
              </w:rPr>
            </w:pPr>
          </w:p>
        </w:tc>
      </w:tr>
      <w:tr w:rsidR="00AC6354" w14:paraId="36DCCF60" w14:textId="77777777" w:rsidTr="00AD3A27">
        <w:trPr>
          <w:trHeight w:val="455"/>
        </w:trPr>
        <w:tc>
          <w:tcPr>
            <w:tcW w:w="13950" w:type="dxa"/>
            <w:gridSpan w:val="7"/>
            <w:shd w:val="clear" w:color="auto" w:fill="7030A0"/>
            <w:tcMar>
              <w:left w:w="105" w:type="dxa"/>
              <w:right w:w="105" w:type="dxa"/>
            </w:tcMar>
          </w:tcPr>
          <w:p w14:paraId="0926F6F5" w14:textId="77777777" w:rsidR="00AC6354" w:rsidRPr="00D66E4E" w:rsidRDefault="00AC6354" w:rsidP="00AD3A27">
            <w:pPr>
              <w:jc w:val="center"/>
              <w:rPr>
                <w:rFonts w:eastAsia="Arial"/>
                <w:b/>
                <w:sz w:val="28"/>
                <w:szCs w:val="28"/>
              </w:rPr>
            </w:pPr>
            <w:r w:rsidRPr="1C8ABA15">
              <w:rPr>
                <w:rFonts w:eastAsia="Arial"/>
                <w:b/>
                <w:color w:val="FFFFFF" w:themeColor="background1"/>
                <w:sz w:val="28"/>
                <w:szCs w:val="28"/>
              </w:rPr>
              <w:t>Feedback</w:t>
            </w:r>
          </w:p>
        </w:tc>
      </w:tr>
      <w:tr w:rsidR="00AC6354" w14:paraId="6DBF0AF5" w14:textId="77777777" w:rsidTr="00AD3A27">
        <w:trPr>
          <w:trHeight w:val="300"/>
        </w:trPr>
        <w:tc>
          <w:tcPr>
            <w:tcW w:w="13950" w:type="dxa"/>
            <w:gridSpan w:val="7"/>
            <w:tcMar>
              <w:left w:w="105" w:type="dxa"/>
              <w:right w:w="105" w:type="dxa"/>
            </w:tcMar>
          </w:tcPr>
          <w:p w14:paraId="500C5C75" w14:textId="77777777" w:rsidR="00AC6354" w:rsidRPr="00F951C5" w:rsidRDefault="00AC6354" w:rsidP="00AD3A27">
            <w:pPr>
              <w:tabs>
                <w:tab w:val="left" w:pos="3048"/>
              </w:tabs>
              <w:spacing w:after="120"/>
              <w:jc w:val="center"/>
              <w:rPr>
                <w:rFonts w:eastAsia="Arial" w:cstheme="minorHAnsi"/>
                <w:sz w:val="24"/>
                <w:szCs w:val="24"/>
              </w:rPr>
            </w:pPr>
            <w:r w:rsidRPr="00F951C5">
              <w:rPr>
                <w:rFonts w:eastAsia="Arial" w:cstheme="minorHAnsi"/>
                <w:b/>
                <w:bCs/>
                <w:sz w:val="24"/>
                <w:szCs w:val="24"/>
              </w:rPr>
              <w:t xml:space="preserve">Questions to reflect on to support your PDR preparation and PDR conversation </w:t>
            </w:r>
          </w:p>
          <w:p w14:paraId="0543D265" w14:textId="77777777" w:rsidR="00AC6354" w:rsidRPr="00F951C5" w:rsidRDefault="00AC6354" w:rsidP="00AC6354">
            <w:pPr>
              <w:pStyle w:val="ListParagraph"/>
              <w:numPr>
                <w:ilvl w:val="0"/>
                <w:numId w:val="3"/>
              </w:numPr>
              <w:tabs>
                <w:tab w:val="left" w:pos="3048"/>
              </w:tabs>
              <w:spacing w:after="120" w:line="276" w:lineRule="auto"/>
              <w:rPr>
                <w:rFonts w:eastAsia="Arial" w:cstheme="minorHAnsi"/>
                <w:sz w:val="24"/>
                <w:szCs w:val="24"/>
              </w:rPr>
            </w:pPr>
            <w:r w:rsidRPr="00F951C5">
              <w:rPr>
                <w:rFonts w:eastAsia="Arial" w:cstheme="minorHAnsi"/>
                <w:sz w:val="24"/>
                <w:szCs w:val="24"/>
              </w:rPr>
              <w:t>What feedback have you received since your last PDR/over the last 12 months?</w:t>
            </w:r>
          </w:p>
          <w:p w14:paraId="15EB10A9"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that you have received, what are your strengths?</w:t>
            </w:r>
          </w:p>
          <w:p w14:paraId="75EADE0F"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you have received, what are your development areas?</w:t>
            </w:r>
          </w:p>
          <w:p w14:paraId="4E55EE45" w14:textId="77777777" w:rsidR="00AC6354" w:rsidRPr="00F951C5" w:rsidRDefault="00AC6354" w:rsidP="00AD3A27">
            <w:pPr>
              <w:tabs>
                <w:tab w:val="left" w:pos="3048"/>
              </w:tabs>
              <w:rPr>
                <w:rFonts w:eastAsia="Arial" w:cstheme="minorHAnsi"/>
                <w:sz w:val="24"/>
                <w:szCs w:val="24"/>
              </w:rPr>
            </w:pPr>
            <w:r w:rsidRPr="00F951C5">
              <w:rPr>
                <w:rFonts w:eastAsia="Arial" w:cstheme="minorHAnsi"/>
                <w:b/>
                <w:bCs/>
                <w:sz w:val="24"/>
                <w:szCs w:val="24"/>
              </w:rPr>
              <w:lastRenderedPageBreak/>
              <w:t>Note:</w:t>
            </w:r>
            <w:r w:rsidRPr="00F951C5">
              <w:rPr>
                <w:rFonts w:eastAsia="Arial" w:cstheme="minorHAnsi"/>
                <w:sz w:val="24"/>
                <w:szCs w:val="24"/>
              </w:rPr>
              <w:t xml:space="preserve"> Feedback can include references | peer reviews | student feedback or questionnaires | 1-1s | Line Manager feedback etc.</w:t>
            </w:r>
          </w:p>
          <w:p w14:paraId="51A29A9E" w14:textId="77777777" w:rsidR="00AC6354" w:rsidRPr="00F951C5" w:rsidRDefault="00AC6354" w:rsidP="00AD3A27">
            <w:pPr>
              <w:rPr>
                <w:rFonts w:eastAsia="Arial" w:cstheme="minorHAnsi"/>
                <w:sz w:val="24"/>
                <w:szCs w:val="24"/>
              </w:rPr>
            </w:pPr>
          </w:p>
          <w:p w14:paraId="66127929" w14:textId="77777777" w:rsidR="00AC6354" w:rsidRPr="00FB0FD9" w:rsidRDefault="00AC6354" w:rsidP="00AD3A27">
            <w:pPr>
              <w:tabs>
                <w:tab w:val="left" w:pos="3048"/>
              </w:tabs>
              <w:rPr>
                <w:rFonts w:eastAsia="Arial" w:cstheme="minorHAnsi"/>
                <w:sz w:val="24"/>
                <w:szCs w:val="24"/>
              </w:rPr>
            </w:pPr>
            <w:r w:rsidRPr="00F951C5">
              <w:rPr>
                <w:rFonts w:eastAsia="Arial" w:cstheme="minorHAnsi"/>
                <w:b/>
                <w:bCs/>
                <w:i/>
                <w:iCs/>
                <w:sz w:val="24"/>
                <w:szCs w:val="24"/>
              </w:rPr>
              <w:t>Consider asking your key stakeholders for feedback – asking what your strengths are and areas for development</w:t>
            </w:r>
          </w:p>
        </w:tc>
      </w:tr>
      <w:tr w:rsidR="00AC6354" w14:paraId="43BEAF0C" w14:textId="77777777" w:rsidTr="00AD3A27">
        <w:trPr>
          <w:trHeight w:val="300"/>
        </w:trPr>
        <w:tc>
          <w:tcPr>
            <w:tcW w:w="13950" w:type="dxa"/>
            <w:gridSpan w:val="7"/>
            <w:tcMar>
              <w:left w:w="105" w:type="dxa"/>
              <w:right w:w="105" w:type="dxa"/>
            </w:tcMar>
          </w:tcPr>
          <w:p w14:paraId="55145CE0"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lastRenderedPageBreak/>
              <w:t>Insert notes here</w:t>
            </w:r>
          </w:p>
          <w:p w14:paraId="093BF198" w14:textId="77777777" w:rsidR="00AC6354" w:rsidRDefault="00AC6354" w:rsidP="00AD3A27">
            <w:pPr>
              <w:tabs>
                <w:tab w:val="left" w:pos="3048"/>
              </w:tabs>
              <w:spacing w:after="120"/>
              <w:rPr>
                <w:rFonts w:eastAsia="Arial"/>
                <w:color w:val="FFFFFF" w:themeColor="background1"/>
                <w:sz w:val="28"/>
                <w:szCs w:val="28"/>
              </w:rPr>
            </w:pPr>
          </w:p>
          <w:p w14:paraId="5BAFFD21" w14:textId="77777777" w:rsidR="00AC6354" w:rsidRPr="00FB0FD9" w:rsidRDefault="00AC6354" w:rsidP="00AD3A27">
            <w:pPr>
              <w:tabs>
                <w:tab w:val="left" w:pos="3048"/>
              </w:tabs>
              <w:spacing w:after="120"/>
              <w:rPr>
                <w:rFonts w:eastAsia="Arial"/>
                <w:color w:val="FFFFFF" w:themeColor="background1"/>
                <w:sz w:val="28"/>
                <w:szCs w:val="28"/>
              </w:rPr>
            </w:pPr>
          </w:p>
          <w:p w14:paraId="098EBB93" w14:textId="77777777" w:rsidR="00AC6354" w:rsidRPr="00FB0FD9" w:rsidRDefault="00AC6354" w:rsidP="00AD3A27">
            <w:pPr>
              <w:tabs>
                <w:tab w:val="left" w:pos="3048"/>
              </w:tabs>
              <w:spacing w:after="120"/>
              <w:jc w:val="center"/>
              <w:rPr>
                <w:rFonts w:eastAsia="Arial" w:cstheme="minorHAnsi"/>
                <w:color w:val="FFFFFF" w:themeColor="background1"/>
                <w:sz w:val="28"/>
                <w:szCs w:val="28"/>
              </w:rPr>
            </w:pPr>
          </w:p>
        </w:tc>
      </w:tr>
      <w:tr w:rsidR="00AC6354" w14:paraId="26CC95FE" w14:textId="77777777" w:rsidTr="00AD3A27">
        <w:trPr>
          <w:trHeight w:val="570"/>
        </w:trPr>
        <w:tc>
          <w:tcPr>
            <w:tcW w:w="13950" w:type="dxa"/>
            <w:gridSpan w:val="7"/>
            <w:shd w:val="clear" w:color="auto" w:fill="7030A0"/>
            <w:tcMar>
              <w:left w:w="105" w:type="dxa"/>
              <w:right w:w="105" w:type="dxa"/>
            </w:tcMar>
          </w:tcPr>
          <w:p w14:paraId="054E457E"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Planning for the year ahead</w:t>
            </w:r>
          </w:p>
        </w:tc>
      </w:tr>
      <w:tr w:rsidR="00AC6354" w14:paraId="43C3E8DB" w14:textId="77777777" w:rsidTr="00AD3A27">
        <w:trPr>
          <w:trHeight w:val="690"/>
        </w:trPr>
        <w:tc>
          <w:tcPr>
            <w:tcW w:w="13950" w:type="dxa"/>
            <w:gridSpan w:val="7"/>
            <w:tcMar>
              <w:left w:w="105" w:type="dxa"/>
              <w:right w:w="105" w:type="dxa"/>
            </w:tcMar>
          </w:tcPr>
          <w:p w14:paraId="11A2F2FD" w14:textId="77777777" w:rsidR="00AC6354" w:rsidRPr="00FB0FD9" w:rsidRDefault="00AC6354" w:rsidP="00AD3A27">
            <w:pPr>
              <w:shd w:val="clear" w:color="auto" w:fill="FFFFFF" w:themeFill="background1"/>
              <w:rPr>
                <w:rFonts w:eastAsia="Arial" w:cstheme="minorHAnsi"/>
                <w:color w:val="32363A"/>
                <w:sz w:val="20"/>
                <w:szCs w:val="20"/>
              </w:rPr>
            </w:pPr>
          </w:p>
          <w:p w14:paraId="335092DA" w14:textId="77777777" w:rsidR="00AC6354" w:rsidRPr="00FB0FD9" w:rsidRDefault="00AC6354" w:rsidP="00AD3A27">
            <w:pPr>
              <w:shd w:val="clear" w:color="auto" w:fill="FFFFFF" w:themeFill="background1"/>
              <w:rPr>
                <w:rFonts w:eastAsia="Arial" w:cstheme="minorHAnsi"/>
                <w:color w:val="32363A"/>
                <w:sz w:val="24"/>
                <w:szCs w:val="24"/>
              </w:rPr>
            </w:pPr>
            <w:r w:rsidRPr="00FB0FD9">
              <w:rPr>
                <w:rFonts w:eastAsia="Arial" w:cstheme="minorHAnsi"/>
                <w:b/>
                <w:bCs/>
                <w:color w:val="32363A"/>
                <w:sz w:val="24"/>
                <w:szCs w:val="24"/>
              </w:rPr>
              <w:t xml:space="preserve">Suggested themes: </w:t>
            </w:r>
          </w:p>
          <w:p w14:paraId="351E7EDA" w14:textId="77777777" w:rsidR="00AC6354" w:rsidRPr="00FB0FD9" w:rsidRDefault="00AC6354" w:rsidP="00AD3A27">
            <w:pPr>
              <w:shd w:val="clear" w:color="auto" w:fill="FFFFFF" w:themeFill="background1"/>
              <w:rPr>
                <w:rFonts w:eastAsia="Arial" w:cstheme="minorHAnsi"/>
                <w:color w:val="32363A"/>
                <w:sz w:val="24"/>
                <w:szCs w:val="24"/>
              </w:rPr>
            </w:pPr>
          </w:p>
          <w:p w14:paraId="6DF539E0" w14:textId="77777777" w:rsidR="00AC6354" w:rsidRPr="00FB0FD9" w:rsidRDefault="00AC6354" w:rsidP="00AC6354">
            <w:pPr>
              <w:pStyle w:val="ListParagraph"/>
              <w:numPr>
                <w:ilvl w:val="0"/>
                <w:numId w:val="2"/>
              </w:numPr>
              <w:shd w:val="clear" w:color="auto" w:fill="FFFFFF" w:themeFill="background1"/>
              <w:spacing w:after="200" w:line="276" w:lineRule="auto"/>
              <w:rPr>
                <w:rFonts w:eastAsia="Arial" w:cstheme="minorHAnsi"/>
                <w:color w:val="32363A"/>
                <w:sz w:val="24"/>
                <w:szCs w:val="24"/>
              </w:rPr>
            </w:pPr>
            <w:r w:rsidRPr="00FB0FD9">
              <w:rPr>
                <w:rFonts w:eastAsia="Arial" w:cstheme="minorHAnsi"/>
                <w:color w:val="32363A"/>
                <w:sz w:val="24"/>
                <w:szCs w:val="24"/>
              </w:rPr>
              <w:t>What are your objectives for next year?</w:t>
            </w:r>
          </w:p>
          <w:p w14:paraId="73BA278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What future goals or objectives have you identified? </w:t>
            </w:r>
          </w:p>
          <w:p w14:paraId="478C630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Have you identified any development opportunities? </w:t>
            </w:r>
          </w:p>
          <w:p w14:paraId="6FC0DC49" w14:textId="77777777" w:rsidR="00AC6354"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Are there activities or workstreams that no longer align with the objectives of your team?</w:t>
            </w:r>
          </w:p>
          <w:p w14:paraId="54CFD24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What support/ development/ coaching/ mentoring/ resources do you need to achieve both your performance and development objectives?</w:t>
            </w:r>
          </w:p>
        </w:tc>
      </w:tr>
      <w:tr w:rsidR="00AC6354" w14:paraId="371AD448" w14:textId="77777777" w:rsidTr="00AD3A27">
        <w:trPr>
          <w:trHeight w:val="686"/>
        </w:trPr>
        <w:tc>
          <w:tcPr>
            <w:tcW w:w="5914" w:type="dxa"/>
            <w:gridSpan w:val="4"/>
            <w:shd w:val="clear" w:color="auto" w:fill="auto"/>
          </w:tcPr>
          <w:p w14:paraId="4DC8F053"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Objective</w:t>
            </w:r>
          </w:p>
        </w:tc>
        <w:tc>
          <w:tcPr>
            <w:tcW w:w="1024" w:type="dxa"/>
            <w:gridSpan w:val="2"/>
            <w:shd w:val="clear" w:color="auto" w:fill="auto"/>
          </w:tcPr>
          <w:p w14:paraId="30B88708"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Due by</w:t>
            </w:r>
          </w:p>
        </w:tc>
        <w:tc>
          <w:tcPr>
            <w:tcW w:w="7012" w:type="dxa"/>
            <w:shd w:val="clear" w:color="auto" w:fill="auto"/>
          </w:tcPr>
          <w:p w14:paraId="32210072"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Detail</w:t>
            </w:r>
          </w:p>
        </w:tc>
      </w:tr>
      <w:tr w:rsidR="00AC6354" w14:paraId="30177B46" w14:textId="77777777" w:rsidTr="00AD3A27">
        <w:trPr>
          <w:trHeight w:val="300"/>
        </w:trPr>
        <w:tc>
          <w:tcPr>
            <w:tcW w:w="13950" w:type="dxa"/>
            <w:gridSpan w:val="7"/>
            <w:shd w:val="clear" w:color="auto" w:fill="7030A0"/>
          </w:tcPr>
          <w:p w14:paraId="1B4E90D8"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Individual and team</w:t>
            </w:r>
          </w:p>
        </w:tc>
      </w:tr>
      <w:tr w:rsidR="00AC6354" w14:paraId="736FFDFC" w14:textId="77777777" w:rsidTr="00AD3A27">
        <w:trPr>
          <w:trHeight w:val="567"/>
        </w:trPr>
        <w:tc>
          <w:tcPr>
            <w:tcW w:w="5914" w:type="dxa"/>
            <w:gridSpan w:val="4"/>
          </w:tcPr>
          <w:p w14:paraId="0FE0E6E1" w14:textId="77777777" w:rsidR="00AC6354" w:rsidRPr="00FB0FD9" w:rsidRDefault="00AC6354" w:rsidP="00AD3A27">
            <w:pPr>
              <w:rPr>
                <w:rFonts w:eastAsia="Arial" w:cstheme="minorHAnsi"/>
                <w:sz w:val="24"/>
                <w:szCs w:val="24"/>
              </w:rPr>
            </w:pPr>
          </w:p>
        </w:tc>
        <w:tc>
          <w:tcPr>
            <w:tcW w:w="1024" w:type="dxa"/>
            <w:gridSpan w:val="2"/>
          </w:tcPr>
          <w:p w14:paraId="4205ECED" w14:textId="77777777" w:rsidR="00AC6354" w:rsidRPr="00FB0FD9" w:rsidRDefault="00AC6354" w:rsidP="00AD3A27">
            <w:pPr>
              <w:rPr>
                <w:rFonts w:eastAsia="Arial" w:cstheme="minorHAnsi"/>
                <w:sz w:val="24"/>
                <w:szCs w:val="24"/>
              </w:rPr>
            </w:pPr>
          </w:p>
        </w:tc>
        <w:tc>
          <w:tcPr>
            <w:tcW w:w="7012" w:type="dxa"/>
          </w:tcPr>
          <w:p w14:paraId="785F19DC" w14:textId="77777777" w:rsidR="00AC6354" w:rsidRPr="00FB0FD9" w:rsidRDefault="00AC6354" w:rsidP="00AD3A27">
            <w:pPr>
              <w:rPr>
                <w:rFonts w:eastAsia="Arial" w:cstheme="minorHAnsi"/>
                <w:sz w:val="24"/>
                <w:szCs w:val="24"/>
              </w:rPr>
            </w:pPr>
          </w:p>
        </w:tc>
      </w:tr>
      <w:tr w:rsidR="00AC6354" w14:paraId="5EBFAF61" w14:textId="77777777" w:rsidTr="00AD3A27">
        <w:trPr>
          <w:trHeight w:val="567"/>
        </w:trPr>
        <w:tc>
          <w:tcPr>
            <w:tcW w:w="5914" w:type="dxa"/>
            <w:gridSpan w:val="4"/>
          </w:tcPr>
          <w:p w14:paraId="2A6FB07F" w14:textId="77777777" w:rsidR="00AC6354" w:rsidRPr="00FB0FD9" w:rsidRDefault="00AC6354" w:rsidP="00AD3A27">
            <w:pPr>
              <w:rPr>
                <w:rFonts w:eastAsia="Arial" w:cstheme="minorHAnsi"/>
                <w:sz w:val="24"/>
                <w:szCs w:val="24"/>
              </w:rPr>
            </w:pPr>
          </w:p>
        </w:tc>
        <w:tc>
          <w:tcPr>
            <w:tcW w:w="1024" w:type="dxa"/>
            <w:gridSpan w:val="2"/>
          </w:tcPr>
          <w:p w14:paraId="19D2CD08" w14:textId="77777777" w:rsidR="00AC6354" w:rsidRPr="00FB0FD9" w:rsidRDefault="00AC6354" w:rsidP="00AD3A27">
            <w:pPr>
              <w:rPr>
                <w:rFonts w:eastAsia="Arial" w:cstheme="minorHAnsi"/>
                <w:sz w:val="24"/>
                <w:szCs w:val="24"/>
              </w:rPr>
            </w:pPr>
          </w:p>
        </w:tc>
        <w:tc>
          <w:tcPr>
            <w:tcW w:w="7012" w:type="dxa"/>
          </w:tcPr>
          <w:p w14:paraId="47107E07" w14:textId="77777777" w:rsidR="00AC6354" w:rsidRPr="00FB0FD9" w:rsidRDefault="00AC6354" w:rsidP="00AD3A27">
            <w:pPr>
              <w:rPr>
                <w:rFonts w:eastAsia="Arial" w:cstheme="minorHAnsi"/>
                <w:sz w:val="24"/>
                <w:szCs w:val="24"/>
              </w:rPr>
            </w:pPr>
          </w:p>
        </w:tc>
      </w:tr>
      <w:tr w:rsidR="00AC6354" w14:paraId="0F8FFF6A" w14:textId="77777777" w:rsidTr="00AD3A27">
        <w:trPr>
          <w:trHeight w:val="567"/>
        </w:trPr>
        <w:tc>
          <w:tcPr>
            <w:tcW w:w="5914" w:type="dxa"/>
            <w:gridSpan w:val="4"/>
          </w:tcPr>
          <w:p w14:paraId="7AB7F819" w14:textId="77777777" w:rsidR="00AC6354" w:rsidRPr="00FB0FD9" w:rsidRDefault="00AC6354" w:rsidP="00AD3A27">
            <w:pPr>
              <w:rPr>
                <w:rFonts w:eastAsia="Arial" w:cstheme="minorHAnsi"/>
                <w:sz w:val="24"/>
                <w:szCs w:val="24"/>
              </w:rPr>
            </w:pPr>
          </w:p>
        </w:tc>
        <w:tc>
          <w:tcPr>
            <w:tcW w:w="1024" w:type="dxa"/>
            <w:gridSpan w:val="2"/>
          </w:tcPr>
          <w:p w14:paraId="7EB5CB71" w14:textId="77777777" w:rsidR="00AC6354" w:rsidRPr="00FB0FD9" w:rsidRDefault="00AC6354" w:rsidP="00AD3A27">
            <w:pPr>
              <w:rPr>
                <w:rFonts w:eastAsia="Arial" w:cstheme="minorHAnsi"/>
                <w:sz w:val="24"/>
                <w:szCs w:val="24"/>
              </w:rPr>
            </w:pPr>
          </w:p>
        </w:tc>
        <w:tc>
          <w:tcPr>
            <w:tcW w:w="7012" w:type="dxa"/>
          </w:tcPr>
          <w:p w14:paraId="1F4AB1B4" w14:textId="77777777" w:rsidR="00AC6354" w:rsidRPr="00FB0FD9" w:rsidRDefault="00AC6354" w:rsidP="00AD3A27">
            <w:pPr>
              <w:rPr>
                <w:rFonts w:eastAsia="Arial" w:cstheme="minorHAnsi"/>
                <w:sz w:val="24"/>
                <w:szCs w:val="24"/>
              </w:rPr>
            </w:pPr>
          </w:p>
        </w:tc>
      </w:tr>
      <w:tr w:rsidR="00AC6354" w14:paraId="27A5E066" w14:textId="77777777" w:rsidTr="00AD3A27">
        <w:trPr>
          <w:trHeight w:val="567"/>
        </w:trPr>
        <w:tc>
          <w:tcPr>
            <w:tcW w:w="5914" w:type="dxa"/>
            <w:gridSpan w:val="4"/>
          </w:tcPr>
          <w:p w14:paraId="224641C1" w14:textId="77777777" w:rsidR="00AC6354" w:rsidRPr="00FB0FD9" w:rsidRDefault="00AC6354" w:rsidP="00AD3A27">
            <w:pPr>
              <w:rPr>
                <w:rFonts w:eastAsia="Arial" w:cstheme="minorHAnsi"/>
                <w:sz w:val="24"/>
                <w:szCs w:val="24"/>
              </w:rPr>
            </w:pPr>
          </w:p>
        </w:tc>
        <w:tc>
          <w:tcPr>
            <w:tcW w:w="1024" w:type="dxa"/>
            <w:gridSpan w:val="2"/>
          </w:tcPr>
          <w:p w14:paraId="7C553E16" w14:textId="77777777" w:rsidR="00AC6354" w:rsidRPr="00FB0FD9" w:rsidRDefault="00AC6354" w:rsidP="00AD3A27">
            <w:pPr>
              <w:rPr>
                <w:rFonts w:eastAsia="Arial" w:cstheme="minorHAnsi"/>
                <w:sz w:val="24"/>
                <w:szCs w:val="24"/>
              </w:rPr>
            </w:pPr>
          </w:p>
        </w:tc>
        <w:tc>
          <w:tcPr>
            <w:tcW w:w="7012" w:type="dxa"/>
          </w:tcPr>
          <w:p w14:paraId="6D3BBBF0" w14:textId="77777777" w:rsidR="00AC6354" w:rsidRPr="00FB0FD9" w:rsidRDefault="00AC6354" w:rsidP="00AD3A27">
            <w:pPr>
              <w:rPr>
                <w:rFonts w:eastAsia="Arial" w:cstheme="minorHAnsi"/>
                <w:sz w:val="24"/>
                <w:szCs w:val="24"/>
              </w:rPr>
            </w:pPr>
          </w:p>
        </w:tc>
      </w:tr>
      <w:tr w:rsidR="00AC6354" w14:paraId="0E00A506" w14:textId="77777777" w:rsidTr="00AD3A27">
        <w:trPr>
          <w:trHeight w:val="567"/>
        </w:trPr>
        <w:tc>
          <w:tcPr>
            <w:tcW w:w="5914" w:type="dxa"/>
            <w:gridSpan w:val="4"/>
          </w:tcPr>
          <w:p w14:paraId="219E666C" w14:textId="77777777" w:rsidR="00AC6354" w:rsidRPr="00FB0FD9" w:rsidRDefault="00AC6354" w:rsidP="00AD3A27">
            <w:pPr>
              <w:rPr>
                <w:rFonts w:eastAsia="Arial" w:cstheme="minorHAnsi"/>
                <w:sz w:val="24"/>
                <w:szCs w:val="24"/>
              </w:rPr>
            </w:pPr>
          </w:p>
        </w:tc>
        <w:tc>
          <w:tcPr>
            <w:tcW w:w="1024" w:type="dxa"/>
            <w:gridSpan w:val="2"/>
          </w:tcPr>
          <w:p w14:paraId="54CC0E02" w14:textId="77777777" w:rsidR="00AC6354" w:rsidRPr="00FB0FD9" w:rsidRDefault="00AC6354" w:rsidP="00AD3A27">
            <w:pPr>
              <w:rPr>
                <w:rFonts w:eastAsia="Arial" w:cstheme="minorHAnsi"/>
                <w:sz w:val="24"/>
                <w:szCs w:val="24"/>
              </w:rPr>
            </w:pPr>
          </w:p>
        </w:tc>
        <w:tc>
          <w:tcPr>
            <w:tcW w:w="7012" w:type="dxa"/>
          </w:tcPr>
          <w:p w14:paraId="33423539" w14:textId="77777777" w:rsidR="00AC6354" w:rsidRPr="00FB0FD9" w:rsidRDefault="00AC6354" w:rsidP="00AD3A27">
            <w:pPr>
              <w:rPr>
                <w:rFonts w:eastAsia="Arial" w:cstheme="minorHAnsi"/>
                <w:sz w:val="24"/>
                <w:szCs w:val="24"/>
              </w:rPr>
            </w:pPr>
          </w:p>
        </w:tc>
      </w:tr>
      <w:tr w:rsidR="00AC6354" w14:paraId="0A15FE91" w14:textId="77777777" w:rsidTr="00AD3A27">
        <w:trPr>
          <w:trHeight w:val="567"/>
        </w:trPr>
        <w:tc>
          <w:tcPr>
            <w:tcW w:w="13950" w:type="dxa"/>
            <w:gridSpan w:val="7"/>
            <w:shd w:val="clear" w:color="auto" w:fill="7030A0"/>
          </w:tcPr>
          <w:p w14:paraId="49C79E70"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Developmental and behavioural: Link these objectives, where possible, to the University’s six values: Knowledge, Wisdom, Humanity, Academic Freedom, Courage and Pioneering Spirit.</w:t>
            </w:r>
          </w:p>
        </w:tc>
      </w:tr>
      <w:tr w:rsidR="00AC6354" w14:paraId="448FB1D6" w14:textId="77777777" w:rsidTr="00AD3A27">
        <w:trPr>
          <w:trHeight w:val="567"/>
        </w:trPr>
        <w:tc>
          <w:tcPr>
            <w:tcW w:w="5914" w:type="dxa"/>
            <w:gridSpan w:val="4"/>
          </w:tcPr>
          <w:p w14:paraId="08D3A5EB" w14:textId="77777777" w:rsidR="00AC6354" w:rsidRPr="00FB0FD9" w:rsidRDefault="00AC6354" w:rsidP="00AD3A27">
            <w:pPr>
              <w:rPr>
                <w:rFonts w:eastAsia="Arial" w:cstheme="minorHAnsi"/>
                <w:sz w:val="24"/>
                <w:szCs w:val="24"/>
              </w:rPr>
            </w:pPr>
          </w:p>
        </w:tc>
        <w:tc>
          <w:tcPr>
            <w:tcW w:w="1024" w:type="dxa"/>
            <w:gridSpan w:val="2"/>
          </w:tcPr>
          <w:p w14:paraId="3A90E66A" w14:textId="77777777" w:rsidR="00AC6354" w:rsidRPr="00FB0FD9" w:rsidRDefault="00AC6354" w:rsidP="00AD3A27">
            <w:pPr>
              <w:rPr>
                <w:rFonts w:eastAsia="Arial" w:cstheme="minorHAnsi"/>
                <w:sz w:val="24"/>
                <w:szCs w:val="24"/>
              </w:rPr>
            </w:pPr>
          </w:p>
        </w:tc>
        <w:tc>
          <w:tcPr>
            <w:tcW w:w="7012" w:type="dxa"/>
          </w:tcPr>
          <w:p w14:paraId="63E43344" w14:textId="77777777" w:rsidR="00AC6354" w:rsidRPr="00FB0FD9" w:rsidRDefault="00AC6354" w:rsidP="00AD3A27">
            <w:pPr>
              <w:rPr>
                <w:rFonts w:eastAsia="Arial" w:cstheme="minorHAnsi"/>
                <w:sz w:val="24"/>
                <w:szCs w:val="24"/>
              </w:rPr>
            </w:pPr>
          </w:p>
        </w:tc>
      </w:tr>
      <w:tr w:rsidR="00AC6354" w14:paraId="04C3A638" w14:textId="77777777" w:rsidTr="00AD3A27">
        <w:trPr>
          <w:trHeight w:val="567"/>
        </w:trPr>
        <w:tc>
          <w:tcPr>
            <w:tcW w:w="5914" w:type="dxa"/>
            <w:gridSpan w:val="4"/>
          </w:tcPr>
          <w:p w14:paraId="57A63B6D" w14:textId="77777777" w:rsidR="00AC6354" w:rsidRPr="00FB0FD9" w:rsidRDefault="00AC6354" w:rsidP="00AD3A27">
            <w:pPr>
              <w:rPr>
                <w:rFonts w:eastAsia="Arial" w:cstheme="minorHAnsi"/>
                <w:sz w:val="24"/>
                <w:szCs w:val="24"/>
              </w:rPr>
            </w:pPr>
          </w:p>
        </w:tc>
        <w:tc>
          <w:tcPr>
            <w:tcW w:w="1024" w:type="dxa"/>
            <w:gridSpan w:val="2"/>
          </w:tcPr>
          <w:p w14:paraId="1F42B8E4" w14:textId="77777777" w:rsidR="00AC6354" w:rsidRPr="00FB0FD9" w:rsidRDefault="00AC6354" w:rsidP="00AD3A27">
            <w:pPr>
              <w:rPr>
                <w:rFonts w:eastAsia="Arial" w:cstheme="minorHAnsi"/>
                <w:sz w:val="24"/>
                <w:szCs w:val="24"/>
              </w:rPr>
            </w:pPr>
          </w:p>
        </w:tc>
        <w:tc>
          <w:tcPr>
            <w:tcW w:w="7012" w:type="dxa"/>
          </w:tcPr>
          <w:p w14:paraId="5DBBB2B5" w14:textId="77777777" w:rsidR="00AC6354" w:rsidRPr="00FB0FD9" w:rsidRDefault="00AC6354" w:rsidP="00AD3A27">
            <w:pPr>
              <w:rPr>
                <w:rFonts w:eastAsia="Arial" w:cstheme="minorHAnsi"/>
                <w:sz w:val="24"/>
                <w:szCs w:val="24"/>
              </w:rPr>
            </w:pPr>
          </w:p>
        </w:tc>
      </w:tr>
      <w:tr w:rsidR="00AC6354" w14:paraId="21DC77B5" w14:textId="77777777" w:rsidTr="00AD3A27">
        <w:trPr>
          <w:trHeight w:val="567"/>
        </w:trPr>
        <w:tc>
          <w:tcPr>
            <w:tcW w:w="5914" w:type="dxa"/>
            <w:gridSpan w:val="4"/>
          </w:tcPr>
          <w:p w14:paraId="60CC6B5D" w14:textId="77777777" w:rsidR="00AC6354" w:rsidRPr="00FB0FD9" w:rsidRDefault="00AC6354" w:rsidP="00AD3A27">
            <w:pPr>
              <w:rPr>
                <w:rFonts w:eastAsia="Arial" w:cstheme="minorHAnsi"/>
                <w:sz w:val="24"/>
                <w:szCs w:val="24"/>
              </w:rPr>
            </w:pPr>
          </w:p>
        </w:tc>
        <w:tc>
          <w:tcPr>
            <w:tcW w:w="1024" w:type="dxa"/>
            <w:gridSpan w:val="2"/>
          </w:tcPr>
          <w:p w14:paraId="1D3FB165" w14:textId="77777777" w:rsidR="00AC6354" w:rsidRPr="00FB0FD9" w:rsidRDefault="00AC6354" w:rsidP="00AD3A27">
            <w:pPr>
              <w:rPr>
                <w:rFonts w:eastAsia="Arial" w:cstheme="minorHAnsi"/>
                <w:sz w:val="24"/>
                <w:szCs w:val="24"/>
              </w:rPr>
            </w:pPr>
          </w:p>
        </w:tc>
        <w:tc>
          <w:tcPr>
            <w:tcW w:w="7012" w:type="dxa"/>
          </w:tcPr>
          <w:p w14:paraId="2F8524AB" w14:textId="77777777" w:rsidR="00AC6354" w:rsidRPr="00FB0FD9" w:rsidRDefault="00AC6354" w:rsidP="00AD3A27">
            <w:pPr>
              <w:rPr>
                <w:rFonts w:eastAsia="Arial" w:cstheme="minorHAnsi"/>
                <w:sz w:val="24"/>
                <w:szCs w:val="24"/>
              </w:rPr>
            </w:pPr>
          </w:p>
        </w:tc>
      </w:tr>
      <w:tr w:rsidR="00AC6354" w14:paraId="1BA851F2" w14:textId="77777777" w:rsidTr="00AD3A27">
        <w:trPr>
          <w:trHeight w:val="567"/>
        </w:trPr>
        <w:tc>
          <w:tcPr>
            <w:tcW w:w="5914" w:type="dxa"/>
            <w:gridSpan w:val="4"/>
          </w:tcPr>
          <w:p w14:paraId="21E92E73" w14:textId="77777777" w:rsidR="00AC6354" w:rsidRPr="00FB0FD9" w:rsidRDefault="00AC6354" w:rsidP="00AD3A27">
            <w:pPr>
              <w:rPr>
                <w:rFonts w:eastAsia="Arial" w:cstheme="minorHAnsi"/>
                <w:sz w:val="24"/>
                <w:szCs w:val="24"/>
              </w:rPr>
            </w:pPr>
          </w:p>
        </w:tc>
        <w:tc>
          <w:tcPr>
            <w:tcW w:w="1024" w:type="dxa"/>
            <w:gridSpan w:val="2"/>
          </w:tcPr>
          <w:p w14:paraId="09A7C780" w14:textId="77777777" w:rsidR="00AC6354" w:rsidRPr="00FB0FD9" w:rsidRDefault="00AC6354" w:rsidP="00AD3A27">
            <w:pPr>
              <w:rPr>
                <w:rFonts w:eastAsia="Arial" w:cstheme="minorHAnsi"/>
                <w:sz w:val="24"/>
                <w:szCs w:val="24"/>
              </w:rPr>
            </w:pPr>
          </w:p>
        </w:tc>
        <w:tc>
          <w:tcPr>
            <w:tcW w:w="7012" w:type="dxa"/>
          </w:tcPr>
          <w:p w14:paraId="049D2530" w14:textId="77777777" w:rsidR="00AC6354" w:rsidRPr="00FB0FD9" w:rsidRDefault="00AC6354" w:rsidP="00AD3A27">
            <w:pPr>
              <w:rPr>
                <w:rFonts w:eastAsia="Arial" w:cstheme="minorHAnsi"/>
                <w:sz w:val="24"/>
                <w:szCs w:val="24"/>
              </w:rPr>
            </w:pPr>
          </w:p>
        </w:tc>
      </w:tr>
      <w:tr w:rsidR="00AC6354" w14:paraId="3247022E" w14:textId="77777777" w:rsidTr="00AD3A27">
        <w:trPr>
          <w:trHeight w:val="567"/>
        </w:trPr>
        <w:tc>
          <w:tcPr>
            <w:tcW w:w="5914" w:type="dxa"/>
            <w:gridSpan w:val="4"/>
          </w:tcPr>
          <w:p w14:paraId="235C6A89" w14:textId="77777777" w:rsidR="00AC6354" w:rsidRPr="00FB0FD9" w:rsidRDefault="00AC6354" w:rsidP="00AD3A27">
            <w:pPr>
              <w:rPr>
                <w:rFonts w:eastAsia="Arial" w:cstheme="minorHAnsi"/>
                <w:sz w:val="24"/>
                <w:szCs w:val="24"/>
              </w:rPr>
            </w:pPr>
          </w:p>
        </w:tc>
        <w:tc>
          <w:tcPr>
            <w:tcW w:w="1024" w:type="dxa"/>
            <w:gridSpan w:val="2"/>
          </w:tcPr>
          <w:p w14:paraId="2B6FD766" w14:textId="77777777" w:rsidR="00AC6354" w:rsidRPr="00FB0FD9" w:rsidRDefault="00AC6354" w:rsidP="00AD3A27">
            <w:pPr>
              <w:rPr>
                <w:rFonts w:eastAsia="Arial" w:cstheme="minorHAnsi"/>
                <w:sz w:val="24"/>
                <w:szCs w:val="24"/>
              </w:rPr>
            </w:pPr>
          </w:p>
        </w:tc>
        <w:tc>
          <w:tcPr>
            <w:tcW w:w="7012" w:type="dxa"/>
          </w:tcPr>
          <w:p w14:paraId="7CA71E6C" w14:textId="77777777" w:rsidR="00AC6354" w:rsidRPr="00FB0FD9" w:rsidRDefault="00AC6354" w:rsidP="00AD3A27">
            <w:pPr>
              <w:rPr>
                <w:rFonts w:eastAsia="Arial" w:cstheme="minorHAnsi"/>
                <w:sz w:val="24"/>
                <w:szCs w:val="24"/>
              </w:rPr>
            </w:pPr>
          </w:p>
        </w:tc>
      </w:tr>
      <w:tr w:rsidR="00AC6354" w14:paraId="3A56BE4D" w14:textId="77777777" w:rsidTr="00AD3A27">
        <w:trPr>
          <w:trHeight w:val="300"/>
        </w:trPr>
        <w:tc>
          <w:tcPr>
            <w:tcW w:w="13950" w:type="dxa"/>
            <w:gridSpan w:val="7"/>
            <w:shd w:val="clear" w:color="auto" w:fill="FFFFFF" w:themeFill="background1"/>
            <w:tcMar>
              <w:left w:w="105" w:type="dxa"/>
              <w:right w:w="105" w:type="dxa"/>
            </w:tcMar>
          </w:tcPr>
          <w:p w14:paraId="692B7CBE"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are your longer term aims? </w:t>
            </w:r>
          </w:p>
          <w:p w14:paraId="445D83A7"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Are there any developmental opportunities that would help you to achieve them?</w:t>
            </w:r>
          </w:p>
          <w:p w14:paraId="52907675" w14:textId="77777777" w:rsidR="00AC6354" w:rsidRPr="00FB0FD9" w:rsidRDefault="00AC6354" w:rsidP="00AD3A27">
            <w:pPr>
              <w:rPr>
                <w:rFonts w:eastAsia="Arial"/>
                <w:sz w:val="24"/>
                <w:szCs w:val="24"/>
              </w:rPr>
            </w:pPr>
            <w:r w:rsidRPr="3F5A2276">
              <w:rPr>
                <w:rFonts w:eastAsia="Arial"/>
                <w:b/>
                <w:bCs/>
                <w:i/>
                <w:iCs/>
                <w:sz w:val="24"/>
                <w:szCs w:val="24"/>
              </w:rPr>
              <w:t>Consider whether it is further development and exposure in your current role, the next role you may be interested in (internally or externally) or even any plans for retirement. This part of the conversation helps the reviewer look for development opportunities (training, mentoring, conferences, guidance or involvement in upcoming projects) to support you moving forward with your longer term aims.</w:t>
            </w:r>
          </w:p>
          <w:p w14:paraId="0B1D49B6" w14:textId="77777777" w:rsidR="00AC6354" w:rsidRDefault="00AC6354" w:rsidP="00AD3A27">
            <w:pPr>
              <w:rPr>
                <w:rFonts w:eastAsia="Cambria" w:cstheme="minorHAnsi"/>
                <w:sz w:val="20"/>
                <w:szCs w:val="20"/>
              </w:rPr>
            </w:pPr>
          </w:p>
          <w:p w14:paraId="7DA19179" w14:textId="77777777" w:rsidR="00AC6354" w:rsidRPr="00FB0FD9" w:rsidRDefault="00AC6354" w:rsidP="00AD3A27">
            <w:pPr>
              <w:rPr>
                <w:rFonts w:eastAsia="Cambria" w:cstheme="minorHAnsi"/>
                <w:sz w:val="20"/>
                <w:szCs w:val="20"/>
              </w:rPr>
            </w:pPr>
          </w:p>
        </w:tc>
      </w:tr>
      <w:tr w:rsidR="00AC6354" w14:paraId="6CFCA58F" w14:textId="77777777" w:rsidTr="00AD3A27">
        <w:trPr>
          <w:trHeight w:val="300"/>
        </w:trPr>
        <w:tc>
          <w:tcPr>
            <w:tcW w:w="13950" w:type="dxa"/>
            <w:gridSpan w:val="7"/>
            <w:shd w:val="clear" w:color="auto" w:fill="FFFFFF" w:themeFill="background1"/>
            <w:tcMar>
              <w:left w:w="105" w:type="dxa"/>
              <w:right w:w="105" w:type="dxa"/>
            </w:tcMar>
          </w:tcPr>
          <w:p w14:paraId="2CCF66D1" w14:textId="77777777" w:rsidR="00AC6354" w:rsidRPr="00FB0FD9" w:rsidRDefault="00AC6354" w:rsidP="00AD3A27">
            <w:pPr>
              <w:rPr>
                <w:rFonts w:eastAsia="Arial" w:cstheme="minorHAnsi"/>
                <w:sz w:val="24"/>
                <w:szCs w:val="24"/>
              </w:rPr>
            </w:pPr>
            <w:r w:rsidRPr="00FB0FD9">
              <w:rPr>
                <w:rFonts w:eastAsia="Arial" w:cstheme="minorHAnsi"/>
                <w:b/>
                <w:bCs/>
                <w:sz w:val="24"/>
                <w:szCs w:val="24"/>
              </w:rPr>
              <w:t>Agreed Date of next meeting:</w:t>
            </w:r>
          </w:p>
          <w:p w14:paraId="2BA82769" w14:textId="77777777" w:rsidR="00AC6354" w:rsidRPr="00FB0FD9" w:rsidRDefault="00AC6354" w:rsidP="00AD3A27">
            <w:pPr>
              <w:rPr>
                <w:rFonts w:eastAsia="Arial" w:cstheme="minorHAnsi"/>
                <w:sz w:val="24"/>
                <w:szCs w:val="24"/>
              </w:rPr>
            </w:pPr>
          </w:p>
        </w:tc>
      </w:tr>
    </w:tbl>
    <w:p w14:paraId="63CFC093" w14:textId="77777777" w:rsidR="00A31A3E" w:rsidRDefault="00A31A3E"/>
    <w:sectPr w:rsidR="00A31A3E" w:rsidSect="00AC635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037E" w14:textId="77777777" w:rsidR="00953D58" w:rsidRDefault="00953D58" w:rsidP="001F5885">
      <w:pPr>
        <w:spacing w:after="0" w:line="240" w:lineRule="auto"/>
      </w:pPr>
      <w:r>
        <w:separator/>
      </w:r>
    </w:p>
  </w:endnote>
  <w:endnote w:type="continuationSeparator" w:id="0">
    <w:p w14:paraId="707EFADF" w14:textId="77777777" w:rsidR="00953D58" w:rsidRDefault="00953D58" w:rsidP="001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EF4B" w14:textId="77777777" w:rsidR="001F5885" w:rsidRDefault="001F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20C2" w14:textId="77777777" w:rsidR="001F5885" w:rsidRDefault="001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4A03" w14:textId="77777777" w:rsidR="001F5885" w:rsidRDefault="001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8789" w14:textId="77777777" w:rsidR="00953D58" w:rsidRDefault="00953D58" w:rsidP="001F5885">
      <w:pPr>
        <w:spacing w:after="0" w:line="240" w:lineRule="auto"/>
      </w:pPr>
      <w:r>
        <w:separator/>
      </w:r>
    </w:p>
  </w:footnote>
  <w:footnote w:type="continuationSeparator" w:id="0">
    <w:p w14:paraId="41F09185" w14:textId="77777777" w:rsidR="00953D58" w:rsidRDefault="00953D58" w:rsidP="001F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9455" w14:textId="77777777" w:rsidR="001F5885" w:rsidRDefault="001F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E08B" w14:textId="2D6F4EAA" w:rsidR="001F5885" w:rsidRDefault="002C5763">
    <w:pPr>
      <w:pStyle w:val="Header"/>
    </w:pPr>
    <w:r w:rsidRPr="003817D8">
      <w:rPr>
        <w:noProof/>
        <w:color w:val="2B579A"/>
        <w:shd w:val="clear" w:color="auto" w:fill="E6E6E6"/>
      </w:rPr>
      <w:drawing>
        <wp:anchor distT="0" distB="0" distL="114300" distR="114300" simplePos="0" relativeHeight="251659264" behindDoc="0" locked="0" layoutInCell="1" allowOverlap="1" wp14:anchorId="4628ED1E" wp14:editId="34512BB8">
          <wp:simplePos x="0" y="0"/>
          <wp:positionH relativeFrom="margin">
            <wp:posOffset>8764172</wp:posOffset>
          </wp:positionH>
          <wp:positionV relativeFrom="margin">
            <wp:posOffset>-753989</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r w:rsidR="00734DF1" w:rsidRPr="00851DCE">
      <w:rPr>
        <w:noProof/>
        <w:color w:val="2B579A"/>
        <w:shd w:val="clear" w:color="auto" w:fill="E6E6E6"/>
      </w:rPr>
      <w:drawing>
        <wp:inline distT="0" distB="0" distL="0" distR="0" wp14:anchorId="6AF56414" wp14:editId="5C3658CE">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DE7D" w14:textId="77777777" w:rsidR="001F5885" w:rsidRDefault="001F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11D4"/>
    <w:multiLevelType w:val="hybridMultilevel"/>
    <w:tmpl w:val="012AE460"/>
    <w:lvl w:ilvl="0" w:tplc="F1B2D828">
      <w:start w:val="1"/>
      <w:numFmt w:val="bullet"/>
      <w:lvlText w:val=""/>
      <w:lvlJc w:val="left"/>
      <w:pPr>
        <w:ind w:left="720" w:hanging="360"/>
      </w:pPr>
      <w:rPr>
        <w:rFonts w:ascii="Symbol" w:hAnsi="Symbol" w:hint="default"/>
      </w:rPr>
    </w:lvl>
    <w:lvl w:ilvl="1" w:tplc="1DE07BEA">
      <w:start w:val="1"/>
      <w:numFmt w:val="bullet"/>
      <w:lvlText w:val="o"/>
      <w:lvlJc w:val="left"/>
      <w:pPr>
        <w:ind w:left="1440" w:hanging="360"/>
      </w:pPr>
      <w:rPr>
        <w:rFonts w:ascii="Courier New" w:hAnsi="Courier New" w:hint="default"/>
      </w:rPr>
    </w:lvl>
    <w:lvl w:ilvl="2" w:tplc="4942C23E">
      <w:start w:val="1"/>
      <w:numFmt w:val="bullet"/>
      <w:lvlText w:val=""/>
      <w:lvlJc w:val="left"/>
      <w:pPr>
        <w:ind w:left="2160" w:hanging="360"/>
      </w:pPr>
      <w:rPr>
        <w:rFonts w:ascii="Wingdings" w:hAnsi="Wingdings" w:hint="default"/>
      </w:rPr>
    </w:lvl>
    <w:lvl w:ilvl="3" w:tplc="41DE2F2C">
      <w:start w:val="1"/>
      <w:numFmt w:val="bullet"/>
      <w:lvlText w:val=""/>
      <w:lvlJc w:val="left"/>
      <w:pPr>
        <w:ind w:left="2880" w:hanging="360"/>
      </w:pPr>
      <w:rPr>
        <w:rFonts w:ascii="Symbol" w:hAnsi="Symbol" w:hint="default"/>
      </w:rPr>
    </w:lvl>
    <w:lvl w:ilvl="4" w:tplc="FCACE546">
      <w:start w:val="1"/>
      <w:numFmt w:val="bullet"/>
      <w:lvlText w:val="o"/>
      <w:lvlJc w:val="left"/>
      <w:pPr>
        <w:ind w:left="3600" w:hanging="360"/>
      </w:pPr>
      <w:rPr>
        <w:rFonts w:ascii="Courier New" w:hAnsi="Courier New" w:hint="default"/>
      </w:rPr>
    </w:lvl>
    <w:lvl w:ilvl="5" w:tplc="50F4FA76">
      <w:start w:val="1"/>
      <w:numFmt w:val="bullet"/>
      <w:lvlText w:val=""/>
      <w:lvlJc w:val="left"/>
      <w:pPr>
        <w:ind w:left="4320" w:hanging="360"/>
      </w:pPr>
      <w:rPr>
        <w:rFonts w:ascii="Wingdings" w:hAnsi="Wingdings" w:hint="default"/>
      </w:rPr>
    </w:lvl>
    <w:lvl w:ilvl="6" w:tplc="25F20714">
      <w:start w:val="1"/>
      <w:numFmt w:val="bullet"/>
      <w:lvlText w:val=""/>
      <w:lvlJc w:val="left"/>
      <w:pPr>
        <w:ind w:left="5040" w:hanging="360"/>
      </w:pPr>
      <w:rPr>
        <w:rFonts w:ascii="Symbol" w:hAnsi="Symbol" w:hint="default"/>
      </w:rPr>
    </w:lvl>
    <w:lvl w:ilvl="7" w:tplc="DABAA726">
      <w:start w:val="1"/>
      <w:numFmt w:val="bullet"/>
      <w:lvlText w:val="o"/>
      <w:lvlJc w:val="left"/>
      <w:pPr>
        <w:ind w:left="5760" w:hanging="360"/>
      </w:pPr>
      <w:rPr>
        <w:rFonts w:ascii="Courier New" w:hAnsi="Courier New" w:hint="default"/>
      </w:rPr>
    </w:lvl>
    <w:lvl w:ilvl="8" w:tplc="0C4288D6">
      <w:start w:val="1"/>
      <w:numFmt w:val="bullet"/>
      <w:lvlText w:val=""/>
      <w:lvlJc w:val="left"/>
      <w:pPr>
        <w:ind w:left="6480" w:hanging="360"/>
      </w:pPr>
      <w:rPr>
        <w:rFonts w:ascii="Wingdings" w:hAnsi="Wingdings" w:hint="default"/>
      </w:rPr>
    </w:lvl>
  </w:abstractNum>
  <w:abstractNum w:abstractNumId="1" w15:restartNumberingAfterBreak="0">
    <w:nsid w:val="40656209"/>
    <w:multiLevelType w:val="hybridMultilevel"/>
    <w:tmpl w:val="34EA8264"/>
    <w:lvl w:ilvl="0" w:tplc="D17E4982">
      <w:start w:val="1"/>
      <w:numFmt w:val="bullet"/>
      <w:lvlText w:val=""/>
      <w:lvlJc w:val="left"/>
      <w:pPr>
        <w:ind w:left="360" w:hanging="360"/>
      </w:pPr>
      <w:rPr>
        <w:rFonts w:ascii="Symbol" w:hAnsi="Symbol" w:hint="default"/>
      </w:rPr>
    </w:lvl>
    <w:lvl w:ilvl="1" w:tplc="8A36BB0C">
      <w:start w:val="1"/>
      <w:numFmt w:val="bullet"/>
      <w:lvlText w:val="o"/>
      <w:lvlJc w:val="left"/>
      <w:pPr>
        <w:ind w:left="1440" w:hanging="360"/>
      </w:pPr>
      <w:rPr>
        <w:rFonts w:ascii="Courier New" w:hAnsi="Courier New" w:hint="default"/>
      </w:rPr>
    </w:lvl>
    <w:lvl w:ilvl="2" w:tplc="4A306BAE">
      <w:start w:val="1"/>
      <w:numFmt w:val="bullet"/>
      <w:lvlText w:val=""/>
      <w:lvlJc w:val="left"/>
      <w:pPr>
        <w:ind w:left="2160" w:hanging="360"/>
      </w:pPr>
      <w:rPr>
        <w:rFonts w:ascii="Wingdings" w:hAnsi="Wingdings" w:hint="default"/>
      </w:rPr>
    </w:lvl>
    <w:lvl w:ilvl="3" w:tplc="5F3E2284">
      <w:start w:val="1"/>
      <w:numFmt w:val="bullet"/>
      <w:lvlText w:val=""/>
      <w:lvlJc w:val="left"/>
      <w:pPr>
        <w:ind w:left="2880" w:hanging="360"/>
      </w:pPr>
      <w:rPr>
        <w:rFonts w:ascii="Symbol" w:hAnsi="Symbol" w:hint="default"/>
      </w:rPr>
    </w:lvl>
    <w:lvl w:ilvl="4" w:tplc="6700F2E2">
      <w:start w:val="1"/>
      <w:numFmt w:val="bullet"/>
      <w:lvlText w:val="o"/>
      <w:lvlJc w:val="left"/>
      <w:pPr>
        <w:ind w:left="3600" w:hanging="360"/>
      </w:pPr>
      <w:rPr>
        <w:rFonts w:ascii="Courier New" w:hAnsi="Courier New" w:hint="default"/>
      </w:rPr>
    </w:lvl>
    <w:lvl w:ilvl="5" w:tplc="6CFC5E0E">
      <w:start w:val="1"/>
      <w:numFmt w:val="bullet"/>
      <w:lvlText w:val=""/>
      <w:lvlJc w:val="left"/>
      <w:pPr>
        <w:ind w:left="4320" w:hanging="360"/>
      </w:pPr>
      <w:rPr>
        <w:rFonts w:ascii="Wingdings" w:hAnsi="Wingdings" w:hint="default"/>
      </w:rPr>
    </w:lvl>
    <w:lvl w:ilvl="6" w:tplc="DC066478">
      <w:start w:val="1"/>
      <w:numFmt w:val="bullet"/>
      <w:lvlText w:val=""/>
      <w:lvlJc w:val="left"/>
      <w:pPr>
        <w:ind w:left="5040" w:hanging="360"/>
      </w:pPr>
      <w:rPr>
        <w:rFonts w:ascii="Symbol" w:hAnsi="Symbol" w:hint="default"/>
      </w:rPr>
    </w:lvl>
    <w:lvl w:ilvl="7" w:tplc="B69C160C">
      <w:start w:val="1"/>
      <w:numFmt w:val="bullet"/>
      <w:lvlText w:val="o"/>
      <w:lvlJc w:val="left"/>
      <w:pPr>
        <w:ind w:left="5760" w:hanging="360"/>
      </w:pPr>
      <w:rPr>
        <w:rFonts w:ascii="Courier New" w:hAnsi="Courier New" w:hint="default"/>
      </w:rPr>
    </w:lvl>
    <w:lvl w:ilvl="8" w:tplc="4AB6BA42">
      <w:start w:val="1"/>
      <w:numFmt w:val="bullet"/>
      <w:lvlText w:val=""/>
      <w:lvlJc w:val="left"/>
      <w:pPr>
        <w:ind w:left="6480" w:hanging="360"/>
      </w:pPr>
      <w:rPr>
        <w:rFonts w:ascii="Wingdings" w:hAnsi="Wingdings" w:hint="default"/>
      </w:rPr>
    </w:lvl>
  </w:abstractNum>
  <w:abstractNum w:abstractNumId="2" w15:restartNumberingAfterBreak="0">
    <w:nsid w:val="4F659361"/>
    <w:multiLevelType w:val="hybridMultilevel"/>
    <w:tmpl w:val="1C08BD76"/>
    <w:lvl w:ilvl="0" w:tplc="E800ED0C">
      <w:start w:val="1"/>
      <w:numFmt w:val="bullet"/>
      <w:lvlText w:val=""/>
      <w:lvlJc w:val="left"/>
      <w:pPr>
        <w:ind w:left="720" w:hanging="360"/>
      </w:pPr>
      <w:rPr>
        <w:rFonts w:ascii="Symbol" w:hAnsi="Symbol" w:hint="default"/>
      </w:rPr>
    </w:lvl>
    <w:lvl w:ilvl="1" w:tplc="76528AB8">
      <w:start w:val="1"/>
      <w:numFmt w:val="bullet"/>
      <w:lvlText w:val="o"/>
      <w:lvlJc w:val="left"/>
      <w:pPr>
        <w:ind w:left="1440" w:hanging="360"/>
      </w:pPr>
      <w:rPr>
        <w:rFonts w:ascii="Courier New" w:hAnsi="Courier New" w:hint="default"/>
      </w:rPr>
    </w:lvl>
    <w:lvl w:ilvl="2" w:tplc="4D12396E">
      <w:start w:val="1"/>
      <w:numFmt w:val="bullet"/>
      <w:lvlText w:val=""/>
      <w:lvlJc w:val="left"/>
      <w:pPr>
        <w:ind w:left="2160" w:hanging="360"/>
      </w:pPr>
      <w:rPr>
        <w:rFonts w:ascii="Wingdings" w:hAnsi="Wingdings" w:hint="default"/>
      </w:rPr>
    </w:lvl>
    <w:lvl w:ilvl="3" w:tplc="7B24B5B6">
      <w:start w:val="1"/>
      <w:numFmt w:val="bullet"/>
      <w:lvlText w:val=""/>
      <w:lvlJc w:val="left"/>
      <w:pPr>
        <w:ind w:left="2880" w:hanging="360"/>
      </w:pPr>
      <w:rPr>
        <w:rFonts w:ascii="Symbol" w:hAnsi="Symbol" w:hint="default"/>
      </w:rPr>
    </w:lvl>
    <w:lvl w:ilvl="4" w:tplc="9DF2C340">
      <w:start w:val="1"/>
      <w:numFmt w:val="bullet"/>
      <w:lvlText w:val="o"/>
      <w:lvlJc w:val="left"/>
      <w:pPr>
        <w:ind w:left="3600" w:hanging="360"/>
      </w:pPr>
      <w:rPr>
        <w:rFonts w:ascii="Courier New" w:hAnsi="Courier New" w:hint="default"/>
      </w:rPr>
    </w:lvl>
    <w:lvl w:ilvl="5" w:tplc="03DAFE82">
      <w:start w:val="1"/>
      <w:numFmt w:val="bullet"/>
      <w:lvlText w:val=""/>
      <w:lvlJc w:val="left"/>
      <w:pPr>
        <w:ind w:left="4320" w:hanging="360"/>
      </w:pPr>
      <w:rPr>
        <w:rFonts w:ascii="Wingdings" w:hAnsi="Wingdings" w:hint="default"/>
      </w:rPr>
    </w:lvl>
    <w:lvl w:ilvl="6" w:tplc="59A0BDA2">
      <w:start w:val="1"/>
      <w:numFmt w:val="bullet"/>
      <w:lvlText w:val=""/>
      <w:lvlJc w:val="left"/>
      <w:pPr>
        <w:ind w:left="5040" w:hanging="360"/>
      </w:pPr>
      <w:rPr>
        <w:rFonts w:ascii="Symbol" w:hAnsi="Symbol" w:hint="default"/>
      </w:rPr>
    </w:lvl>
    <w:lvl w:ilvl="7" w:tplc="7944995C">
      <w:start w:val="1"/>
      <w:numFmt w:val="bullet"/>
      <w:lvlText w:val="o"/>
      <w:lvlJc w:val="left"/>
      <w:pPr>
        <w:ind w:left="5760" w:hanging="360"/>
      </w:pPr>
      <w:rPr>
        <w:rFonts w:ascii="Courier New" w:hAnsi="Courier New" w:hint="default"/>
      </w:rPr>
    </w:lvl>
    <w:lvl w:ilvl="8" w:tplc="0E6EDB80">
      <w:start w:val="1"/>
      <w:numFmt w:val="bullet"/>
      <w:lvlText w:val=""/>
      <w:lvlJc w:val="left"/>
      <w:pPr>
        <w:ind w:left="6480" w:hanging="360"/>
      </w:pPr>
      <w:rPr>
        <w:rFonts w:ascii="Wingdings" w:hAnsi="Wingdings" w:hint="default"/>
      </w:rPr>
    </w:lvl>
  </w:abstractNum>
  <w:abstractNum w:abstractNumId="3" w15:restartNumberingAfterBreak="0">
    <w:nsid w:val="64E8DD8D"/>
    <w:multiLevelType w:val="hybridMultilevel"/>
    <w:tmpl w:val="72242D92"/>
    <w:lvl w:ilvl="0" w:tplc="AAECA410">
      <w:start w:val="1"/>
      <w:numFmt w:val="bullet"/>
      <w:lvlText w:val=""/>
      <w:lvlJc w:val="left"/>
      <w:pPr>
        <w:ind w:left="720" w:hanging="360"/>
      </w:pPr>
      <w:rPr>
        <w:rFonts w:ascii="Symbol" w:hAnsi="Symbol" w:hint="default"/>
      </w:rPr>
    </w:lvl>
    <w:lvl w:ilvl="1" w:tplc="66B6CC80">
      <w:start w:val="1"/>
      <w:numFmt w:val="bullet"/>
      <w:lvlText w:val="o"/>
      <w:lvlJc w:val="left"/>
      <w:pPr>
        <w:ind w:left="1440" w:hanging="360"/>
      </w:pPr>
      <w:rPr>
        <w:rFonts w:ascii="Courier New" w:hAnsi="Courier New" w:hint="default"/>
      </w:rPr>
    </w:lvl>
    <w:lvl w:ilvl="2" w:tplc="CC987428">
      <w:start w:val="1"/>
      <w:numFmt w:val="bullet"/>
      <w:lvlText w:val=""/>
      <w:lvlJc w:val="left"/>
      <w:pPr>
        <w:ind w:left="2160" w:hanging="360"/>
      </w:pPr>
      <w:rPr>
        <w:rFonts w:ascii="Wingdings" w:hAnsi="Wingdings" w:hint="default"/>
      </w:rPr>
    </w:lvl>
    <w:lvl w:ilvl="3" w:tplc="83D28808">
      <w:start w:val="1"/>
      <w:numFmt w:val="bullet"/>
      <w:lvlText w:val=""/>
      <w:lvlJc w:val="left"/>
      <w:pPr>
        <w:ind w:left="2880" w:hanging="360"/>
      </w:pPr>
      <w:rPr>
        <w:rFonts w:ascii="Symbol" w:hAnsi="Symbol" w:hint="default"/>
      </w:rPr>
    </w:lvl>
    <w:lvl w:ilvl="4" w:tplc="35A0A98E">
      <w:start w:val="1"/>
      <w:numFmt w:val="bullet"/>
      <w:lvlText w:val="o"/>
      <w:lvlJc w:val="left"/>
      <w:pPr>
        <w:ind w:left="3600" w:hanging="360"/>
      </w:pPr>
      <w:rPr>
        <w:rFonts w:ascii="Courier New" w:hAnsi="Courier New" w:hint="default"/>
      </w:rPr>
    </w:lvl>
    <w:lvl w:ilvl="5" w:tplc="55EA4C20">
      <w:start w:val="1"/>
      <w:numFmt w:val="bullet"/>
      <w:lvlText w:val=""/>
      <w:lvlJc w:val="left"/>
      <w:pPr>
        <w:ind w:left="4320" w:hanging="360"/>
      </w:pPr>
      <w:rPr>
        <w:rFonts w:ascii="Wingdings" w:hAnsi="Wingdings" w:hint="default"/>
      </w:rPr>
    </w:lvl>
    <w:lvl w:ilvl="6" w:tplc="F1EEE108">
      <w:start w:val="1"/>
      <w:numFmt w:val="bullet"/>
      <w:lvlText w:val=""/>
      <w:lvlJc w:val="left"/>
      <w:pPr>
        <w:ind w:left="5040" w:hanging="360"/>
      </w:pPr>
      <w:rPr>
        <w:rFonts w:ascii="Symbol" w:hAnsi="Symbol" w:hint="default"/>
      </w:rPr>
    </w:lvl>
    <w:lvl w:ilvl="7" w:tplc="71C88E08">
      <w:start w:val="1"/>
      <w:numFmt w:val="bullet"/>
      <w:lvlText w:val="o"/>
      <w:lvlJc w:val="left"/>
      <w:pPr>
        <w:ind w:left="5760" w:hanging="360"/>
      </w:pPr>
      <w:rPr>
        <w:rFonts w:ascii="Courier New" w:hAnsi="Courier New" w:hint="default"/>
      </w:rPr>
    </w:lvl>
    <w:lvl w:ilvl="8" w:tplc="3EF81D3A">
      <w:start w:val="1"/>
      <w:numFmt w:val="bullet"/>
      <w:lvlText w:val=""/>
      <w:lvlJc w:val="left"/>
      <w:pPr>
        <w:ind w:left="6480" w:hanging="360"/>
      </w:pPr>
      <w:rPr>
        <w:rFonts w:ascii="Wingdings" w:hAnsi="Wingdings" w:hint="default"/>
      </w:rPr>
    </w:lvl>
  </w:abstractNum>
  <w:abstractNum w:abstractNumId="4" w15:restartNumberingAfterBreak="0">
    <w:nsid w:val="7ECAC72D"/>
    <w:multiLevelType w:val="hybridMultilevel"/>
    <w:tmpl w:val="E4007448"/>
    <w:lvl w:ilvl="0" w:tplc="5B92689C">
      <w:start w:val="1"/>
      <w:numFmt w:val="bullet"/>
      <w:lvlText w:val=""/>
      <w:lvlJc w:val="left"/>
      <w:pPr>
        <w:ind w:left="720" w:hanging="360"/>
      </w:pPr>
      <w:rPr>
        <w:rFonts w:ascii="Symbol" w:hAnsi="Symbol" w:hint="default"/>
      </w:rPr>
    </w:lvl>
    <w:lvl w:ilvl="1" w:tplc="B0E866D0">
      <w:start w:val="1"/>
      <w:numFmt w:val="bullet"/>
      <w:lvlText w:val="o"/>
      <w:lvlJc w:val="left"/>
      <w:pPr>
        <w:ind w:left="1440" w:hanging="360"/>
      </w:pPr>
      <w:rPr>
        <w:rFonts w:ascii="Courier New" w:hAnsi="Courier New" w:hint="default"/>
      </w:rPr>
    </w:lvl>
    <w:lvl w:ilvl="2" w:tplc="C9CC1C72">
      <w:start w:val="1"/>
      <w:numFmt w:val="bullet"/>
      <w:lvlText w:val=""/>
      <w:lvlJc w:val="left"/>
      <w:pPr>
        <w:ind w:left="2160" w:hanging="360"/>
      </w:pPr>
      <w:rPr>
        <w:rFonts w:ascii="Wingdings" w:hAnsi="Wingdings" w:hint="default"/>
      </w:rPr>
    </w:lvl>
    <w:lvl w:ilvl="3" w:tplc="9F98FD0E">
      <w:start w:val="1"/>
      <w:numFmt w:val="bullet"/>
      <w:lvlText w:val=""/>
      <w:lvlJc w:val="left"/>
      <w:pPr>
        <w:ind w:left="2880" w:hanging="360"/>
      </w:pPr>
      <w:rPr>
        <w:rFonts w:ascii="Symbol" w:hAnsi="Symbol" w:hint="default"/>
      </w:rPr>
    </w:lvl>
    <w:lvl w:ilvl="4" w:tplc="8FB0B982">
      <w:start w:val="1"/>
      <w:numFmt w:val="bullet"/>
      <w:lvlText w:val="o"/>
      <w:lvlJc w:val="left"/>
      <w:pPr>
        <w:ind w:left="3600" w:hanging="360"/>
      </w:pPr>
      <w:rPr>
        <w:rFonts w:ascii="Courier New" w:hAnsi="Courier New" w:hint="default"/>
      </w:rPr>
    </w:lvl>
    <w:lvl w:ilvl="5" w:tplc="4FD4E118">
      <w:start w:val="1"/>
      <w:numFmt w:val="bullet"/>
      <w:lvlText w:val=""/>
      <w:lvlJc w:val="left"/>
      <w:pPr>
        <w:ind w:left="4320" w:hanging="360"/>
      </w:pPr>
      <w:rPr>
        <w:rFonts w:ascii="Wingdings" w:hAnsi="Wingdings" w:hint="default"/>
      </w:rPr>
    </w:lvl>
    <w:lvl w:ilvl="6" w:tplc="12189044">
      <w:start w:val="1"/>
      <w:numFmt w:val="bullet"/>
      <w:lvlText w:val=""/>
      <w:lvlJc w:val="left"/>
      <w:pPr>
        <w:ind w:left="5040" w:hanging="360"/>
      </w:pPr>
      <w:rPr>
        <w:rFonts w:ascii="Symbol" w:hAnsi="Symbol" w:hint="default"/>
      </w:rPr>
    </w:lvl>
    <w:lvl w:ilvl="7" w:tplc="2E68AAD0">
      <w:start w:val="1"/>
      <w:numFmt w:val="bullet"/>
      <w:lvlText w:val="o"/>
      <w:lvlJc w:val="left"/>
      <w:pPr>
        <w:ind w:left="5760" w:hanging="360"/>
      </w:pPr>
      <w:rPr>
        <w:rFonts w:ascii="Courier New" w:hAnsi="Courier New" w:hint="default"/>
      </w:rPr>
    </w:lvl>
    <w:lvl w:ilvl="8" w:tplc="7494D8A8">
      <w:start w:val="1"/>
      <w:numFmt w:val="bullet"/>
      <w:lvlText w:val=""/>
      <w:lvlJc w:val="left"/>
      <w:pPr>
        <w:ind w:left="6480" w:hanging="360"/>
      </w:pPr>
      <w:rPr>
        <w:rFonts w:ascii="Wingdings" w:hAnsi="Wingdings" w:hint="default"/>
      </w:rPr>
    </w:lvl>
  </w:abstractNum>
  <w:num w:numId="1" w16cid:durableId="220797200">
    <w:abstractNumId w:val="2"/>
  </w:num>
  <w:num w:numId="2" w16cid:durableId="804202376">
    <w:abstractNumId w:val="1"/>
  </w:num>
  <w:num w:numId="3" w16cid:durableId="2080977832">
    <w:abstractNumId w:val="0"/>
  </w:num>
  <w:num w:numId="4" w16cid:durableId="2086494041">
    <w:abstractNumId w:val="4"/>
  </w:num>
  <w:num w:numId="5" w16cid:durableId="202015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54"/>
    <w:rsid w:val="00067740"/>
    <w:rsid w:val="00152EAC"/>
    <w:rsid w:val="001F5885"/>
    <w:rsid w:val="002C5763"/>
    <w:rsid w:val="00734DF1"/>
    <w:rsid w:val="0095122D"/>
    <w:rsid w:val="00953D58"/>
    <w:rsid w:val="009B5F26"/>
    <w:rsid w:val="00A31A3E"/>
    <w:rsid w:val="00AC6354"/>
    <w:rsid w:val="00B93246"/>
    <w:rsid w:val="00BB0EC0"/>
    <w:rsid w:val="00C92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AA26"/>
  <w15:chartTrackingRefBased/>
  <w15:docId w15:val="{E0B65509-9BCB-4819-9944-6941512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54"/>
  </w:style>
  <w:style w:type="paragraph" w:styleId="Heading1">
    <w:name w:val="heading 1"/>
    <w:basedOn w:val="Normal"/>
    <w:next w:val="Normal"/>
    <w:link w:val="Heading1Char"/>
    <w:uiPriority w:val="9"/>
    <w:qFormat/>
    <w:rsid w:val="00AC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54"/>
    <w:rPr>
      <w:rFonts w:eastAsiaTheme="majorEastAsia" w:cstheme="majorBidi"/>
      <w:color w:val="272727" w:themeColor="text1" w:themeTint="D8"/>
    </w:rPr>
  </w:style>
  <w:style w:type="paragraph" w:styleId="Title">
    <w:name w:val="Title"/>
    <w:basedOn w:val="Normal"/>
    <w:next w:val="Normal"/>
    <w:link w:val="TitleChar"/>
    <w:uiPriority w:val="10"/>
    <w:qFormat/>
    <w:rsid w:val="00AC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54"/>
    <w:pPr>
      <w:spacing w:before="160"/>
      <w:jc w:val="center"/>
    </w:pPr>
    <w:rPr>
      <w:i/>
      <w:iCs/>
      <w:color w:val="404040" w:themeColor="text1" w:themeTint="BF"/>
    </w:rPr>
  </w:style>
  <w:style w:type="character" w:customStyle="1" w:styleId="QuoteChar">
    <w:name w:val="Quote Char"/>
    <w:basedOn w:val="DefaultParagraphFont"/>
    <w:link w:val="Quote"/>
    <w:uiPriority w:val="29"/>
    <w:rsid w:val="00AC6354"/>
    <w:rPr>
      <w:i/>
      <w:iCs/>
      <w:color w:val="404040" w:themeColor="text1" w:themeTint="BF"/>
    </w:rPr>
  </w:style>
  <w:style w:type="paragraph" w:styleId="ListParagraph">
    <w:name w:val="List Paragraph"/>
    <w:basedOn w:val="Normal"/>
    <w:uiPriority w:val="34"/>
    <w:qFormat/>
    <w:rsid w:val="00AC6354"/>
    <w:pPr>
      <w:ind w:left="720"/>
      <w:contextualSpacing/>
    </w:pPr>
  </w:style>
  <w:style w:type="character" w:styleId="IntenseEmphasis">
    <w:name w:val="Intense Emphasis"/>
    <w:basedOn w:val="DefaultParagraphFont"/>
    <w:uiPriority w:val="21"/>
    <w:qFormat/>
    <w:rsid w:val="00AC6354"/>
    <w:rPr>
      <w:i/>
      <w:iCs/>
      <w:color w:val="0F4761" w:themeColor="accent1" w:themeShade="BF"/>
    </w:rPr>
  </w:style>
  <w:style w:type="paragraph" w:styleId="IntenseQuote">
    <w:name w:val="Intense Quote"/>
    <w:basedOn w:val="Normal"/>
    <w:next w:val="Normal"/>
    <w:link w:val="IntenseQuoteChar"/>
    <w:uiPriority w:val="30"/>
    <w:qFormat/>
    <w:rsid w:val="00AC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54"/>
    <w:rPr>
      <w:i/>
      <w:iCs/>
      <w:color w:val="0F4761" w:themeColor="accent1" w:themeShade="BF"/>
    </w:rPr>
  </w:style>
  <w:style w:type="character" w:styleId="IntenseReference">
    <w:name w:val="Intense Reference"/>
    <w:basedOn w:val="DefaultParagraphFont"/>
    <w:uiPriority w:val="32"/>
    <w:qFormat/>
    <w:rsid w:val="00AC6354"/>
    <w:rPr>
      <w:b/>
      <w:bCs/>
      <w:smallCaps/>
      <w:color w:val="0F4761" w:themeColor="accent1" w:themeShade="BF"/>
      <w:spacing w:val="5"/>
    </w:rPr>
  </w:style>
  <w:style w:type="character" w:styleId="Hyperlink">
    <w:name w:val="Hyperlink"/>
    <w:basedOn w:val="DefaultParagraphFont"/>
    <w:uiPriority w:val="99"/>
    <w:unhideWhenUsed/>
    <w:rsid w:val="00AC6354"/>
    <w:rPr>
      <w:color w:val="0000FF"/>
      <w:u w:val="single"/>
    </w:rPr>
  </w:style>
  <w:style w:type="paragraph" w:customStyle="1" w:styleId="paragraph">
    <w:name w:val="paragraph"/>
    <w:basedOn w:val="Normal"/>
    <w:rsid w:val="00AC63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C6354"/>
  </w:style>
  <w:style w:type="table" w:styleId="TableGrid">
    <w:name w:val="Table Grid"/>
    <w:basedOn w:val="TableNormal"/>
    <w:uiPriority w:val="39"/>
    <w:rsid w:val="00AC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character" w:styleId="UnresolvedMention">
    <w:name w:val="Unresolved Mention"/>
    <w:basedOn w:val="DefaultParagraphFont"/>
    <w:uiPriority w:val="99"/>
    <w:semiHidden/>
    <w:unhideWhenUsed/>
    <w:rsid w:val="00951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taffnet.manchester.ac.uk/od/pd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Props1.xml><?xml version="1.0" encoding="utf-8"?>
<ds:datastoreItem xmlns:ds="http://schemas.openxmlformats.org/officeDocument/2006/customXml" ds:itemID="{99D5BCC4-5292-4017-9976-4D755668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4B1B3-39E2-458E-B758-1EF71DBCCD17}">
  <ds:schemaRefs>
    <ds:schemaRef ds:uri="http://schemas.microsoft.com/sharepoint/v3/contenttype/forms"/>
  </ds:schemaRefs>
</ds:datastoreItem>
</file>

<file path=customXml/itemProps3.xml><?xml version="1.0" encoding="utf-8"?>
<ds:datastoreItem xmlns:ds="http://schemas.openxmlformats.org/officeDocument/2006/customXml" ds:itemID="{8DC2CFDA-FC09-4320-831F-F6671F31008B}">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0</DocSecurity>
  <Lines>32</Lines>
  <Paragraphs>9</Paragraphs>
  <ScaleCrop>false</ScaleCrop>
  <Company>University of Manchester</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Jacqueline Halligan</cp:lastModifiedBy>
  <cp:revision>2</cp:revision>
  <dcterms:created xsi:type="dcterms:W3CDTF">2024-10-30T14:47:00Z</dcterms:created>
  <dcterms:modified xsi:type="dcterms:W3CDTF">2024-10-30T14:47:00Z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