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41120" w14:textId="77777777" w:rsidR="00F8485B" w:rsidRPr="00F8485B" w:rsidRDefault="00F8485B" w:rsidP="00F8485B">
      <w:pPr>
        <w:pStyle w:val="NormalWeb"/>
        <w:rPr>
          <w:b/>
          <w:bCs/>
          <w:color w:val="000000"/>
          <w:sz w:val="27"/>
          <w:szCs w:val="27"/>
          <w:u w:val="single"/>
        </w:rPr>
      </w:pPr>
      <w:r w:rsidRPr="00F8485B">
        <w:rPr>
          <w:b/>
          <w:bCs/>
          <w:color w:val="000000"/>
          <w:sz w:val="27"/>
          <w:szCs w:val="27"/>
          <w:u w:val="single"/>
        </w:rPr>
        <w:t xml:space="preserve">The New </w:t>
      </w:r>
      <w:proofErr w:type="spellStart"/>
      <w:r w:rsidRPr="00F8485B">
        <w:rPr>
          <w:b/>
          <w:bCs/>
          <w:color w:val="000000"/>
          <w:sz w:val="27"/>
          <w:szCs w:val="27"/>
          <w:u w:val="single"/>
        </w:rPr>
        <w:t>Boxmaker</w:t>
      </w:r>
      <w:proofErr w:type="spellEnd"/>
      <w:r w:rsidRPr="00F8485B">
        <w:rPr>
          <w:b/>
          <w:bCs/>
          <w:color w:val="000000"/>
          <w:sz w:val="27"/>
          <w:szCs w:val="27"/>
          <w:u w:val="single"/>
        </w:rPr>
        <w:t>: The Mini Grand Pro</w:t>
      </w:r>
    </w:p>
    <w:p w14:paraId="50D1D5D6" w14:textId="77777777" w:rsidR="00F8485B" w:rsidRPr="00F8485B" w:rsidRDefault="00F8485B" w:rsidP="00F8485B">
      <w:pPr>
        <w:pStyle w:val="NormalWeb"/>
        <w:rPr>
          <w:b/>
          <w:bCs/>
          <w:color w:val="000000"/>
          <w:sz w:val="27"/>
          <w:szCs w:val="27"/>
        </w:rPr>
      </w:pPr>
      <w:r w:rsidRPr="00F8485B">
        <w:rPr>
          <w:b/>
          <w:bCs/>
          <w:color w:val="000000"/>
          <w:sz w:val="27"/>
          <w:szCs w:val="27"/>
        </w:rPr>
        <w:t>Mark Furness</w:t>
      </w:r>
    </w:p>
    <w:p w14:paraId="0DD58217" w14:textId="77777777" w:rsidR="00F8485B" w:rsidRDefault="00F8485B" w:rsidP="00F8485B">
      <w:pPr>
        <w:rPr>
          <w:noProof/>
        </w:rPr>
      </w:pPr>
      <w:r>
        <w:rPr>
          <w:noProof/>
        </w:rPr>
        <w:drawing>
          <wp:anchor distT="0" distB="0" distL="114300" distR="114300" simplePos="0" relativeHeight="251660288" behindDoc="0" locked="0" layoutInCell="1" allowOverlap="1" wp14:anchorId="00B95C04" wp14:editId="3D2B330E">
            <wp:simplePos x="914400" y="1663700"/>
            <wp:positionH relativeFrom="column">
              <wp:align>left</wp:align>
            </wp:positionH>
            <wp:positionV relativeFrom="paragraph">
              <wp:align>top</wp:align>
            </wp:positionV>
            <wp:extent cx="2783840" cy="2087880"/>
            <wp:effectExtent l="0" t="0" r="0" b="7620"/>
            <wp:wrapSquare wrapText="bothSides"/>
            <wp:docPr id="120976862" name="Picture 1" descr="Kasemake Model 5 machine.  A large flat bed machine with a mechanical cutting head armature that stands across the width of the machine with tracks running up the each long side of the machine. The bed has a cutting mat across its surfa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6862" name="Picture 1" descr="Kasemake Model 5 machine.  A large flat bed machine with a mechanical cutting head armature that stands across the width of the machine with tracks running up the each long side of the machine. The bed has a cutting mat across its surface.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83840" cy="2087880"/>
                    </a:xfrm>
                    <a:prstGeom prst="rect">
                      <a:avLst/>
                    </a:prstGeom>
                    <a:noFill/>
                    <a:ln>
                      <a:noFill/>
                    </a:ln>
                  </pic:spPr>
                </pic:pic>
              </a:graphicData>
            </a:graphic>
          </wp:anchor>
        </w:drawing>
      </w:r>
    </w:p>
    <w:p w14:paraId="514A9E5E" w14:textId="77777777" w:rsidR="00F8485B" w:rsidRPr="00F8485B" w:rsidRDefault="00F8485B" w:rsidP="00F8485B"/>
    <w:p w14:paraId="43189565" w14:textId="77777777" w:rsidR="00F8485B" w:rsidRPr="00F8485B" w:rsidRDefault="00F8485B" w:rsidP="00F8485B"/>
    <w:p w14:paraId="1D887EFB" w14:textId="187C360F" w:rsidR="00F8485B" w:rsidRDefault="00F8485B" w:rsidP="00F8485B">
      <w:pPr>
        <w:rPr>
          <w:noProof/>
        </w:rPr>
      </w:pPr>
      <w:r>
        <w:rPr>
          <w:noProof/>
        </w:rPr>
        <w:t>The old Kasemake 5 boxmaking machine</w:t>
      </w:r>
    </w:p>
    <w:p w14:paraId="77FE3803" w14:textId="21282E64" w:rsidR="00F8485B" w:rsidRDefault="00F8485B" w:rsidP="00F8485B">
      <w:pPr>
        <w:rPr>
          <w:noProof/>
        </w:rPr>
      </w:pPr>
      <w:r>
        <w:rPr>
          <w:noProof/>
        </w:rPr>
        <w:br w:type="textWrapping" w:clear="all"/>
      </w:r>
    </w:p>
    <w:p w14:paraId="5C602239" w14:textId="766312EC" w:rsidR="00F8485B" w:rsidRDefault="00F8485B" w:rsidP="00F8485B">
      <w:pPr>
        <w:rPr>
          <w:noProof/>
        </w:rPr>
      </w:pPr>
      <w:r>
        <w:rPr>
          <w:noProof/>
        </w:rPr>
        <w:drawing>
          <wp:inline distT="0" distB="0" distL="0" distR="0" wp14:anchorId="5E3ED07A" wp14:editId="2AD0BEC0">
            <wp:extent cx="2772410" cy="2038350"/>
            <wp:effectExtent l="0" t="0" r="8890" b="0"/>
            <wp:docPr id="1319992353" name="Picture 3" descr="A picture of library storage shelves.  Five shelves high.  All the items on the shelves a held in blue grey archival boes with white labels on the sp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a:ext>
                      </a:extLst>
                    </a:blip>
                    <a:srcRect/>
                    <a:stretch/>
                  </pic:blipFill>
                  <pic:spPr bwMode="auto">
                    <a:xfrm>
                      <a:off x="0" y="0"/>
                      <a:ext cx="2772410" cy="203835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t>Examples of boxes made on the boxmaker</w:t>
      </w:r>
    </w:p>
    <w:p w14:paraId="6FC5107D" w14:textId="7671D4EB" w:rsidR="00F8485B" w:rsidRDefault="00F8485B" w:rsidP="00F8485B">
      <w:pPr>
        <w:tabs>
          <w:tab w:val="left" w:pos="2110"/>
          <w:tab w:val="left" w:pos="4830"/>
        </w:tabs>
      </w:pPr>
    </w:p>
    <w:p w14:paraId="55D5363E" w14:textId="43C2C0C8" w:rsidR="00F8485B" w:rsidRDefault="00F8485B" w:rsidP="00F8485B">
      <w:pPr>
        <w:tabs>
          <w:tab w:val="left" w:pos="2110"/>
        </w:tabs>
      </w:pPr>
      <w:r>
        <w:rPr>
          <w:noProof/>
        </w:rPr>
        <w:drawing>
          <wp:inline distT="0" distB="0" distL="0" distR="0" wp14:anchorId="216A8DB4" wp14:editId="0FCAEC17">
            <wp:extent cx="2752725" cy="2056528"/>
            <wp:effectExtent l="0" t="0" r="0" b="1270"/>
            <wp:docPr id="128624914" name="Picture 2" descr="An archival box board box and lid.  The box and lid are lined with a black archival foam called plastazote. The plastazote has cut outs shaped to fit a rolled palm leaf manuscript mounted on bamboo reels and f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6">
                      <a:extLst>
                        <a:ext uri="{28A0092B-C50C-407E-A947-70E740481C1C}">
                          <a14:useLocalDpi xmlns:a14="http://schemas.microsoft.com/office/drawing/2010/main"/>
                        </a:ext>
                      </a:extLst>
                    </a:blip>
                    <a:stretch>
                      <a:fillRect/>
                    </a:stretch>
                  </pic:blipFill>
                  <pic:spPr>
                    <a:xfrm>
                      <a:off x="0" y="0"/>
                      <a:ext cx="2752725" cy="2056528"/>
                    </a:xfrm>
                    <a:prstGeom prst="rect">
                      <a:avLst/>
                    </a:prstGeom>
                  </pic:spPr>
                </pic:pic>
              </a:graphicData>
            </a:graphic>
          </wp:inline>
        </w:drawing>
      </w:r>
    </w:p>
    <w:p w14:paraId="6C100644" w14:textId="77777777" w:rsidR="00F8485B" w:rsidRDefault="00F8485B" w:rsidP="00F8485B">
      <w:pPr>
        <w:tabs>
          <w:tab w:val="left" w:pos="2110"/>
        </w:tabs>
      </w:pPr>
      <w:r>
        <w:rPr>
          <w:noProof/>
        </w:rPr>
        <w:lastRenderedPageBreak/>
        <w:drawing>
          <wp:anchor distT="0" distB="0" distL="114300" distR="114300" simplePos="0" relativeHeight="251659264" behindDoc="0" locked="0" layoutInCell="1" allowOverlap="1" wp14:anchorId="40E52643" wp14:editId="65A14D47">
            <wp:simplePos x="594995" y="1236980"/>
            <wp:positionH relativeFrom="column">
              <wp:align>left</wp:align>
            </wp:positionH>
            <wp:positionV relativeFrom="paragraph">
              <wp:align>top</wp:align>
            </wp:positionV>
            <wp:extent cx="2562225" cy="1922780"/>
            <wp:effectExtent l="0" t="4127" r="5397" b="5398"/>
            <wp:wrapSquare wrapText="bothSides"/>
            <wp:docPr id="987713402" name="Picture 9" descr="Wrapped parts of a disassembled machine arranged in a library workspace.  Large bubble-wrapped panels lean against a large bench storing boxboard, a console, the top covered in packing wrap in the foreground.  In the background is a power guillotine and shelves of equipment on the back 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713402" name="Picture 9" descr="Wrapped parts of a disassembled machine arranged in a library workspace.  Large bubble-wrapped panels lean against a large bench storing boxboard, a console, the top covered in packing wrap in the foreground.  In the background is a power guillotine and shelves of equipment on the back w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2562225" cy="1922780"/>
                    </a:xfrm>
                    <a:prstGeom prst="rect">
                      <a:avLst/>
                    </a:prstGeom>
                    <a:noFill/>
                    <a:ln>
                      <a:noFill/>
                    </a:ln>
                  </pic:spPr>
                </pic:pic>
              </a:graphicData>
            </a:graphic>
          </wp:anchor>
        </w:drawing>
      </w:r>
    </w:p>
    <w:p w14:paraId="09D026B1" w14:textId="77777777" w:rsidR="00F8485B" w:rsidRPr="00F8485B" w:rsidRDefault="00F8485B" w:rsidP="00F8485B"/>
    <w:p w14:paraId="04CF554E" w14:textId="77777777" w:rsidR="00F8485B" w:rsidRDefault="00F8485B" w:rsidP="00F8485B">
      <w:pPr>
        <w:tabs>
          <w:tab w:val="left" w:pos="2110"/>
        </w:tabs>
      </w:pPr>
    </w:p>
    <w:p w14:paraId="4D7827BF" w14:textId="56B7808D" w:rsidR="00F8485B" w:rsidRDefault="00F8485B" w:rsidP="00F8485B">
      <w:pPr>
        <w:tabs>
          <w:tab w:val="left" w:pos="2110"/>
        </w:tabs>
      </w:pPr>
      <w:r>
        <w:tab/>
      </w:r>
      <w:r>
        <w:rPr>
          <w:noProof/>
        </w:rPr>
        <w:t>The new Kasemake Mini Grand Pro arrives in parts</w:t>
      </w:r>
      <w:r>
        <w:br w:type="textWrapping" w:clear="all"/>
      </w:r>
    </w:p>
    <w:p w14:paraId="6B1D2CDE" w14:textId="594F2BA5" w:rsidR="00F8485B" w:rsidRDefault="00F8485B" w:rsidP="00F8485B">
      <w:pPr>
        <w:tabs>
          <w:tab w:val="left" w:pos="2110"/>
        </w:tabs>
      </w:pPr>
      <w:r>
        <w:rPr>
          <w:noProof/>
        </w:rPr>
        <w:drawing>
          <wp:inline distT="0" distB="0" distL="0" distR="0" wp14:anchorId="4D4A4177" wp14:editId="34BE5AFB">
            <wp:extent cx="2559026" cy="1920334"/>
            <wp:effectExtent l="0" t="4762" r="8572" b="8573"/>
            <wp:docPr id="129402209" name="Picture 10" descr="Wrapped parts of a disassembled machine sit on the ground of a library workspace.  In the background are storage benches for boxboard and thick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02209" name="Picture 10" descr="Wrapped parts of a disassembled machine sit on the ground of a library workspace.  In the background are storage benches for boxboard and thick paper"/>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rot="5400000">
                      <a:off x="0" y="0"/>
                      <a:ext cx="2575325" cy="1932565"/>
                    </a:xfrm>
                    <a:prstGeom prst="rect">
                      <a:avLst/>
                    </a:prstGeom>
                    <a:noFill/>
                    <a:ln>
                      <a:noFill/>
                    </a:ln>
                  </pic:spPr>
                </pic:pic>
              </a:graphicData>
            </a:graphic>
          </wp:inline>
        </w:drawing>
      </w:r>
    </w:p>
    <w:p w14:paraId="56BFD0DB" w14:textId="77777777" w:rsidR="00F8485B" w:rsidRDefault="00F8485B" w:rsidP="00F8485B">
      <w:pPr>
        <w:tabs>
          <w:tab w:val="left" w:pos="2110"/>
        </w:tabs>
      </w:pPr>
      <w:r>
        <w:rPr>
          <w:noProof/>
        </w:rPr>
        <w:drawing>
          <wp:anchor distT="0" distB="0" distL="114300" distR="114300" simplePos="0" relativeHeight="251658240" behindDoc="0" locked="0" layoutInCell="1" allowOverlap="1" wp14:anchorId="3A606D97" wp14:editId="417FF9DC">
            <wp:simplePos x="914400" y="6286500"/>
            <wp:positionH relativeFrom="column">
              <wp:align>left</wp:align>
            </wp:positionH>
            <wp:positionV relativeFrom="paragraph">
              <wp:align>top</wp:align>
            </wp:positionV>
            <wp:extent cx="3171825" cy="2380188"/>
            <wp:effectExtent l="0" t="0" r="0" b="1270"/>
            <wp:wrapSquare wrapText="bothSides"/>
            <wp:docPr id="2059931598" name="Picture 11" descr="A newly assembled machine.  A cutting mat covered main bed/base.  A mechanical armature with tool head extends across the width of the machine, the armature fits into tracks on either long side of the machine allowing the head to move all over the cutting head.  At the corners the edges of yellow pylons forming a light curtain safety cut-off can be s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931598" name="Picture 11" descr="A newly assembled machine.  A cutting mat covered main bed/base.  A mechanical armature with tool head extends across the width of the machine, the armature fits into tracks on either long side of the machine allowing the head to move all over the cutting head.  At the corners the edges of yellow pylons forming a light curtain safety cut-off can be se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71825" cy="2380188"/>
                    </a:xfrm>
                    <a:prstGeom prst="rect">
                      <a:avLst/>
                    </a:prstGeom>
                    <a:noFill/>
                    <a:ln>
                      <a:noFill/>
                    </a:ln>
                  </pic:spPr>
                </pic:pic>
              </a:graphicData>
            </a:graphic>
          </wp:anchor>
        </w:drawing>
      </w:r>
    </w:p>
    <w:p w14:paraId="2F83D896" w14:textId="77777777" w:rsidR="00F8485B" w:rsidRPr="00F8485B" w:rsidRDefault="00F8485B" w:rsidP="00F8485B"/>
    <w:p w14:paraId="7D9B21A4" w14:textId="77777777" w:rsidR="00F8485B" w:rsidRPr="00F8485B" w:rsidRDefault="00F8485B" w:rsidP="00F8485B"/>
    <w:p w14:paraId="4F5D2AF5" w14:textId="77777777" w:rsidR="00F8485B" w:rsidRPr="00F8485B" w:rsidRDefault="00F8485B" w:rsidP="00F8485B"/>
    <w:p w14:paraId="45409F71" w14:textId="77777777" w:rsidR="00F8485B" w:rsidRPr="00F8485B" w:rsidRDefault="00F8485B" w:rsidP="00F8485B"/>
    <w:p w14:paraId="19124182" w14:textId="77777777" w:rsidR="00F8485B" w:rsidRPr="00F8485B" w:rsidRDefault="00F8485B" w:rsidP="00F8485B"/>
    <w:p w14:paraId="67460FCF" w14:textId="77777777" w:rsidR="00F8485B" w:rsidRDefault="00F8485B" w:rsidP="00F8485B">
      <w:pPr>
        <w:tabs>
          <w:tab w:val="left" w:pos="2110"/>
        </w:tabs>
      </w:pPr>
    </w:p>
    <w:p w14:paraId="5AEF84A8" w14:textId="77777777" w:rsidR="00F8485B" w:rsidRDefault="00F8485B" w:rsidP="00F8485B">
      <w:pPr>
        <w:rPr>
          <w:noProof/>
        </w:rPr>
      </w:pPr>
      <w:r>
        <w:rPr>
          <w:noProof/>
        </w:rPr>
        <w:t>The new Kasemake Mini Grand Pro with safety plyons branching off the corners</w:t>
      </w:r>
    </w:p>
    <w:p w14:paraId="7AB274BD" w14:textId="6C67DAE9" w:rsidR="00F8485B" w:rsidRPr="00F8485B" w:rsidRDefault="00F8485B" w:rsidP="00F8485B">
      <w:pPr>
        <w:tabs>
          <w:tab w:val="left" w:pos="2110"/>
        </w:tabs>
        <w:ind w:firstLine="720"/>
      </w:pPr>
      <w:r>
        <w:br w:type="textWrapping" w:clear="all"/>
      </w:r>
    </w:p>
    <w:sectPr w:rsidR="00F8485B" w:rsidRPr="00F848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85B"/>
    <w:rsid w:val="00F848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6969B"/>
  <w15:chartTrackingRefBased/>
  <w15:docId w15:val="{8FA6C245-B739-4805-9BD5-A91866850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485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F84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93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Words>
  <Characters>245</Characters>
  <Application>Microsoft Office Word</Application>
  <DocSecurity>0</DocSecurity>
  <Lines>2</Lines>
  <Paragraphs>1</Paragraphs>
  <ScaleCrop>false</ScaleCrop>
  <Company>University of Manchester</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Earnshaw</dc:creator>
  <cp:keywords/>
  <dc:description/>
  <cp:lastModifiedBy>Laura Earnshaw</cp:lastModifiedBy>
  <cp:revision>1</cp:revision>
  <dcterms:created xsi:type="dcterms:W3CDTF">2024-03-22T16:19:00Z</dcterms:created>
  <dcterms:modified xsi:type="dcterms:W3CDTF">2024-03-22T16:24:00Z</dcterms:modified>
</cp:coreProperties>
</file>