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7D5A" w14:textId="338CD676" w:rsidR="00AA1476" w:rsidRPr="00451FA8" w:rsidRDefault="001F672D" w:rsidP="256936DF">
      <w:pPr>
        <w:tabs>
          <w:tab w:val="num" w:pos="720"/>
        </w:tabs>
        <w:spacing w:after="120" w:line="240" w:lineRule="auto"/>
        <w:jc w:val="center"/>
        <w:rPr>
          <w:rStyle w:val="Heading1Char"/>
          <w:rFonts w:asciiTheme="minorHAnsi" w:hAnsiTheme="minorHAnsi" w:cstheme="minorBidi"/>
          <w:color w:val="6D009D"/>
          <w:sz w:val="40"/>
          <w:szCs w:val="40"/>
        </w:rPr>
      </w:pPr>
      <w:r w:rsidRPr="256936DF">
        <w:rPr>
          <w:rStyle w:val="Heading1Char"/>
          <w:rFonts w:asciiTheme="minorHAnsi" w:hAnsiTheme="minorHAnsi" w:cstheme="minorBidi"/>
          <w:color w:val="6D009D"/>
          <w:sz w:val="48"/>
          <w:szCs w:val="48"/>
        </w:rPr>
        <w:t>D</w:t>
      </w:r>
      <w:r w:rsidR="183ABE5F" w:rsidRPr="256936DF">
        <w:rPr>
          <w:rStyle w:val="Heading1Char"/>
          <w:rFonts w:asciiTheme="minorHAnsi" w:hAnsiTheme="minorHAnsi" w:cstheme="minorBidi"/>
          <w:color w:val="6D009D"/>
          <w:sz w:val="48"/>
          <w:szCs w:val="48"/>
        </w:rPr>
        <w:t>rug Discovery and Advanced Therapeutics</w:t>
      </w:r>
      <w:r w:rsidR="00CC3791" w:rsidRPr="256936DF">
        <w:rPr>
          <w:rStyle w:val="Heading1Char"/>
          <w:rFonts w:asciiTheme="minorHAnsi" w:hAnsiTheme="minorHAnsi" w:cstheme="minorBidi"/>
          <w:color w:val="6D009D"/>
          <w:sz w:val="48"/>
          <w:szCs w:val="48"/>
        </w:rPr>
        <w:t xml:space="preserve"> </w:t>
      </w:r>
      <w:r w:rsidR="00BF110C" w:rsidRPr="256936DF">
        <w:rPr>
          <w:rStyle w:val="Heading1Char"/>
          <w:rFonts w:asciiTheme="minorHAnsi" w:hAnsiTheme="minorHAnsi" w:cstheme="minorBidi"/>
          <w:color w:val="6D009D"/>
          <w:sz w:val="48"/>
          <w:szCs w:val="48"/>
        </w:rPr>
        <w:t>Innovation Lab</w:t>
      </w:r>
    </w:p>
    <w:p w14:paraId="5A14B485" w14:textId="0114AC71" w:rsidR="006963E8" w:rsidRPr="00451FA8" w:rsidRDefault="00503E37" w:rsidP="00AA1476">
      <w:pPr>
        <w:tabs>
          <w:tab w:val="num" w:pos="720"/>
        </w:tabs>
        <w:spacing w:after="0" w:line="240" w:lineRule="auto"/>
        <w:jc w:val="center"/>
        <w:rPr>
          <w:rStyle w:val="Heading1Char"/>
          <w:rFonts w:asciiTheme="minorHAnsi" w:hAnsiTheme="minorHAnsi" w:cstheme="minorHAnsi"/>
          <w:color w:val="9700DA"/>
        </w:rPr>
      </w:pPr>
      <w:r w:rsidRPr="00451FA8">
        <w:rPr>
          <w:rStyle w:val="Heading1Char"/>
          <w:rFonts w:asciiTheme="minorHAnsi" w:hAnsiTheme="minorHAnsi" w:cstheme="minorHAnsi"/>
          <w:color w:val="9700DA"/>
          <w:sz w:val="32"/>
          <w:szCs w:val="32"/>
        </w:rPr>
        <w:t xml:space="preserve">Overcoming </w:t>
      </w:r>
      <w:r w:rsidR="00C155DC" w:rsidRPr="00451FA8">
        <w:rPr>
          <w:rStyle w:val="Heading1Char"/>
          <w:rFonts w:asciiTheme="minorHAnsi" w:hAnsiTheme="minorHAnsi" w:cstheme="minorHAnsi"/>
          <w:color w:val="9700DA"/>
          <w:sz w:val="32"/>
          <w:szCs w:val="32"/>
        </w:rPr>
        <w:t>b</w:t>
      </w:r>
      <w:r w:rsidRPr="00451FA8">
        <w:rPr>
          <w:rStyle w:val="Heading1Char"/>
          <w:rFonts w:asciiTheme="minorHAnsi" w:hAnsiTheme="minorHAnsi" w:cstheme="minorHAnsi"/>
          <w:color w:val="9700DA"/>
          <w:sz w:val="32"/>
          <w:szCs w:val="32"/>
        </w:rPr>
        <w:t>usine</w:t>
      </w:r>
      <w:r w:rsidR="00F6416A" w:rsidRPr="00451FA8">
        <w:rPr>
          <w:rStyle w:val="Heading1Char"/>
          <w:rFonts w:asciiTheme="minorHAnsi" w:hAnsiTheme="minorHAnsi" w:cstheme="minorHAnsi"/>
          <w:color w:val="9700DA"/>
          <w:sz w:val="32"/>
          <w:szCs w:val="32"/>
        </w:rPr>
        <w:t xml:space="preserve">ss challenges with academic </w:t>
      </w:r>
      <w:r w:rsidR="00C155DC" w:rsidRPr="00451FA8">
        <w:rPr>
          <w:rStyle w:val="Heading1Char"/>
          <w:rFonts w:asciiTheme="minorHAnsi" w:hAnsiTheme="minorHAnsi" w:cstheme="minorHAnsi"/>
          <w:color w:val="9700DA"/>
          <w:sz w:val="32"/>
          <w:szCs w:val="32"/>
        </w:rPr>
        <w:t>collaborations</w:t>
      </w:r>
    </w:p>
    <w:p w14:paraId="234F4684" w14:textId="6DDE4D67" w:rsidR="00AA1476" w:rsidRPr="00725F97" w:rsidRDefault="5D9384BB" w:rsidP="256936DF">
      <w:pPr>
        <w:tabs>
          <w:tab w:val="num" w:pos="720"/>
        </w:tabs>
        <w:spacing w:after="0" w:line="240" w:lineRule="auto"/>
        <w:jc w:val="center"/>
        <w:rPr>
          <w:rStyle w:val="Heading1Char"/>
          <w:rFonts w:asciiTheme="minorHAnsi" w:hAnsiTheme="minorHAnsi" w:cstheme="minorBidi"/>
          <w:color w:val="0070C0"/>
        </w:rPr>
      </w:pPr>
      <w:r w:rsidRPr="00725F97">
        <w:rPr>
          <w:rStyle w:val="Heading1Char"/>
          <w:rFonts w:asciiTheme="minorHAnsi" w:hAnsiTheme="minorHAnsi" w:cstheme="minorBidi"/>
          <w:color w:val="0070C0"/>
        </w:rPr>
        <w:t xml:space="preserve">Thursday </w:t>
      </w:r>
      <w:r w:rsidRPr="00FE6DDD">
        <w:rPr>
          <w:rStyle w:val="Heading1Char"/>
          <w:rFonts w:asciiTheme="minorHAnsi" w:hAnsiTheme="minorHAnsi" w:cstheme="minorBidi"/>
          <w:color w:val="0070C0"/>
        </w:rPr>
        <w:t>20</w:t>
      </w:r>
      <w:r w:rsidRPr="00FE6DDD">
        <w:rPr>
          <w:rStyle w:val="Heading1Char"/>
          <w:rFonts w:asciiTheme="minorHAnsi" w:hAnsiTheme="minorHAnsi" w:cstheme="minorBidi"/>
          <w:color w:val="0070C0"/>
          <w:vertAlign w:val="superscript"/>
        </w:rPr>
        <w:t>th</w:t>
      </w:r>
      <w:r w:rsidRPr="00FE6DDD">
        <w:rPr>
          <w:rStyle w:val="Heading1Char"/>
          <w:rFonts w:asciiTheme="minorHAnsi" w:hAnsiTheme="minorHAnsi" w:cstheme="minorBidi"/>
          <w:color w:val="0070C0"/>
        </w:rPr>
        <w:t xml:space="preserve"> </w:t>
      </w:r>
      <w:r w:rsidR="47B42CF7" w:rsidRPr="00FE6DDD">
        <w:rPr>
          <w:rStyle w:val="Heading1Char"/>
          <w:rFonts w:asciiTheme="minorHAnsi" w:hAnsiTheme="minorHAnsi" w:cstheme="minorBidi"/>
          <w:color w:val="0070C0"/>
        </w:rPr>
        <w:t>June 2024</w:t>
      </w:r>
    </w:p>
    <w:p w14:paraId="1A94B394" w14:textId="77777777" w:rsidR="00040283" w:rsidRPr="00451FA8" w:rsidRDefault="00040283" w:rsidP="001D1C2A">
      <w:pPr>
        <w:rPr>
          <w:rFonts w:cstheme="minorHAnsi"/>
        </w:rPr>
      </w:pPr>
    </w:p>
    <w:p w14:paraId="02FF8FD2" w14:textId="13936B04" w:rsidR="00EC7742" w:rsidRPr="00451FA8" w:rsidRDefault="00EC7742" w:rsidP="00543B62">
      <w:pPr>
        <w:spacing w:after="0"/>
        <w:rPr>
          <w:rFonts w:cstheme="minorHAnsi"/>
          <w:b/>
        </w:rPr>
      </w:pPr>
      <w:r w:rsidRPr="00451FA8">
        <w:rPr>
          <w:rFonts w:cstheme="minorHAnsi"/>
          <w:b/>
          <w:color w:val="6D009D"/>
          <w:sz w:val="24"/>
        </w:rPr>
        <w:t>Background</w:t>
      </w:r>
      <w:r w:rsidR="00052932" w:rsidRPr="00451FA8">
        <w:rPr>
          <w:rFonts w:cstheme="minorHAnsi"/>
          <w:b/>
          <w:color w:val="6D009D"/>
          <w:sz w:val="24"/>
        </w:rPr>
        <w:t xml:space="preserve"> and </w:t>
      </w:r>
      <w:r w:rsidR="0099347E" w:rsidRPr="00451FA8">
        <w:rPr>
          <w:rFonts w:cstheme="minorHAnsi"/>
          <w:b/>
          <w:color w:val="6D009D"/>
          <w:sz w:val="24"/>
        </w:rPr>
        <w:t>p</w:t>
      </w:r>
      <w:r w:rsidR="00052932" w:rsidRPr="00451FA8">
        <w:rPr>
          <w:rFonts w:cstheme="minorHAnsi"/>
          <w:b/>
          <w:color w:val="6D009D"/>
          <w:sz w:val="24"/>
        </w:rPr>
        <w:t>urpose</w:t>
      </w:r>
    </w:p>
    <w:p w14:paraId="44C39F30" w14:textId="09F07EA6" w:rsidR="41DB3096" w:rsidRPr="00451FA8" w:rsidRDefault="000354E7" w:rsidP="7A7652D9">
      <w:pPr>
        <w:tabs>
          <w:tab w:val="num" w:pos="720"/>
        </w:tabs>
        <w:spacing w:after="0" w:line="240" w:lineRule="auto"/>
        <w:jc w:val="both"/>
      </w:pPr>
      <w:r>
        <w:t xml:space="preserve">The University of </w:t>
      </w:r>
      <w:r w:rsidR="005B4261">
        <w:t>Manchester</w:t>
      </w:r>
      <w:r>
        <w:t xml:space="preserve"> has </w:t>
      </w:r>
      <w:r w:rsidR="005B4261">
        <w:t xml:space="preserve">developed </w:t>
      </w:r>
      <w:r w:rsidR="002748E7">
        <w:t xml:space="preserve">Manchester </w:t>
      </w:r>
      <w:r w:rsidR="005B4261">
        <w:t xml:space="preserve">Innovation Labs </w:t>
      </w:r>
      <w:r>
        <w:t>a</w:t>
      </w:r>
      <w:r w:rsidR="005B4261">
        <w:t xml:space="preserve">s </w:t>
      </w:r>
      <w:r w:rsidR="00EE6E7A">
        <w:t>a</w:t>
      </w:r>
      <w:r>
        <w:t xml:space="preserve"> mechanism </w:t>
      </w:r>
      <w:r w:rsidR="00EE6E7A">
        <w:t>to enhance academic-</w:t>
      </w:r>
      <w:r w:rsidR="0099347E">
        <w:t xml:space="preserve">industry </w:t>
      </w:r>
      <w:r w:rsidR="00EE6E7A">
        <w:t>engagement and to</w:t>
      </w:r>
      <w:r w:rsidR="0056332F">
        <w:t xml:space="preserve"> dev</w:t>
      </w:r>
      <w:r w:rsidR="00EE6E7A">
        <w:t xml:space="preserve">elop </w:t>
      </w:r>
      <w:r w:rsidR="0056332F">
        <w:t xml:space="preserve">and pump-prime </w:t>
      </w:r>
      <w:r w:rsidR="00EE6E7A">
        <w:t>collaborative projects to address a specif</w:t>
      </w:r>
      <w:r w:rsidR="0099347E">
        <w:t xml:space="preserve">ic business need. </w:t>
      </w:r>
      <w:r w:rsidR="00F4260E">
        <w:t xml:space="preserve">The </w:t>
      </w:r>
      <w:hyperlink r:id="rId10">
        <w:r w:rsidR="00941C18" w:rsidRPr="3FEE8677">
          <w:rPr>
            <w:rStyle w:val="Hyperlink"/>
          </w:rPr>
          <w:t>Translation Manchester</w:t>
        </w:r>
      </w:hyperlink>
      <w:r w:rsidR="00941C18">
        <w:t xml:space="preserve"> and Business Engagement</w:t>
      </w:r>
      <w:r w:rsidR="00AE239C">
        <w:t xml:space="preserve"> </w:t>
      </w:r>
      <w:r w:rsidR="00941C18">
        <w:t>Team</w:t>
      </w:r>
      <w:r w:rsidR="00773FB1">
        <w:t>s</w:t>
      </w:r>
      <w:r w:rsidR="00941C18">
        <w:t xml:space="preserve"> at the University of Manchester</w:t>
      </w:r>
      <w:r w:rsidR="00F4260E">
        <w:t xml:space="preserve"> have </w:t>
      </w:r>
      <w:r w:rsidR="00F4260E" w:rsidRPr="00076194">
        <w:t xml:space="preserve">partnered with </w:t>
      </w:r>
      <w:r w:rsidR="003B6CFD" w:rsidRPr="00076194">
        <w:t xml:space="preserve">the </w:t>
      </w:r>
      <w:hyperlink r:id="rId11" w:history="1">
        <w:r w:rsidR="00076194" w:rsidRPr="00076194">
          <w:rPr>
            <w:rStyle w:val="Hyperlink"/>
            <w:color w:val="0432FF"/>
          </w:rPr>
          <w:t>NIHR Manchester Biomedical Research Centre</w:t>
        </w:r>
      </w:hyperlink>
      <w:r w:rsidR="003B6CFD" w:rsidRPr="00076194">
        <w:t xml:space="preserve"> </w:t>
      </w:r>
      <w:r w:rsidR="00F4260E">
        <w:t xml:space="preserve">to host an </w:t>
      </w:r>
      <w:r w:rsidR="00D20C12">
        <w:t xml:space="preserve">Innovation Lab </w:t>
      </w:r>
      <w:r w:rsidR="002938AD" w:rsidRPr="00076194">
        <w:t xml:space="preserve">on </w:t>
      </w:r>
      <w:r w:rsidR="3914CD0E" w:rsidRPr="00076194">
        <w:t xml:space="preserve">Thursday </w:t>
      </w:r>
      <w:r w:rsidR="3914CD0E" w:rsidRPr="00FE6DDD">
        <w:t>20</w:t>
      </w:r>
      <w:r w:rsidR="3914CD0E" w:rsidRPr="00FE6DDD">
        <w:rPr>
          <w:vertAlign w:val="superscript"/>
        </w:rPr>
        <w:t>th</w:t>
      </w:r>
      <w:r w:rsidR="3914CD0E" w:rsidRPr="00FE6DDD">
        <w:t xml:space="preserve"> June </w:t>
      </w:r>
      <w:r w:rsidR="3A05DD0F" w:rsidRPr="00FE6DDD">
        <w:t>2024</w:t>
      </w:r>
      <w:r w:rsidR="00BC0D93" w:rsidRPr="00076194">
        <w:t xml:space="preserve"> </w:t>
      </w:r>
      <w:r w:rsidR="00076194">
        <w:t xml:space="preserve">(venue TBC) </w:t>
      </w:r>
      <w:r w:rsidR="00BC0D93">
        <w:t xml:space="preserve">focused on </w:t>
      </w:r>
      <w:r w:rsidR="000E4BB0">
        <w:t xml:space="preserve">the theme of </w:t>
      </w:r>
      <w:r w:rsidR="00A35077" w:rsidRPr="00725F97">
        <w:rPr>
          <w:b/>
          <w:bCs/>
        </w:rPr>
        <w:t>D</w:t>
      </w:r>
      <w:r w:rsidR="0325CDB0" w:rsidRPr="00725F97">
        <w:rPr>
          <w:b/>
          <w:bCs/>
        </w:rPr>
        <w:t xml:space="preserve">rug </w:t>
      </w:r>
      <w:r w:rsidR="00A35077" w:rsidRPr="00725F97">
        <w:rPr>
          <w:b/>
          <w:bCs/>
        </w:rPr>
        <w:t>D</w:t>
      </w:r>
      <w:r w:rsidR="0325CDB0" w:rsidRPr="00725F97">
        <w:rPr>
          <w:b/>
          <w:bCs/>
        </w:rPr>
        <w:t xml:space="preserve">iscovery and </w:t>
      </w:r>
      <w:r w:rsidR="00A35077" w:rsidRPr="00725F97">
        <w:rPr>
          <w:b/>
          <w:bCs/>
        </w:rPr>
        <w:t>A</w:t>
      </w:r>
      <w:r w:rsidR="0325CDB0" w:rsidRPr="00725F97">
        <w:rPr>
          <w:b/>
          <w:bCs/>
        </w:rPr>
        <w:t xml:space="preserve">dvanced </w:t>
      </w:r>
      <w:r w:rsidR="00A35077" w:rsidRPr="00725F97">
        <w:rPr>
          <w:b/>
          <w:bCs/>
        </w:rPr>
        <w:t>T</w:t>
      </w:r>
      <w:r w:rsidR="0325CDB0" w:rsidRPr="00725F97">
        <w:rPr>
          <w:b/>
          <w:bCs/>
        </w:rPr>
        <w:t>herapeutics</w:t>
      </w:r>
      <w:r w:rsidR="00156368">
        <w:t>.</w:t>
      </w:r>
      <w:r w:rsidR="002B100A">
        <w:t xml:space="preserve"> In this Lab we hope to </w:t>
      </w:r>
      <w:r w:rsidR="2D22E06A">
        <w:t>allocate</w:t>
      </w:r>
      <w:r w:rsidR="005E31CF">
        <w:t xml:space="preserve"> up to </w:t>
      </w:r>
      <w:r w:rsidR="7DAA91D6" w:rsidRPr="3FEE8677">
        <w:rPr>
          <w:b/>
          <w:bCs/>
        </w:rPr>
        <w:t>£20,000</w:t>
      </w:r>
      <w:r w:rsidR="7DAA91D6">
        <w:t xml:space="preserve"> per p</w:t>
      </w:r>
      <w:r w:rsidR="005E31CF">
        <w:t>roject</w:t>
      </w:r>
      <w:r w:rsidR="279F7453">
        <w:t xml:space="preserve"> to fund academic expertise to i</w:t>
      </w:r>
      <w:r w:rsidR="00FA1A89">
        <w:t xml:space="preserve">dentify solutions </w:t>
      </w:r>
      <w:r w:rsidR="00BC0D93">
        <w:t xml:space="preserve">to </w:t>
      </w:r>
      <w:r w:rsidR="0051210E">
        <w:t xml:space="preserve">help </w:t>
      </w:r>
      <w:r w:rsidR="00FA1A89">
        <w:t xml:space="preserve">businesses </w:t>
      </w:r>
      <w:r w:rsidR="0047411F">
        <w:t xml:space="preserve">tackle </w:t>
      </w:r>
      <w:r w:rsidR="0051210E">
        <w:t xml:space="preserve">challenges around </w:t>
      </w:r>
      <w:r w:rsidR="66200B2D">
        <w:t>drug discovery and advanced therapeutics</w:t>
      </w:r>
      <w:r w:rsidR="0051210E">
        <w:t>.</w:t>
      </w:r>
      <w:r w:rsidR="00135F99">
        <w:t xml:space="preserve"> </w:t>
      </w:r>
      <w:r w:rsidR="00FA1A89">
        <w:t xml:space="preserve">We are seeking </w:t>
      </w:r>
      <w:r w:rsidR="00AD2FAA">
        <w:t>bu</w:t>
      </w:r>
      <w:r w:rsidR="00EC1D97">
        <w:t>sinesses</w:t>
      </w:r>
      <w:r w:rsidR="002662B8">
        <w:t xml:space="preserve"> who are </w:t>
      </w:r>
      <w:r w:rsidR="00EC1D97">
        <w:t>active in this area to submit challenges to be</w:t>
      </w:r>
      <w:r w:rsidR="00C77344">
        <w:t xml:space="preserve"> considered for inclusion</w:t>
      </w:r>
      <w:r w:rsidR="03704C9A">
        <w:t xml:space="preserve">. </w:t>
      </w:r>
    </w:p>
    <w:p w14:paraId="169406D1" w14:textId="77777777" w:rsidR="001D1C2A" w:rsidRPr="00451FA8" w:rsidRDefault="001D1C2A" w:rsidP="5BFB56E0">
      <w:pPr>
        <w:tabs>
          <w:tab w:val="num" w:pos="720"/>
        </w:tabs>
        <w:spacing w:after="0" w:line="240" w:lineRule="auto"/>
        <w:jc w:val="both"/>
        <w:rPr>
          <w:rFonts w:cstheme="minorHAnsi"/>
          <w:b/>
          <w:bCs/>
          <w:color w:val="FF0000"/>
        </w:rPr>
      </w:pPr>
    </w:p>
    <w:p w14:paraId="128FB86A" w14:textId="34E1AE90" w:rsidR="41DB3096" w:rsidRPr="00451FA8" w:rsidRDefault="0B0E9331" w:rsidP="00543B62">
      <w:pPr>
        <w:spacing w:after="0"/>
        <w:rPr>
          <w:rFonts w:cstheme="minorHAnsi"/>
          <w:b/>
          <w:color w:val="6D009D"/>
          <w:sz w:val="24"/>
        </w:rPr>
      </w:pPr>
      <w:r w:rsidRPr="00451FA8">
        <w:rPr>
          <w:rFonts w:cstheme="minorHAnsi"/>
          <w:b/>
          <w:color w:val="6D009D"/>
          <w:sz w:val="24"/>
        </w:rPr>
        <w:t>A</w:t>
      </w:r>
      <w:r w:rsidR="6A8CB292" w:rsidRPr="00451FA8">
        <w:rPr>
          <w:rFonts w:cstheme="minorHAnsi"/>
          <w:b/>
          <w:color w:val="6D009D"/>
          <w:sz w:val="24"/>
        </w:rPr>
        <w:t xml:space="preserve">ims of the </w:t>
      </w:r>
      <w:r w:rsidR="043F68ED" w:rsidRPr="00451FA8">
        <w:rPr>
          <w:rFonts w:cstheme="minorHAnsi"/>
          <w:b/>
          <w:color w:val="6D009D"/>
          <w:sz w:val="24"/>
        </w:rPr>
        <w:t>E</w:t>
      </w:r>
      <w:r w:rsidR="6A8CB292" w:rsidRPr="00451FA8">
        <w:rPr>
          <w:rFonts w:cstheme="minorHAnsi"/>
          <w:b/>
          <w:color w:val="6D009D"/>
          <w:sz w:val="24"/>
        </w:rPr>
        <w:t xml:space="preserve">vent </w:t>
      </w:r>
    </w:p>
    <w:p w14:paraId="4C52869C" w14:textId="0FE75010" w:rsidR="00AD295F" w:rsidRPr="00451FA8" w:rsidRDefault="6A8CB292" w:rsidP="3BE0FBD2">
      <w:pPr>
        <w:tabs>
          <w:tab w:val="num" w:pos="720"/>
        </w:tabs>
        <w:spacing w:after="0" w:line="240" w:lineRule="auto"/>
        <w:jc w:val="both"/>
      </w:pPr>
      <w:r>
        <w:t>Th</w:t>
      </w:r>
      <w:r w:rsidR="00543B62">
        <w:t>is</w:t>
      </w:r>
      <w:r>
        <w:t xml:space="preserve"> event will bring together businesses working within </w:t>
      </w:r>
      <w:r w:rsidR="309CFCAE">
        <w:t>drug discovery and advanced therapeutics</w:t>
      </w:r>
      <w:r>
        <w:t xml:space="preserve"> who are seeking to overcome a </w:t>
      </w:r>
      <w:r w:rsidR="007D46CA">
        <w:t xml:space="preserve">specific </w:t>
      </w:r>
      <w:r>
        <w:t xml:space="preserve">challenge. The </w:t>
      </w:r>
      <w:r w:rsidR="00CD5D16">
        <w:t>U</w:t>
      </w:r>
      <w:r>
        <w:t>niversity will curate groups of academic experts to support each busines</w:t>
      </w:r>
      <w:r w:rsidR="63A91A6A">
        <w:t>s and o</w:t>
      </w:r>
      <w:r>
        <w:t xml:space="preserve">ver the course of this </w:t>
      </w:r>
      <w:r w:rsidR="00365A88">
        <w:t>half</w:t>
      </w:r>
      <w:r w:rsidR="00A24A07">
        <w:t xml:space="preserve">-day </w:t>
      </w:r>
      <w:r>
        <w:t>facilitated workshop</w:t>
      </w:r>
      <w:r w:rsidR="00874928">
        <w:t>, projects will be develop</w:t>
      </w:r>
      <w:r w:rsidR="002517A1">
        <w:t>ed and pitched</w:t>
      </w:r>
      <w:r>
        <w:t xml:space="preserve"> for seed funding</w:t>
      </w:r>
      <w:r w:rsidR="00D201BA">
        <w:t>. U</w:t>
      </w:r>
      <w:r w:rsidR="004751C9">
        <w:t xml:space="preserve">p to four </w:t>
      </w:r>
      <w:r w:rsidR="7E9D8CA2">
        <w:t xml:space="preserve">projects </w:t>
      </w:r>
      <w:r w:rsidR="59E0C463">
        <w:t xml:space="preserve">will </w:t>
      </w:r>
      <w:r w:rsidR="007F2681">
        <w:t xml:space="preserve">each </w:t>
      </w:r>
      <w:r w:rsidR="59E0C463">
        <w:t>receive £20,000</w:t>
      </w:r>
      <w:r w:rsidR="29235EAA">
        <w:t xml:space="preserve"> </w:t>
      </w:r>
      <w:r w:rsidR="002A1C9F">
        <w:t xml:space="preserve">to </w:t>
      </w:r>
      <w:r w:rsidR="6E5D95EB">
        <w:t>fund academic experts to identify solutions to a business challenge</w:t>
      </w:r>
      <w:r w:rsidR="566D4AC4">
        <w:t>.</w:t>
      </w:r>
      <w:r w:rsidR="716F39F2">
        <w:t xml:space="preserve"> </w:t>
      </w:r>
    </w:p>
    <w:p w14:paraId="08BCF9DA" w14:textId="77777777" w:rsidR="001D1C2A" w:rsidRPr="00451FA8" w:rsidRDefault="001D1C2A" w:rsidP="5BFB56E0">
      <w:pPr>
        <w:tabs>
          <w:tab w:val="num" w:pos="720"/>
        </w:tabs>
        <w:spacing w:after="0" w:line="240" w:lineRule="auto"/>
        <w:jc w:val="both"/>
        <w:rPr>
          <w:rFonts w:cstheme="minorHAnsi"/>
        </w:rPr>
      </w:pPr>
    </w:p>
    <w:p w14:paraId="590C34DC" w14:textId="5F526398" w:rsidR="31E4AE73" w:rsidRDefault="31E4AE73" w:rsidP="5A568CC7">
      <w:pPr>
        <w:spacing w:after="0"/>
        <w:jc w:val="both"/>
      </w:pPr>
      <w:r w:rsidRPr="5A568CC7">
        <w:rPr>
          <w:rFonts w:ascii="Calibri" w:eastAsia="Calibri" w:hAnsi="Calibri" w:cs="Calibri"/>
          <w:b/>
          <w:bCs/>
          <w:color w:val="6D009D"/>
          <w:sz w:val="24"/>
          <w:szCs w:val="24"/>
        </w:rPr>
        <w:t>Why Drug Discovery and Advanced Therapeutics?</w:t>
      </w:r>
      <w:r w:rsidRPr="5A568CC7">
        <w:rPr>
          <w:rFonts w:ascii="Calibri" w:eastAsia="Calibri" w:hAnsi="Calibri" w:cs="Calibri"/>
          <w:color w:val="6D009D"/>
          <w:sz w:val="24"/>
          <w:szCs w:val="24"/>
        </w:rPr>
        <w:t xml:space="preserve"> </w:t>
      </w:r>
    </w:p>
    <w:p w14:paraId="2B62473A" w14:textId="60DF986C" w:rsidR="31E4AE73" w:rsidRDefault="31E4AE73" w:rsidP="5A568CC7">
      <w:pPr>
        <w:spacing w:after="0"/>
        <w:jc w:val="both"/>
      </w:pPr>
      <w:r w:rsidRPr="5A568CC7">
        <w:rPr>
          <w:rFonts w:ascii="Calibri" w:eastAsia="Calibri" w:hAnsi="Calibri" w:cs="Calibri"/>
          <w:color w:val="212121"/>
        </w:rPr>
        <w:t>The University of Manchester wants to partner with companies at the forefront of drug discovery and advanced therapeutics to support the development of transformative tools and technologies to understand, manage and improve human health. The identification of new drugs and therapeutic methods</w:t>
      </w:r>
      <w:r w:rsidRPr="5A568CC7">
        <w:rPr>
          <w:rFonts w:ascii="Calibri" w:eastAsia="Calibri" w:hAnsi="Calibri" w:cs="Calibri"/>
          <w:color w:val="040C28"/>
        </w:rPr>
        <w:t xml:space="preserve"> is key to developing new and sustainable, personalised treatments for patients and the University is committed to supporting this via</w:t>
      </w:r>
      <w:r w:rsidRPr="5A568CC7">
        <w:rPr>
          <w:rFonts w:ascii="Calibri" w:eastAsia="Calibri" w:hAnsi="Calibri" w:cs="Calibri"/>
          <w:color w:val="212121"/>
        </w:rPr>
        <w:t xml:space="preserve"> pioneering interdisciplinary research.</w:t>
      </w:r>
    </w:p>
    <w:p w14:paraId="13B31ECA" w14:textId="5B1CE3D4" w:rsidR="00346E06" w:rsidRDefault="00346E06" w:rsidP="5BFB56E0">
      <w:pPr>
        <w:autoSpaceDE w:val="0"/>
        <w:autoSpaceDN w:val="0"/>
        <w:adjustRightInd w:val="0"/>
        <w:spacing w:after="0" w:line="240" w:lineRule="auto"/>
        <w:jc w:val="both"/>
        <w:rPr>
          <w:rFonts w:cstheme="minorHAnsi"/>
        </w:rPr>
      </w:pPr>
    </w:p>
    <w:p w14:paraId="2860A461" w14:textId="2A8B4F87" w:rsidR="31E4AE73" w:rsidRDefault="31E4AE73" w:rsidP="5A568CC7">
      <w:pPr>
        <w:spacing w:after="0"/>
      </w:pPr>
      <w:r w:rsidRPr="5A568CC7">
        <w:rPr>
          <w:rFonts w:ascii="Calibri" w:eastAsia="Calibri" w:hAnsi="Calibri" w:cs="Calibri"/>
          <w:b/>
          <w:bCs/>
          <w:color w:val="6D009D"/>
          <w:sz w:val="24"/>
          <w:szCs w:val="24"/>
        </w:rPr>
        <w:t>Our Expertise</w:t>
      </w:r>
      <w:r w:rsidRPr="5A568CC7">
        <w:rPr>
          <w:rFonts w:ascii="Calibri" w:eastAsia="Calibri" w:hAnsi="Calibri" w:cs="Calibri"/>
          <w:color w:val="6D009D"/>
          <w:sz w:val="24"/>
          <w:szCs w:val="24"/>
        </w:rPr>
        <w:t xml:space="preserve"> </w:t>
      </w:r>
    </w:p>
    <w:p w14:paraId="4CEB7A43" w14:textId="296549C7" w:rsidR="31E4AE73" w:rsidRDefault="31E4AE73" w:rsidP="5A568CC7">
      <w:pPr>
        <w:spacing w:after="0"/>
        <w:jc w:val="both"/>
      </w:pPr>
      <w:r w:rsidRPr="5A568CC7">
        <w:rPr>
          <w:rFonts w:ascii="Calibri" w:eastAsia="Calibri" w:hAnsi="Calibri" w:cs="Calibri"/>
        </w:rPr>
        <w:t>The University of Manchester has expertise relevant to the discovery of new drugs for a wide range of diseases, which draws on interactions between Biological Sciences &amp; Biotechnology, Chemistry, Computer Science, our technology platforms, applied health researchers and commercial partnerships. Examples that may be of interest to companies working on the development of new therapeutics include;</w:t>
      </w:r>
    </w:p>
    <w:p w14:paraId="7F284A6B" w14:textId="4E519F73" w:rsidR="31E4AE73" w:rsidRDefault="31E4AE73" w:rsidP="5A568CC7">
      <w:pPr>
        <w:spacing w:after="0"/>
        <w:jc w:val="both"/>
      </w:pPr>
      <w:r w:rsidRPr="5A568CC7">
        <w:rPr>
          <w:rFonts w:ascii="Calibri" w:eastAsia="Calibri" w:hAnsi="Calibri" w:cs="Calibri"/>
        </w:rPr>
        <w:t xml:space="preserve"> </w:t>
      </w:r>
    </w:p>
    <w:p w14:paraId="419CE6D6" w14:textId="02D66ABE" w:rsidR="31E4AE73" w:rsidRDefault="31E4AE73" w:rsidP="3FEE8677">
      <w:pPr>
        <w:pStyle w:val="ListParagraph"/>
        <w:numPr>
          <w:ilvl w:val="0"/>
          <w:numId w:val="20"/>
        </w:numPr>
        <w:spacing w:after="0"/>
        <w:jc w:val="both"/>
      </w:pPr>
      <w:r w:rsidRPr="00725F97">
        <w:rPr>
          <w:rFonts w:ascii="Calibri" w:eastAsia="Calibri" w:hAnsi="Calibri" w:cs="Calibri"/>
        </w:rPr>
        <w:t>Multiomics profiling and fundamental research to understand new disease mechanisms.</w:t>
      </w:r>
    </w:p>
    <w:p w14:paraId="12B4AD0C" w14:textId="58B531D9" w:rsidR="31E4AE73" w:rsidRDefault="31E4AE73" w:rsidP="3FEE8677">
      <w:pPr>
        <w:pStyle w:val="ListParagraph"/>
        <w:numPr>
          <w:ilvl w:val="0"/>
          <w:numId w:val="20"/>
        </w:numPr>
        <w:spacing w:after="0"/>
        <w:jc w:val="both"/>
      </w:pPr>
      <w:r w:rsidRPr="00725F97">
        <w:rPr>
          <w:rFonts w:ascii="Calibri" w:eastAsia="Calibri" w:hAnsi="Calibri" w:cs="Calibri"/>
        </w:rPr>
        <w:t>Cutting-edge biophysical approaches, reagent generation and validation (e.g. including nanobodies), and cellular assays in primary materials.</w:t>
      </w:r>
    </w:p>
    <w:p w14:paraId="158B4ADA" w14:textId="032EBA23" w:rsidR="31E4AE73" w:rsidRDefault="31E4AE73" w:rsidP="3FEE8677">
      <w:pPr>
        <w:pStyle w:val="ListParagraph"/>
        <w:numPr>
          <w:ilvl w:val="0"/>
          <w:numId w:val="20"/>
        </w:numPr>
        <w:spacing w:after="0"/>
        <w:jc w:val="both"/>
      </w:pPr>
      <w:r w:rsidRPr="00725F97">
        <w:rPr>
          <w:rFonts w:ascii="Calibri" w:eastAsia="Calibri" w:hAnsi="Calibri" w:cs="Calibri"/>
        </w:rPr>
        <w:t>Expertise in computational, medicinal and synthetic chemistry including emerging modalities such as protein-drug conjugates and protein degradation.</w:t>
      </w:r>
    </w:p>
    <w:p w14:paraId="03C4ABBB" w14:textId="1066629A" w:rsidR="31E4AE73" w:rsidRDefault="31E4AE73" w:rsidP="3FEE8677">
      <w:pPr>
        <w:pStyle w:val="ListParagraph"/>
        <w:numPr>
          <w:ilvl w:val="0"/>
          <w:numId w:val="20"/>
        </w:numPr>
        <w:spacing w:after="0"/>
        <w:jc w:val="both"/>
      </w:pPr>
      <w:r w:rsidRPr="00725F97">
        <w:rPr>
          <w:rFonts w:ascii="Calibri" w:eastAsia="Calibri" w:hAnsi="Calibri" w:cs="Calibri"/>
        </w:rPr>
        <w:t>Development and deployment of cell-based therapies, gene therapies and protein biologics.</w:t>
      </w:r>
    </w:p>
    <w:p w14:paraId="7F9FCFD8" w14:textId="1EB1C6F8" w:rsidR="31E4AE73" w:rsidRDefault="31E4AE73" w:rsidP="3FEE8677">
      <w:pPr>
        <w:pStyle w:val="ListParagraph"/>
        <w:numPr>
          <w:ilvl w:val="0"/>
          <w:numId w:val="20"/>
        </w:numPr>
        <w:spacing w:after="0"/>
        <w:jc w:val="both"/>
      </w:pPr>
      <w:r w:rsidRPr="00725F97">
        <w:rPr>
          <w:rFonts w:ascii="Calibri" w:eastAsia="Calibri" w:hAnsi="Calibri" w:cs="Calibri"/>
        </w:rPr>
        <w:t xml:space="preserve">Development, utilisation and analysis of disease-relevant models. </w:t>
      </w:r>
    </w:p>
    <w:p w14:paraId="6FB44BF4" w14:textId="6CD7EE43" w:rsidR="31E4AE73" w:rsidRDefault="31E4AE73" w:rsidP="3FEE8677">
      <w:pPr>
        <w:pStyle w:val="ListParagraph"/>
        <w:numPr>
          <w:ilvl w:val="0"/>
          <w:numId w:val="20"/>
        </w:numPr>
        <w:spacing w:after="0"/>
        <w:jc w:val="both"/>
      </w:pPr>
      <w:r w:rsidRPr="3FEE8677">
        <w:rPr>
          <w:rFonts w:ascii="Calibri" w:eastAsia="Calibri" w:hAnsi="Calibri" w:cs="Calibri"/>
        </w:rPr>
        <w:t xml:space="preserve">Formulation design and development and PK/PD modelling. </w:t>
      </w:r>
    </w:p>
    <w:p w14:paraId="14D66D52" w14:textId="1696359D" w:rsidR="31E4AE73" w:rsidRDefault="31E4AE73" w:rsidP="3FEE8677">
      <w:pPr>
        <w:pStyle w:val="ListParagraph"/>
        <w:numPr>
          <w:ilvl w:val="0"/>
          <w:numId w:val="20"/>
        </w:numPr>
        <w:spacing w:after="0"/>
        <w:jc w:val="both"/>
      </w:pPr>
      <w:r w:rsidRPr="00725F97">
        <w:rPr>
          <w:rFonts w:ascii="Calibri" w:eastAsia="Calibri" w:hAnsi="Calibri" w:cs="Calibri"/>
        </w:rPr>
        <w:lastRenderedPageBreak/>
        <w:t>Health economics, real world evidence, implementation science and clinical trial design.</w:t>
      </w:r>
    </w:p>
    <w:p w14:paraId="3F790F8E" w14:textId="121C95B3" w:rsidR="31E4AE73" w:rsidRDefault="31E4AE73" w:rsidP="3FEE8677">
      <w:pPr>
        <w:pStyle w:val="ListParagraph"/>
        <w:numPr>
          <w:ilvl w:val="0"/>
          <w:numId w:val="20"/>
        </w:numPr>
        <w:spacing w:after="0"/>
        <w:jc w:val="both"/>
      </w:pPr>
      <w:r w:rsidRPr="00725F97">
        <w:rPr>
          <w:rFonts w:ascii="Calibri" w:eastAsia="Calibri" w:hAnsi="Calibri" w:cs="Calibri"/>
        </w:rPr>
        <w:t>AI approaches to data analysis and regulatory processes.</w:t>
      </w:r>
    </w:p>
    <w:p w14:paraId="6A53FB6E" w14:textId="2585CA38" w:rsidR="31E4AE73" w:rsidRDefault="31E4AE73" w:rsidP="5A568CC7">
      <w:pPr>
        <w:spacing w:after="0"/>
        <w:jc w:val="both"/>
      </w:pPr>
      <w:r w:rsidRPr="5A568CC7">
        <w:rPr>
          <w:rFonts w:ascii="Times New Roman" w:eastAsia="Times New Roman" w:hAnsi="Times New Roman" w:cs="Times New Roman"/>
          <w:sz w:val="24"/>
          <w:szCs w:val="24"/>
        </w:rPr>
        <w:t xml:space="preserve"> </w:t>
      </w:r>
    </w:p>
    <w:p w14:paraId="28F81FD9" w14:textId="7EA01B15" w:rsidR="00B76D46" w:rsidRPr="00FE6DDD" w:rsidRDefault="31E4AE73" w:rsidP="00FE6DDD">
      <w:pPr>
        <w:spacing w:after="0"/>
        <w:jc w:val="both"/>
        <w:rPr>
          <w:rFonts w:ascii="Calibri" w:eastAsia="Calibri" w:hAnsi="Calibri" w:cs="Calibri"/>
          <w:color w:val="FF0000"/>
        </w:rPr>
      </w:pPr>
      <w:r w:rsidRPr="3FEE8677">
        <w:rPr>
          <w:rFonts w:ascii="Calibri" w:eastAsia="Calibri" w:hAnsi="Calibri" w:cs="Calibri"/>
        </w:rPr>
        <w:t xml:space="preserve">The University of Manchester has a clearly established pathway to drug discovery and advanced therapeutics through a number of collaborative projects and partnerships. Examples of our pioneering collaborations in these areas include the </w:t>
      </w:r>
      <w:hyperlink r:id="rId12">
        <w:r w:rsidRPr="3FEE8677">
          <w:rPr>
            <w:rStyle w:val="Hyperlink"/>
            <w:rFonts w:ascii="Calibri" w:eastAsia="Calibri" w:hAnsi="Calibri" w:cs="Calibri"/>
          </w:rPr>
          <w:t>North</w:t>
        </w:r>
        <w:r w:rsidR="58419A89" w:rsidRPr="3FEE8677">
          <w:rPr>
            <w:rStyle w:val="Hyperlink"/>
            <w:rFonts w:ascii="Calibri" w:eastAsia="Calibri" w:hAnsi="Calibri" w:cs="Calibri"/>
          </w:rPr>
          <w:t xml:space="preserve"> </w:t>
        </w:r>
        <w:r w:rsidRPr="3FEE8677">
          <w:rPr>
            <w:rStyle w:val="Hyperlink"/>
            <w:rFonts w:ascii="Calibri" w:eastAsia="Calibri" w:hAnsi="Calibri" w:cs="Calibri"/>
          </w:rPr>
          <w:t>West Centre for Advanced Drug Delivery (AZ)</w:t>
        </w:r>
      </w:hyperlink>
      <w:r w:rsidRPr="3FEE8677">
        <w:rPr>
          <w:rFonts w:ascii="Calibri" w:eastAsia="Calibri" w:hAnsi="Calibri" w:cs="Calibri"/>
        </w:rPr>
        <w:t xml:space="preserve">, </w:t>
      </w:r>
      <w:hyperlink r:id="rId13">
        <w:r w:rsidRPr="3FEE8677">
          <w:rPr>
            <w:rStyle w:val="Hyperlink"/>
            <w:rFonts w:ascii="Calibri" w:eastAsia="Calibri" w:hAnsi="Calibri" w:cs="Calibri"/>
          </w:rPr>
          <w:t>Centre for Applied Pharmacokinetic Research</w:t>
        </w:r>
        <w:r w:rsidR="46163BA1" w:rsidRPr="3FEE8677">
          <w:rPr>
            <w:rStyle w:val="Hyperlink"/>
            <w:rFonts w:ascii="Calibri" w:eastAsia="Calibri" w:hAnsi="Calibri" w:cs="Calibri"/>
          </w:rPr>
          <w:t>,</w:t>
        </w:r>
      </w:hyperlink>
      <w:r w:rsidR="46163BA1" w:rsidRPr="3FEE8677">
        <w:rPr>
          <w:rFonts w:ascii="Calibri" w:eastAsia="Calibri" w:hAnsi="Calibri" w:cs="Calibri"/>
        </w:rPr>
        <w:t xml:space="preserve"> which has multiple pharma partners involved and invested in our research </w:t>
      </w:r>
      <w:r w:rsidR="04BB20D3" w:rsidRPr="3FEE8677">
        <w:rPr>
          <w:rFonts w:ascii="Calibri" w:eastAsia="Calibri" w:hAnsi="Calibri" w:cs="Calibri"/>
        </w:rPr>
        <w:t xml:space="preserve">. Our </w:t>
      </w:r>
      <w:hyperlink r:id="rId14">
        <w:r w:rsidRPr="3FEE8677">
          <w:rPr>
            <w:rStyle w:val="Hyperlink"/>
            <w:rFonts w:ascii="Calibri" w:eastAsia="Calibri" w:hAnsi="Calibri" w:cs="Calibri"/>
          </w:rPr>
          <w:t>VICTORION-Spirit study</w:t>
        </w:r>
      </w:hyperlink>
      <w:r w:rsidR="031CB27B" w:rsidRPr="3FEE8677">
        <w:rPr>
          <w:rFonts w:ascii="Calibri" w:eastAsia="Calibri" w:hAnsi="Calibri" w:cs="Calibri"/>
        </w:rPr>
        <w:t xml:space="preserve">  </w:t>
      </w:r>
      <w:r w:rsidR="5DF6D443" w:rsidRPr="51D038BA">
        <w:rPr>
          <w:rFonts w:ascii="Calibri" w:eastAsia="Calibri" w:hAnsi="Calibri" w:cs="Calibri"/>
        </w:rPr>
        <w:t>was</w:t>
      </w:r>
      <w:r w:rsidRPr="51D038BA">
        <w:rPr>
          <w:rFonts w:ascii="Calibri" w:eastAsia="Calibri" w:hAnsi="Calibri" w:cs="Calibri"/>
        </w:rPr>
        <w:t xml:space="preserve"> </w:t>
      </w:r>
      <w:r w:rsidR="5DF6D443" w:rsidRPr="18CDC855">
        <w:rPr>
          <w:rFonts w:ascii="Calibri" w:eastAsia="Calibri" w:hAnsi="Calibri" w:cs="Calibri"/>
        </w:rPr>
        <w:t>part of the first NHS ‘population health agreement’ between the NHS and Novartis</w:t>
      </w:r>
      <w:r w:rsidR="1FFB7D1D" w:rsidRPr="18CDC855">
        <w:rPr>
          <w:rFonts w:ascii="Calibri" w:eastAsia="Calibri" w:hAnsi="Calibri" w:cs="Calibri"/>
        </w:rPr>
        <w:t>. The</w:t>
      </w:r>
      <w:r w:rsidR="1296018F" w:rsidRPr="18CDC855">
        <w:rPr>
          <w:rFonts w:ascii="Calibri" w:eastAsia="Calibri" w:hAnsi="Calibri" w:cs="Calibri"/>
        </w:rPr>
        <w:t xml:space="preserve"> groundbreaking</w:t>
      </w:r>
      <w:r w:rsidR="2624014A" w:rsidRPr="18CDC855">
        <w:rPr>
          <w:rFonts w:ascii="Calibri" w:eastAsia="Calibri" w:hAnsi="Calibri" w:cs="Calibri"/>
        </w:rPr>
        <w:t xml:space="preserve"> collaborations enabled</w:t>
      </w:r>
      <w:r w:rsidR="1296018F" w:rsidRPr="18CDC855">
        <w:rPr>
          <w:rFonts w:ascii="Calibri" w:eastAsia="Calibri" w:hAnsi="Calibri" w:cs="Calibri"/>
        </w:rPr>
        <w:t xml:space="preserve"> thousands of patients to benefit from new medication over the course of the</w:t>
      </w:r>
      <w:r w:rsidR="6BDD86DB" w:rsidRPr="18CDC855">
        <w:rPr>
          <w:rFonts w:ascii="Calibri" w:eastAsia="Calibri" w:hAnsi="Calibri" w:cs="Calibri"/>
        </w:rPr>
        <w:t xml:space="preserve"> study</w:t>
      </w:r>
      <w:r w:rsidR="1296018F" w:rsidRPr="18CDC855">
        <w:rPr>
          <w:rFonts w:ascii="Calibri" w:eastAsia="Calibri" w:hAnsi="Calibri" w:cs="Calibri"/>
        </w:rPr>
        <w:t>.</w:t>
      </w:r>
      <w:r w:rsidR="5DF6D443" w:rsidRPr="18CDC855">
        <w:rPr>
          <w:rFonts w:ascii="Calibri" w:eastAsia="Calibri" w:hAnsi="Calibri" w:cs="Calibri"/>
        </w:rPr>
        <w:t xml:space="preserve">  </w:t>
      </w:r>
      <w:r w:rsidRPr="18CDC855">
        <w:rPr>
          <w:rFonts w:ascii="Calibri" w:eastAsia="Calibri" w:hAnsi="Calibri" w:cs="Calibri"/>
        </w:rPr>
        <w:t xml:space="preserve"> </w:t>
      </w:r>
      <w:r w:rsidR="005A2F5A" w:rsidRPr="00FE6DDD">
        <w:rPr>
          <w:rFonts w:eastAsiaTheme="minorEastAsia"/>
        </w:rPr>
        <w:t xml:space="preserve">At the University we also </w:t>
      </w:r>
      <w:r w:rsidR="000C731F" w:rsidRPr="00FE6DDD">
        <w:rPr>
          <w:rFonts w:eastAsiaTheme="minorEastAsia"/>
        </w:rPr>
        <w:t>take</w:t>
      </w:r>
      <w:r w:rsidR="005A2F5A" w:rsidRPr="00FE6DDD">
        <w:rPr>
          <w:rFonts w:eastAsiaTheme="minorEastAsia"/>
        </w:rPr>
        <w:t xml:space="preserve"> pride </w:t>
      </w:r>
      <w:r w:rsidR="00715F00" w:rsidRPr="00FE6DDD">
        <w:rPr>
          <w:rFonts w:eastAsiaTheme="minorEastAsia"/>
        </w:rPr>
        <w:t>in</w:t>
      </w:r>
      <w:r w:rsidR="005A2F5A" w:rsidRPr="00FE6DDD">
        <w:rPr>
          <w:rFonts w:eastAsiaTheme="minorEastAsia"/>
        </w:rPr>
        <w:t xml:space="preserve"> </w:t>
      </w:r>
      <w:r w:rsidR="00715F00" w:rsidRPr="00FE6DDD">
        <w:rPr>
          <w:rFonts w:eastAsiaTheme="minorEastAsia"/>
        </w:rPr>
        <w:t>our</w:t>
      </w:r>
      <w:r w:rsidR="005A2F5A" w:rsidRPr="00FE6DDD">
        <w:rPr>
          <w:rFonts w:eastAsiaTheme="minorEastAsia"/>
        </w:rPr>
        <w:t xml:space="preserve"> successful history of spin out compan</w:t>
      </w:r>
      <w:r w:rsidR="00691B58" w:rsidRPr="00FE6DDD">
        <w:rPr>
          <w:rFonts w:eastAsiaTheme="minorEastAsia"/>
        </w:rPr>
        <w:t>ies</w:t>
      </w:r>
      <w:r w:rsidR="005A2F5A" w:rsidRPr="00FE6DDD">
        <w:rPr>
          <w:rFonts w:eastAsiaTheme="minorEastAsia"/>
        </w:rPr>
        <w:t xml:space="preserve"> within the therapeutics space including </w:t>
      </w:r>
      <w:hyperlink r:id="rId15" w:history="1">
        <w:r w:rsidR="005A2F5A" w:rsidRPr="00307B36">
          <w:rPr>
            <w:rStyle w:val="Hyperlink"/>
            <w:rFonts w:eastAsiaTheme="minorEastAsia"/>
          </w:rPr>
          <w:t>PharmaKure</w:t>
        </w:r>
      </w:hyperlink>
      <w:r w:rsidR="005A2F5A" w:rsidRPr="00FE6DDD">
        <w:rPr>
          <w:rFonts w:eastAsiaTheme="minorEastAsia"/>
        </w:rPr>
        <w:t xml:space="preserve">, </w:t>
      </w:r>
      <w:hyperlink r:id="rId16" w:history="1">
        <w:r w:rsidR="00D534E5" w:rsidRPr="00D534E5">
          <w:rPr>
            <w:rStyle w:val="Hyperlink"/>
            <w:rFonts w:eastAsiaTheme="minorEastAsia"/>
          </w:rPr>
          <w:t>TaBriX</w:t>
        </w:r>
      </w:hyperlink>
      <w:r w:rsidR="00D534E5" w:rsidRPr="00FE6DDD">
        <w:rPr>
          <w:rFonts w:eastAsiaTheme="minorEastAsia"/>
        </w:rPr>
        <w:t>,</w:t>
      </w:r>
      <w:r w:rsidR="00D534E5">
        <w:rPr>
          <w:rFonts w:eastAsiaTheme="minorEastAsia"/>
          <w:color w:val="FF0000"/>
        </w:rPr>
        <w:t xml:space="preserve"> </w:t>
      </w:r>
      <w:hyperlink r:id="rId17" w:history="1">
        <w:r w:rsidR="006B4068" w:rsidRPr="006B4068">
          <w:rPr>
            <w:rStyle w:val="Hyperlink"/>
            <w:rFonts w:eastAsiaTheme="minorEastAsia"/>
          </w:rPr>
          <w:t>Apini Therapeutics</w:t>
        </w:r>
      </w:hyperlink>
      <w:r w:rsidR="006B4068">
        <w:rPr>
          <w:rFonts w:eastAsiaTheme="minorEastAsia"/>
          <w:color w:val="FF0000"/>
        </w:rPr>
        <w:t xml:space="preserve">, </w:t>
      </w:r>
      <w:hyperlink r:id="rId18" w:history="1">
        <w:r w:rsidR="007A6DD9" w:rsidRPr="007A6DD9">
          <w:rPr>
            <w:rStyle w:val="Hyperlink"/>
            <w:rFonts w:eastAsiaTheme="minorEastAsia"/>
          </w:rPr>
          <w:t>Links Biologics</w:t>
        </w:r>
      </w:hyperlink>
      <w:r w:rsidR="007A6DD9">
        <w:rPr>
          <w:rFonts w:eastAsiaTheme="minorEastAsia"/>
          <w:color w:val="FF0000"/>
        </w:rPr>
        <w:t xml:space="preserve"> </w:t>
      </w:r>
      <w:r w:rsidR="007A6DD9" w:rsidRPr="00FE6DDD">
        <w:rPr>
          <w:rFonts w:eastAsiaTheme="minorEastAsia"/>
        </w:rPr>
        <w:t>and</w:t>
      </w:r>
      <w:r w:rsidR="007A6DD9">
        <w:rPr>
          <w:rFonts w:eastAsiaTheme="minorEastAsia"/>
          <w:color w:val="FF0000"/>
        </w:rPr>
        <w:t xml:space="preserve"> </w:t>
      </w:r>
      <w:hyperlink r:id="rId19" w:history="1">
        <w:r w:rsidR="00691B58" w:rsidRPr="00691B58">
          <w:rPr>
            <w:rStyle w:val="Hyperlink"/>
            <w:rFonts w:eastAsiaTheme="minorEastAsia"/>
          </w:rPr>
          <w:t xml:space="preserve">Complement </w:t>
        </w:r>
        <w:r w:rsidR="007A6DD9" w:rsidRPr="00691B58">
          <w:rPr>
            <w:rStyle w:val="Hyperlink"/>
            <w:rFonts w:eastAsiaTheme="minorEastAsia"/>
          </w:rPr>
          <w:t xml:space="preserve"> </w:t>
        </w:r>
        <w:r w:rsidR="00691B58" w:rsidRPr="00691B58">
          <w:rPr>
            <w:rStyle w:val="Hyperlink"/>
            <w:rFonts w:eastAsiaTheme="minorEastAsia"/>
          </w:rPr>
          <w:t>Therapeutics</w:t>
        </w:r>
      </w:hyperlink>
      <w:r w:rsidR="00691B58" w:rsidRPr="00FE6DDD">
        <w:rPr>
          <w:rFonts w:eastAsiaTheme="minorEastAsia"/>
        </w:rPr>
        <w:t>.</w:t>
      </w:r>
    </w:p>
    <w:p w14:paraId="01A0D4AA" w14:textId="77777777" w:rsidR="008163EA" w:rsidRPr="00451FA8" w:rsidRDefault="008163EA" w:rsidP="00AD295F">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57E7FD65" w14:textId="442B4DC7" w:rsidR="00AA1476" w:rsidRPr="00451FA8" w:rsidRDefault="00AD295F" w:rsidP="001C4ACE">
      <w:pPr>
        <w:spacing w:after="0" w:line="240" w:lineRule="auto"/>
        <w:jc w:val="both"/>
        <w:rPr>
          <w:rFonts w:cstheme="minorHAnsi"/>
          <w:b/>
          <w:color w:val="6D009D"/>
          <w:sz w:val="24"/>
          <w:szCs w:val="24"/>
        </w:rPr>
      </w:pPr>
      <w:r w:rsidRPr="00451FA8">
        <w:rPr>
          <w:rFonts w:cstheme="minorHAnsi"/>
          <w:b/>
          <w:color w:val="6D009D"/>
          <w:sz w:val="24"/>
          <w:szCs w:val="24"/>
        </w:rPr>
        <w:t>Manchester Innovation Labs</w:t>
      </w:r>
    </w:p>
    <w:p w14:paraId="79F0E35B" w14:textId="018209F5" w:rsidR="00854A44" w:rsidRPr="00451FA8" w:rsidRDefault="00854A44" w:rsidP="001C4ACE">
      <w:pPr>
        <w:pStyle w:val="Heading3"/>
        <w:spacing w:before="0"/>
        <w:jc w:val="both"/>
        <w:rPr>
          <w:rFonts w:asciiTheme="minorHAnsi" w:hAnsiTheme="minorHAnsi" w:cstheme="minorHAnsi"/>
          <w:color w:val="auto"/>
        </w:rPr>
      </w:pPr>
      <w:r w:rsidRPr="00451FA8">
        <w:rPr>
          <w:rFonts w:asciiTheme="minorHAnsi" w:hAnsiTheme="minorHAnsi" w:cstheme="minorHAnsi"/>
          <w:color w:val="auto"/>
        </w:rPr>
        <w:t xml:space="preserve">How </w:t>
      </w:r>
      <w:r w:rsidR="00AD295F" w:rsidRPr="00451FA8">
        <w:rPr>
          <w:rFonts w:asciiTheme="minorHAnsi" w:hAnsiTheme="minorHAnsi" w:cstheme="minorHAnsi"/>
          <w:color w:val="auto"/>
        </w:rPr>
        <w:t>d</w:t>
      </w:r>
      <w:r w:rsidRPr="00451FA8">
        <w:rPr>
          <w:rFonts w:asciiTheme="minorHAnsi" w:hAnsiTheme="minorHAnsi" w:cstheme="minorHAnsi"/>
          <w:color w:val="auto"/>
        </w:rPr>
        <w:t xml:space="preserve">oes it </w:t>
      </w:r>
      <w:r w:rsidR="00AD295F" w:rsidRPr="00451FA8">
        <w:rPr>
          <w:rFonts w:asciiTheme="minorHAnsi" w:hAnsiTheme="minorHAnsi" w:cstheme="minorHAnsi"/>
          <w:color w:val="auto"/>
        </w:rPr>
        <w:t>w</w:t>
      </w:r>
      <w:r w:rsidRPr="00451FA8">
        <w:rPr>
          <w:rFonts w:asciiTheme="minorHAnsi" w:hAnsiTheme="minorHAnsi" w:cstheme="minorHAnsi"/>
          <w:color w:val="auto"/>
        </w:rPr>
        <w:t>ork?</w:t>
      </w:r>
    </w:p>
    <w:p w14:paraId="294F07D5" w14:textId="4ABBE077" w:rsidR="00854A44" w:rsidRPr="00451FA8" w:rsidRDefault="00854A44" w:rsidP="00AD295F">
      <w:pPr>
        <w:pStyle w:val="NoSpacing"/>
        <w:numPr>
          <w:ilvl w:val="0"/>
          <w:numId w:val="8"/>
        </w:numPr>
        <w:jc w:val="both"/>
        <w:rPr>
          <w:rFonts w:cstheme="minorHAnsi"/>
        </w:rPr>
      </w:pPr>
      <w:r w:rsidRPr="00451FA8">
        <w:rPr>
          <w:rFonts w:cstheme="minorHAnsi"/>
        </w:rPr>
        <w:t>The Innovation Lab follow</w:t>
      </w:r>
      <w:r w:rsidR="00A12382" w:rsidRPr="00451FA8">
        <w:rPr>
          <w:rFonts w:cstheme="minorHAnsi"/>
        </w:rPr>
        <w:t>s</w:t>
      </w:r>
      <w:r w:rsidRPr="00451FA8">
        <w:rPr>
          <w:rFonts w:cstheme="minorHAnsi"/>
        </w:rPr>
        <w:t xml:space="preserve"> a facilitated process led by</w:t>
      </w:r>
      <w:r w:rsidR="001E213C" w:rsidRPr="00451FA8">
        <w:rPr>
          <w:rFonts w:cstheme="minorHAnsi"/>
        </w:rPr>
        <w:t xml:space="preserve"> a </w:t>
      </w:r>
      <w:r w:rsidRPr="00451FA8">
        <w:rPr>
          <w:rFonts w:cstheme="minorHAnsi"/>
        </w:rPr>
        <w:t>creative consultancy</w:t>
      </w:r>
      <w:r w:rsidR="001E213C" w:rsidRPr="00451FA8">
        <w:rPr>
          <w:rFonts w:cstheme="minorHAnsi"/>
        </w:rPr>
        <w:t>.</w:t>
      </w:r>
    </w:p>
    <w:p w14:paraId="57EC2DE6" w14:textId="77777777" w:rsidR="00854A44" w:rsidRPr="00451FA8" w:rsidRDefault="00854A44" w:rsidP="00AD295F">
      <w:pPr>
        <w:pStyle w:val="NoSpacing"/>
        <w:numPr>
          <w:ilvl w:val="0"/>
          <w:numId w:val="8"/>
        </w:numPr>
        <w:jc w:val="both"/>
        <w:rPr>
          <w:rFonts w:cstheme="minorHAnsi"/>
        </w:rPr>
      </w:pPr>
      <w:r w:rsidRPr="00451FA8">
        <w:rPr>
          <w:rFonts w:cstheme="minorHAnsi"/>
        </w:rPr>
        <w:t xml:space="preserve">At each </w:t>
      </w:r>
      <w:r w:rsidR="00067CF5" w:rsidRPr="00451FA8">
        <w:rPr>
          <w:rFonts w:cstheme="minorHAnsi"/>
        </w:rPr>
        <w:t>Lab</w:t>
      </w:r>
      <w:r w:rsidRPr="00451FA8">
        <w:rPr>
          <w:rFonts w:cstheme="minorHAnsi"/>
        </w:rPr>
        <w:t xml:space="preserve"> we host </w:t>
      </w:r>
      <w:r w:rsidR="006963E8" w:rsidRPr="00451FA8">
        <w:rPr>
          <w:rFonts w:cstheme="minorHAnsi"/>
        </w:rPr>
        <w:t>3</w:t>
      </w:r>
      <w:r w:rsidRPr="00451FA8">
        <w:rPr>
          <w:rFonts w:cstheme="minorHAnsi"/>
        </w:rPr>
        <w:t>-5 industry partners, working in teams</w:t>
      </w:r>
      <w:r w:rsidR="00067CF5" w:rsidRPr="00451FA8">
        <w:rPr>
          <w:rFonts w:cstheme="minorHAnsi"/>
        </w:rPr>
        <w:t xml:space="preserve"> of </w:t>
      </w:r>
      <w:r w:rsidR="002C2B95" w:rsidRPr="00451FA8">
        <w:rPr>
          <w:rFonts w:cstheme="minorHAnsi"/>
        </w:rPr>
        <w:t>4</w:t>
      </w:r>
      <w:r w:rsidR="00067CF5" w:rsidRPr="00451FA8">
        <w:rPr>
          <w:rFonts w:cstheme="minorHAnsi"/>
        </w:rPr>
        <w:t>-6,</w:t>
      </w:r>
      <w:r w:rsidRPr="00451FA8">
        <w:rPr>
          <w:rFonts w:cstheme="minorHAnsi"/>
        </w:rPr>
        <w:t xml:space="preserve"> with </w:t>
      </w:r>
      <w:r w:rsidR="00645C0C" w:rsidRPr="00451FA8">
        <w:rPr>
          <w:rFonts w:cstheme="minorHAnsi"/>
        </w:rPr>
        <w:t>cross</w:t>
      </w:r>
      <w:r w:rsidRPr="00451FA8">
        <w:rPr>
          <w:rFonts w:cstheme="minorHAnsi"/>
        </w:rPr>
        <w:t>-discipline academic groups.</w:t>
      </w:r>
    </w:p>
    <w:p w14:paraId="04170FD5" w14:textId="6CBF5EB4" w:rsidR="00AB5138" w:rsidRPr="00451FA8" w:rsidRDefault="00067CF5" w:rsidP="00C80988">
      <w:pPr>
        <w:pStyle w:val="NoSpacing"/>
        <w:numPr>
          <w:ilvl w:val="0"/>
          <w:numId w:val="8"/>
        </w:numPr>
        <w:jc w:val="both"/>
        <w:rPr>
          <w:rFonts w:cstheme="minorHAnsi"/>
        </w:rPr>
      </w:pPr>
      <w:r w:rsidRPr="00451FA8">
        <w:rPr>
          <w:rFonts w:cstheme="minorHAnsi"/>
          <w:lang w:val="en-US"/>
        </w:rPr>
        <w:t xml:space="preserve">We work through a </w:t>
      </w:r>
      <w:r w:rsidR="009E7B14" w:rsidRPr="00451FA8">
        <w:rPr>
          <w:rFonts w:cstheme="minorHAnsi"/>
          <w:lang w:val="en-US"/>
        </w:rPr>
        <w:t xml:space="preserve">dynamic, </w:t>
      </w:r>
      <w:r w:rsidRPr="00451FA8">
        <w:rPr>
          <w:rFonts w:cstheme="minorHAnsi"/>
          <w:lang w:val="en-US"/>
        </w:rPr>
        <w:t>creative process -</w:t>
      </w:r>
      <w:r w:rsidR="5BA4C65A" w:rsidRPr="00451FA8">
        <w:rPr>
          <w:rFonts w:cstheme="minorHAnsi"/>
          <w:lang w:val="en-US"/>
        </w:rPr>
        <w:t xml:space="preserve"> defining the problem and generating a range of solutions, before concluding with the optimal project which will be pitched to our expert panel for seed funding.</w:t>
      </w:r>
      <w:r w:rsidRPr="00451FA8">
        <w:rPr>
          <w:rFonts w:cstheme="minorHAnsi"/>
          <w:lang w:val="en-US"/>
        </w:rPr>
        <w:t xml:space="preserve"> </w:t>
      </w:r>
      <w:r w:rsidR="009E7B14" w:rsidRPr="00451FA8">
        <w:rPr>
          <w:rFonts w:cstheme="minorHAnsi"/>
        </w:rPr>
        <w:t>There is a s</w:t>
      </w:r>
      <w:r w:rsidR="00854A44" w:rsidRPr="00451FA8">
        <w:rPr>
          <w:rFonts w:cstheme="minorHAnsi"/>
        </w:rPr>
        <w:t>trong emphasis on</w:t>
      </w:r>
      <w:r w:rsidR="00CF50C9" w:rsidRPr="00451FA8">
        <w:rPr>
          <w:rFonts w:cstheme="minorHAnsi"/>
        </w:rPr>
        <w:t xml:space="preserve"> </w:t>
      </w:r>
      <w:r w:rsidR="001D1C2A" w:rsidRPr="00451FA8">
        <w:rPr>
          <w:rFonts w:cstheme="minorHAnsi"/>
        </w:rPr>
        <w:t>developing projects which have the potential to grown into larger collaborations</w:t>
      </w:r>
      <w:r w:rsidR="00CF50C9" w:rsidRPr="00451FA8">
        <w:rPr>
          <w:rFonts w:cstheme="minorHAnsi"/>
        </w:rPr>
        <w:t>.</w:t>
      </w:r>
      <w:r w:rsidR="00854A44" w:rsidRPr="00451FA8">
        <w:rPr>
          <w:rFonts w:cstheme="minorHAnsi"/>
        </w:rPr>
        <w:t xml:space="preserve"> </w:t>
      </w:r>
    </w:p>
    <w:p w14:paraId="03C70592" w14:textId="6848AF92" w:rsidR="00CF50C9" w:rsidRPr="00451FA8" w:rsidRDefault="00CF50C9" w:rsidP="00AD295F">
      <w:pPr>
        <w:pStyle w:val="Heading3"/>
        <w:jc w:val="both"/>
        <w:rPr>
          <w:rFonts w:asciiTheme="minorHAnsi" w:hAnsiTheme="minorHAnsi" w:cstheme="minorHAnsi"/>
          <w:color w:val="auto"/>
        </w:rPr>
      </w:pPr>
      <w:r w:rsidRPr="00451FA8">
        <w:rPr>
          <w:rFonts w:asciiTheme="minorHAnsi" w:hAnsiTheme="minorHAnsi" w:cstheme="minorHAnsi"/>
          <w:color w:val="auto"/>
        </w:rPr>
        <w:t>What</w:t>
      </w:r>
      <w:r w:rsidR="0F1D4315" w:rsidRPr="00451FA8">
        <w:rPr>
          <w:rFonts w:asciiTheme="minorHAnsi" w:hAnsiTheme="minorHAnsi" w:cstheme="minorHAnsi"/>
          <w:color w:val="auto"/>
        </w:rPr>
        <w:t xml:space="preserve"> </w:t>
      </w:r>
      <w:r w:rsidR="00AD295F" w:rsidRPr="00451FA8">
        <w:rPr>
          <w:rFonts w:asciiTheme="minorHAnsi" w:hAnsiTheme="minorHAnsi" w:cstheme="minorHAnsi"/>
          <w:color w:val="auto"/>
        </w:rPr>
        <w:t>a</w:t>
      </w:r>
      <w:r w:rsidR="0F1D4315" w:rsidRPr="00451FA8">
        <w:rPr>
          <w:rFonts w:asciiTheme="minorHAnsi" w:hAnsiTheme="minorHAnsi" w:cstheme="minorHAnsi"/>
          <w:color w:val="auto"/>
        </w:rPr>
        <w:t>re</w:t>
      </w:r>
      <w:r w:rsidRPr="00451FA8">
        <w:rPr>
          <w:rFonts w:asciiTheme="minorHAnsi" w:hAnsiTheme="minorHAnsi" w:cstheme="minorHAnsi"/>
          <w:color w:val="auto"/>
        </w:rPr>
        <w:t xml:space="preserve"> the </w:t>
      </w:r>
      <w:r w:rsidR="00AD295F" w:rsidRPr="00451FA8">
        <w:rPr>
          <w:rFonts w:asciiTheme="minorHAnsi" w:hAnsiTheme="minorHAnsi" w:cstheme="minorHAnsi"/>
          <w:color w:val="auto"/>
        </w:rPr>
        <w:t>b</w:t>
      </w:r>
      <w:r w:rsidR="009E7B14" w:rsidRPr="00451FA8">
        <w:rPr>
          <w:rFonts w:asciiTheme="minorHAnsi" w:hAnsiTheme="minorHAnsi" w:cstheme="minorHAnsi"/>
          <w:color w:val="auto"/>
        </w:rPr>
        <w:t>enefit</w:t>
      </w:r>
      <w:r w:rsidR="31498889" w:rsidRPr="00451FA8">
        <w:rPr>
          <w:rFonts w:asciiTheme="minorHAnsi" w:hAnsiTheme="minorHAnsi" w:cstheme="minorHAnsi"/>
          <w:color w:val="auto"/>
        </w:rPr>
        <w:t>s?</w:t>
      </w:r>
    </w:p>
    <w:p w14:paraId="052D6572" w14:textId="5852308A" w:rsidR="00CF50C9" w:rsidRPr="00451FA8" w:rsidRDefault="00CD5D16" w:rsidP="00AD295F">
      <w:pPr>
        <w:pStyle w:val="NoSpacing"/>
        <w:numPr>
          <w:ilvl w:val="0"/>
          <w:numId w:val="10"/>
        </w:numPr>
        <w:jc w:val="both"/>
        <w:rPr>
          <w:rFonts w:cstheme="minorHAnsi"/>
        </w:rPr>
      </w:pPr>
      <w:r w:rsidRPr="00451FA8">
        <w:rPr>
          <w:rFonts w:cstheme="minorHAnsi"/>
        </w:rPr>
        <w:t>To e</w:t>
      </w:r>
      <w:r w:rsidR="001D1C2A" w:rsidRPr="00451FA8">
        <w:rPr>
          <w:rFonts w:cstheme="minorHAnsi"/>
        </w:rPr>
        <w:t>ngage in</w:t>
      </w:r>
      <w:r w:rsidR="5E85A2C7" w:rsidRPr="00451FA8">
        <w:rPr>
          <w:rFonts w:cstheme="minorHAnsi"/>
        </w:rPr>
        <w:t xml:space="preserve"> a </w:t>
      </w:r>
      <w:r w:rsidR="00CF50C9" w:rsidRPr="00451FA8">
        <w:rPr>
          <w:rFonts w:cstheme="minorHAnsi"/>
        </w:rPr>
        <w:t xml:space="preserve">trusted </w:t>
      </w:r>
      <w:r w:rsidR="003702E6" w:rsidRPr="00451FA8">
        <w:rPr>
          <w:rFonts w:cstheme="minorHAnsi"/>
        </w:rPr>
        <w:t xml:space="preserve">and successful </w:t>
      </w:r>
      <w:r w:rsidR="00CF50C9" w:rsidRPr="00451FA8">
        <w:rPr>
          <w:rFonts w:cstheme="minorHAnsi"/>
        </w:rPr>
        <w:t xml:space="preserve">model for </w:t>
      </w:r>
      <w:r w:rsidR="003702E6" w:rsidRPr="00451FA8">
        <w:rPr>
          <w:rFonts w:cstheme="minorHAnsi"/>
        </w:rPr>
        <w:t>building academic-industry collaborations</w:t>
      </w:r>
      <w:r w:rsidR="001D1C2A" w:rsidRPr="00451FA8">
        <w:rPr>
          <w:rFonts w:cstheme="minorHAnsi"/>
        </w:rPr>
        <w:t>.</w:t>
      </w:r>
    </w:p>
    <w:p w14:paraId="7718FBDB" w14:textId="53A729F1" w:rsidR="08C5F538" w:rsidRPr="00451FA8" w:rsidRDefault="08C5F538" w:rsidP="00AD295F">
      <w:pPr>
        <w:pStyle w:val="NoSpacing"/>
        <w:numPr>
          <w:ilvl w:val="0"/>
          <w:numId w:val="10"/>
        </w:numPr>
        <w:jc w:val="both"/>
        <w:rPr>
          <w:rFonts w:eastAsiaTheme="minorEastAsia" w:cstheme="minorHAnsi"/>
        </w:rPr>
      </w:pPr>
      <w:r w:rsidRPr="00451FA8">
        <w:rPr>
          <w:rFonts w:cstheme="minorHAnsi"/>
        </w:rPr>
        <w:t xml:space="preserve">The opportunity to secure </w:t>
      </w:r>
      <w:r w:rsidR="00BC6809">
        <w:rPr>
          <w:rFonts w:cstheme="minorHAnsi"/>
        </w:rPr>
        <w:t xml:space="preserve">up to </w:t>
      </w:r>
      <w:r w:rsidRPr="00451FA8">
        <w:rPr>
          <w:rFonts w:cstheme="minorHAnsi"/>
        </w:rPr>
        <w:t>£20,000 seed funding to pay for academic expertise to help overcome your business challeng</w:t>
      </w:r>
      <w:r w:rsidR="0B6DF1BB" w:rsidRPr="00451FA8">
        <w:rPr>
          <w:rFonts w:cstheme="minorHAnsi"/>
        </w:rPr>
        <w:t>e</w:t>
      </w:r>
      <w:r w:rsidR="001D1C2A" w:rsidRPr="00451FA8">
        <w:rPr>
          <w:rFonts w:cstheme="minorHAnsi"/>
        </w:rPr>
        <w:t>.</w:t>
      </w:r>
    </w:p>
    <w:p w14:paraId="3FDF06FA" w14:textId="333353E9" w:rsidR="00CF50C9" w:rsidRPr="00451FA8" w:rsidRDefault="1917A06A" w:rsidP="00AD295F">
      <w:pPr>
        <w:pStyle w:val="NoSpacing"/>
        <w:numPr>
          <w:ilvl w:val="0"/>
          <w:numId w:val="10"/>
        </w:numPr>
        <w:jc w:val="both"/>
        <w:rPr>
          <w:rFonts w:cstheme="minorHAnsi"/>
        </w:rPr>
      </w:pPr>
      <w:r w:rsidRPr="00451FA8">
        <w:rPr>
          <w:rFonts w:cstheme="minorHAnsi"/>
        </w:rPr>
        <w:t>University support will be available to develop seed funded projects into larger</w:t>
      </w:r>
      <w:r w:rsidR="00CF50C9" w:rsidRPr="00451FA8">
        <w:rPr>
          <w:rFonts w:cstheme="minorHAnsi"/>
        </w:rPr>
        <w:t xml:space="preserve"> collaborative research funding proposals. </w:t>
      </w:r>
    </w:p>
    <w:p w14:paraId="490D02D6" w14:textId="11FA7328" w:rsidR="00645C0C" w:rsidRPr="00451FA8" w:rsidRDefault="5FED872E" w:rsidP="00AD295F">
      <w:pPr>
        <w:pStyle w:val="NoSpacing"/>
        <w:numPr>
          <w:ilvl w:val="0"/>
          <w:numId w:val="10"/>
        </w:numPr>
        <w:jc w:val="both"/>
        <w:rPr>
          <w:rFonts w:eastAsiaTheme="minorEastAsia" w:cstheme="minorHAnsi"/>
        </w:rPr>
      </w:pPr>
      <w:r w:rsidRPr="00451FA8">
        <w:rPr>
          <w:rFonts w:cstheme="minorHAnsi"/>
        </w:rPr>
        <w:t xml:space="preserve">Develop new relationships </w:t>
      </w:r>
      <w:r w:rsidR="27E2304E" w:rsidRPr="00451FA8">
        <w:rPr>
          <w:rFonts w:cstheme="minorHAnsi"/>
        </w:rPr>
        <w:t>with university researchers with cross-cutting areas of expertise.</w:t>
      </w:r>
    </w:p>
    <w:p w14:paraId="023C71FC" w14:textId="12CFB875" w:rsidR="00291FD9" w:rsidRPr="00451FA8" w:rsidRDefault="00291FD9" w:rsidP="00AD295F">
      <w:pPr>
        <w:pStyle w:val="Heading3"/>
        <w:jc w:val="both"/>
        <w:rPr>
          <w:rFonts w:asciiTheme="minorHAnsi" w:hAnsiTheme="minorHAnsi" w:cstheme="minorHAnsi"/>
          <w:color w:val="auto"/>
        </w:rPr>
      </w:pPr>
      <w:r w:rsidRPr="00451FA8">
        <w:rPr>
          <w:rFonts w:asciiTheme="minorHAnsi" w:hAnsiTheme="minorHAnsi" w:cstheme="minorHAnsi"/>
          <w:color w:val="auto"/>
        </w:rPr>
        <w:t xml:space="preserve">What </w:t>
      </w:r>
      <w:r w:rsidR="00AD295F" w:rsidRPr="00451FA8">
        <w:rPr>
          <w:rFonts w:asciiTheme="minorHAnsi" w:hAnsiTheme="minorHAnsi" w:cstheme="minorHAnsi"/>
          <w:color w:val="auto"/>
        </w:rPr>
        <w:t>d</w:t>
      </w:r>
      <w:r w:rsidRPr="00451FA8">
        <w:rPr>
          <w:rFonts w:asciiTheme="minorHAnsi" w:hAnsiTheme="minorHAnsi" w:cstheme="minorHAnsi"/>
          <w:color w:val="auto"/>
        </w:rPr>
        <w:t xml:space="preserve">o </w:t>
      </w:r>
      <w:r w:rsidR="00AD295F" w:rsidRPr="00451FA8">
        <w:rPr>
          <w:rFonts w:asciiTheme="minorHAnsi" w:hAnsiTheme="minorHAnsi" w:cstheme="minorHAnsi"/>
          <w:color w:val="auto"/>
        </w:rPr>
        <w:t>w</w:t>
      </w:r>
      <w:r w:rsidRPr="00451FA8">
        <w:rPr>
          <w:rFonts w:asciiTheme="minorHAnsi" w:hAnsiTheme="minorHAnsi" w:cstheme="minorHAnsi"/>
          <w:color w:val="auto"/>
        </w:rPr>
        <w:t xml:space="preserve">e </w:t>
      </w:r>
      <w:r w:rsidR="00AD295F" w:rsidRPr="00451FA8">
        <w:rPr>
          <w:rFonts w:asciiTheme="minorHAnsi" w:hAnsiTheme="minorHAnsi" w:cstheme="minorHAnsi"/>
          <w:color w:val="auto"/>
        </w:rPr>
        <w:t>need from business p</w:t>
      </w:r>
      <w:r w:rsidRPr="00451FA8">
        <w:rPr>
          <w:rFonts w:asciiTheme="minorHAnsi" w:hAnsiTheme="minorHAnsi" w:cstheme="minorHAnsi"/>
          <w:color w:val="auto"/>
        </w:rPr>
        <w:t>artners?</w:t>
      </w:r>
    </w:p>
    <w:p w14:paraId="640EE234" w14:textId="5E215082" w:rsidR="00AD295F" w:rsidRPr="00451FA8" w:rsidRDefault="002D49A0" w:rsidP="3FEE8677">
      <w:pPr>
        <w:pStyle w:val="ListParagraph"/>
        <w:numPr>
          <w:ilvl w:val="0"/>
          <w:numId w:val="18"/>
        </w:numPr>
        <w:jc w:val="both"/>
      </w:pPr>
      <w:r w:rsidRPr="3FEE8677">
        <w:t xml:space="preserve">Identify and share </w:t>
      </w:r>
      <w:r w:rsidR="001D1C2A" w:rsidRPr="3FEE8677">
        <w:t xml:space="preserve">in advance, </w:t>
      </w:r>
      <w:r w:rsidR="3978E2E7" w:rsidRPr="3FEE8677">
        <w:t xml:space="preserve">a challenge </w:t>
      </w:r>
      <w:r w:rsidR="00291FD9" w:rsidRPr="3FEE8677">
        <w:t>for exploration</w:t>
      </w:r>
      <w:r w:rsidR="002A3641" w:rsidRPr="3FEE8677">
        <w:t xml:space="preserve"> in the area of</w:t>
      </w:r>
      <w:r w:rsidRPr="3FEE8677">
        <w:t xml:space="preserve"> </w:t>
      </w:r>
      <w:r w:rsidR="0067637E" w:rsidRPr="3FEE8677">
        <w:t>Drug Discovery and Advanced Therap</w:t>
      </w:r>
      <w:r w:rsidR="5EAC4D7A" w:rsidRPr="3FEE8677">
        <w:t>e</w:t>
      </w:r>
      <w:r w:rsidR="0067637E" w:rsidRPr="3FEE8677">
        <w:t>utics</w:t>
      </w:r>
      <w:r w:rsidR="00F87B35" w:rsidRPr="3FEE8677">
        <w:t>. This</w:t>
      </w:r>
      <w:r w:rsidR="00291FD9" w:rsidRPr="3FEE8677">
        <w:t xml:space="preserve"> could be a business challenge/question/opportunity where </w:t>
      </w:r>
      <w:r w:rsidR="00AD295F" w:rsidRPr="3FEE8677">
        <w:t xml:space="preserve">academic </w:t>
      </w:r>
      <w:r w:rsidR="00F87B35" w:rsidRPr="3FEE8677">
        <w:t>expertise</w:t>
      </w:r>
      <w:r w:rsidR="00AD295F" w:rsidRPr="3FEE8677">
        <w:t xml:space="preserve"> could add value.</w:t>
      </w:r>
    </w:p>
    <w:p w14:paraId="11DF990C" w14:textId="735E8A15" w:rsidR="00AD295F" w:rsidRPr="00451FA8" w:rsidRDefault="00291FD9" w:rsidP="00AD295F">
      <w:pPr>
        <w:pStyle w:val="ListParagraph"/>
        <w:numPr>
          <w:ilvl w:val="0"/>
          <w:numId w:val="18"/>
        </w:numPr>
        <w:jc w:val="both"/>
        <w:rPr>
          <w:rFonts w:cstheme="minorHAnsi"/>
        </w:rPr>
      </w:pPr>
      <w:r w:rsidRPr="00451FA8">
        <w:rPr>
          <w:rFonts w:cstheme="minorHAnsi"/>
        </w:rPr>
        <w:t>Commit 2-3 representatives to attend the workshop</w:t>
      </w:r>
      <w:r w:rsidR="001D1C2A" w:rsidRPr="00451FA8">
        <w:rPr>
          <w:rFonts w:cstheme="minorHAnsi"/>
        </w:rPr>
        <w:t xml:space="preserve"> (5 hours)</w:t>
      </w:r>
      <w:r w:rsidRPr="00451FA8">
        <w:rPr>
          <w:rFonts w:cstheme="minorHAnsi"/>
        </w:rPr>
        <w:t>, (</w:t>
      </w:r>
      <w:r w:rsidR="5273CFA6" w:rsidRPr="00451FA8">
        <w:rPr>
          <w:rFonts w:cstheme="minorHAnsi"/>
        </w:rPr>
        <w:t>to get the most out of the session</w:t>
      </w:r>
      <w:r w:rsidR="3A9EDCE9" w:rsidRPr="00451FA8">
        <w:rPr>
          <w:rFonts w:cstheme="minorHAnsi"/>
        </w:rPr>
        <w:t xml:space="preserve"> we recommend</w:t>
      </w:r>
      <w:r w:rsidR="5273CFA6" w:rsidRPr="00451FA8">
        <w:rPr>
          <w:rFonts w:cstheme="minorHAnsi"/>
        </w:rPr>
        <w:t xml:space="preserve"> you bring representatives who </w:t>
      </w:r>
      <w:r w:rsidR="27EF4BDF" w:rsidRPr="00451FA8">
        <w:rPr>
          <w:rFonts w:cstheme="minorHAnsi"/>
        </w:rPr>
        <w:t>will be involved in overcoming the challenge</w:t>
      </w:r>
      <w:r w:rsidR="0B6F2103" w:rsidRPr="00451FA8">
        <w:rPr>
          <w:rFonts w:cstheme="minorHAnsi"/>
        </w:rPr>
        <w:t xml:space="preserve"> if your project is funded</w:t>
      </w:r>
      <w:r w:rsidR="27EF4BDF" w:rsidRPr="00451FA8">
        <w:rPr>
          <w:rFonts w:cstheme="minorHAnsi"/>
        </w:rPr>
        <w:t xml:space="preserve"> e.g. technical staff if your problem is technical in nature)</w:t>
      </w:r>
      <w:r w:rsidR="000566BF" w:rsidRPr="00451FA8">
        <w:rPr>
          <w:rFonts w:cstheme="minorHAnsi"/>
        </w:rPr>
        <w:t>.</w:t>
      </w:r>
      <w:r w:rsidR="5273CFA6" w:rsidRPr="00451FA8">
        <w:rPr>
          <w:rFonts w:cstheme="minorHAnsi"/>
        </w:rPr>
        <w:t xml:space="preserve"> </w:t>
      </w:r>
    </w:p>
    <w:p w14:paraId="151E385C" w14:textId="540B68D3" w:rsidR="00AD295F" w:rsidRPr="00451FA8" w:rsidRDefault="00291FD9" w:rsidP="00AD295F">
      <w:pPr>
        <w:pStyle w:val="ListParagraph"/>
        <w:numPr>
          <w:ilvl w:val="0"/>
          <w:numId w:val="18"/>
        </w:numPr>
        <w:jc w:val="both"/>
        <w:rPr>
          <w:rFonts w:cstheme="minorHAnsi"/>
        </w:rPr>
      </w:pPr>
      <w:r w:rsidRPr="00451FA8">
        <w:rPr>
          <w:rFonts w:cstheme="minorHAnsi"/>
        </w:rPr>
        <w:t>Be able to consider an element of match-funding (cash)</w:t>
      </w:r>
      <w:r w:rsidR="318210E8" w:rsidRPr="00451FA8">
        <w:rPr>
          <w:rFonts w:cstheme="minorHAnsi"/>
        </w:rPr>
        <w:t xml:space="preserve"> for </w:t>
      </w:r>
      <w:r w:rsidRPr="00451FA8">
        <w:rPr>
          <w:rFonts w:cstheme="minorHAnsi"/>
        </w:rPr>
        <w:t>research</w:t>
      </w:r>
      <w:r w:rsidR="45E6A3A9" w:rsidRPr="00451FA8">
        <w:rPr>
          <w:rFonts w:cstheme="minorHAnsi"/>
        </w:rPr>
        <w:t>er</w:t>
      </w:r>
      <w:r w:rsidRPr="00451FA8">
        <w:rPr>
          <w:rFonts w:cstheme="minorHAnsi"/>
        </w:rPr>
        <w:t xml:space="preserve"> time to conduct project</w:t>
      </w:r>
      <w:r w:rsidR="37E8A74C" w:rsidRPr="00451FA8">
        <w:rPr>
          <w:rFonts w:cstheme="minorHAnsi"/>
        </w:rPr>
        <w:t>s</w:t>
      </w:r>
      <w:r w:rsidRPr="00451FA8">
        <w:rPr>
          <w:rFonts w:cstheme="minorHAnsi"/>
        </w:rPr>
        <w:t xml:space="preserve"> as designed at the workshop</w:t>
      </w:r>
      <w:r w:rsidR="6D26A142" w:rsidRPr="00451FA8">
        <w:rPr>
          <w:rFonts w:cstheme="minorHAnsi"/>
        </w:rPr>
        <w:t xml:space="preserve">, </w:t>
      </w:r>
      <w:r w:rsidR="000566BF" w:rsidRPr="00451FA8">
        <w:rPr>
          <w:rFonts w:cstheme="minorHAnsi"/>
        </w:rPr>
        <w:t>to</w:t>
      </w:r>
      <w:r w:rsidR="6D26A142" w:rsidRPr="00451FA8">
        <w:rPr>
          <w:rFonts w:cstheme="minorHAnsi"/>
        </w:rPr>
        <w:t xml:space="preserve"> enhance the</w:t>
      </w:r>
      <w:r w:rsidR="4F7968B2" w:rsidRPr="00451FA8">
        <w:rPr>
          <w:rFonts w:cstheme="minorHAnsi"/>
        </w:rPr>
        <w:t xml:space="preserve"> </w:t>
      </w:r>
      <w:r w:rsidR="6D26A142" w:rsidRPr="00451FA8">
        <w:rPr>
          <w:rFonts w:cstheme="minorHAnsi"/>
        </w:rPr>
        <w:t>scope of the project.</w:t>
      </w:r>
    </w:p>
    <w:p w14:paraId="46D0AE50" w14:textId="25BEE947" w:rsidR="6D26A142" w:rsidRDefault="6D26A142" w:rsidP="7A7652D9">
      <w:pPr>
        <w:pStyle w:val="ListParagraph"/>
        <w:numPr>
          <w:ilvl w:val="0"/>
          <w:numId w:val="18"/>
        </w:numPr>
        <w:jc w:val="both"/>
      </w:pPr>
      <w:r w:rsidRPr="7A7652D9">
        <w:t>Consider challenges with potential to</w:t>
      </w:r>
      <w:r w:rsidR="00291FD9" w:rsidRPr="7A7652D9">
        <w:t xml:space="preserve"> develop</w:t>
      </w:r>
      <w:r w:rsidR="08B8EB66" w:rsidRPr="7A7652D9">
        <w:t xml:space="preserve"> into</w:t>
      </w:r>
      <w:r w:rsidR="00291FD9" w:rsidRPr="7A7652D9">
        <w:t xml:space="preserve"> a larger research collaboration </w:t>
      </w:r>
      <w:r w:rsidR="725BB5A2" w:rsidRPr="7A7652D9">
        <w:t>down the line.</w:t>
      </w:r>
    </w:p>
    <w:p w14:paraId="29B7ED2E" w14:textId="77777777" w:rsidR="00FE6DDD" w:rsidRDefault="00FE6DDD" w:rsidP="7A7652D9">
      <w:pPr>
        <w:jc w:val="both"/>
      </w:pPr>
    </w:p>
    <w:p w14:paraId="209A5373" w14:textId="2A44BA9D" w:rsidR="3B59AAB9" w:rsidRDefault="3B59AAB9" w:rsidP="7A7652D9">
      <w:pPr>
        <w:jc w:val="both"/>
      </w:pPr>
      <w:r w:rsidRPr="7A7652D9">
        <w:t>See a</w:t>
      </w:r>
      <w:hyperlink r:id="rId20" w:history="1">
        <w:r w:rsidRPr="00F100A2">
          <w:rPr>
            <w:rStyle w:val="Hyperlink"/>
          </w:rPr>
          <w:t xml:space="preserve"> video</w:t>
        </w:r>
      </w:hyperlink>
      <w:r w:rsidRPr="7A7652D9">
        <w:t xml:space="preserve"> summary of our previous Innovation Lab</w:t>
      </w:r>
      <w:r w:rsidR="00BC6809">
        <w:t xml:space="preserve"> 2022 and a </w:t>
      </w:r>
      <w:hyperlink r:id="rId21" w:history="1">
        <w:r w:rsidR="00F408F4" w:rsidRPr="00F408F4">
          <w:rPr>
            <w:rStyle w:val="Hyperlink"/>
          </w:rPr>
          <w:t xml:space="preserve">recap </w:t>
        </w:r>
        <w:r w:rsidR="00BC6809" w:rsidRPr="00F408F4">
          <w:rPr>
            <w:rStyle w:val="Hyperlink"/>
          </w:rPr>
          <w:t>blog</w:t>
        </w:r>
      </w:hyperlink>
      <w:r w:rsidR="00BC6809">
        <w:t xml:space="preserve"> of our most recent 2023 Innovation labs</w:t>
      </w:r>
      <w:r w:rsidRPr="7A7652D9">
        <w:t xml:space="preserve"> to learn more about the process and benefits to businesses.</w:t>
      </w:r>
    </w:p>
    <w:p w14:paraId="0371505C" w14:textId="77777777" w:rsidR="00761620" w:rsidRDefault="00761620" w:rsidP="00B23527">
      <w:pPr>
        <w:spacing w:after="0"/>
        <w:jc w:val="both"/>
        <w:rPr>
          <w:rFonts w:cstheme="minorHAnsi"/>
          <w:b/>
          <w:bCs/>
        </w:rPr>
      </w:pPr>
    </w:p>
    <w:p w14:paraId="7DE669BA" w14:textId="5E87310B" w:rsidR="00383090" w:rsidRDefault="00383090" w:rsidP="00B23527">
      <w:pPr>
        <w:spacing w:after="0"/>
        <w:jc w:val="both"/>
        <w:rPr>
          <w:rFonts w:cstheme="minorHAnsi"/>
          <w:b/>
          <w:bCs/>
        </w:rPr>
      </w:pPr>
      <w:r w:rsidRPr="00383090">
        <w:rPr>
          <w:rFonts w:cstheme="minorHAnsi"/>
          <w:b/>
          <w:bCs/>
        </w:rPr>
        <w:lastRenderedPageBreak/>
        <w:t>Intellectual property</w:t>
      </w:r>
    </w:p>
    <w:p w14:paraId="31E4D29E" w14:textId="45955312" w:rsidR="00137B88" w:rsidRPr="00CD5134" w:rsidRDefault="00D465F9" w:rsidP="00383090">
      <w:pPr>
        <w:jc w:val="both"/>
        <w:rPr>
          <w:rFonts w:cstheme="minorHAnsi"/>
          <w:highlight w:val="yellow"/>
        </w:rPr>
      </w:pPr>
      <w:r w:rsidRPr="00AE5EA1">
        <w:rPr>
          <w:rFonts w:cstheme="minorHAnsi"/>
        </w:rPr>
        <w:t xml:space="preserve">The Innovation Labs Award is funded by </w:t>
      </w:r>
      <w:hyperlink r:id="rId22" w:history="1">
        <w:r w:rsidRPr="00AE5EA1">
          <w:rPr>
            <w:rStyle w:val="Hyperlink"/>
            <w:rFonts w:cstheme="minorHAnsi"/>
          </w:rPr>
          <w:t>Wellcome</w:t>
        </w:r>
      </w:hyperlink>
      <w:r w:rsidRPr="00AE5EA1">
        <w:rPr>
          <w:rFonts w:cstheme="minorHAnsi"/>
        </w:rPr>
        <w:t xml:space="preserve">, a charitable organisation supporting research and innovation in healthcare sciences. There are terms and conditions set by Wellcome in connection with this award that focus on the delivery of public benefit. These terms and conditions include, amongst other things, clauses that relate to the ownership of intellectual property arising during the funded project, and expectations relating to the public dissemination of the project outputs. </w:t>
      </w:r>
    </w:p>
    <w:p w14:paraId="6A5CA322" w14:textId="03443C9B" w:rsidR="00383090" w:rsidRDefault="00D465F9" w:rsidP="000A5A90">
      <w:pPr>
        <w:spacing w:after="0"/>
        <w:jc w:val="both"/>
        <w:rPr>
          <w:rFonts w:cstheme="minorHAnsi"/>
        </w:rPr>
      </w:pPr>
      <w:r w:rsidRPr="000A5A90">
        <w:rPr>
          <w:rFonts w:cstheme="minorHAnsi"/>
        </w:rPr>
        <w:t>For details, please visit</w:t>
      </w:r>
      <w:r w:rsidR="000A5A90" w:rsidRPr="000A5A90">
        <w:rPr>
          <w:rFonts w:cstheme="minorHAnsi"/>
        </w:rPr>
        <w:t>:</w:t>
      </w:r>
    </w:p>
    <w:p w14:paraId="1AEF9BF1" w14:textId="77777777" w:rsidR="0000094A" w:rsidRDefault="0000094A" w:rsidP="000A5A90">
      <w:pPr>
        <w:spacing w:after="0"/>
        <w:jc w:val="both"/>
        <w:rPr>
          <w:rFonts w:cstheme="minorHAnsi"/>
        </w:rPr>
      </w:pPr>
    </w:p>
    <w:p w14:paraId="4C6CA534" w14:textId="77777777" w:rsidR="004C700E" w:rsidRPr="004C700E" w:rsidRDefault="00F00D33" w:rsidP="000A5A90">
      <w:pPr>
        <w:pStyle w:val="ListParagraph"/>
        <w:numPr>
          <w:ilvl w:val="0"/>
          <w:numId w:val="19"/>
        </w:numPr>
        <w:jc w:val="both"/>
        <w:rPr>
          <w:rFonts w:cstheme="minorHAnsi"/>
        </w:rPr>
      </w:pPr>
      <w:hyperlink r:id="rId23" w:tgtFrame="_blank" w:tooltip="https://urldefense.com/v3/__https:/wellcome.org/grant-funding/guidance/intellectual-property-guidance/intellectual-property-and-translation-our-approach__;!!ol9shteevu4!pgv7afjrzhb4gttcpaz4vofookghn2is7lloqblleiyhampqwfjzsfokr3n7ybvturo6-rzhohjqhvgufyhclk" w:history="1">
        <w:r w:rsidR="004C700E" w:rsidRPr="004C700E">
          <w:rPr>
            <w:rStyle w:val="Hyperlink"/>
          </w:rPr>
          <w:t>Intellectual property and translation - our approach - Grant Funding | Wellcome</w:t>
        </w:r>
      </w:hyperlink>
    </w:p>
    <w:p w14:paraId="4D1BF469" w14:textId="669DBD1B" w:rsidR="000A5A90" w:rsidRPr="000A5A90" w:rsidRDefault="00F00D33" w:rsidP="000A5A90">
      <w:pPr>
        <w:pStyle w:val="ListParagraph"/>
        <w:numPr>
          <w:ilvl w:val="0"/>
          <w:numId w:val="19"/>
        </w:numPr>
        <w:jc w:val="both"/>
        <w:rPr>
          <w:rFonts w:cstheme="minorHAnsi"/>
        </w:rPr>
      </w:pPr>
      <w:hyperlink r:id="rId24" w:history="1">
        <w:r w:rsidR="000A5A90" w:rsidRPr="000A5A90">
          <w:rPr>
            <w:rStyle w:val="Hyperlink"/>
            <w:rFonts w:cstheme="minorHAnsi"/>
          </w:rPr>
          <w:t>https://wellcome.org/grant-funding/guidance/grant-conditions</w:t>
        </w:r>
      </w:hyperlink>
      <w:r w:rsidR="000A5A90" w:rsidRPr="000A5A90">
        <w:rPr>
          <w:rFonts w:cstheme="minorHAnsi"/>
        </w:rPr>
        <w:t xml:space="preserve"> </w:t>
      </w:r>
    </w:p>
    <w:p w14:paraId="6CCF09F5" w14:textId="390AE769" w:rsidR="000A5A90" w:rsidRPr="000A5A90" w:rsidRDefault="00F00D33" w:rsidP="000A5A90">
      <w:pPr>
        <w:pStyle w:val="ListParagraph"/>
        <w:numPr>
          <w:ilvl w:val="0"/>
          <w:numId w:val="19"/>
        </w:numPr>
        <w:jc w:val="both"/>
        <w:rPr>
          <w:rFonts w:cstheme="minorHAnsi"/>
        </w:rPr>
      </w:pPr>
      <w:hyperlink r:id="rId25" w:history="1">
        <w:r w:rsidR="000A5A90" w:rsidRPr="000A5A90">
          <w:rPr>
            <w:rStyle w:val="Hyperlink"/>
            <w:rFonts w:cstheme="minorHAnsi"/>
          </w:rPr>
          <w:t>https://wellcome.org/grant-funding/guidance/grant-funding-policies</w:t>
        </w:r>
      </w:hyperlink>
      <w:r w:rsidR="000A5A90" w:rsidRPr="000A5A90">
        <w:rPr>
          <w:rFonts w:cstheme="minorHAnsi"/>
        </w:rPr>
        <w:t xml:space="preserve"> </w:t>
      </w:r>
    </w:p>
    <w:p w14:paraId="5B33DE00" w14:textId="50730E71" w:rsidR="000A5A90" w:rsidRPr="000A5A90" w:rsidRDefault="00F00D33" w:rsidP="000A5A90">
      <w:pPr>
        <w:pStyle w:val="ListParagraph"/>
        <w:numPr>
          <w:ilvl w:val="0"/>
          <w:numId w:val="19"/>
        </w:numPr>
        <w:jc w:val="both"/>
        <w:rPr>
          <w:rFonts w:cstheme="minorHAnsi"/>
        </w:rPr>
      </w:pPr>
      <w:hyperlink r:id="rId26" w:history="1">
        <w:r w:rsidR="000A5A90" w:rsidRPr="000A5A90">
          <w:rPr>
            <w:rStyle w:val="Hyperlink"/>
            <w:rFonts w:cstheme="minorHAnsi"/>
          </w:rPr>
          <w:t>https://wellcome.org/grant-funding/guidance/policy-intellectual-property</w:t>
        </w:r>
      </w:hyperlink>
      <w:r w:rsidR="000A5A90" w:rsidRPr="000A5A90">
        <w:rPr>
          <w:rFonts w:cstheme="minorHAnsi"/>
        </w:rPr>
        <w:t xml:space="preserve"> </w:t>
      </w:r>
    </w:p>
    <w:p w14:paraId="6BD5C3F9" w14:textId="02474FB9" w:rsidR="000A5A90" w:rsidRDefault="00F00D33" w:rsidP="000A5A90">
      <w:pPr>
        <w:pStyle w:val="ListParagraph"/>
        <w:numPr>
          <w:ilvl w:val="0"/>
          <w:numId w:val="19"/>
        </w:numPr>
        <w:jc w:val="both"/>
        <w:rPr>
          <w:rFonts w:cstheme="minorHAnsi"/>
        </w:rPr>
      </w:pPr>
      <w:hyperlink r:id="rId27" w:history="1">
        <w:r w:rsidR="000A5A90" w:rsidRPr="000A5A90">
          <w:rPr>
            <w:rStyle w:val="Hyperlink"/>
            <w:rFonts w:cstheme="minorHAnsi"/>
          </w:rPr>
          <w:t>https://wellcome.org/grant-funding/guidance/policy-consent-revenue-equity-sharing</w:t>
        </w:r>
      </w:hyperlink>
      <w:r w:rsidR="000A5A90" w:rsidRPr="000A5A90">
        <w:rPr>
          <w:rFonts w:cstheme="minorHAnsi"/>
        </w:rPr>
        <w:t xml:space="preserve"> </w:t>
      </w:r>
    </w:p>
    <w:p w14:paraId="04CA0B88" w14:textId="77777777" w:rsidR="000A5A90" w:rsidRPr="000A5A90" w:rsidRDefault="000A5A90" w:rsidP="000A5A90">
      <w:pPr>
        <w:pStyle w:val="ListParagraph"/>
        <w:jc w:val="both"/>
        <w:rPr>
          <w:rFonts w:cstheme="minorHAnsi"/>
        </w:rPr>
      </w:pPr>
    </w:p>
    <w:p w14:paraId="654EA177" w14:textId="5EEE9460" w:rsidR="00291FD9" w:rsidRPr="00451FA8" w:rsidRDefault="00291FD9" w:rsidP="05CEE1A1">
      <w:pPr>
        <w:pStyle w:val="Heading2"/>
        <w:jc w:val="both"/>
        <w:rPr>
          <w:rFonts w:asciiTheme="minorHAnsi" w:hAnsiTheme="minorHAnsi" w:cstheme="minorHAnsi"/>
          <w:color w:val="6D009D"/>
          <w:sz w:val="24"/>
          <w:szCs w:val="24"/>
        </w:rPr>
      </w:pPr>
      <w:r w:rsidRPr="00451FA8">
        <w:rPr>
          <w:rFonts w:asciiTheme="minorHAnsi" w:hAnsiTheme="minorHAnsi" w:cstheme="minorHAnsi"/>
          <w:color w:val="6D009D"/>
          <w:sz w:val="24"/>
          <w:szCs w:val="24"/>
        </w:rPr>
        <w:t xml:space="preserve">Interested? Here’s </w:t>
      </w:r>
      <w:r w:rsidR="00230B9E" w:rsidRPr="00451FA8">
        <w:rPr>
          <w:rFonts w:asciiTheme="minorHAnsi" w:hAnsiTheme="minorHAnsi" w:cstheme="minorHAnsi"/>
          <w:color w:val="6D009D"/>
          <w:sz w:val="24"/>
          <w:szCs w:val="24"/>
        </w:rPr>
        <w:t>w</w:t>
      </w:r>
      <w:r w:rsidRPr="00451FA8">
        <w:rPr>
          <w:rFonts w:asciiTheme="minorHAnsi" w:hAnsiTheme="minorHAnsi" w:cstheme="minorHAnsi"/>
          <w:color w:val="6D009D"/>
          <w:sz w:val="24"/>
          <w:szCs w:val="24"/>
        </w:rPr>
        <w:t xml:space="preserve">hat </w:t>
      </w:r>
      <w:r w:rsidR="00230B9E" w:rsidRPr="00451FA8">
        <w:rPr>
          <w:rFonts w:asciiTheme="minorHAnsi" w:hAnsiTheme="minorHAnsi" w:cstheme="minorHAnsi"/>
          <w:color w:val="6D009D"/>
          <w:sz w:val="24"/>
          <w:szCs w:val="24"/>
        </w:rPr>
        <w:t>y</w:t>
      </w:r>
      <w:r w:rsidRPr="00451FA8">
        <w:rPr>
          <w:rFonts w:asciiTheme="minorHAnsi" w:hAnsiTheme="minorHAnsi" w:cstheme="minorHAnsi"/>
          <w:color w:val="6D009D"/>
          <w:sz w:val="24"/>
          <w:szCs w:val="24"/>
        </w:rPr>
        <w:t xml:space="preserve">ou </w:t>
      </w:r>
      <w:r w:rsidR="00230B9E" w:rsidRPr="00451FA8">
        <w:rPr>
          <w:rFonts w:asciiTheme="minorHAnsi" w:hAnsiTheme="minorHAnsi" w:cstheme="minorHAnsi"/>
          <w:color w:val="6D009D"/>
          <w:sz w:val="24"/>
          <w:szCs w:val="24"/>
        </w:rPr>
        <w:t>n</w:t>
      </w:r>
      <w:r w:rsidRPr="00451FA8">
        <w:rPr>
          <w:rFonts w:asciiTheme="minorHAnsi" w:hAnsiTheme="minorHAnsi" w:cstheme="minorHAnsi"/>
          <w:color w:val="6D009D"/>
          <w:sz w:val="24"/>
          <w:szCs w:val="24"/>
        </w:rPr>
        <w:t xml:space="preserve">eed </w:t>
      </w:r>
      <w:r w:rsidR="7055B2AB" w:rsidRPr="00451FA8">
        <w:rPr>
          <w:rFonts w:asciiTheme="minorHAnsi" w:hAnsiTheme="minorHAnsi" w:cstheme="minorHAnsi"/>
          <w:color w:val="6D009D"/>
          <w:sz w:val="24"/>
          <w:szCs w:val="24"/>
        </w:rPr>
        <w:t>t</w:t>
      </w:r>
      <w:r w:rsidRPr="00451FA8">
        <w:rPr>
          <w:rFonts w:asciiTheme="minorHAnsi" w:hAnsiTheme="minorHAnsi" w:cstheme="minorHAnsi"/>
          <w:color w:val="6D009D"/>
          <w:sz w:val="24"/>
          <w:szCs w:val="24"/>
        </w:rPr>
        <w:t xml:space="preserve">o </w:t>
      </w:r>
      <w:r w:rsidR="00230B9E" w:rsidRPr="00451FA8">
        <w:rPr>
          <w:rFonts w:asciiTheme="minorHAnsi" w:hAnsiTheme="minorHAnsi" w:cstheme="minorHAnsi"/>
          <w:color w:val="6D009D"/>
          <w:sz w:val="24"/>
          <w:szCs w:val="24"/>
        </w:rPr>
        <w:t>d</w:t>
      </w:r>
      <w:r w:rsidRPr="00451FA8">
        <w:rPr>
          <w:rFonts w:asciiTheme="minorHAnsi" w:hAnsiTheme="minorHAnsi" w:cstheme="minorHAnsi"/>
          <w:color w:val="6D009D"/>
          <w:sz w:val="24"/>
          <w:szCs w:val="24"/>
        </w:rPr>
        <w:t xml:space="preserve">o </w:t>
      </w:r>
      <w:r w:rsidR="00230B9E" w:rsidRPr="00451FA8">
        <w:rPr>
          <w:rFonts w:asciiTheme="minorHAnsi" w:hAnsiTheme="minorHAnsi" w:cstheme="minorHAnsi"/>
          <w:color w:val="6D009D"/>
          <w:sz w:val="24"/>
          <w:szCs w:val="24"/>
        </w:rPr>
        <w:t>n</w:t>
      </w:r>
      <w:r w:rsidRPr="00451FA8">
        <w:rPr>
          <w:rFonts w:asciiTheme="minorHAnsi" w:hAnsiTheme="minorHAnsi" w:cstheme="minorHAnsi"/>
          <w:color w:val="6D009D"/>
          <w:sz w:val="24"/>
          <w:szCs w:val="24"/>
        </w:rPr>
        <w:t>ext</w:t>
      </w:r>
    </w:p>
    <w:p w14:paraId="14A6D889" w14:textId="36820061" w:rsidR="00AD295F" w:rsidRPr="00C0243F" w:rsidRDefault="002342BA" w:rsidP="78DF73A8">
      <w:pPr>
        <w:jc w:val="both"/>
        <w:rPr>
          <w:rFonts w:cstheme="minorHAnsi"/>
        </w:rPr>
      </w:pPr>
      <w:r w:rsidRPr="00C0243F">
        <w:rPr>
          <w:rFonts w:cstheme="minorHAnsi"/>
        </w:rPr>
        <w:t>Please complete the form below</w:t>
      </w:r>
      <w:r w:rsidR="00291FD9" w:rsidRPr="00C0243F">
        <w:rPr>
          <w:rFonts w:cstheme="minorHAnsi"/>
        </w:rPr>
        <w:t xml:space="preserve"> </w:t>
      </w:r>
      <w:r w:rsidRPr="00C0243F">
        <w:rPr>
          <w:rFonts w:cstheme="minorHAnsi"/>
        </w:rPr>
        <w:t xml:space="preserve">and return it to </w:t>
      </w:r>
      <w:hyperlink r:id="rId28" w:history="1">
        <w:r w:rsidR="004424C9" w:rsidRPr="00C0243F">
          <w:rPr>
            <w:rStyle w:val="Hyperlink"/>
            <w:rFonts w:cstheme="minorHAnsi"/>
          </w:rPr>
          <w:t>translation@manchester.ac.uk</w:t>
        </w:r>
      </w:hyperlink>
      <w:r w:rsidR="004424C9" w:rsidRPr="00C0243F">
        <w:rPr>
          <w:rFonts w:cstheme="minorHAnsi"/>
        </w:rPr>
        <w:t xml:space="preserve"> </w:t>
      </w:r>
      <w:r w:rsidR="004424C9" w:rsidRPr="00C0243F">
        <w:rPr>
          <w:rStyle w:val="Hyperlink"/>
          <w:rFonts w:cstheme="minorHAnsi"/>
          <w:color w:val="auto"/>
          <w:u w:val="none"/>
        </w:rPr>
        <w:t>by</w:t>
      </w:r>
      <w:r w:rsidR="007D18BF">
        <w:rPr>
          <w:rStyle w:val="Hyperlink"/>
          <w:rFonts w:cstheme="minorHAnsi"/>
          <w:color w:val="auto"/>
          <w:u w:val="none"/>
        </w:rPr>
        <w:t xml:space="preserve"> </w:t>
      </w:r>
      <w:r w:rsidR="004F66F7" w:rsidRPr="004F66F7">
        <w:rPr>
          <w:rStyle w:val="Hyperlink"/>
          <w:rFonts w:cstheme="minorHAnsi"/>
          <w:b/>
          <w:bCs/>
          <w:color w:val="auto"/>
          <w:u w:val="none"/>
        </w:rPr>
        <w:t xml:space="preserve">Friday </w:t>
      </w:r>
      <w:r w:rsidR="00F235AA">
        <w:rPr>
          <w:rStyle w:val="Hyperlink"/>
          <w:rFonts w:cstheme="minorHAnsi"/>
          <w:b/>
          <w:bCs/>
          <w:color w:val="auto"/>
          <w:u w:val="none"/>
        </w:rPr>
        <w:t>15</w:t>
      </w:r>
      <w:r w:rsidR="004F66F7" w:rsidRPr="004F66F7">
        <w:rPr>
          <w:rStyle w:val="Hyperlink"/>
          <w:rFonts w:cstheme="minorHAnsi"/>
          <w:b/>
          <w:bCs/>
          <w:color w:val="auto"/>
          <w:u w:val="none"/>
          <w:vertAlign w:val="superscript"/>
        </w:rPr>
        <w:t>th</w:t>
      </w:r>
      <w:r w:rsidR="004F66F7" w:rsidRPr="004F66F7">
        <w:rPr>
          <w:rStyle w:val="Hyperlink"/>
          <w:rFonts w:cstheme="minorHAnsi"/>
          <w:b/>
          <w:bCs/>
          <w:color w:val="auto"/>
          <w:u w:val="none"/>
        </w:rPr>
        <w:t xml:space="preserve"> March 2024</w:t>
      </w:r>
      <w:r w:rsidR="00922DD3" w:rsidRPr="00C0243F">
        <w:rPr>
          <w:rFonts w:cstheme="minorHAnsi"/>
        </w:rPr>
        <w:t xml:space="preserve">. </w:t>
      </w:r>
      <w:r w:rsidR="009D1F45" w:rsidRPr="00C0243F">
        <w:rPr>
          <w:rFonts w:cstheme="minorHAnsi"/>
        </w:rPr>
        <w:t>We will assess your</w:t>
      </w:r>
      <w:r w:rsidR="00922DD3" w:rsidRPr="00C0243F">
        <w:rPr>
          <w:rFonts w:cstheme="minorHAnsi"/>
        </w:rPr>
        <w:t xml:space="preserve"> submitted challenge </w:t>
      </w:r>
      <w:r w:rsidR="009D1F45" w:rsidRPr="00C0243F">
        <w:rPr>
          <w:rFonts w:cstheme="minorHAnsi"/>
        </w:rPr>
        <w:t xml:space="preserve">matching </w:t>
      </w:r>
      <w:r w:rsidR="00686F50" w:rsidRPr="00C0243F">
        <w:rPr>
          <w:rFonts w:cstheme="minorHAnsi"/>
        </w:rPr>
        <w:t>it with our academic expertise</w:t>
      </w:r>
      <w:r w:rsidR="009D1F45" w:rsidRPr="00C0243F">
        <w:rPr>
          <w:rFonts w:cstheme="minorHAnsi"/>
        </w:rPr>
        <w:t xml:space="preserve"> </w:t>
      </w:r>
      <w:r w:rsidR="00686F50" w:rsidRPr="00C0243F">
        <w:rPr>
          <w:rFonts w:cstheme="minorHAnsi"/>
        </w:rPr>
        <w:t xml:space="preserve">and should the challenge be shortlisted we will invite you to the </w:t>
      </w:r>
      <w:r w:rsidR="00AD295F" w:rsidRPr="00C0243F">
        <w:rPr>
          <w:rFonts w:cstheme="minorHAnsi"/>
        </w:rPr>
        <w:t>Innovation Lab</w:t>
      </w:r>
      <w:r w:rsidR="00A26197" w:rsidRPr="00C0243F">
        <w:rPr>
          <w:rFonts w:cstheme="minorHAnsi"/>
        </w:rPr>
        <w:t>.</w:t>
      </w:r>
      <w:r w:rsidR="00481ABF" w:rsidRPr="00C0243F">
        <w:rPr>
          <w:rFonts w:cstheme="minorHAnsi"/>
        </w:rPr>
        <w:t xml:space="preserve"> </w:t>
      </w:r>
    </w:p>
    <w:p w14:paraId="14952C72" w14:textId="1DDE3C5B" w:rsidR="00773B79" w:rsidRDefault="00481ABF" w:rsidP="3FEE8677">
      <w:pPr>
        <w:jc w:val="both"/>
      </w:pPr>
      <w:r w:rsidRPr="3FEE8677">
        <w:t>The event will take place face-to-face</w:t>
      </w:r>
      <w:r w:rsidR="28E97709" w:rsidRPr="3FEE8677">
        <w:t xml:space="preserve"> </w:t>
      </w:r>
      <w:r w:rsidR="00451FA8" w:rsidRPr="3FEE8677">
        <w:t>at The</w:t>
      </w:r>
      <w:r w:rsidRPr="3FEE8677">
        <w:t xml:space="preserve"> Univer</w:t>
      </w:r>
      <w:r w:rsidR="0090429C" w:rsidRPr="3FEE8677">
        <w:t xml:space="preserve">sity of Manchester </w:t>
      </w:r>
      <w:r w:rsidR="00150A67">
        <w:t xml:space="preserve">(venue TBC) </w:t>
      </w:r>
      <w:r w:rsidR="0090429C" w:rsidRPr="004F66F7">
        <w:t xml:space="preserve">on </w:t>
      </w:r>
      <w:r w:rsidR="00504AFF" w:rsidRPr="004F66F7">
        <w:rPr>
          <w:b/>
          <w:bCs/>
          <w:color w:val="000000" w:themeColor="text1"/>
        </w:rPr>
        <w:t>Thursday 20</w:t>
      </w:r>
      <w:r w:rsidR="00504AFF" w:rsidRPr="004F66F7">
        <w:rPr>
          <w:b/>
          <w:bCs/>
          <w:color w:val="000000" w:themeColor="text1"/>
          <w:vertAlign w:val="superscript"/>
        </w:rPr>
        <w:t>th</w:t>
      </w:r>
      <w:r w:rsidR="00504AFF" w:rsidRPr="004F66F7">
        <w:rPr>
          <w:b/>
          <w:bCs/>
          <w:color w:val="000000" w:themeColor="text1"/>
        </w:rPr>
        <w:t xml:space="preserve"> June 2024</w:t>
      </w:r>
      <w:r w:rsidR="00F35DD7" w:rsidRPr="3FEE8677">
        <w:t xml:space="preserve">. Details will be confirmed with </w:t>
      </w:r>
      <w:r w:rsidR="00451FA8" w:rsidRPr="3FEE8677">
        <w:t>an</w:t>
      </w:r>
      <w:r w:rsidR="00F35DD7" w:rsidRPr="3FEE8677">
        <w:t xml:space="preserve"> official invitation.</w:t>
      </w:r>
    </w:p>
    <w:p w14:paraId="38CAD547" w14:textId="2958FA3F" w:rsidR="00FD000E" w:rsidRPr="00C0243F" w:rsidRDefault="00FD000E" w:rsidP="78DF73A8">
      <w:pPr>
        <w:jc w:val="both"/>
        <w:rPr>
          <w:rFonts w:cstheme="minorHAnsi"/>
        </w:rPr>
      </w:pPr>
      <w:r>
        <w:rPr>
          <w:rFonts w:cstheme="minorHAnsi"/>
        </w:rPr>
        <w:t xml:space="preserve">Please direct any questions to </w:t>
      </w:r>
      <w:hyperlink r:id="rId29" w:history="1">
        <w:r w:rsidRPr="00C0243F">
          <w:rPr>
            <w:rStyle w:val="Hyperlink"/>
            <w:rFonts w:cstheme="minorHAnsi"/>
          </w:rPr>
          <w:t>translation@manchester.ac.uk</w:t>
        </w:r>
      </w:hyperlink>
      <w:r>
        <w:rPr>
          <w:rFonts w:cstheme="minorHAnsi"/>
        </w:rPr>
        <w:t>.</w:t>
      </w:r>
    </w:p>
    <w:p w14:paraId="7101C3AB" w14:textId="0ADCFCC6" w:rsidR="618DB5AC" w:rsidRPr="00451FA8" w:rsidRDefault="618DB5AC">
      <w:pPr>
        <w:rPr>
          <w:rFonts w:cstheme="minorHAnsi"/>
        </w:rPr>
      </w:pPr>
      <w:r w:rsidRPr="00451FA8">
        <w:rPr>
          <w:rFonts w:cstheme="minorHAnsi"/>
        </w:rPr>
        <w:br w:type="page"/>
      </w:r>
    </w:p>
    <w:p w14:paraId="3A28550A" w14:textId="6E8B73E0" w:rsidR="00C0243F" w:rsidRPr="004578DC" w:rsidRDefault="00C0243F" w:rsidP="3FEE8677">
      <w:pPr>
        <w:tabs>
          <w:tab w:val="num" w:pos="720"/>
        </w:tabs>
        <w:spacing w:after="120" w:line="240" w:lineRule="auto"/>
        <w:jc w:val="center"/>
        <w:rPr>
          <w:rStyle w:val="Heading1Char"/>
          <w:rFonts w:asciiTheme="minorHAnsi" w:hAnsiTheme="minorHAnsi" w:cstheme="minorBidi"/>
          <w:color w:val="6D009D"/>
          <w:sz w:val="32"/>
          <w:szCs w:val="32"/>
        </w:rPr>
      </w:pPr>
      <w:r w:rsidRPr="004578DC">
        <w:rPr>
          <w:rStyle w:val="Heading1Char"/>
          <w:rFonts w:asciiTheme="minorHAnsi" w:hAnsiTheme="minorHAnsi" w:cstheme="minorBidi"/>
          <w:color w:val="6D009D"/>
          <w:sz w:val="40"/>
          <w:szCs w:val="40"/>
        </w:rPr>
        <w:lastRenderedPageBreak/>
        <w:t>Innovation Lab</w:t>
      </w:r>
    </w:p>
    <w:p w14:paraId="38533BE5" w14:textId="77777777" w:rsidR="00C0243F" w:rsidRPr="004578DC" w:rsidRDefault="00C0243F" w:rsidP="00C0243F">
      <w:pPr>
        <w:tabs>
          <w:tab w:val="num" w:pos="720"/>
        </w:tabs>
        <w:spacing w:after="120" w:line="240" w:lineRule="auto"/>
        <w:jc w:val="center"/>
        <w:rPr>
          <w:rStyle w:val="Heading1Char"/>
          <w:rFonts w:asciiTheme="minorHAnsi" w:hAnsiTheme="minorHAnsi" w:cstheme="minorHAnsi"/>
          <w:color w:val="9700DA"/>
          <w:sz w:val="22"/>
          <w:szCs w:val="22"/>
        </w:rPr>
      </w:pPr>
      <w:r w:rsidRPr="004578DC">
        <w:rPr>
          <w:rStyle w:val="Heading1Char"/>
          <w:rFonts w:asciiTheme="minorHAnsi" w:hAnsiTheme="minorHAnsi" w:cstheme="minorHAnsi"/>
          <w:color w:val="9700DA"/>
          <w:sz w:val="24"/>
          <w:szCs w:val="24"/>
        </w:rPr>
        <w:t>Overcoming business challenges with academic collaborations</w:t>
      </w:r>
    </w:p>
    <w:p w14:paraId="42FE9D19" w14:textId="6609A756" w:rsidR="00AD295F" w:rsidRPr="004578DC" w:rsidRDefault="00D33257" w:rsidP="00C71644">
      <w:pPr>
        <w:keepNext/>
        <w:keepLines/>
        <w:tabs>
          <w:tab w:val="num" w:pos="720"/>
        </w:tabs>
        <w:spacing w:after="0" w:line="240" w:lineRule="auto"/>
        <w:jc w:val="center"/>
        <w:rPr>
          <w:rFonts w:eastAsiaTheme="majorEastAsia" w:cstheme="minorHAnsi"/>
          <w:b/>
          <w:bCs/>
          <w:color w:val="9700DA"/>
          <w:sz w:val="28"/>
          <w:szCs w:val="28"/>
        </w:rPr>
      </w:pPr>
      <w:r w:rsidRPr="004578DC">
        <w:rPr>
          <w:rFonts w:eastAsiaTheme="majorEastAsia" w:cstheme="minorHAnsi"/>
          <w:b/>
          <w:bCs/>
          <w:color w:val="9700DA"/>
          <w:sz w:val="28"/>
          <w:szCs w:val="28"/>
        </w:rPr>
        <w:t>Expression of Interest Form</w:t>
      </w:r>
    </w:p>
    <w:p w14:paraId="6D46D018" w14:textId="77777777" w:rsidR="00C71644" w:rsidRPr="00E803A9" w:rsidRDefault="00C71644" w:rsidP="00F56673">
      <w:pPr>
        <w:keepNext/>
        <w:keepLines/>
        <w:tabs>
          <w:tab w:val="num" w:pos="720"/>
        </w:tabs>
        <w:spacing w:after="0" w:line="240" w:lineRule="auto"/>
        <w:rPr>
          <w:rFonts w:eastAsiaTheme="majorEastAsia" w:cstheme="minorHAnsi"/>
          <w:b/>
          <w:bCs/>
          <w:color w:val="6D009D"/>
          <w:sz w:val="24"/>
          <w:szCs w:val="24"/>
        </w:rPr>
      </w:pPr>
    </w:p>
    <w:p w14:paraId="12A70AC6" w14:textId="634BF785" w:rsidR="00667FC6" w:rsidRPr="00F56673" w:rsidRDefault="00C0243F" w:rsidP="00F56673">
      <w:pPr>
        <w:rPr>
          <w:sz w:val="24"/>
          <w:szCs w:val="24"/>
        </w:rPr>
      </w:pPr>
      <w:r w:rsidRPr="3FEE8677">
        <w:rPr>
          <w:sz w:val="24"/>
          <w:szCs w:val="24"/>
        </w:rPr>
        <w:t xml:space="preserve">Please return </w:t>
      </w:r>
      <w:r w:rsidR="4218AD24" w:rsidRPr="3FEE8677">
        <w:rPr>
          <w:sz w:val="24"/>
          <w:szCs w:val="24"/>
        </w:rPr>
        <w:t xml:space="preserve">to </w:t>
      </w:r>
      <w:hyperlink r:id="rId30">
        <w:r w:rsidRPr="3FEE8677">
          <w:rPr>
            <w:rStyle w:val="Hyperlink"/>
            <w:sz w:val="24"/>
            <w:szCs w:val="24"/>
          </w:rPr>
          <w:t>translation@manchester.ac.uk</w:t>
        </w:r>
      </w:hyperlink>
      <w:r w:rsidRPr="3FEE8677">
        <w:rPr>
          <w:sz w:val="24"/>
          <w:szCs w:val="24"/>
        </w:rPr>
        <w:t xml:space="preserve"> by </w:t>
      </w:r>
      <w:r w:rsidR="004F66F7" w:rsidRPr="001E0B96">
        <w:rPr>
          <w:b/>
          <w:bCs/>
          <w:sz w:val="24"/>
          <w:szCs w:val="24"/>
        </w:rPr>
        <w:t xml:space="preserve">Friday </w:t>
      </w:r>
      <w:r w:rsidR="00F00D33">
        <w:rPr>
          <w:b/>
          <w:bCs/>
          <w:sz w:val="24"/>
          <w:szCs w:val="24"/>
        </w:rPr>
        <w:t>15</w:t>
      </w:r>
      <w:r w:rsidR="004F66F7" w:rsidRPr="001E0B96">
        <w:rPr>
          <w:b/>
          <w:bCs/>
          <w:sz w:val="24"/>
          <w:szCs w:val="24"/>
          <w:vertAlign w:val="superscript"/>
        </w:rPr>
        <w:t>th</w:t>
      </w:r>
      <w:r w:rsidR="004F66F7" w:rsidRPr="001E0B96">
        <w:rPr>
          <w:b/>
          <w:bCs/>
          <w:sz w:val="24"/>
          <w:szCs w:val="24"/>
        </w:rPr>
        <w:t xml:space="preserve"> March </w:t>
      </w:r>
      <w:r w:rsidR="001E0B96" w:rsidRPr="001E0B96">
        <w:rPr>
          <w:b/>
          <w:bCs/>
          <w:sz w:val="24"/>
          <w:szCs w:val="24"/>
        </w:rPr>
        <w:t>2024</w:t>
      </w:r>
      <w:r w:rsidR="001E0B96">
        <w:rPr>
          <w:sz w:val="24"/>
          <w:szCs w:val="24"/>
        </w:rPr>
        <w:t>.</w:t>
      </w:r>
    </w:p>
    <w:tbl>
      <w:tblPr>
        <w:tblStyle w:val="TableGrid"/>
        <w:tblW w:w="0" w:type="auto"/>
        <w:tblLook w:val="04A0" w:firstRow="1" w:lastRow="0" w:firstColumn="1" w:lastColumn="0" w:noHBand="0" w:noVBand="1"/>
      </w:tblPr>
      <w:tblGrid>
        <w:gridCol w:w="3256"/>
        <w:gridCol w:w="1275"/>
        <w:gridCol w:w="2242"/>
        <w:gridCol w:w="310"/>
        <w:gridCol w:w="1933"/>
      </w:tblGrid>
      <w:tr w:rsidR="000638AF" w:rsidRPr="000638AF" w14:paraId="17C25E1D" w14:textId="77777777" w:rsidTr="009F7154">
        <w:trPr>
          <w:trHeight w:val="478"/>
        </w:trPr>
        <w:tc>
          <w:tcPr>
            <w:tcW w:w="3256" w:type="dxa"/>
            <w:shd w:val="clear" w:color="auto" w:fill="D9D9D9" w:themeFill="background1" w:themeFillShade="D9"/>
            <w:vAlign w:val="center"/>
          </w:tcPr>
          <w:p w14:paraId="73B9431B" w14:textId="4381597C" w:rsidR="00667FC6" w:rsidRPr="000638AF" w:rsidRDefault="00667FC6" w:rsidP="009F7154">
            <w:pPr>
              <w:rPr>
                <w:rFonts w:cstheme="minorHAnsi"/>
                <w:b/>
              </w:rPr>
            </w:pPr>
            <w:r w:rsidRPr="000638AF">
              <w:rPr>
                <w:rFonts w:cstheme="minorHAnsi"/>
                <w:b/>
              </w:rPr>
              <w:t>Company Name:</w:t>
            </w:r>
          </w:p>
        </w:tc>
        <w:tc>
          <w:tcPr>
            <w:tcW w:w="5760" w:type="dxa"/>
            <w:gridSpan w:val="4"/>
          </w:tcPr>
          <w:p w14:paraId="255061BD" w14:textId="77777777" w:rsidR="00667FC6" w:rsidRPr="000638AF" w:rsidRDefault="00667FC6" w:rsidP="00287742">
            <w:pPr>
              <w:jc w:val="both"/>
              <w:rPr>
                <w:rFonts w:cstheme="minorHAnsi"/>
                <w:b/>
              </w:rPr>
            </w:pPr>
          </w:p>
        </w:tc>
      </w:tr>
      <w:tr w:rsidR="000638AF" w:rsidRPr="000638AF" w14:paraId="6680F5C5" w14:textId="77777777" w:rsidTr="3FEE8677">
        <w:trPr>
          <w:trHeight w:val="1016"/>
        </w:trPr>
        <w:tc>
          <w:tcPr>
            <w:tcW w:w="3256" w:type="dxa"/>
            <w:shd w:val="clear" w:color="auto" w:fill="D9D9D9" w:themeFill="background1" w:themeFillShade="D9"/>
            <w:vAlign w:val="center"/>
          </w:tcPr>
          <w:p w14:paraId="2E95AC48" w14:textId="096CF6E8" w:rsidR="00667FC6" w:rsidRPr="000638AF" w:rsidRDefault="00667FC6" w:rsidP="009F7154">
            <w:pPr>
              <w:rPr>
                <w:rFonts w:cstheme="minorHAnsi"/>
                <w:b/>
              </w:rPr>
            </w:pPr>
            <w:r w:rsidRPr="000638AF">
              <w:rPr>
                <w:rFonts w:cstheme="minorHAnsi"/>
                <w:b/>
              </w:rPr>
              <w:t>Are you an SME?</w:t>
            </w:r>
          </w:p>
        </w:tc>
        <w:tc>
          <w:tcPr>
            <w:tcW w:w="1275" w:type="dxa"/>
          </w:tcPr>
          <w:p w14:paraId="2BC05558" w14:textId="13183B47" w:rsidR="005266F4" w:rsidRPr="000638AF" w:rsidRDefault="00F00D33" w:rsidP="00287742">
            <w:pPr>
              <w:spacing w:line="360" w:lineRule="auto"/>
              <w:jc w:val="both"/>
              <w:rPr>
                <w:rStyle w:val="Hyperlink"/>
                <w:rFonts w:cstheme="minorHAnsi"/>
                <w:color w:val="auto"/>
                <w:u w:val="none"/>
              </w:rPr>
            </w:pPr>
            <w:sdt>
              <w:sdtPr>
                <w:rPr>
                  <w:rStyle w:val="Hyperlink"/>
                  <w:rFonts w:cstheme="minorHAnsi"/>
                  <w:color w:val="auto"/>
                  <w:u w:val="none"/>
                </w:rPr>
                <w:id w:val="-1819406356"/>
                <w14:checkbox>
                  <w14:checked w14:val="0"/>
                  <w14:checkedState w14:val="2612" w14:font="MS Gothic"/>
                  <w14:uncheckedState w14:val="2610" w14:font="MS Gothic"/>
                </w14:checkbox>
              </w:sdtPr>
              <w:sdtEndPr>
                <w:rPr>
                  <w:rStyle w:val="Hyperlink"/>
                </w:rPr>
              </w:sdtEndPr>
              <w:sdtContent>
                <w:r w:rsidR="005266F4" w:rsidRPr="000638AF">
                  <w:rPr>
                    <w:rStyle w:val="Hyperlink"/>
                    <w:rFonts w:ascii="Segoe UI Symbol" w:eastAsia="MS Gothic" w:hAnsi="Segoe UI Symbol" w:cs="Segoe UI Symbol"/>
                    <w:color w:val="auto"/>
                    <w:u w:val="none"/>
                  </w:rPr>
                  <w:t>☐</w:t>
                </w:r>
              </w:sdtContent>
            </w:sdt>
            <w:r w:rsidR="005266F4" w:rsidRPr="000638AF">
              <w:rPr>
                <w:rStyle w:val="Hyperlink"/>
                <w:rFonts w:cstheme="minorHAnsi"/>
                <w:color w:val="auto"/>
                <w:u w:val="none"/>
              </w:rPr>
              <w:t xml:space="preserve"> Yes</w:t>
            </w:r>
          </w:p>
          <w:p w14:paraId="2EB53E45" w14:textId="7F5F5AFD" w:rsidR="005266F4" w:rsidRPr="000638AF" w:rsidRDefault="00F00D33" w:rsidP="00287742">
            <w:pPr>
              <w:spacing w:line="360" w:lineRule="auto"/>
              <w:jc w:val="both"/>
              <w:rPr>
                <w:rFonts w:cstheme="minorHAnsi"/>
                <w:b/>
                <w:bCs/>
              </w:rPr>
            </w:pPr>
            <w:sdt>
              <w:sdtPr>
                <w:rPr>
                  <w:rStyle w:val="Hyperlink"/>
                  <w:rFonts w:cstheme="minorHAnsi"/>
                  <w:color w:val="auto"/>
                  <w:u w:val="none"/>
                </w:rPr>
                <w:id w:val="422390208"/>
                <w14:checkbox>
                  <w14:checked w14:val="0"/>
                  <w14:checkedState w14:val="2612" w14:font="MS Gothic"/>
                  <w14:uncheckedState w14:val="2610" w14:font="MS Gothic"/>
                </w14:checkbox>
              </w:sdtPr>
              <w:sdtEndPr>
                <w:rPr>
                  <w:rStyle w:val="Hyperlink"/>
                </w:rPr>
              </w:sdtEndPr>
              <w:sdtContent>
                <w:r w:rsidR="005266F4" w:rsidRPr="000638AF">
                  <w:rPr>
                    <w:rStyle w:val="Hyperlink"/>
                    <w:rFonts w:ascii="Segoe UI Symbol" w:eastAsia="MS Gothic" w:hAnsi="Segoe UI Symbol" w:cs="Segoe UI Symbol"/>
                    <w:color w:val="auto"/>
                    <w:u w:val="none"/>
                  </w:rPr>
                  <w:t>☐</w:t>
                </w:r>
              </w:sdtContent>
            </w:sdt>
            <w:r w:rsidR="005266F4" w:rsidRPr="000638AF">
              <w:rPr>
                <w:rStyle w:val="Hyperlink"/>
                <w:rFonts w:cstheme="minorHAnsi"/>
                <w:color w:val="auto"/>
                <w:u w:val="none"/>
              </w:rPr>
              <w:t xml:space="preserve"> No</w:t>
            </w:r>
          </w:p>
        </w:tc>
        <w:tc>
          <w:tcPr>
            <w:tcW w:w="2242" w:type="dxa"/>
            <w:shd w:val="clear" w:color="auto" w:fill="D9D9D9" w:themeFill="background1" w:themeFillShade="D9"/>
          </w:tcPr>
          <w:p w14:paraId="7A22A897" w14:textId="77777777" w:rsidR="00667FC6" w:rsidRPr="000638AF" w:rsidRDefault="00667FC6" w:rsidP="00287742">
            <w:pPr>
              <w:rPr>
                <w:rFonts w:cstheme="minorHAnsi"/>
                <w:b/>
              </w:rPr>
            </w:pPr>
          </w:p>
          <w:p w14:paraId="1EAAACA8" w14:textId="77777777" w:rsidR="00667FC6" w:rsidRPr="000638AF" w:rsidRDefault="00667FC6" w:rsidP="00287742">
            <w:pPr>
              <w:rPr>
                <w:rFonts w:cstheme="minorHAnsi"/>
                <w:b/>
              </w:rPr>
            </w:pPr>
            <w:r w:rsidRPr="000638AF">
              <w:rPr>
                <w:rFonts w:cstheme="minorHAnsi"/>
                <w:b/>
              </w:rPr>
              <w:t>Are you based in Greater Manchester?</w:t>
            </w:r>
          </w:p>
        </w:tc>
        <w:tc>
          <w:tcPr>
            <w:tcW w:w="2243" w:type="dxa"/>
            <w:gridSpan w:val="2"/>
          </w:tcPr>
          <w:p w14:paraId="621F9E44" w14:textId="26E12D76" w:rsidR="005266F4" w:rsidRPr="000638AF" w:rsidRDefault="00F00D33" w:rsidP="005266F4">
            <w:pPr>
              <w:spacing w:line="360" w:lineRule="auto"/>
              <w:jc w:val="both"/>
              <w:rPr>
                <w:rStyle w:val="Hyperlink"/>
                <w:rFonts w:cstheme="minorHAnsi"/>
                <w:color w:val="auto"/>
                <w:u w:val="none"/>
              </w:rPr>
            </w:pPr>
            <w:sdt>
              <w:sdtPr>
                <w:rPr>
                  <w:rStyle w:val="Hyperlink"/>
                  <w:rFonts w:cstheme="minorHAnsi"/>
                  <w:color w:val="auto"/>
                  <w:u w:val="none"/>
                </w:rPr>
                <w:id w:val="1827014969"/>
                <w14:checkbox>
                  <w14:checked w14:val="0"/>
                  <w14:checkedState w14:val="2612" w14:font="MS Gothic"/>
                  <w14:uncheckedState w14:val="2610" w14:font="MS Gothic"/>
                </w14:checkbox>
              </w:sdtPr>
              <w:sdtEndPr>
                <w:rPr>
                  <w:rStyle w:val="Hyperlink"/>
                </w:rPr>
              </w:sdtEndPr>
              <w:sdtContent>
                <w:r w:rsidR="005266F4" w:rsidRPr="000638AF">
                  <w:rPr>
                    <w:rStyle w:val="Hyperlink"/>
                    <w:rFonts w:ascii="Segoe UI Symbol" w:eastAsia="MS Gothic" w:hAnsi="Segoe UI Symbol" w:cs="Segoe UI Symbol"/>
                    <w:color w:val="auto"/>
                    <w:u w:val="none"/>
                  </w:rPr>
                  <w:t>☐</w:t>
                </w:r>
              </w:sdtContent>
            </w:sdt>
            <w:r w:rsidR="005266F4" w:rsidRPr="000638AF">
              <w:rPr>
                <w:rStyle w:val="Hyperlink"/>
                <w:rFonts w:cstheme="minorHAnsi"/>
                <w:color w:val="auto"/>
                <w:u w:val="none"/>
              </w:rPr>
              <w:t xml:space="preserve"> Yes</w:t>
            </w:r>
          </w:p>
          <w:p w14:paraId="26820EDD" w14:textId="72078EA9" w:rsidR="00667FC6" w:rsidRPr="000638AF" w:rsidRDefault="00F00D33" w:rsidP="005266F4">
            <w:pPr>
              <w:spacing w:line="360" w:lineRule="auto"/>
              <w:jc w:val="both"/>
              <w:rPr>
                <w:rFonts w:cstheme="minorHAnsi"/>
                <w:b/>
              </w:rPr>
            </w:pPr>
            <w:sdt>
              <w:sdtPr>
                <w:rPr>
                  <w:rStyle w:val="Hyperlink"/>
                  <w:rFonts w:cstheme="minorHAnsi"/>
                  <w:color w:val="auto"/>
                  <w:u w:val="none"/>
                </w:rPr>
                <w:id w:val="680314905"/>
                <w14:checkbox>
                  <w14:checked w14:val="0"/>
                  <w14:checkedState w14:val="2612" w14:font="MS Gothic"/>
                  <w14:uncheckedState w14:val="2610" w14:font="MS Gothic"/>
                </w14:checkbox>
              </w:sdtPr>
              <w:sdtEndPr>
                <w:rPr>
                  <w:rStyle w:val="Hyperlink"/>
                </w:rPr>
              </w:sdtEndPr>
              <w:sdtContent>
                <w:r w:rsidR="005266F4" w:rsidRPr="000638AF">
                  <w:rPr>
                    <w:rStyle w:val="Hyperlink"/>
                    <w:rFonts w:ascii="Segoe UI Symbol" w:eastAsia="MS Gothic" w:hAnsi="Segoe UI Symbol" w:cs="Segoe UI Symbol"/>
                    <w:color w:val="auto"/>
                    <w:u w:val="none"/>
                  </w:rPr>
                  <w:t>☐</w:t>
                </w:r>
              </w:sdtContent>
            </w:sdt>
            <w:r w:rsidR="005266F4" w:rsidRPr="000638AF">
              <w:rPr>
                <w:rStyle w:val="Hyperlink"/>
                <w:rFonts w:cstheme="minorHAnsi"/>
                <w:color w:val="auto"/>
                <w:u w:val="none"/>
              </w:rPr>
              <w:t xml:space="preserve"> No</w:t>
            </w:r>
          </w:p>
        </w:tc>
      </w:tr>
      <w:tr w:rsidR="000638AF" w:rsidRPr="000638AF" w14:paraId="244FEA42" w14:textId="77777777" w:rsidTr="3FEE8677">
        <w:tc>
          <w:tcPr>
            <w:tcW w:w="9016" w:type="dxa"/>
            <w:gridSpan w:val="5"/>
            <w:shd w:val="clear" w:color="auto" w:fill="D9D9D9" w:themeFill="background1" w:themeFillShade="D9"/>
          </w:tcPr>
          <w:p w14:paraId="1F2F772D" w14:textId="77777777" w:rsidR="00667FC6" w:rsidRPr="000638AF" w:rsidRDefault="00667FC6" w:rsidP="00287742">
            <w:pPr>
              <w:jc w:val="both"/>
              <w:rPr>
                <w:rFonts w:cstheme="minorHAnsi"/>
                <w:b/>
              </w:rPr>
            </w:pPr>
            <w:r w:rsidRPr="000638AF">
              <w:rPr>
                <w:rFonts w:cstheme="minorHAnsi"/>
                <w:b/>
              </w:rPr>
              <w:t xml:space="preserve">Your business challenge area(s) </w:t>
            </w:r>
          </w:p>
          <w:p w14:paraId="7AFBAE05" w14:textId="6150F428" w:rsidR="00667FC6" w:rsidRPr="000638AF" w:rsidRDefault="6858AC87" w:rsidP="3FEE8677">
            <w:pPr>
              <w:jc w:val="both"/>
            </w:pPr>
            <w:r w:rsidRPr="3FEE8677">
              <w:rPr>
                <w:sz w:val="20"/>
                <w:szCs w:val="20"/>
              </w:rPr>
              <w:t>Please provide an overview of the problem, issue, challenge, or opportunity that the project team would seek to explore and resolve through a collaborative project, if possible</w:t>
            </w:r>
            <w:r w:rsidR="00D930E2">
              <w:rPr>
                <w:sz w:val="20"/>
                <w:szCs w:val="20"/>
              </w:rPr>
              <w:t>,</w:t>
            </w:r>
            <w:r w:rsidRPr="3FEE8677">
              <w:rPr>
                <w:sz w:val="20"/>
                <w:szCs w:val="20"/>
              </w:rPr>
              <w:t xml:space="preserve"> describe the potential short and longer-term business impacts</w:t>
            </w:r>
            <w:r w:rsidR="7A0709AB" w:rsidRPr="3FEE8677">
              <w:rPr>
                <w:sz w:val="20"/>
                <w:szCs w:val="20"/>
              </w:rPr>
              <w:t>.</w:t>
            </w:r>
            <w:r w:rsidR="2DD780BD" w:rsidRPr="3FEE8677">
              <w:rPr>
                <w:sz w:val="20"/>
                <w:szCs w:val="20"/>
              </w:rPr>
              <w:t xml:space="preserve"> Please note that </w:t>
            </w:r>
            <w:r w:rsidR="46D4700C" w:rsidRPr="3FEE8677">
              <w:rPr>
                <w:sz w:val="20"/>
                <w:szCs w:val="20"/>
              </w:rPr>
              <w:t xml:space="preserve">elements of </w:t>
            </w:r>
            <w:r w:rsidR="7FC64A05" w:rsidRPr="3FEE8677">
              <w:rPr>
                <w:sz w:val="20"/>
                <w:szCs w:val="20"/>
              </w:rPr>
              <w:t xml:space="preserve">this summary will be shared with academics should you be invited to the Innovation Lab. </w:t>
            </w:r>
            <w:r w:rsidR="001D1C2A" w:rsidRPr="3FEE8677">
              <w:rPr>
                <w:sz w:val="20"/>
                <w:szCs w:val="20"/>
              </w:rPr>
              <w:t xml:space="preserve">(max </w:t>
            </w:r>
            <w:r w:rsidR="7FE96DED" w:rsidRPr="3FEE8677">
              <w:rPr>
                <w:sz w:val="20"/>
                <w:szCs w:val="20"/>
              </w:rPr>
              <w:t>5</w:t>
            </w:r>
            <w:r w:rsidR="001D1C2A" w:rsidRPr="3FEE8677">
              <w:rPr>
                <w:sz w:val="20"/>
                <w:szCs w:val="20"/>
              </w:rPr>
              <w:t>00 word count)</w:t>
            </w:r>
          </w:p>
        </w:tc>
      </w:tr>
      <w:tr w:rsidR="000638AF" w:rsidRPr="000638AF" w14:paraId="66D036B4" w14:textId="77777777" w:rsidTr="00B63900">
        <w:trPr>
          <w:trHeight w:val="1127"/>
        </w:trPr>
        <w:tc>
          <w:tcPr>
            <w:tcW w:w="9016" w:type="dxa"/>
            <w:gridSpan w:val="5"/>
          </w:tcPr>
          <w:p w14:paraId="28DAA3F2" w14:textId="77777777" w:rsidR="00667FC6" w:rsidRPr="000638AF" w:rsidRDefault="00667FC6" w:rsidP="00287742">
            <w:pPr>
              <w:contextualSpacing/>
              <w:jc w:val="both"/>
              <w:rPr>
                <w:rFonts w:cstheme="minorHAnsi"/>
              </w:rPr>
            </w:pPr>
          </w:p>
        </w:tc>
      </w:tr>
      <w:tr w:rsidR="00797491" w:rsidRPr="000638AF" w14:paraId="25AD0AAC" w14:textId="77777777" w:rsidTr="3FEE8677">
        <w:trPr>
          <w:trHeight w:val="300"/>
        </w:trPr>
        <w:tc>
          <w:tcPr>
            <w:tcW w:w="9016" w:type="dxa"/>
            <w:gridSpan w:val="5"/>
            <w:shd w:val="clear" w:color="auto" w:fill="D9D9D9" w:themeFill="background1" w:themeFillShade="D9"/>
          </w:tcPr>
          <w:p w14:paraId="21B25D95" w14:textId="16B935F4" w:rsidR="00EE7549" w:rsidRPr="000638AF" w:rsidRDefault="1FCA8BED" w:rsidP="3FEE8677">
            <w:pPr>
              <w:jc w:val="both"/>
              <w:rPr>
                <w:b/>
                <w:bCs/>
              </w:rPr>
            </w:pPr>
            <w:r w:rsidRPr="3FEE8677">
              <w:rPr>
                <w:b/>
                <w:bCs/>
              </w:rPr>
              <w:t>Have you identified</w:t>
            </w:r>
            <w:r w:rsidR="7F2B54A4" w:rsidRPr="3FEE8677">
              <w:rPr>
                <w:b/>
                <w:bCs/>
              </w:rPr>
              <w:t xml:space="preserve"> a </w:t>
            </w:r>
            <w:r w:rsidR="6C4C1663" w:rsidRPr="3FEE8677">
              <w:rPr>
                <w:b/>
                <w:bCs/>
              </w:rPr>
              <w:t>particular</w:t>
            </w:r>
            <w:r w:rsidR="7F2B54A4" w:rsidRPr="3FEE8677">
              <w:rPr>
                <w:b/>
                <w:bCs/>
              </w:rPr>
              <w:t xml:space="preserve"> academic</w:t>
            </w:r>
            <w:r w:rsidR="52756E4F" w:rsidRPr="3FEE8677">
              <w:rPr>
                <w:b/>
                <w:bCs/>
              </w:rPr>
              <w:t xml:space="preserve"> </w:t>
            </w:r>
            <w:r w:rsidR="6C4C1663" w:rsidRPr="3FEE8677">
              <w:rPr>
                <w:b/>
                <w:bCs/>
              </w:rPr>
              <w:t>expertise</w:t>
            </w:r>
            <w:r w:rsidR="3F1D4A40" w:rsidRPr="3FEE8677">
              <w:rPr>
                <w:b/>
                <w:bCs/>
              </w:rPr>
              <w:t xml:space="preserve"> that you need</w:t>
            </w:r>
            <w:r w:rsidR="000D0848">
              <w:rPr>
                <w:b/>
                <w:bCs/>
              </w:rPr>
              <w:t>,</w:t>
            </w:r>
            <w:r w:rsidR="724D55FB" w:rsidRPr="3FEE8677">
              <w:rPr>
                <w:b/>
                <w:bCs/>
              </w:rPr>
              <w:t xml:space="preserve"> or</w:t>
            </w:r>
            <w:r w:rsidR="2715E3D3" w:rsidRPr="3FEE8677">
              <w:rPr>
                <w:b/>
                <w:bCs/>
              </w:rPr>
              <w:t xml:space="preserve"> </w:t>
            </w:r>
            <w:r w:rsidR="2F7F5077" w:rsidRPr="3FEE8677">
              <w:rPr>
                <w:b/>
                <w:bCs/>
              </w:rPr>
              <w:t>indiv</w:t>
            </w:r>
            <w:r w:rsidR="6283EF52" w:rsidRPr="3FEE8677">
              <w:rPr>
                <w:b/>
                <w:bCs/>
              </w:rPr>
              <w:t>idual academics</w:t>
            </w:r>
            <w:r w:rsidR="000D0848">
              <w:rPr>
                <w:b/>
                <w:bCs/>
              </w:rPr>
              <w:t xml:space="preserve"> you wish to collaborate with</w:t>
            </w:r>
            <w:r w:rsidR="3F1D4A40" w:rsidRPr="3FEE8677">
              <w:rPr>
                <w:b/>
                <w:bCs/>
              </w:rPr>
              <w:t>?</w:t>
            </w:r>
          </w:p>
          <w:p w14:paraId="09127F5F" w14:textId="0841E556" w:rsidR="00797491" w:rsidRPr="000638AF" w:rsidRDefault="3F1D4A40" w:rsidP="3FEE8677">
            <w:pPr>
              <w:jc w:val="both"/>
              <w:rPr>
                <w:b/>
                <w:bCs/>
              </w:rPr>
            </w:pPr>
            <w:r w:rsidRPr="3FEE8677">
              <w:rPr>
                <w:sz w:val="20"/>
                <w:szCs w:val="20"/>
              </w:rPr>
              <w:t>Please provide details of</w:t>
            </w:r>
            <w:r w:rsidR="3AC6C2B0" w:rsidRPr="3FEE8677">
              <w:rPr>
                <w:sz w:val="20"/>
                <w:szCs w:val="20"/>
              </w:rPr>
              <w:t xml:space="preserve"> </w:t>
            </w:r>
            <w:r w:rsidR="43CAB901" w:rsidRPr="3FEE8677">
              <w:rPr>
                <w:sz w:val="20"/>
                <w:szCs w:val="20"/>
              </w:rPr>
              <w:t>the field of expertise you</w:t>
            </w:r>
            <w:r w:rsidR="4336D616" w:rsidRPr="3FEE8677">
              <w:rPr>
                <w:sz w:val="20"/>
                <w:szCs w:val="20"/>
              </w:rPr>
              <w:t xml:space="preserve"> seek support in</w:t>
            </w:r>
            <w:r w:rsidR="3EB56B2B" w:rsidRPr="3FEE8677">
              <w:rPr>
                <w:sz w:val="20"/>
                <w:szCs w:val="20"/>
              </w:rPr>
              <w:t xml:space="preserve"> (e.g. </w:t>
            </w:r>
            <w:r w:rsidR="006DA010" w:rsidRPr="3FEE8677">
              <w:rPr>
                <w:sz w:val="20"/>
                <w:szCs w:val="20"/>
              </w:rPr>
              <w:t>phar</w:t>
            </w:r>
            <w:r w:rsidR="0DADEDB0" w:rsidRPr="3FEE8677">
              <w:rPr>
                <w:sz w:val="20"/>
                <w:szCs w:val="20"/>
              </w:rPr>
              <w:t>macokinetic research</w:t>
            </w:r>
            <w:r w:rsidR="681A8C10" w:rsidRPr="3FEE8677">
              <w:rPr>
                <w:sz w:val="20"/>
                <w:szCs w:val="20"/>
              </w:rPr>
              <w:t>,</w:t>
            </w:r>
            <w:r w:rsidR="34F02D2C" w:rsidRPr="3FEE8677">
              <w:rPr>
                <w:sz w:val="20"/>
                <w:szCs w:val="20"/>
              </w:rPr>
              <w:t xml:space="preserve"> biomedical research, </w:t>
            </w:r>
            <w:r w:rsidR="008550AA">
              <w:rPr>
                <w:sz w:val="20"/>
                <w:szCs w:val="20"/>
              </w:rPr>
              <w:t xml:space="preserve">bioinformatics support, </w:t>
            </w:r>
            <w:r w:rsidR="34F02D2C" w:rsidRPr="3FEE8677">
              <w:rPr>
                <w:sz w:val="20"/>
                <w:szCs w:val="20"/>
              </w:rPr>
              <w:t>therapeutic procedure</w:t>
            </w:r>
            <w:r w:rsidR="1B52C906" w:rsidRPr="3FEE8677">
              <w:rPr>
                <w:sz w:val="20"/>
                <w:szCs w:val="20"/>
              </w:rPr>
              <w:t xml:space="preserve"> </w:t>
            </w:r>
            <w:r w:rsidR="681A8C10" w:rsidRPr="3FEE8677">
              <w:rPr>
                <w:sz w:val="20"/>
                <w:szCs w:val="20"/>
              </w:rPr>
              <w:t>etc.)</w:t>
            </w:r>
            <w:r w:rsidR="4336D616" w:rsidRPr="3FEE8677">
              <w:rPr>
                <w:sz w:val="20"/>
                <w:szCs w:val="20"/>
              </w:rPr>
              <w:t xml:space="preserve"> </w:t>
            </w:r>
            <w:r w:rsidR="43CAB901" w:rsidRPr="3FEE8677">
              <w:rPr>
                <w:sz w:val="20"/>
                <w:szCs w:val="20"/>
              </w:rPr>
              <w:t xml:space="preserve">or </w:t>
            </w:r>
            <w:r w:rsidR="613DADF3" w:rsidRPr="3FEE8677">
              <w:rPr>
                <w:sz w:val="20"/>
                <w:szCs w:val="20"/>
              </w:rPr>
              <w:t>the names of individual academics f</w:t>
            </w:r>
            <w:r w:rsidR="08610E2C" w:rsidRPr="3FEE8677">
              <w:rPr>
                <w:sz w:val="20"/>
                <w:szCs w:val="20"/>
              </w:rPr>
              <w:t>rom the University of Manchester</w:t>
            </w:r>
            <w:r w:rsidR="613DADF3" w:rsidRPr="3FEE8677">
              <w:rPr>
                <w:sz w:val="20"/>
                <w:szCs w:val="20"/>
              </w:rPr>
              <w:t xml:space="preserve"> that you </w:t>
            </w:r>
            <w:r w:rsidR="26740474" w:rsidRPr="3FEE8677">
              <w:rPr>
                <w:sz w:val="20"/>
                <w:szCs w:val="20"/>
              </w:rPr>
              <w:t>would like to collaborate with</w:t>
            </w:r>
            <w:r w:rsidR="008550AA">
              <w:rPr>
                <w:sz w:val="20"/>
                <w:szCs w:val="20"/>
              </w:rPr>
              <w:t xml:space="preserve">. </w:t>
            </w:r>
            <w:r w:rsidR="00F0144B">
              <w:rPr>
                <w:sz w:val="20"/>
                <w:szCs w:val="20"/>
              </w:rPr>
              <w:t xml:space="preserve">Please note that at this stage we are not able to guarantee if these academics will be able to take part </w:t>
            </w:r>
            <w:r w:rsidR="00052ECE">
              <w:rPr>
                <w:sz w:val="20"/>
                <w:szCs w:val="20"/>
              </w:rPr>
              <w:t>in</w:t>
            </w:r>
            <w:r w:rsidR="00431FAA">
              <w:rPr>
                <w:sz w:val="20"/>
                <w:szCs w:val="20"/>
              </w:rPr>
              <w:t xml:space="preserve"> the event.</w:t>
            </w:r>
          </w:p>
        </w:tc>
      </w:tr>
      <w:tr w:rsidR="00797491" w:rsidRPr="000638AF" w14:paraId="085AB631" w14:textId="77777777" w:rsidTr="004D79F4">
        <w:trPr>
          <w:trHeight w:val="1074"/>
        </w:trPr>
        <w:tc>
          <w:tcPr>
            <w:tcW w:w="9016" w:type="dxa"/>
            <w:gridSpan w:val="5"/>
            <w:shd w:val="clear" w:color="auto" w:fill="auto"/>
          </w:tcPr>
          <w:p w14:paraId="3F8EC500" w14:textId="77777777" w:rsidR="00797491" w:rsidRDefault="00797491" w:rsidP="3FEE8677">
            <w:pPr>
              <w:jc w:val="both"/>
              <w:rPr>
                <w:b/>
                <w:bCs/>
              </w:rPr>
            </w:pPr>
          </w:p>
          <w:p w14:paraId="73718594" w14:textId="77777777" w:rsidR="00797491" w:rsidRDefault="00797491" w:rsidP="3FEE8677">
            <w:pPr>
              <w:jc w:val="both"/>
              <w:rPr>
                <w:b/>
                <w:bCs/>
              </w:rPr>
            </w:pPr>
          </w:p>
          <w:p w14:paraId="3C0FEDD2" w14:textId="77777777" w:rsidR="00797491" w:rsidRDefault="00797491" w:rsidP="3FEE8677">
            <w:pPr>
              <w:jc w:val="both"/>
              <w:rPr>
                <w:b/>
                <w:bCs/>
              </w:rPr>
            </w:pPr>
          </w:p>
          <w:p w14:paraId="456D2CC1" w14:textId="77777777" w:rsidR="00797491" w:rsidRPr="000638AF" w:rsidRDefault="00797491" w:rsidP="3FEE8677">
            <w:pPr>
              <w:jc w:val="both"/>
              <w:rPr>
                <w:b/>
                <w:bCs/>
              </w:rPr>
            </w:pPr>
          </w:p>
        </w:tc>
      </w:tr>
      <w:tr w:rsidR="000638AF" w:rsidRPr="000638AF" w14:paraId="56FF0A0F" w14:textId="77777777" w:rsidTr="3FEE8677">
        <w:tc>
          <w:tcPr>
            <w:tcW w:w="9016" w:type="dxa"/>
            <w:gridSpan w:val="5"/>
            <w:shd w:val="clear" w:color="auto" w:fill="D9D9D9" w:themeFill="background1" w:themeFillShade="D9"/>
          </w:tcPr>
          <w:p w14:paraId="5CCF95A5" w14:textId="0B336802" w:rsidR="00667FC6" w:rsidRPr="000638AF" w:rsidRDefault="00667FC6" w:rsidP="00287742">
            <w:pPr>
              <w:jc w:val="both"/>
              <w:rPr>
                <w:rFonts w:cstheme="minorHAnsi"/>
                <w:b/>
              </w:rPr>
            </w:pPr>
            <w:r w:rsidRPr="000638AF">
              <w:rPr>
                <w:rFonts w:cstheme="minorHAnsi"/>
                <w:b/>
              </w:rPr>
              <w:t xml:space="preserve">Is there an R&amp;D budget </w:t>
            </w:r>
            <w:r w:rsidR="00431FAA">
              <w:rPr>
                <w:rFonts w:cstheme="minorHAnsi"/>
                <w:b/>
              </w:rPr>
              <w:t xml:space="preserve">within your company </w:t>
            </w:r>
            <w:r w:rsidRPr="000638AF">
              <w:rPr>
                <w:rFonts w:cstheme="minorHAnsi"/>
                <w:b/>
              </w:rPr>
              <w:t>to support this work?</w:t>
            </w:r>
          </w:p>
          <w:p w14:paraId="22ACB741" w14:textId="77777777" w:rsidR="00667FC6" w:rsidRPr="000638AF" w:rsidRDefault="00667FC6" w:rsidP="00287742">
            <w:pPr>
              <w:jc w:val="both"/>
              <w:rPr>
                <w:rFonts w:cstheme="minorHAnsi"/>
                <w:bCs/>
              </w:rPr>
            </w:pPr>
            <w:r w:rsidRPr="00546E5A">
              <w:rPr>
                <w:rFonts w:cstheme="minorHAnsi"/>
                <w:bCs/>
                <w:sz w:val="20"/>
                <w:szCs w:val="20"/>
              </w:rPr>
              <w:t>If yes, please provide details on the level of investment your company is making in this area</w:t>
            </w:r>
          </w:p>
        </w:tc>
      </w:tr>
      <w:tr w:rsidR="000638AF" w:rsidRPr="000638AF" w14:paraId="3E775A33" w14:textId="77777777" w:rsidTr="009D6EB5">
        <w:trPr>
          <w:trHeight w:val="817"/>
        </w:trPr>
        <w:tc>
          <w:tcPr>
            <w:tcW w:w="9016" w:type="dxa"/>
            <w:gridSpan w:val="5"/>
          </w:tcPr>
          <w:p w14:paraId="1131CC4D" w14:textId="77777777" w:rsidR="00667FC6" w:rsidRPr="000638AF" w:rsidRDefault="00667FC6" w:rsidP="00287742">
            <w:pPr>
              <w:jc w:val="both"/>
              <w:rPr>
                <w:rFonts w:cstheme="minorHAnsi"/>
                <w:b/>
              </w:rPr>
            </w:pPr>
          </w:p>
        </w:tc>
      </w:tr>
      <w:tr w:rsidR="000638AF" w:rsidRPr="000638AF" w14:paraId="0B27F4E1" w14:textId="77777777" w:rsidTr="3FEE8677">
        <w:tc>
          <w:tcPr>
            <w:tcW w:w="9016" w:type="dxa"/>
            <w:gridSpan w:val="5"/>
            <w:shd w:val="clear" w:color="auto" w:fill="D9D9D9" w:themeFill="background1" w:themeFillShade="D9"/>
          </w:tcPr>
          <w:p w14:paraId="03CC2129" w14:textId="77777777" w:rsidR="00667FC6" w:rsidRPr="000638AF" w:rsidRDefault="00667FC6" w:rsidP="00287742">
            <w:pPr>
              <w:jc w:val="both"/>
              <w:rPr>
                <w:rFonts w:cstheme="minorHAnsi"/>
                <w:b/>
              </w:rPr>
            </w:pPr>
            <w:r w:rsidRPr="000638AF">
              <w:rPr>
                <w:rFonts w:cstheme="minorHAnsi"/>
                <w:b/>
              </w:rPr>
              <w:t>Do you have a fixed timescale for your objectives?</w:t>
            </w:r>
          </w:p>
          <w:p w14:paraId="4920D213" w14:textId="77777777" w:rsidR="00667FC6" w:rsidRPr="000638AF" w:rsidRDefault="00667FC6" w:rsidP="00287742">
            <w:pPr>
              <w:jc w:val="both"/>
              <w:rPr>
                <w:rFonts w:cstheme="minorHAnsi"/>
                <w:b/>
              </w:rPr>
            </w:pPr>
          </w:p>
        </w:tc>
      </w:tr>
      <w:tr w:rsidR="000638AF" w:rsidRPr="000638AF" w14:paraId="2AB2D589" w14:textId="77777777" w:rsidTr="007F79CC">
        <w:trPr>
          <w:trHeight w:val="988"/>
        </w:trPr>
        <w:tc>
          <w:tcPr>
            <w:tcW w:w="9016" w:type="dxa"/>
            <w:gridSpan w:val="5"/>
          </w:tcPr>
          <w:p w14:paraId="16EA0447" w14:textId="77777777" w:rsidR="00667FC6" w:rsidRPr="000638AF" w:rsidRDefault="00667FC6" w:rsidP="00287742">
            <w:pPr>
              <w:jc w:val="both"/>
              <w:rPr>
                <w:rFonts w:cstheme="minorHAnsi"/>
                <w:b/>
              </w:rPr>
            </w:pPr>
          </w:p>
        </w:tc>
      </w:tr>
      <w:tr w:rsidR="000638AF" w:rsidRPr="000638AF" w14:paraId="6171C212" w14:textId="77777777" w:rsidTr="3FEE8677">
        <w:tc>
          <w:tcPr>
            <w:tcW w:w="9016" w:type="dxa"/>
            <w:gridSpan w:val="5"/>
            <w:shd w:val="clear" w:color="auto" w:fill="D9D9D9" w:themeFill="background1" w:themeFillShade="D9"/>
          </w:tcPr>
          <w:p w14:paraId="29B6B606" w14:textId="1254A234" w:rsidR="00667FC6" w:rsidRPr="000638AF" w:rsidRDefault="7D0D318E" w:rsidP="00287742">
            <w:pPr>
              <w:jc w:val="both"/>
              <w:rPr>
                <w:rFonts w:cstheme="minorHAnsi"/>
              </w:rPr>
            </w:pPr>
            <w:r w:rsidRPr="000638AF">
              <w:rPr>
                <w:rFonts w:cstheme="minorHAnsi"/>
                <w:b/>
                <w:bCs/>
              </w:rPr>
              <w:t>Primary Contact details</w:t>
            </w:r>
            <w:r w:rsidR="250F9508" w:rsidRPr="000638AF">
              <w:rPr>
                <w:rFonts w:cstheme="minorHAnsi"/>
                <w:b/>
                <w:bCs/>
              </w:rPr>
              <w:t xml:space="preserve"> </w:t>
            </w:r>
            <w:r w:rsidR="250F9508" w:rsidRPr="000638AF">
              <w:rPr>
                <w:rFonts w:cstheme="minorHAnsi"/>
                <w:b/>
                <w:bCs/>
                <w:shd w:val="clear" w:color="auto" w:fill="E6E6E6"/>
              </w:rPr>
              <w:t>and position</w:t>
            </w:r>
            <w:r w:rsidRPr="000638AF">
              <w:rPr>
                <w:rFonts w:cstheme="minorHAnsi"/>
                <w:b/>
                <w:bCs/>
              </w:rPr>
              <w:t>, plus names of other potential participants on the day (if known):</w:t>
            </w:r>
          </w:p>
        </w:tc>
      </w:tr>
      <w:tr w:rsidR="000638AF" w:rsidRPr="000638AF" w14:paraId="7B484694" w14:textId="77777777" w:rsidTr="007F79CC">
        <w:trPr>
          <w:trHeight w:val="1019"/>
        </w:trPr>
        <w:tc>
          <w:tcPr>
            <w:tcW w:w="9016" w:type="dxa"/>
            <w:gridSpan w:val="5"/>
            <w:shd w:val="clear" w:color="auto" w:fill="auto"/>
          </w:tcPr>
          <w:p w14:paraId="31B84F6E" w14:textId="77777777" w:rsidR="00667FC6" w:rsidRPr="000638AF" w:rsidRDefault="00667FC6" w:rsidP="00287742">
            <w:pPr>
              <w:jc w:val="both"/>
              <w:rPr>
                <w:rFonts w:cstheme="minorHAnsi"/>
                <w:b/>
              </w:rPr>
            </w:pPr>
          </w:p>
          <w:p w14:paraId="642F07BA" w14:textId="01298AA3" w:rsidR="001D1C2A" w:rsidRPr="000638AF" w:rsidRDefault="001D1C2A" w:rsidP="00287742">
            <w:pPr>
              <w:jc w:val="both"/>
              <w:rPr>
                <w:rFonts w:cstheme="minorHAnsi"/>
                <w:b/>
              </w:rPr>
            </w:pPr>
          </w:p>
        </w:tc>
      </w:tr>
      <w:tr w:rsidR="007F79CC" w:rsidRPr="000638AF" w14:paraId="4E819D16" w14:textId="77777777" w:rsidTr="007F79CC">
        <w:trPr>
          <w:trHeight w:val="835"/>
        </w:trPr>
        <w:tc>
          <w:tcPr>
            <w:tcW w:w="7083" w:type="dxa"/>
            <w:gridSpan w:val="4"/>
            <w:shd w:val="clear" w:color="auto" w:fill="D9D9D9"/>
          </w:tcPr>
          <w:p w14:paraId="579C66D1" w14:textId="65C88DD2" w:rsidR="007F79CC" w:rsidRDefault="007F79CC" w:rsidP="009F7154">
            <w:pPr>
              <w:jc w:val="both"/>
              <w:rPr>
                <w:rFonts w:eastAsiaTheme="minorEastAsia" w:cstheme="minorHAnsi"/>
                <w:b/>
                <w:bCs/>
                <w:lang w:eastAsia="en-GB"/>
              </w:rPr>
            </w:pPr>
            <w:r w:rsidRPr="002D3B87">
              <w:rPr>
                <w:rFonts w:eastAsiaTheme="minorEastAsia" w:cstheme="minorHAnsi"/>
                <w:b/>
                <w:bCs/>
                <w:lang w:eastAsia="en-GB"/>
              </w:rPr>
              <w:t>I acknowledge that I have read and understand the standard IP terms and conditions</w:t>
            </w:r>
            <w:r>
              <w:rPr>
                <w:rFonts w:eastAsiaTheme="minorEastAsia" w:cstheme="minorHAnsi"/>
                <w:b/>
                <w:bCs/>
                <w:lang w:eastAsia="en-GB"/>
              </w:rPr>
              <w:t>.</w:t>
            </w:r>
          </w:p>
          <w:p w14:paraId="2C9F5F71" w14:textId="28B4FD60" w:rsidR="007F79CC" w:rsidRPr="007F79CC" w:rsidRDefault="007F79CC" w:rsidP="005343B4">
            <w:pPr>
              <w:jc w:val="both"/>
              <w:rPr>
                <w:rFonts w:eastAsiaTheme="minorEastAsia" w:cstheme="minorHAnsi"/>
                <w:lang w:eastAsia="en-GB"/>
              </w:rPr>
            </w:pPr>
            <w:r w:rsidRPr="002D3B87">
              <w:rPr>
                <w:rFonts w:eastAsiaTheme="minorEastAsia" w:cstheme="minorHAnsi"/>
                <w:lang w:eastAsia="en-GB"/>
              </w:rPr>
              <w:t>(page 3 o</w:t>
            </w:r>
            <w:r w:rsidRPr="002D3B87">
              <w:rPr>
                <w:rFonts w:eastAsiaTheme="minorEastAsia"/>
                <w:lang w:eastAsia="en-GB"/>
              </w:rPr>
              <w:t>f this document</w:t>
            </w:r>
            <w:r w:rsidRPr="002D3B87">
              <w:rPr>
                <w:rFonts w:eastAsiaTheme="minorEastAsia" w:cstheme="minorHAnsi"/>
                <w:lang w:eastAsia="en-GB"/>
              </w:rPr>
              <w:t>)</w:t>
            </w:r>
          </w:p>
        </w:tc>
        <w:tc>
          <w:tcPr>
            <w:tcW w:w="1933" w:type="dxa"/>
            <w:shd w:val="clear" w:color="auto" w:fill="auto"/>
          </w:tcPr>
          <w:p w14:paraId="3873D365" w14:textId="129BA9BF" w:rsidR="007F79CC" w:rsidRPr="000638AF" w:rsidRDefault="00F00D33" w:rsidP="00287742">
            <w:pPr>
              <w:jc w:val="both"/>
              <w:rPr>
                <w:rFonts w:cstheme="minorHAnsi"/>
                <w:b/>
              </w:rPr>
            </w:pPr>
            <w:sdt>
              <w:sdtPr>
                <w:rPr>
                  <w:rStyle w:val="Hyperlink"/>
                  <w:rFonts w:cstheme="minorHAnsi"/>
                  <w:color w:val="auto"/>
                  <w:u w:val="none"/>
                </w:rPr>
                <w:id w:val="-1042830191"/>
                <w14:checkbox>
                  <w14:checked w14:val="0"/>
                  <w14:checkedState w14:val="2612" w14:font="MS Gothic"/>
                  <w14:uncheckedState w14:val="2610" w14:font="MS Gothic"/>
                </w14:checkbox>
              </w:sdtPr>
              <w:sdtEndPr>
                <w:rPr>
                  <w:rStyle w:val="Hyperlink"/>
                </w:rPr>
              </w:sdtEndPr>
              <w:sdtContent>
                <w:r w:rsidR="007F79CC">
                  <w:rPr>
                    <w:rStyle w:val="Hyperlink"/>
                    <w:rFonts w:ascii="MS Gothic" w:eastAsia="MS Gothic" w:hAnsi="MS Gothic" w:cstheme="minorHAnsi" w:hint="eastAsia"/>
                    <w:color w:val="auto"/>
                    <w:u w:val="none"/>
                  </w:rPr>
                  <w:t>☐</w:t>
                </w:r>
              </w:sdtContent>
            </w:sdt>
            <w:r w:rsidR="007F79CC" w:rsidRPr="000638AF">
              <w:rPr>
                <w:rStyle w:val="Hyperlink"/>
                <w:rFonts w:cstheme="minorHAnsi"/>
                <w:color w:val="auto"/>
                <w:u w:val="none"/>
              </w:rPr>
              <w:t xml:space="preserve"> Yes</w:t>
            </w:r>
            <w:r w:rsidR="007F79CC">
              <w:rPr>
                <w:rStyle w:val="Hyperlink"/>
                <w:rFonts w:cstheme="minorHAnsi"/>
                <w:color w:val="auto"/>
                <w:u w:val="none"/>
              </w:rPr>
              <w:t xml:space="preserve">        </w:t>
            </w:r>
            <w:sdt>
              <w:sdtPr>
                <w:rPr>
                  <w:rStyle w:val="Hyperlink"/>
                  <w:rFonts w:cstheme="minorHAnsi"/>
                  <w:color w:val="auto"/>
                  <w:u w:val="none"/>
                </w:rPr>
                <w:id w:val="-1798911601"/>
                <w14:checkbox>
                  <w14:checked w14:val="0"/>
                  <w14:checkedState w14:val="2612" w14:font="MS Gothic"/>
                  <w14:uncheckedState w14:val="2610" w14:font="MS Gothic"/>
                </w14:checkbox>
              </w:sdtPr>
              <w:sdtEndPr>
                <w:rPr>
                  <w:rStyle w:val="Hyperlink"/>
                </w:rPr>
              </w:sdtEndPr>
              <w:sdtContent>
                <w:r w:rsidR="007F79CC">
                  <w:rPr>
                    <w:rStyle w:val="Hyperlink"/>
                    <w:rFonts w:ascii="MS Gothic" w:eastAsia="MS Gothic" w:hAnsi="MS Gothic" w:cstheme="minorHAnsi" w:hint="eastAsia"/>
                    <w:color w:val="auto"/>
                    <w:u w:val="none"/>
                  </w:rPr>
                  <w:t>☐</w:t>
                </w:r>
              </w:sdtContent>
            </w:sdt>
            <w:r w:rsidR="007F79CC" w:rsidRPr="000638AF">
              <w:rPr>
                <w:rStyle w:val="Hyperlink"/>
                <w:rFonts w:cstheme="minorHAnsi"/>
                <w:color w:val="auto"/>
                <w:u w:val="none"/>
              </w:rPr>
              <w:t xml:space="preserve"> No</w:t>
            </w:r>
          </w:p>
        </w:tc>
      </w:tr>
    </w:tbl>
    <w:p w14:paraId="23E93647" w14:textId="02B7A28D" w:rsidR="00291FD9" w:rsidRDefault="00291FD9" w:rsidP="00E803A9">
      <w:pPr>
        <w:spacing w:line="240" w:lineRule="auto"/>
        <w:jc w:val="both"/>
        <w:rPr>
          <w:rFonts w:eastAsiaTheme="minorEastAsia" w:cstheme="minorHAnsi"/>
          <w:b/>
          <w:bCs/>
          <w:lang w:eastAsia="en-GB"/>
        </w:rPr>
      </w:pPr>
    </w:p>
    <w:sectPr w:rsidR="00291FD9" w:rsidSect="0067510A">
      <w:headerReference w:type="default" r:id="rId31"/>
      <w:footerReference w:type="even" r:id="rId32"/>
      <w:footerReference w:type="default" r:id="rId33"/>
      <w:pgSz w:w="11906" w:h="16838"/>
      <w:pgMar w:top="15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CB36" w14:textId="77777777" w:rsidR="0067510A" w:rsidRDefault="0067510A" w:rsidP="00AA1476">
      <w:pPr>
        <w:spacing w:after="0" w:line="240" w:lineRule="auto"/>
      </w:pPr>
      <w:r>
        <w:separator/>
      </w:r>
    </w:p>
  </w:endnote>
  <w:endnote w:type="continuationSeparator" w:id="0">
    <w:p w14:paraId="5269E394" w14:textId="77777777" w:rsidR="0067510A" w:rsidRDefault="0067510A" w:rsidP="00AA1476">
      <w:pPr>
        <w:spacing w:after="0" w:line="240" w:lineRule="auto"/>
      </w:pPr>
      <w:r>
        <w:continuationSeparator/>
      </w:r>
    </w:p>
  </w:endnote>
  <w:endnote w:type="continuationNotice" w:id="1">
    <w:p w14:paraId="6B92F018" w14:textId="77777777" w:rsidR="0067510A" w:rsidRDefault="00675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01B6" w14:textId="33C446E9" w:rsidR="00667FC6" w:rsidRDefault="00667FC6" w:rsidP="00667F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BA8D8C" w14:textId="77777777" w:rsidR="00667FC6" w:rsidRDefault="00667FC6" w:rsidP="00667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5837652"/>
      <w:docPartObj>
        <w:docPartGallery w:val="Page Numbers (Bottom of Page)"/>
        <w:docPartUnique/>
      </w:docPartObj>
    </w:sdtPr>
    <w:sdtEndPr>
      <w:rPr>
        <w:rStyle w:val="PageNumber"/>
      </w:rPr>
    </w:sdtEndPr>
    <w:sdtContent>
      <w:p w14:paraId="65587664" w14:textId="0938C071" w:rsidR="00667FC6" w:rsidRDefault="00667FC6" w:rsidP="00667F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429C">
          <w:rPr>
            <w:rStyle w:val="PageNumber"/>
            <w:noProof/>
          </w:rPr>
          <w:t>4</w:t>
        </w:r>
        <w:r>
          <w:rPr>
            <w:rStyle w:val="PageNumber"/>
          </w:rPr>
          <w:fldChar w:fldCharType="end"/>
        </w:r>
      </w:p>
    </w:sdtContent>
  </w:sdt>
  <w:p w14:paraId="50C9B603" w14:textId="303C55DD" w:rsidR="00667FC6" w:rsidRDefault="008D0BD5" w:rsidP="008D0BD5">
    <w:pPr>
      <w:pStyle w:val="Footer"/>
      <w:tabs>
        <w:tab w:val="clear" w:pos="4513"/>
        <w:tab w:val="clear" w:pos="9026"/>
        <w:tab w:val="right" w:pos="547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1875" w14:textId="77777777" w:rsidR="0067510A" w:rsidRDefault="0067510A" w:rsidP="00AA1476">
      <w:pPr>
        <w:spacing w:after="0" w:line="240" w:lineRule="auto"/>
      </w:pPr>
      <w:r>
        <w:separator/>
      </w:r>
    </w:p>
  </w:footnote>
  <w:footnote w:type="continuationSeparator" w:id="0">
    <w:p w14:paraId="2B3CAE9D" w14:textId="77777777" w:rsidR="0067510A" w:rsidRDefault="0067510A" w:rsidP="00AA1476">
      <w:pPr>
        <w:spacing w:after="0" w:line="240" w:lineRule="auto"/>
      </w:pPr>
      <w:r>
        <w:continuationSeparator/>
      </w:r>
    </w:p>
  </w:footnote>
  <w:footnote w:type="continuationNotice" w:id="1">
    <w:p w14:paraId="6E97A2DB" w14:textId="77777777" w:rsidR="0067510A" w:rsidRDefault="00675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7732" w14:textId="4A1C0AA6" w:rsidR="00AA1476" w:rsidRDefault="004578DC" w:rsidP="78DF73A8">
    <w:pPr>
      <w:pStyle w:val="Header"/>
      <w:tabs>
        <w:tab w:val="clear" w:pos="4513"/>
        <w:tab w:val="clear" w:pos="9026"/>
        <w:tab w:val="left" w:pos="8334"/>
      </w:tabs>
    </w:pPr>
    <w:r>
      <w:rPr>
        <w:noProof/>
        <w:lang w:eastAsia="en-GB"/>
      </w:rPr>
      <w:drawing>
        <wp:anchor distT="0" distB="0" distL="114300" distR="114300" simplePos="0" relativeHeight="251660291" behindDoc="0" locked="0" layoutInCell="1" allowOverlap="1" wp14:anchorId="30D152B4" wp14:editId="2ABD1CE8">
          <wp:simplePos x="0" y="0"/>
          <wp:positionH relativeFrom="column">
            <wp:posOffset>3643572</wp:posOffset>
          </wp:positionH>
          <wp:positionV relativeFrom="paragraph">
            <wp:posOffset>-215265</wp:posOffset>
          </wp:positionV>
          <wp:extent cx="1600835" cy="314960"/>
          <wp:effectExtent l="0" t="0" r="0" b="2540"/>
          <wp:wrapSquare wrapText="bothSides"/>
          <wp:docPr id="3" name="Picture 3"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rotWithShape="1">
                  <a:blip r:embed="rId1">
                    <a:extLst>
                      <a:ext uri="{28A0092B-C50C-407E-A947-70E740481C1C}">
                        <a14:useLocalDpi xmlns:a14="http://schemas.microsoft.com/office/drawing/2010/main" val="0"/>
                      </a:ext>
                    </a:extLst>
                  </a:blip>
                  <a:srcRect l="3546" t="12930" r="67205" b="76225"/>
                  <a:stretch/>
                </pic:blipFill>
                <pic:spPr bwMode="auto">
                  <a:xfrm>
                    <a:off x="0" y="0"/>
                    <a:ext cx="1600835" cy="314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6194" w:rsidRPr="00667FC6">
      <w:rPr>
        <w:noProof/>
        <w:color w:val="2B579A"/>
        <w:shd w:val="clear" w:color="auto" w:fill="E6E6E6"/>
        <w:lang w:eastAsia="en-GB"/>
      </w:rPr>
      <w:drawing>
        <wp:anchor distT="0" distB="0" distL="114300" distR="114300" simplePos="0" relativeHeight="251658242" behindDoc="0" locked="0" layoutInCell="1" allowOverlap="1" wp14:anchorId="345BFC5F" wp14:editId="697C0304">
          <wp:simplePos x="0" y="0"/>
          <wp:positionH relativeFrom="rightMargin">
            <wp:posOffset>-385191</wp:posOffset>
          </wp:positionH>
          <wp:positionV relativeFrom="paragraph">
            <wp:posOffset>-273050</wp:posOffset>
          </wp:positionV>
          <wp:extent cx="493649" cy="493649"/>
          <wp:effectExtent l="0" t="0" r="1905" b="1905"/>
          <wp:wrapNone/>
          <wp:docPr id="16" name="Picture 16"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rectangle with a black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493649" cy="493649"/>
                  </a:xfrm>
                  <a:prstGeom prst="rect">
                    <a:avLst/>
                  </a:prstGeom>
                </pic:spPr>
              </pic:pic>
            </a:graphicData>
          </a:graphic>
          <wp14:sizeRelH relativeFrom="page">
            <wp14:pctWidth>0</wp14:pctWidth>
          </wp14:sizeRelH>
          <wp14:sizeRelV relativeFrom="page">
            <wp14:pctHeight>0</wp14:pctHeight>
          </wp14:sizeRelV>
        </wp:anchor>
      </w:drawing>
    </w:r>
    <w:r w:rsidR="00076194" w:rsidRPr="00667FC6">
      <w:rPr>
        <w:noProof/>
        <w:color w:val="2B579A"/>
        <w:shd w:val="clear" w:color="auto" w:fill="E6E6E6"/>
        <w:lang w:eastAsia="en-GB"/>
      </w:rPr>
      <w:drawing>
        <wp:anchor distT="0" distB="0" distL="114300" distR="114300" simplePos="0" relativeHeight="251658241" behindDoc="0" locked="0" layoutInCell="1" allowOverlap="1" wp14:anchorId="2608779B" wp14:editId="018D9DD0">
          <wp:simplePos x="0" y="0"/>
          <wp:positionH relativeFrom="margin">
            <wp:posOffset>1328928</wp:posOffset>
          </wp:positionH>
          <wp:positionV relativeFrom="paragraph">
            <wp:posOffset>-310006</wp:posOffset>
          </wp:positionV>
          <wp:extent cx="2204236" cy="530352"/>
          <wp:effectExtent l="0" t="0" r="0" b="0"/>
          <wp:wrapNone/>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6674" cy="538157"/>
                  </a:xfrm>
                  <a:prstGeom prst="rect">
                    <a:avLst/>
                  </a:prstGeom>
                </pic:spPr>
              </pic:pic>
            </a:graphicData>
          </a:graphic>
          <wp14:sizeRelH relativeFrom="page">
            <wp14:pctWidth>0</wp14:pctWidth>
          </wp14:sizeRelH>
          <wp14:sizeRelV relativeFrom="page">
            <wp14:pctHeight>0</wp14:pctHeight>
          </wp14:sizeRelV>
        </wp:anchor>
      </w:drawing>
    </w:r>
    <w:r w:rsidR="00A14E9C" w:rsidRPr="00645C0C">
      <w:rPr>
        <w:noProof/>
        <w:color w:val="2B579A"/>
        <w:sz w:val="36"/>
        <w:szCs w:val="36"/>
        <w:u w:val="single"/>
        <w:shd w:val="clear" w:color="auto" w:fill="E6E6E6"/>
        <w:lang w:eastAsia="en-GB"/>
      </w:rPr>
      <w:drawing>
        <wp:anchor distT="152400" distB="152400" distL="152400" distR="152400" simplePos="0" relativeHeight="251658240" behindDoc="1" locked="0" layoutInCell="1" allowOverlap="1" wp14:anchorId="2CBD11B8" wp14:editId="185679F9">
          <wp:simplePos x="0" y="0"/>
          <wp:positionH relativeFrom="page">
            <wp:posOffset>583712</wp:posOffset>
          </wp:positionH>
          <wp:positionV relativeFrom="page">
            <wp:posOffset>158765</wp:posOffset>
          </wp:positionV>
          <wp:extent cx="1626781" cy="648586"/>
          <wp:effectExtent l="0" t="0" r="0" b="0"/>
          <wp:wrapNone/>
          <wp:docPr id="18" name="officeArt object" descr="TAB_col_white_background"/>
          <wp:cNvGraphicFramePr/>
          <a:graphic xmlns:a="http://schemas.openxmlformats.org/drawingml/2006/main">
            <a:graphicData uri="http://schemas.openxmlformats.org/drawingml/2006/picture">
              <pic:pic xmlns:pic="http://schemas.openxmlformats.org/drawingml/2006/picture">
                <pic:nvPicPr>
                  <pic:cNvPr id="1073741825" name="TAB_col_white_background" descr="TAB_col_white_background"/>
                  <pic:cNvPicPr>
                    <a:picLocks noChangeAspect="1"/>
                  </pic:cNvPicPr>
                </pic:nvPicPr>
                <pic:blipFill>
                  <a:blip r:embed="rId4"/>
                  <a:stretch>
                    <a:fillRect/>
                  </a:stretch>
                </pic:blipFill>
                <pic:spPr>
                  <a:xfrm>
                    <a:off x="0" y="0"/>
                    <a:ext cx="1626781" cy="64858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B3644">
      <w:tab/>
    </w:r>
  </w:p>
  <w:p w14:paraId="54E88B33" w14:textId="78F7DCFA" w:rsidR="00AB2224" w:rsidRDefault="00AB2224" w:rsidP="78DF73A8">
    <w:pPr>
      <w:pStyle w:val="Header"/>
      <w:tabs>
        <w:tab w:val="clear" w:pos="4513"/>
        <w:tab w:val="clear" w:pos="9026"/>
        <w:tab w:val="left" w:pos="8334"/>
      </w:tabs>
    </w:pPr>
  </w:p>
  <w:p w14:paraId="0B2FA86B" w14:textId="2AE5DCE9" w:rsidR="00AB2224" w:rsidRDefault="00A14E9C" w:rsidP="78DF73A8">
    <w:pPr>
      <w:pStyle w:val="Header"/>
      <w:tabs>
        <w:tab w:val="clear" w:pos="4513"/>
        <w:tab w:val="clear" w:pos="9026"/>
        <w:tab w:val="left" w:pos="8334"/>
      </w:tabs>
    </w:pPr>
    <w:r>
      <w:rPr>
        <w:noProof/>
      </w:rPr>
      <mc:AlternateContent>
        <mc:Choice Requires="wps">
          <w:drawing>
            <wp:anchor distT="0" distB="0" distL="114300" distR="114300" simplePos="0" relativeHeight="251658243" behindDoc="0" locked="0" layoutInCell="1" allowOverlap="1" wp14:anchorId="109E5157" wp14:editId="55DF32D3">
              <wp:simplePos x="0" y="0"/>
              <wp:positionH relativeFrom="column">
                <wp:posOffset>7590982</wp:posOffset>
              </wp:positionH>
              <wp:positionV relativeFrom="paragraph">
                <wp:posOffset>1672220</wp:posOffset>
              </wp:positionV>
              <wp:extent cx="1304925" cy="657225"/>
              <wp:effectExtent l="0" t="0" r="0" b="0"/>
              <wp:wrapNone/>
              <wp:docPr id="5" name="TextBox 4">
                <a:extLst xmlns:a="http://schemas.openxmlformats.org/drawingml/2006/main">
                  <a:ext uri="{FF2B5EF4-FFF2-40B4-BE49-F238E27FC236}">
                    <a16:creationId xmlns:a16="http://schemas.microsoft.com/office/drawing/2014/main" id="{930D122D-3DFD-4E05-821F-B06EE4D3DEF2}"/>
                  </a:ext>
                </a:extLst>
              </wp:docPr>
              <wp:cNvGraphicFramePr/>
              <a:graphic xmlns:a="http://schemas.openxmlformats.org/drawingml/2006/main">
                <a:graphicData uri="http://schemas.microsoft.com/office/word/2010/wordprocessingShape">
                  <wps:wsp>
                    <wps:cNvSpPr txBox="1"/>
                    <wps:spPr>
                      <a:xfrm>
                        <a:off x="0" y="0"/>
                        <a:ext cx="1304925" cy="657225"/>
                      </a:xfrm>
                      <a:prstGeom prst="rect">
                        <a:avLst/>
                      </a:prstGeom>
                      <a:noFill/>
                    </wps:spPr>
                    <wps:txbx>
                      <w:txbxContent>
                        <w:p w14:paraId="18A17505" w14:textId="77777777" w:rsidR="00DF713E" w:rsidRPr="002861CD" w:rsidRDefault="00DF713E" w:rsidP="00DF713E">
                          <w:pPr>
                            <w:rPr>
                              <w:rFonts w:hAnsi="Calibri"/>
                              <w:b/>
                              <w:bCs/>
                              <w:color w:val="000000" w:themeColor="text1"/>
                              <w:kern w:val="24"/>
                              <w:sz w:val="28"/>
                              <w:szCs w:val="28"/>
                            </w:rPr>
                          </w:pPr>
                          <w:r w:rsidRPr="002861CD">
                            <w:rPr>
                              <w:rFonts w:hAnsi="Calibri"/>
                              <w:b/>
                              <w:bCs/>
                              <w:color w:val="000000" w:themeColor="text1"/>
                              <w:kern w:val="24"/>
                              <w:sz w:val="28"/>
                              <w:szCs w:val="28"/>
                            </w:rPr>
                            <w:t xml:space="preserve">DiTA </w:t>
                          </w:r>
                          <w:r w:rsidRPr="002861CD">
                            <w:rPr>
                              <w:rFonts w:hAnsi="Calibri"/>
                              <w:b/>
                              <w:bCs/>
                              <w:color w:val="000000" w:themeColor="text1"/>
                              <w:kern w:val="24"/>
                              <w:sz w:val="18"/>
                              <w:szCs w:val="18"/>
                            </w:rPr>
                            <w:t>(Diagnostics and Technology Accelerator)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09E5157" id="_x0000_t202" coordsize="21600,21600" o:spt="202" path="m,l,21600r21600,l21600,xe">
              <v:stroke joinstyle="miter"/>
              <v:path gradientshapeok="t" o:connecttype="rect"/>
            </v:shapetype>
            <v:shape id="TextBox 4" o:spid="_x0000_s1026" type="#_x0000_t202" style="position:absolute;margin-left:597.7pt;margin-top:131.65pt;width:102.7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" filled="f" stroked="f">
              <v:textbox>
                <w:txbxContent>
                  <w:p w14:paraId="18A17505" w14:textId="77777777" w:rsidR="00DF713E" w:rsidRPr="002861CD" w:rsidRDefault="00DF713E" w:rsidP="00DF713E">
                    <w:pPr>
                      <w:rPr>
                        <w:rFonts w:hAnsi="Calibri"/>
                        <w:b/>
                        <w:bCs/>
                        <w:color w:val="000000" w:themeColor="text1"/>
                        <w:kern w:val="24"/>
                        <w:sz w:val="28"/>
                        <w:szCs w:val="28"/>
                      </w:rPr>
                    </w:pPr>
                    <w:proofErr w:type="spellStart"/>
                    <w:r w:rsidRPr="002861CD">
                      <w:rPr>
                        <w:rFonts w:hAnsi="Calibri"/>
                        <w:b/>
                        <w:bCs/>
                        <w:color w:val="000000" w:themeColor="text1"/>
                        <w:kern w:val="24"/>
                        <w:sz w:val="28"/>
                        <w:szCs w:val="28"/>
                      </w:rPr>
                      <w:t>DiTA</w:t>
                    </w:r>
                    <w:proofErr w:type="spellEnd"/>
                    <w:r w:rsidRPr="002861CD">
                      <w:rPr>
                        <w:rFonts w:hAnsi="Calibri"/>
                        <w:b/>
                        <w:bCs/>
                        <w:color w:val="000000" w:themeColor="text1"/>
                        <w:kern w:val="24"/>
                        <w:sz w:val="28"/>
                        <w:szCs w:val="28"/>
                      </w:rPr>
                      <w:t xml:space="preserve"> </w:t>
                    </w:r>
                    <w:r w:rsidRPr="002861CD">
                      <w:rPr>
                        <w:rFonts w:hAnsi="Calibri"/>
                        <w:b/>
                        <w:bCs/>
                        <w:color w:val="000000" w:themeColor="text1"/>
                        <w:kern w:val="24"/>
                        <w:sz w:val="18"/>
                        <w:szCs w:val="18"/>
                      </w:rPr>
                      <w:t>(Diagnostics and Technology Accelerator)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B91"/>
    <w:multiLevelType w:val="hybridMultilevel"/>
    <w:tmpl w:val="BC7A07CC"/>
    <w:lvl w:ilvl="0" w:tplc="960833F6">
      <w:start w:val="1"/>
      <w:numFmt w:val="bullet"/>
      <w:lvlText w:val="•"/>
      <w:lvlJc w:val="left"/>
      <w:pPr>
        <w:tabs>
          <w:tab w:val="num" w:pos="720"/>
        </w:tabs>
        <w:ind w:left="720" w:hanging="360"/>
      </w:pPr>
      <w:rPr>
        <w:rFonts w:ascii="Times New Roman" w:hAnsi="Times New Roman" w:hint="default"/>
      </w:rPr>
    </w:lvl>
    <w:lvl w:ilvl="1" w:tplc="C61A4906" w:tentative="1">
      <w:start w:val="1"/>
      <w:numFmt w:val="bullet"/>
      <w:lvlText w:val="•"/>
      <w:lvlJc w:val="left"/>
      <w:pPr>
        <w:tabs>
          <w:tab w:val="num" w:pos="1440"/>
        </w:tabs>
        <w:ind w:left="1440" w:hanging="360"/>
      </w:pPr>
      <w:rPr>
        <w:rFonts w:ascii="Times New Roman" w:hAnsi="Times New Roman" w:hint="default"/>
      </w:rPr>
    </w:lvl>
    <w:lvl w:ilvl="2" w:tplc="BE2067C6" w:tentative="1">
      <w:start w:val="1"/>
      <w:numFmt w:val="bullet"/>
      <w:lvlText w:val="•"/>
      <w:lvlJc w:val="left"/>
      <w:pPr>
        <w:tabs>
          <w:tab w:val="num" w:pos="2160"/>
        </w:tabs>
        <w:ind w:left="2160" w:hanging="360"/>
      </w:pPr>
      <w:rPr>
        <w:rFonts w:ascii="Times New Roman" w:hAnsi="Times New Roman" w:hint="default"/>
      </w:rPr>
    </w:lvl>
    <w:lvl w:ilvl="3" w:tplc="82EC0874" w:tentative="1">
      <w:start w:val="1"/>
      <w:numFmt w:val="bullet"/>
      <w:lvlText w:val="•"/>
      <w:lvlJc w:val="left"/>
      <w:pPr>
        <w:tabs>
          <w:tab w:val="num" w:pos="2880"/>
        </w:tabs>
        <w:ind w:left="2880" w:hanging="360"/>
      </w:pPr>
      <w:rPr>
        <w:rFonts w:ascii="Times New Roman" w:hAnsi="Times New Roman" w:hint="default"/>
      </w:rPr>
    </w:lvl>
    <w:lvl w:ilvl="4" w:tplc="BA0AC7D4" w:tentative="1">
      <w:start w:val="1"/>
      <w:numFmt w:val="bullet"/>
      <w:lvlText w:val="•"/>
      <w:lvlJc w:val="left"/>
      <w:pPr>
        <w:tabs>
          <w:tab w:val="num" w:pos="3600"/>
        </w:tabs>
        <w:ind w:left="3600" w:hanging="360"/>
      </w:pPr>
      <w:rPr>
        <w:rFonts w:ascii="Times New Roman" w:hAnsi="Times New Roman" w:hint="default"/>
      </w:rPr>
    </w:lvl>
    <w:lvl w:ilvl="5" w:tplc="8E746CDE" w:tentative="1">
      <w:start w:val="1"/>
      <w:numFmt w:val="bullet"/>
      <w:lvlText w:val="•"/>
      <w:lvlJc w:val="left"/>
      <w:pPr>
        <w:tabs>
          <w:tab w:val="num" w:pos="4320"/>
        </w:tabs>
        <w:ind w:left="4320" w:hanging="360"/>
      </w:pPr>
      <w:rPr>
        <w:rFonts w:ascii="Times New Roman" w:hAnsi="Times New Roman" w:hint="default"/>
      </w:rPr>
    </w:lvl>
    <w:lvl w:ilvl="6" w:tplc="0A407B52" w:tentative="1">
      <w:start w:val="1"/>
      <w:numFmt w:val="bullet"/>
      <w:lvlText w:val="•"/>
      <w:lvlJc w:val="left"/>
      <w:pPr>
        <w:tabs>
          <w:tab w:val="num" w:pos="5040"/>
        </w:tabs>
        <w:ind w:left="5040" w:hanging="360"/>
      </w:pPr>
      <w:rPr>
        <w:rFonts w:ascii="Times New Roman" w:hAnsi="Times New Roman" w:hint="default"/>
      </w:rPr>
    </w:lvl>
    <w:lvl w:ilvl="7" w:tplc="5798F616" w:tentative="1">
      <w:start w:val="1"/>
      <w:numFmt w:val="bullet"/>
      <w:lvlText w:val="•"/>
      <w:lvlJc w:val="left"/>
      <w:pPr>
        <w:tabs>
          <w:tab w:val="num" w:pos="5760"/>
        </w:tabs>
        <w:ind w:left="5760" w:hanging="360"/>
      </w:pPr>
      <w:rPr>
        <w:rFonts w:ascii="Times New Roman" w:hAnsi="Times New Roman" w:hint="default"/>
      </w:rPr>
    </w:lvl>
    <w:lvl w:ilvl="8" w:tplc="4EC8E2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0A4BE0"/>
    <w:multiLevelType w:val="hybridMultilevel"/>
    <w:tmpl w:val="4746A2A6"/>
    <w:lvl w:ilvl="0" w:tplc="45008EB6">
      <w:start w:val="1"/>
      <w:numFmt w:val="bullet"/>
      <w:lvlText w:val="•"/>
      <w:lvlJc w:val="left"/>
      <w:pPr>
        <w:tabs>
          <w:tab w:val="num" w:pos="720"/>
        </w:tabs>
        <w:ind w:left="720" w:hanging="360"/>
      </w:pPr>
      <w:rPr>
        <w:rFonts w:ascii="Times New Roman" w:hAnsi="Times New Roman" w:hint="default"/>
      </w:rPr>
    </w:lvl>
    <w:lvl w:ilvl="1" w:tplc="62BE757E" w:tentative="1">
      <w:start w:val="1"/>
      <w:numFmt w:val="bullet"/>
      <w:lvlText w:val="•"/>
      <w:lvlJc w:val="left"/>
      <w:pPr>
        <w:tabs>
          <w:tab w:val="num" w:pos="1440"/>
        </w:tabs>
        <w:ind w:left="1440" w:hanging="360"/>
      </w:pPr>
      <w:rPr>
        <w:rFonts w:ascii="Times New Roman" w:hAnsi="Times New Roman" w:hint="default"/>
      </w:rPr>
    </w:lvl>
    <w:lvl w:ilvl="2" w:tplc="CB32EA6E" w:tentative="1">
      <w:start w:val="1"/>
      <w:numFmt w:val="bullet"/>
      <w:lvlText w:val="•"/>
      <w:lvlJc w:val="left"/>
      <w:pPr>
        <w:tabs>
          <w:tab w:val="num" w:pos="2160"/>
        </w:tabs>
        <w:ind w:left="2160" w:hanging="360"/>
      </w:pPr>
      <w:rPr>
        <w:rFonts w:ascii="Times New Roman" w:hAnsi="Times New Roman" w:hint="default"/>
      </w:rPr>
    </w:lvl>
    <w:lvl w:ilvl="3" w:tplc="211A2FD2" w:tentative="1">
      <w:start w:val="1"/>
      <w:numFmt w:val="bullet"/>
      <w:lvlText w:val="•"/>
      <w:lvlJc w:val="left"/>
      <w:pPr>
        <w:tabs>
          <w:tab w:val="num" w:pos="2880"/>
        </w:tabs>
        <w:ind w:left="2880" w:hanging="360"/>
      </w:pPr>
      <w:rPr>
        <w:rFonts w:ascii="Times New Roman" w:hAnsi="Times New Roman" w:hint="default"/>
      </w:rPr>
    </w:lvl>
    <w:lvl w:ilvl="4" w:tplc="FABED42C" w:tentative="1">
      <w:start w:val="1"/>
      <w:numFmt w:val="bullet"/>
      <w:lvlText w:val="•"/>
      <w:lvlJc w:val="left"/>
      <w:pPr>
        <w:tabs>
          <w:tab w:val="num" w:pos="3600"/>
        </w:tabs>
        <w:ind w:left="3600" w:hanging="360"/>
      </w:pPr>
      <w:rPr>
        <w:rFonts w:ascii="Times New Roman" w:hAnsi="Times New Roman" w:hint="default"/>
      </w:rPr>
    </w:lvl>
    <w:lvl w:ilvl="5" w:tplc="38BCCB90" w:tentative="1">
      <w:start w:val="1"/>
      <w:numFmt w:val="bullet"/>
      <w:lvlText w:val="•"/>
      <w:lvlJc w:val="left"/>
      <w:pPr>
        <w:tabs>
          <w:tab w:val="num" w:pos="4320"/>
        </w:tabs>
        <w:ind w:left="4320" w:hanging="360"/>
      </w:pPr>
      <w:rPr>
        <w:rFonts w:ascii="Times New Roman" w:hAnsi="Times New Roman" w:hint="default"/>
      </w:rPr>
    </w:lvl>
    <w:lvl w:ilvl="6" w:tplc="DFA8B59C" w:tentative="1">
      <w:start w:val="1"/>
      <w:numFmt w:val="bullet"/>
      <w:lvlText w:val="•"/>
      <w:lvlJc w:val="left"/>
      <w:pPr>
        <w:tabs>
          <w:tab w:val="num" w:pos="5040"/>
        </w:tabs>
        <w:ind w:left="5040" w:hanging="360"/>
      </w:pPr>
      <w:rPr>
        <w:rFonts w:ascii="Times New Roman" w:hAnsi="Times New Roman" w:hint="default"/>
      </w:rPr>
    </w:lvl>
    <w:lvl w:ilvl="7" w:tplc="A94A19D6" w:tentative="1">
      <w:start w:val="1"/>
      <w:numFmt w:val="bullet"/>
      <w:lvlText w:val="•"/>
      <w:lvlJc w:val="left"/>
      <w:pPr>
        <w:tabs>
          <w:tab w:val="num" w:pos="5760"/>
        </w:tabs>
        <w:ind w:left="5760" w:hanging="360"/>
      </w:pPr>
      <w:rPr>
        <w:rFonts w:ascii="Times New Roman" w:hAnsi="Times New Roman" w:hint="default"/>
      </w:rPr>
    </w:lvl>
    <w:lvl w:ilvl="8" w:tplc="828CB6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095B57"/>
    <w:multiLevelType w:val="hybridMultilevel"/>
    <w:tmpl w:val="CB2852E4"/>
    <w:lvl w:ilvl="0" w:tplc="8ACE8532">
      <w:start w:val="1"/>
      <w:numFmt w:val="bullet"/>
      <w:lvlText w:val="•"/>
      <w:lvlJc w:val="left"/>
      <w:pPr>
        <w:tabs>
          <w:tab w:val="num" w:pos="720"/>
        </w:tabs>
        <w:ind w:left="720" w:hanging="360"/>
      </w:pPr>
      <w:rPr>
        <w:rFonts w:ascii="Times New Roman" w:hAnsi="Times New Roman" w:hint="default"/>
      </w:rPr>
    </w:lvl>
    <w:lvl w:ilvl="1" w:tplc="606443BE" w:tentative="1">
      <w:start w:val="1"/>
      <w:numFmt w:val="bullet"/>
      <w:lvlText w:val="•"/>
      <w:lvlJc w:val="left"/>
      <w:pPr>
        <w:tabs>
          <w:tab w:val="num" w:pos="1440"/>
        </w:tabs>
        <w:ind w:left="1440" w:hanging="360"/>
      </w:pPr>
      <w:rPr>
        <w:rFonts w:ascii="Times New Roman" w:hAnsi="Times New Roman" w:hint="default"/>
      </w:rPr>
    </w:lvl>
    <w:lvl w:ilvl="2" w:tplc="526425D6" w:tentative="1">
      <w:start w:val="1"/>
      <w:numFmt w:val="bullet"/>
      <w:lvlText w:val="•"/>
      <w:lvlJc w:val="left"/>
      <w:pPr>
        <w:tabs>
          <w:tab w:val="num" w:pos="2160"/>
        </w:tabs>
        <w:ind w:left="2160" w:hanging="360"/>
      </w:pPr>
      <w:rPr>
        <w:rFonts w:ascii="Times New Roman" w:hAnsi="Times New Roman" w:hint="default"/>
      </w:rPr>
    </w:lvl>
    <w:lvl w:ilvl="3" w:tplc="F3884954" w:tentative="1">
      <w:start w:val="1"/>
      <w:numFmt w:val="bullet"/>
      <w:lvlText w:val="•"/>
      <w:lvlJc w:val="left"/>
      <w:pPr>
        <w:tabs>
          <w:tab w:val="num" w:pos="2880"/>
        </w:tabs>
        <w:ind w:left="2880" w:hanging="360"/>
      </w:pPr>
      <w:rPr>
        <w:rFonts w:ascii="Times New Roman" w:hAnsi="Times New Roman" w:hint="default"/>
      </w:rPr>
    </w:lvl>
    <w:lvl w:ilvl="4" w:tplc="7A823F78" w:tentative="1">
      <w:start w:val="1"/>
      <w:numFmt w:val="bullet"/>
      <w:lvlText w:val="•"/>
      <w:lvlJc w:val="left"/>
      <w:pPr>
        <w:tabs>
          <w:tab w:val="num" w:pos="3600"/>
        </w:tabs>
        <w:ind w:left="3600" w:hanging="360"/>
      </w:pPr>
      <w:rPr>
        <w:rFonts w:ascii="Times New Roman" w:hAnsi="Times New Roman" w:hint="default"/>
      </w:rPr>
    </w:lvl>
    <w:lvl w:ilvl="5" w:tplc="6CF21906" w:tentative="1">
      <w:start w:val="1"/>
      <w:numFmt w:val="bullet"/>
      <w:lvlText w:val="•"/>
      <w:lvlJc w:val="left"/>
      <w:pPr>
        <w:tabs>
          <w:tab w:val="num" w:pos="4320"/>
        </w:tabs>
        <w:ind w:left="4320" w:hanging="360"/>
      </w:pPr>
      <w:rPr>
        <w:rFonts w:ascii="Times New Roman" w:hAnsi="Times New Roman" w:hint="default"/>
      </w:rPr>
    </w:lvl>
    <w:lvl w:ilvl="6" w:tplc="814015C6" w:tentative="1">
      <w:start w:val="1"/>
      <w:numFmt w:val="bullet"/>
      <w:lvlText w:val="•"/>
      <w:lvlJc w:val="left"/>
      <w:pPr>
        <w:tabs>
          <w:tab w:val="num" w:pos="5040"/>
        </w:tabs>
        <w:ind w:left="5040" w:hanging="360"/>
      </w:pPr>
      <w:rPr>
        <w:rFonts w:ascii="Times New Roman" w:hAnsi="Times New Roman" w:hint="default"/>
      </w:rPr>
    </w:lvl>
    <w:lvl w:ilvl="7" w:tplc="8F2CFCDA" w:tentative="1">
      <w:start w:val="1"/>
      <w:numFmt w:val="bullet"/>
      <w:lvlText w:val="•"/>
      <w:lvlJc w:val="left"/>
      <w:pPr>
        <w:tabs>
          <w:tab w:val="num" w:pos="5760"/>
        </w:tabs>
        <w:ind w:left="5760" w:hanging="360"/>
      </w:pPr>
      <w:rPr>
        <w:rFonts w:ascii="Times New Roman" w:hAnsi="Times New Roman" w:hint="default"/>
      </w:rPr>
    </w:lvl>
    <w:lvl w:ilvl="8" w:tplc="BF803C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FE68F5"/>
    <w:multiLevelType w:val="hybridMultilevel"/>
    <w:tmpl w:val="733EA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33645E"/>
    <w:multiLevelType w:val="hybridMultilevel"/>
    <w:tmpl w:val="9112CFF8"/>
    <w:lvl w:ilvl="0" w:tplc="0D70C7A8">
      <w:start w:val="1"/>
      <w:numFmt w:val="bullet"/>
      <w:lvlText w:val="•"/>
      <w:lvlJc w:val="left"/>
      <w:pPr>
        <w:tabs>
          <w:tab w:val="num" w:pos="720"/>
        </w:tabs>
        <w:ind w:left="720" w:hanging="360"/>
      </w:pPr>
      <w:rPr>
        <w:rFonts w:ascii="Arial" w:hAnsi="Arial" w:hint="default"/>
      </w:rPr>
    </w:lvl>
    <w:lvl w:ilvl="1" w:tplc="1640D6CA" w:tentative="1">
      <w:start w:val="1"/>
      <w:numFmt w:val="bullet"/>
      <w:lvlText w:val="•"/>
      <w:lvlJc w:val="left"/>
      <w:pPr>
        <w:tabs>
          <w:tab w:val="num" w:pos="1440"/>
        </w:tabs>
        <w:ind w:left="1440" w:hanging="360"/>
      </w:pPr>
      <w:rPr>
        <w:rFonts w:ascii="Arial" w:hAnsi="Arial" w:hint="default"/>
      </w:rPr>
    </w:lvl>
    <w:lvl w:ilvl="2" w:tplc="ADC61C0E" w:tentative="1">
      <w:start w:val="1"/>
      <w:numFmt w:val="bullet"/>
      <w:lvlText w:val="•"/>
      <w:lvlJc w:val="left"/>
      <w:pPr>
        <w:tabs>
          <w:tab w:val="num" w:pos="2160"/>
        </w:tabs>
        <w:ind w:left="2160" w:hanging="360"/>
      </w:pPr>
      <w:rPr>
        <w:rFonts w:ascii="Arial" w:hAnsi="Arial" w:hint="default"/>
      </w:rPr>
    </w:lvl>
    <w:lvl w:ilvl="3" w:tplc="8D9E5AD2" w:tentative="1">
      <w:start w:val="1"/>
      <w:numFmt w:val="bullet"/>
      <w:lvlText w:val="•"/>
      <w:lvlJc w:val="left"/>
      <w:pPr>
        <w:tabs>
          <w:tab w:val="num" w:pos="2880"/>
        </w:tabs>
        <w:ind w:left="2880" w:hanging="360"/>
      </w:pPr>
      <w:rPr>
        <w:rFonts w:ascii="Arial" w:hAnsi="Arial" w:hint="default"/>
      </w:rPr>
    </w:lvl>
    <w:lvl w:ilvl="4" w:tplc="AA42371A" w:tentative="1">
      <w:start w:val="1"/>
      <w:numFmt w:val="bullet"/>
      <w:lvlText w:val="•"/>
      <w:lvlJc w:val="left"/>
      <w:pPr>
        <w:tabs>
          <w:tab w:val="num" w:pos="3600"/>
        </w:tabs>
        <w:ind w:left="3600" w:hanging="360"/>
      </w:pPr>
      <w:rPr>
        <w:rFonts w:ascii="Arial" w:hAnsi="Arial" w:hint="default"/>
      </w:rPr>
    </w:lvl>
    <w:lvl w:ilvl="5" w:tplc="3594D260" w:tentative="1">
      <w:start w:val="1"/>
      <w:numFmt w:val="bullet"/>
      <w:lvlText w:val="•"/>
      <w:lvlJc w:val="left"/>
      <w:pPr>
        <w:tabs>
          <w:tab w:val="num" w:pos="4320"/>
        </w:tabs>
        <w:ind w:left="4320" w:hanging="360"/>
      </w:pPr>
      <w:rPr>
        <w:rFonts w:ascii="Arial" w:hAnsi="Arial" w:hint="default"/>
      </w:rPr>
    </w:lvl>
    <w:lvl w:ilvl="6" w:tplc="6DE2D892" w:tentative="1">
      <w:start w:val="1"/>
      <w:numFmt w:val="bullet"/>
      <w:lvlText w:val="•"/>
      <w:lvlJc w:val="left"/>
      <w:pPr>
        <w:tabs>
          <w:tab w:val="num" w:pos="5040"/>
        </w:tabs>
        <w:ind w:left="5040" w:hanging="360"/>
      </w:pPr>
      <w:rPr>
        <w:rFonts w:ascii="Arial" w:hAnsi="Arial" w:hint="default"/>
      </w:rPr>
    </w:lvl>
    <w:lvl w:ilvl="7" w:tplc="E0E09C66" w:tentative="1">
      <w:start w:val="1"/>
      <w:numFmt w:val="bullet"/>
      <w:lvlText w:val="•"/>
      <w:lvlJc w:val="left"/>
      <w:pPr>
        <w:tabs>
          <w:tab w:val="num" w:pos="5760"/>
        </w:tabs>
        <w:ind w:left="5760" w:hanging="360"/>
      </w:pPr>
      <w:rPr>
        <w:rFonts w:ascii="Arial" w:hAnsi="Arial" w:hint="default"/>
      </w:rPr>
    </w:lvl>
    <w:lvl w:ilvl="8" w:tplc="77742B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2219FE"/>
    <w:multiLevelType w:val="multilevel"/>
    <w:tmpl w:val="CD12D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261976"/>
    <w:multiLevelType w:val="hybridMultilevel"/>
    <w:tmpl w:val="147E6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D13B44"/>
    <w:multiLevelType w:val="hybridMultilevel"/>
    <w:tmpl w:val="1608A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7B57DD"/>
    <w:multiLevelType w:val="hybridMultilevel"/>
    <w:tmpl w:val="88BE73CC"/>
    <w:lvl w:ilvl="0" w:tplc="FFFFFFFF">
      <w:start w:val="18"/>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B6022"/>
    <w:multiLevelType w:val="hybridMultilevel"/>
    <w:tmpl w:val="7C96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23DE5"/>
    <w:multiLevelType w:val="hybridMultilevel"/>
    <w:tmpl w:val="649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74FD9"/>
    <w:multiLevelType w:val="hybridMultilevel"/>
    <w:tmpl w:val="1780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12087"/>
    <w:multiLevelType w:val="hybridMultilevel"/>
    <w:tmpl w:val="3DB0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86B5F"/>
    <w:multiLevelType w:val="hybridMultilevel"/>
    <w:tmpl w:val="DABE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A5E4B"/>
    <w:multiLevelType w:val="hybridMultilevel"/>
    <w:tmpl w:val="608AF08A"/>
    <w:lvl w:ilvl="0" w:tplc="8DACA98A">
      <w:start w:val="1"/>
      <w:numFmt w:val="bullet"/>
      <w:lvlText w:val="•"/>
      <w:lvlJc w:val="left"/>
      <w:pPr>
        <w:tabs>
          <w:tab w:val="num" w:pos="720"/>
        </w:tabs>
        <w:ind w:left="720" w:hanging="360"/>
      </w:pPr>
      <w:rPr>
        <w:rFonts w:ascii="Times New Roman" w:hAnsi="Times New Roman" w:hint="default"/>
      </w:rPr>
    </w:lvl>
    <w:lvl w:ilvl="1" w:tplc="BCEE8F58" w:tentative="1">
      <w:start w:val="1"/>
      <w:numFmt w:val="bullet"/>
      <w:lvlText w:val="•"/>
      <w:lvlJc w:val="left"/>
      <w:pPr>
        <w:tabs>
          <w:tab w:val="num" w:pos="1440"/>
        </w:tabs>
        <w:ind w:left="1440" w:hanging="360"/>
      </w:pPr>
      <w:rPr>
        <w:rFonts w:ascii="Times New Roman" w:hAnsi="Times New Roman" w:hint="default"/>
      </w:rPr>
    </w:lvl>
    <w:lvl w:ilvl="2" w:tplc="B90A4842" w:tentative="1">
      <w:start w:val="1"/>
      <w:numFmt w:val="bullet"/>
      <w:lvlText w:val="•"/>
      <w:lvlJc w:val="left"/>
      <w:pPr>
        <w:tabs>
          <w:tab w:val="num" w:pos="2160"/>
        </w:tabs>
        <w:ind w:left="2160" w:hanging="360"/>
      </w:pPr>
      <w:rPr>
        <w:rFonts w:ascii="Times New Roman" w:hAnsi="Times New Roman" w:hint="default"/>
      </w:rPr>
    </w:lvl>
    <w:lvl w:ilvl="3" w:tplc="A28A355E" w:tentative="1">
      <w:start w:val="1"/>
      <w:numFmt w:val="bullet"/>
      <w:lvlText w:val="•"/>
      <w:lvlJc w:val="left"/>
      <w:pPr>
        <w:tabs>
          <w:tab w:val="num" w:pos="2880"/>
        </w:tabs>
        <w:ind w:left="2880" w:hanging="360"/>
      </w:pPr>
      <w:rPr>
        <w:rFonts w:ascii="Times New Roman" w:hAnsi="Times New Roman" w:hint="default"/>
      </w:rPr>
    </w:lvl>
    <w:lvl w:ilvl="4" w:tplc="C276CF36" w:tentative="1">
      <w:start w:val="1"/>
      <w:numFmt w:val="bullet"/>
      <w:lvlText w:val="•"/>
      <w:lvlJc w:val="left"/>
      <w:pPr>
        <w:tabs>
          <w:tab w:val="num" w:pos="3600"/>
        </w:tabs>
        <w:ind w:left="3600" w:hanging="360"/>
      </w:pPr>
      <w:rPr>
        <w:rFonts w:ascii="Times New Roman" w:hAnsi="Times New Roman" w:hint="default"/>
      </w:rPr>
    </w:lvl>
    <w:lvl w:ilvl="5" w:tplc="03CE687C" w:tentative="1">
      <w:start w:val="1"/>
      <w:numFmt w:val="bullet"/>
      <w:lvlText w:val="•"/>
      <w:lvlJc w:val="left"/>
      <w:pPr>
        <w:tabs>
          <w:tab w:val="num" w:pos="4320"/>
        </w:tabs>
        <w:ind w:left="4320" w:hanging="360"/>
      </w:pPr>
      <w:rPr>
        <w:rFonts w:ascii="Times New Roman" w:hAnsi="Times New Roman" w:hint="default"/>
      </w:rPr>
    </w:lvl>
    <w:lvl w:ilvl="6" w:tplc="D838534C" w:tentative="1">
      <w:start w:val="1"/>
      <w:numFmt w:val="bullet"/>
      <w:lvlText w:val="•"/>
      <w:lvlJc w:val="left"/>
      <w:pPr>
        <w:tabs>
          <w:tab w:val="num" w:pos="5040"/>
        </w:tabs>
        <w:ind w:left="5040" w:hanging="360"/>
      </w:pPr>
      <w:rPr>
        <w:rFonts w:ascii="Times New Roman" w:hAnsi="Times New Roman" w:hint="default"/>
      </w:rPr>
    </w:lvl>
    <w:lvl w:ilvl="7" w:tplc="EE4A4758" w:tentative="1">
      <w:start w:val="1"/>
      <w:numFmt w:val="bullet"/>
      <w:lvlText w:val="•"/>
      <w:lvlJc w:val="left"/>
      <w:pPr>
        <w:tabs>
          <w:tab w:val="num" w:pos="5760"/>
        </w:tabs>
        <w:ind w:left="5760" w:hanging="360"/>
      </w:pPr>
      <w:rPr>
        <w:rFonts w:ascii="Times New Roman" w:hAnsi="Times New Roman" w:hint="default"/>
      </w:rPr>
    </w:lvl>
    <w:lvl w:ilvl="8" w:tplc="7850F71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C731D9"/>
    <w:multiLevelType w:val="hybridMultilevel"/>
    <w:tmpl w:val="0CE8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A3BCA"/>
    <w:multiLevelType w:val="hybridMultilevel"/>
    <w:tmpl w:val="09569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C852FF"/>
    <w:multiLevelType w:val="hybridMultilevel"/>
    <w:tmpl w:val="9C8C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A638B"/>
    <w:multiLevelType w:val="hybridMultilevel"/>
    <w:tmpl w:val="FFFFFFFF"/>
    <w:lvl w:ilvl="0" w:tplc="0F1E4F18">
      <w:start w:val="18"/>
      <w:numFmt w:val="bullet"/>
      <w:lvlText w:val="-"/>
      <w:lvlJc w:val="left"/>
      <w:pPr>
        <w:ind w:left="720" w:hanging="360"/>
      </w:pPr>
      <w:rPr>
        <w:rFonts w:ascii="Calibri" w:hAnsi="Calibri" w:hint="default"/>
      </w:rPr>
    </w:lvl>
    <w:lvl w:ilvl="1" w:tplc="C2CA608E">
      <w:start w:val="1"/>
      <w:numFmt w:val="bullet"/>
      <w:lvlText w:val="o"/>
      <w:lvlJc w:val="left"/>
      <w:pPr>
        <w:ind w:left="1440" w:hanging="360"/>
      </w:pPr>
      <w:rPr>
        <w:rFonts w:ascii="Courier New" w:hAnsi="Courier New" w:hint="default"/>
      </w:rPr>
    </w:lvl>
    <w:lvl w:ilvl="2" w:tplc="B052B21A">
      <w:start w:val="1"/>
      <w:numFmt w:val="bullet"/>
      <w:lvlText w:val=""/>
      <w:lvlJc w:val="left"/>
      <w:pPr>
        <w:ind w:left="2160" w:hanging="360"/>
      </w:pPr>
      <w:rPr>
        <w:rFonts w:ascii="Wingdings" w:hAnsi="Wingdings" w:hint="default"/>
      </w:rPr>
    </w:lvl>
    <w:lvl w:ilvl="3" w:tplc="270C3F6E">
      <w:start w:val="1"/>
      <w:numFmt w:val="bullet"/>
      <w:lvlText w:val=""/>
      <w:lvlJc w:val="left"/>
      <w:pPr>
        <w:ind w:left="2880" w:hanging="360"/>
      </w:pPr>
      <w:rPr>
        <w:rFonts w:ascii="Symbol" w:hAnsi="Symbol" w:hint="default"/>
      </w:rPr>
    </w:lvl>
    <w:lvl w:ilvl="4" w:tplc="BE4281A6">
      <w:start w:val="1"/>
      <w:numFmt w:val="bullet"/>
      <w:lvlText w:val="o"/>
      <w:lvlJc w:val="left"/>
      <w:pPr>
        <w:ind w:left="3600" w:hanging="360"/>
      </w:pPr>
      <w:rPr>
        <w:rFonts w:ascii="Courier New" w:hAnsi="Courier New" w:hint="default"/>
      </w:rPr>
    </w:lvl>
    <w:lvl w:ilvl="5" w:tplc="2C88B9A6">
      <w:start w:val="1"/>
      <w:numFmt w:val="bullet"/>
      <w:lvlText w:val=""/>
      <w:lvlJc w:val="left"/>
      <w:pPr>
        <w:ind w:left="4320" w:hanging="360"/>
      </w:pPr>
      <w:rPr>
        <w:rFonts w:ascii="Wingdings" w:hAnsi="Wingdings" w:hint="default"/>
      </w:rPr>
    </w:lvl>
    <w:lvl w:ilvl="6" w:tplc="C08C675E">
      <w:start w:val="1"/>
      <w:numFmt w:val="bullet"/>
      <w:lvlText w:val=""/>
      <w:lvlJc w:val="left"/>
      <w:pPr>
        <w:ind w:left="5040" w:hanging="360"/>
      </w:pPr>
      <w:rPr>
        <w:rFonts w:ascii="Symbol" w:hAnsi="Symbol" w:hint="default"/>
      </w:rPr>
    </w:lvl>
    <w:lvl w:ilvl="7" w:tplc="20C46968">
      <w:start w:val="1"/>
      <w:numFmt w:val="bullet"/>
      <w:lvlText w:val="o"/>
      <w:lvlJc w:val="left"/>
      <w:pPr>
        <w:ind w:left="5760" w:hanging="360"/>
      </w:pPr>
      <w:rPr>
        <w:rFonts w:ascii="Courier New" w:hAnsi="Courier New" w:hint="default"/>
      </w:rPr>
    </w:lvl>
    <w:lvl w:ilvl="8" w:tplc="35C65E82">
      <w:start w:val="1"/>
      <w:numFmt w:val="bullet"/>
      <w:lvlText w:val=""/>
      <w:lvlJc w:val="left"/>
      <w:pPr>
        <w:ind w:left="6480" w:hanging="360"/>
      </w:pPr>
      <w:rPr>
        <w:rFonts w:ascii="Wingdings" w:hAnsi="Wingdings" w:hint="default"/>
      </w:rPr>
    </w:lvl>
  </w:abstractNum>
  <w:abstractNum w:abstractNumId="19" w15:restartNumberingAfterBreak="0">
    <w:nsid w:val="7FDE3D45"/>
    <w:multiLevelType w:val="hybridMultilevel"/>
    <w:tmpl w:val="6C42B20A"/>
    <w:lvl w:ilvl="0" w:tplc="9C12C98C">
      <w:start w:val="1"/>
      <w:numFmt w:val="bullet"/>
      <w:lvlText w:val="•"/>
      <w:lvlJc w:val="left"/>
      <w:pPr>
        <w:tabs>
          <w:tab w:val="num" w:pos="720"/>
        </w:tabs>
        <w:ind w:left="720" w:hanging="360"/>
      </w:pPr>
      <w:rPr>
        <w:rFonts w:ascii="Times New Roman" w:hAnsi="Times New Roman" w:hint="default"/>
      </w:rPr>
    </w:lvl>
    <w:lvl w:ilvl="1" w:tplc="742AD716" w:tentative="1">
      <w:start w:val="1"/>
      <w:numFmt w:val="bullet"/>
      <w:lvlText w:val="•"/>
      <w:lvlJc w:val="left"/>
      <w:pPr>
        <w:tabs>
          <w:tab w:val="num" w:pos="1440"/>
        </w:tabs>
        <w:ind w:left="1440" w:hanging="360"/>
      </w:pPr>
      <w:rPr>
        <w:rFonts w:ascii="Times New Roman" w:hAnsi="Times New Roman" w:hint="default"/>
      </w:rPr>
    </w:lvl>
    <w:lvl w:ilvl="2" w:tplc="F2F8B170" w:tentative="1">
      <w:start w:val="1"/>
      <w:numFmt w:val="bullet"/>
      <w:lvlText w:val="•"/>
      <w:lvlJc w:val="left"/>
      <w:pPr>
        <w:tabs>
          <w:tab w:val="num" w:pos="2160"/>
        </w:tabs>
        <w:ind w:left="2160" w:hanging="360"/>
      </w:pPr>
      <w:rPr>
        <w:rFonts w:ascii="Times New Roman" w:hAnsi="Times New Roman" w:hint="default"/>
      </w:rPr>
    </w:lvl>
    <w:lvl w:ilvl="3" w:tplc="90D6FA2A" w:tentative="1">
      <w:start w:val="1"/>
      <w:numFmt w:val="bullet"/>
      <w:lvlText w:val="•"/>
      <w:lvlJc w:val="left"/>
      <w:pPr>
        <w:tabs>
          <w:tab w:val="num" w:pos="2880"/>
        </w:tabs>
        <w:ind w:left="2880" w:hanging="360"/>
      </w:pPr>
      <w:rPr>
        <w:rFonts w:ascii="Times New Roman" w:hAnsi="Times New Roman" w:hint="default"/>
      </w:rPr>
    </w:lvl>
    <w:lvl w:ilvl="4" w:tplc="DDC8D590" w:tentative="1">
      <w:start w:val="1"/>
      <w:numFmt w:val="bullet"/>
      <w:lvlText w:val="•"/>
      <w:lvlJc w:val="left"/>
      <w:pPr>
        <w:tabs>
          <w:tab w:val="num" w:pos="3600"/>
        </w:tabs>
        <w:ind w:left="3600" w:hanging="360"/>
      </w:pPr>
      <w:rPr>
        <w:rFonts w:ascii="Times New Roman" w:hAnsi="Times New Roman" w:hint="default"/>
      </w:rPr>
    </w:lvl>
    <w:lvl w:ilvl="5" w:tplc="B6DE0802" w:tentative="1">
      <w:start w:val="1"/>
      <w:numFmt w:val="bullet"/>
      <w:lvlText w:val="•"/>
      <w:lvlJc w:val="left"/>
      <w:pPr>
        <w:tabs>
          <w:tab w:val="num" w:pos="4320"/>
        </w:tabs>
        <w:ind w:left="4320" w:hanging="360"/>
      </w:pPr>
      <w:rPr>
        <w:rFonts w:ascii="Times New Roman" w:hAnsi="Times New Roman" w:hint="default"/>
      </w:rPr>
    </w:lvl>
    <w:lvl w:ilvl="6" w:tplc="98649F40" w:tentative="1">
      <w:start w:val="1"/>
      <w:numFmt w:val="bullet"/>
      <w:lvlText w:val="•"/>
      <w:lvlJc w:val="left"/>
      <w:pPr>
        <w:tabs>
          <w:tab w:val="num" w:pos="5040"/>
        </w:tabs>
        <w:ind w:left="5040" w:hanging="360"/>
      </w:pPr>
      <w:rPr>
        <w:rFonts w:ascii="Times New Roman" w:hAnsi="Times New Roman" w:hint="default"/>
      </w:rPr>
    </w:lvl>
    <w:lvl w:ilvl="7" w:tplc="E082661E" w:tentative="1">
      <w:start w:val="1"/>
      <w:numFmt w:val="bullet"/>
      <w:lvlText w:val="•"/>
      <w:lvlJc w:val="left"/>
      <w:pPr>
        <w:tabs>
          <w:tab w:val="num" w:pos="5760"/>
        </w:tabs>
        <w:ind w:left="5760" w:hanging="360"/>
      </w:pPr>
      <w:rPr>
        <w:rFonts w:ascii="Times New Roman" w:hAnsi="Times New Roman" w:hint="default"/>
      </w:rPr>
    </w:lvl>
    <w:lvl w:ilvl="8" w:tplc="2BFCC0DE" w:tentative="1">
      <w:start w:val="1"/>
      <w:numFmt w:val="bullet"/>
      <w:lvlText w:val="•"/>
      <w:lvlJc w:val="left"/>
      <w:pPr>
        <w:tabs>
          <w:tab w:val="num" w:pos="6480"/>
        </w:tabs>
        <w:ind w:left="6480" w:hanging="360"/>
      </w:pPr>
      <w:rPr>
        <w:rFonts w:ascii="Times New Roman" w:hAnsi="Times New Roman" w:hint="default"/>
      </w:rPr>
    </w:lvl>
  </w:abstractNum>
  <w:num w:numId="1" w16cid:durableId="740521281">
    <w:abstractNumId w:val="18"/>
  </w:num>
  <w:num w:numId="2" w16cid:durableId="995649622">
    <w:abstractNumId w:val="14"/>
  </w:num>
  <w:num w:numId="3" w16cid:durableId="1241063688">
    <w:abstractNumId w:val="1"/>
  </w:num>
  <w:num w:numId="4" w16cid:durableId="1356005834">
    <w:abstractNumId w:val="0"/>
  </w:num>
  <w:num w:numId="5" w16cid:durableId="1055003528">
    <w:abstractNumId w:val="4"/>
  </w:num>
  <w:num w:numId="6" w16cid:durableId="462233813">
    <w:abstractNumId w:val="2"/>
  </w:num>
  <w:num w:numId="7" w16cid:durableId="190266024">
    <w:abstractNumId w:val="19"/>
  </w:num>
  <w:num w:numId="8" w16cid:durableId="1618483198">
    <w:abstractNumId w:val="11"/>
  </w:num>
  <w:num w:numId="9" w16cid:durableId="874078640">
    <w:abstractNumId w:val="15"/>
  </w:num>
  <w:num w:numId="10" w16cid:durableId="1634284737">
    <w:abstractNumId w:val="13"/>
  </w:num>
  <w:num w:numId="11" w16cid:durableId="1403212705">
    <w:abstractNumId w:val="8"/>
  </w:num>
  <w:num w:numId="12" w16cid:durableId="769853309">
    <w:abstractNumId w:val="9"/>
  </w:num>
  <w:num w:numId="13" w16cid:durableId="1479416154">
    <w:abstractNumId w:val="3"/>
  </w:num>
  <w:num w:numId="14" w16cid:durableId="833684916">
    <w:abstractNumId w:val="7"/>
  </w:num>
  <w:num w:numId="15" w16cid:durableId="17312788">
    <w:abstractNumId w:val="6"/>
  </w:num>
  <w:num w:numId="16" w16cid:durableId="623539446">
    <w:abstractNumId w:val="16"/>
  </w:num>
  <w:num w:numId="17" w16cid:durableId="20518367">
    <w:abstractNumId w:val="5"/>
  </w:num>
  <w:num w:numId="18" w16cid:durableId="1945913437">
    <w:abstractNumId w:val="12"/>
  </w:num>
  <w:num w:numId="19" w16cid:durableId="1036583551">
    <w:abstractNumId w:val="17"/>
  </w:num>
  <w:num w:numId="20" w16cid:durableId="681516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44"/>
    <w:rsid w:val="0000094A"/>
    <w:rsid w:val="0000162E"/>
    <w:rsid w:val="00007E19"/>
    <w:rsid w:val="00022493"/>
    <w:rsid w:val="00022ED7"/>
    <w:rsid w:val="000254B8"/>
    <w:rsid w:val="00026605"/>
    <w:rsid w:val="000354E7"/>
    <w:rsid w:val="00040283"/>
    <w:rsid w:val="00043EA8"/>
    <w:rsid w:val="00044E01"/>
    <w:rsid w:val="000479CB"/>
    <w:rsid w:val="0005259B"/>
    <w:rsid w:val="00052932"/>
    <w:rsid w:val="00052ECE"/>
    <w:rsid w:val="00054D2F"/>
    <w:rsid w:val="00055816"/>
    <w:rsid w:val="000566BF"/>
    <w:rsid w:val="000638AF"/>
    <w:rsid w:val="00067CF5"/>
    <w:rsid w:val="0007084F"/>
    <w:rsid w:val="00071C7F"/>
    <w:rsid w:val="00072A78"/>
    <w:rsid w:val="00073BD3"/>
    <w:rsid w:val="000754D4"/>
    <w:rsid w:val="00076194"/>
    <w:rsid w:val="0008193C"/>
    <w:rsid w:val="000819EF"/>
    <w:rsid w:val="00094B38"/>
    <w:rsid w:val="00095EE1"/>
    <w:rsid w:val="000A065E"/>
    <w:rsid w:val="000A5A90"/>
    <w:rsid w:val="000B2234"/>
    <w:rsid w:val="000B747D"/>
    <w:rsid w:val="000B7D2E"/>
    <w:rsid w:val="000C2FC1"/>
    <w:rsid w:val="000C5D73"/>
    <w:rsid w:val="000C6C72"/>
    <w:rsid w:val="000C731F"/>
    <w:rsid w:val="000D0848"/>
    <w:rsid w:val="000D10A7"/>
    <w:rsid w:val="000D4F25"/>
    <w:rsid w:val="000E4BB0"/>
    <w:rsid w:val="000F7987"/>
    <w:rsid w:val="0010347D"/>
    <w:rsid w:val="00124300"/>
    <w:rsid w:val="00127E7E"/>
    <w:rsid w:val="00135869"/>
    <w:rsid w:val="00135F99"/>
    <w:rsid w:val="00137B88"/>
    <w:rsid w:val="00140740"/>
    <w:rsid w:val="001423DB"/>
    <w:rsid w:val="00150A67"/>
    <w:rsid w:val="00150AFE"/>
    <w:rsid w:val="00152DDF"/>
    <w:rsid w:val="0015402D"/>
    <w:rsid w:val="00156368"/>
    <w:rsid w:val="0015657F"/>
    <w:rsid w:val="00162026"/>
    <w:rsid w:val="00163AFC"/>
    <w:rsid w:val="00163CE9"/>
    <w:rsid w:val="00171D1F"/>
    <w:rsid w:val="001728B0"/>
    <w:rsid w:val="0017373D"/>
    <w:rsid w:val="00186A04"/>
    <w:rsid w:val="00190A70"/>
    <w:rsid w:val="001B31A8"/>
    <w:rsid w:val="001B3644"/>
    <w:rsid w:val="001C17C6"/>
    <w:rsid w:val="001C301D"/>
    <w:rsid w:val="001C3A3F"/>
    <w:rsid w:val="001C4ACE"/>
    <w:rsid w:val="001C606A"/>
    <w:rsid w:val="001C692C"/>
    <w:rsid w:val="001D1C2A"/>
    <w:rsid w:val="001D5433"/>
    <w:rsid w:val="001E0B96"/>
    <w:rsid w:val="001E213C"/>
    <w:rsid w:val="001E27E9"/>
    <w:rsid w:val="001E2CD4"/>
    <w:rsid w:val="001E3BD1"/>
    <w:rsid w:val="001E481D"/>
    <w:rsid w:val="001F672D"/>
    <w:rsid w:val="002020AC"/>
    <w:rsid w:val="0020704F"/>
    <w:rsid w:val="00230B9E"/>
    <w:rsid w:val="002342BA"/>
    <w:rsid w:val="0024240B"/>
    <w:rsid w:val="00243B2E"/>
    <w:rsid w:val="002517A1"/>
    <w:rsid w:val="0025457D"/>
    <w:rsid w:val="00263DBC"/>
    <w:rsid w:val="002662B8"/>
    <w:rsid w:val="00266CDF"/>
    <w:rsid w:val="00266CF0"/>
    <w:rsid w:val="002748E7"/>
    <w:rsid w:val="00275FAD"/>
    <w:rsid w:val="002861CD"/>
    <w:rsid w:val="0028711B"/>
    <w:rsid w:val="00287310"/>
    <w:rsid w:val="00287742"/>
    <w:rsid w:val="002917CF"/>
    <w:rsid w:val="00291FD9"/>
    <w:rsid w:val="002938AD"/>
    <w:rsid w:val="00294DC3"/>
    <w:rsid w:val="00296400"/>
    <w:rsid w:val="00296448"/>
    <w:rsid w:val="002A1C9F"/>
    <w:rsid w:val="002A360A"/>
    <w:rsid w:val="002A3641"/>
    <w:rsid w:val="002B100A"/>
    <w:rsid w:val="002B4C44"/>
    <w:rsid w:val="002B5DA9"/>
    <w:rsid w:val="002BFACD"/>
    <w:rsid w:val="002C1BE3"/>
    <w:rsid w:val="002C2B95"/>
    <w:rsid w:val="002C5740"/>
    <w:rsid w:val="002D020E"/>
    <w:rsid w:val="002D0743"/>
    <w:rsid w:val="002D1F93"/>
    <w:rsid w:val="002D2E73"/>
    <w:rsid w:val="002D3B87"/>
    <w:rsid w:val="002D49A0"/>
    <w:rsid w:val="002D7823"/>
    <w:rsid w:val="002E56C3"/>
    <w:rsid w:val="002F20F4"/>
    <w:rsid w:val="002F264F"/>
    <w:rsid w:val="002F79AD"/>
    <w:rsid w:val="003066A2"/>
    <w:rsid w:val="00306DC2"/>
    <w:rsid w:val="00307B36"/>
    <w:rsid w:val="003216C0"/>
    <w:rsid w:val="00346E06"/>
    <w:rsid w:val="003509F7"/>
    <w:rsid w:val="0035254E"/>
    <w:rsid w:val="003562D6"/>
    <w:rsid w:val="003620B6"/>
    <w:rsid w:val="00364E3C"/>
    <w:rsid w:val="00364ED6"/>
    <w:rsid w:val="003657A8"/>
    <w:rsid w:val="0036592F"/>
    <w:rsid w:val="00365A88"/>
    <w:rsid w:val="0037014C"/>
    <w:rsid w:val="003702E6"/>
    <w:rsid w:val="003761EB"/>
    <w:rsid w:val="00377F96"/>
    <w:rsid w:val="00383090"/>
    <w:rsid w:val="00387403"/>
    <w:rsid w:val="0039429B"/>
    <w:rsid w:val="0039475B"/>
    <w:rsid w:val="00395745"/>
    <w:rsid w:val="003A5AB8"/>
    <w:rsid w:val="003A5D73"/>
    <w:rsid w:val="003B470B"/>
    <w:rsid w:val="003B6CFD"/>
    <w:rsid w:val="003C15FC"/>
    <w:rsid w:val="003C5025"/>
    <w:rsid w:val="003C6930"/>
    <w:rsid w:val="003C6B4E"/>
    <w:rsid w:val="003C7DBB"/>
    <w:rsid w:val="003D148A"/>
    <w:rsid w:val="003D2045"/>
    <w:rsid w:val="003D38D9"/>
    <w:rsid w:val="003D4633"/>
    <w:rsid w:val="003D57DC"/>
    <w:rsid w:val="003D658B"/>
    <w:rsid w:val="003E4DA4"/>
    <w:rsid w:val="003E6498"/>
    <w:rsid w:val="003E7197"/>
    <w:rsid w:val="003F0AB4"/>
    <w:rsid w:val="003F33EC"/>
    <w:rsid w:val="004031BA"/>
    <w:rsid w:val="00404108"/>
    <w:rsid w:val="0040733C"/>
    <w:rsid w:val="00414A22"/>
    <w:rsid w:val="00414B62"/>
    <w:rsid w:val="00415B95"/>
    <w:rsid w:val="00417116"/>
    <w:rsid w:val="00421C9E"/>
    <w:rsid w:val="00431FAA"/>
    <w:rsid w:val="00434BBD"/>
    <w:rsid w:val="004356B6"/>
    <w:rsid w:val="004424C9"/>
    <w:rsid w:val="00451FA8"/>
    <w:rsid w:val="00452D51"/>
    <w:rsid w:val="004578DC"/>
    <w:rsid w:val="004608EA"/>
    <w:rsid w:val="00461803"/>
    <w:rsid w:val="004740CF"/>
    <w:rsid w:val="0047411F"/>
    <w:rsid w:val="004751C9"/>
    <w:rsid w:val="00481ABF"/>
    <w:rsid w:val="00483732"/>
    <w:rsid w:val="00485774"/>
    <w:rsid w:val="00487C26"/>
    <w:rsid w:val="0049340D"/>
    <w:rsid w:val="00496A77"/>
    <w:rsid w:val="004A0B1B"/>
    <w:rsid w:val="004A5CB2"/>
    <w:rsid w:val="004C073F"/>
    <w:rsid w:val="004C0E03"/>
    <w:rsid w:val="004C700E"/>
    <w:rsid w:val="004C764C"/>
    <w:rsid w:val="004D003D"/>
    <w:rsid w:val="004D6753"/>
    <w:rsid w:val="004D7476"/>
    <w:rsid w:val="004D79F4"/>
    <w:rsid w:val="004E6DC7"/>
    <w:rsid w:val="004F0A39"/>
    <w:rsid w:val="004F66F7"/>
    <w:rsid w:val="004F796F"/>
    <w:rsid w:val="00503E37"/>
    <w:rsid w:val="00504AFF"/>
    <w:rsid w:val="00505A11"/>
    <w:rsid w:val="0051210E"/>
    <w:rsid w:val="005266F4"/>
    <w:rsid w:val="005341D9"/>
    <w:rsid w:val="005343B4"/>
    <w:rsid w:val="00534A88"/>
    <w:rsid w:val="00541737"/>
    <w:rsid w:val="00543B62"/>
    <w:rsid w:val="005460C7"/>
    <w:rsid w:val="00546E5A"/>
    <w:rsid w:val="00547DA9"/>
    <w:rsid w:val="00550B5E"/>
    <w:rsid w:val="0055103B"/>
    <w:rsid w:val="0056332F"/>
    <w:rsid w:val="0056391B"/>
    <w:rsid w:val="00565FF0"/>
    <w:rsid w:val="005700D6"/>
    <w:rsid w:val="005734EB"/>
    <w:rsid w:val="005822F4"/>
    <w:rsid w:val="005825F5"/>
    <w:rsid w:val="00584768"/>
    <w:rsid w:val="00584785"/>
    <w:rsid w:val="00590E35"/>
    <w:rsid w:val="005924EF"/>
    <w:rsid w:val="005A2F5A"/>
    <w:rsid w:val="005A6210"/>
    <w:rsid w:val="005A656E"/>
    <w:rsid w:val="005B4261"/>
    <w:rsid w:val="005B57FE"/>
    <w:rsid w:val="005C4CDF"/>
    <w:rsid w:val="005C7961"/>
    <w:rsid w:val="005D0157"/>
    <w:rsid w:val="005D0A89"/>
    <w:rsid w:val="005D40CE"/>
    <w:rsid w:val="005D435B"/>
    <w:rsid w:val="005D726B"/>
    <w:rsid w:val="005E10C5"/>
    <w:rsid w:val="005E31CF"/>
    <w:rsid w:val="005E4962"/>
    <w:rsid w:val="005E5406"/>
    <w:rsid w:val="005E5F1C"/>
    <w:rsid w:val="005F1B4A"/>
    <w:rsid w:val="005F4817"/>
    <w:rsid w:val="005F729F"/>
    <w:rsid w:val="00600B30"/>
    <w:rsid w:val="006047D3"/>
    <w:rsid w:val="006151B3"/>
    <w:rsid w:val="00617923"/>
    <w:rsid w:val="00617926"/>
    <w:rsid w:val="0062433D"/>
    <w:rsid w:val="00624E91"/>
    <w:rsid w:val="00626F85"/>
    <w:rsid w:val="00631B6B"/>
    <w:rsid w:val="00641B48"/>
    <w:rsid w:val="00641E16"/>
    <w:rsid w:val="00645C0C"/>
    <w:rsid w:val="00655ACF"/>
    <w:rsid w:val="00661D6D"/>
    <w:rsid w:val="00663E78"/>
    <w:rsid w:val="006676D2"/>
    <w:rsid w:val="00667FC6"/>
    <w:rsid w:val="00672ED0"/>
    <w:rsid w:val="00675044"/>
    <w:rsid w:val="0067510A"/>
    <w:rsid w:val="00675D70"/>
    <w:rsid w:val="0067637E"/>
    <w:rsid w:val="00686F50"/>
    <w:rsid w:val="00691B58"/>
    <w:rsid w:val="006963E8"/>
    <w:rsid w:val="006A0133"/>
    <w:rsid w:val="006A5C4C"/>
    <w:rsid w:val="006B00E9"/>
    <w:rsid w:val="006B331E"/>
    <w:rsid w:val="006B4068"/>
    <w:rsid w:val="006D4F9D"/>
    <w:rsid w:val="006D6417"/>
    <w:rsid w:val="006DA010"/>
    <w:rsid w:val="006E5E06"/>
    <w:rsid w:val="006E6206"/>
    <w:rsid w:val="006F1B09"/>
    <w:rsid w:val="006F3E42"/>
    <w:rsid w:val="006F68B9"/>
    <w:rsid w:val="007028D6"/>
    <w:rsid w:val="00715F00"/>
    <w:rsid w:val="007230DD"/>
    <w:rsid w:val="00725F97"/>
    <w:rsid w:val="00726065"/>
    <w:rsid w:val="0073552F"/>
    <w:rsid w:val="00747E23"/>
    <w:rsid w:val="00761620"/>
    <w:rsid w:val="00764FC3"/>
    <w:rsid w:val="00766083"/>
    <w:rsid w:val="007733C4"/>
    <w:rsid w:val="007734F1"/>
    <w:rsid w:val="00773B79"/>
    <w:rsid w:val="00773FB1"/>
    <w:rsid w:val="00775C61"/>
    <w:rsid w:val="00782F05"/>
    <w:rsid w:val="00786F55"/>
    <w:rsid w:val="00792A36"/>
    <w:rsid w:val="00794381"/>
    <w:rsid w:val="00795364"/>
    <w:rsid w:val="00795E5F"/>
    <w:rsid w:val="00797491"/>
    <w:rsid w:val="007A6DD9"/>
    <w:rsid w:val="007A7681"/>
    <w:rsid w:val="007B0967"/>
    <w:rsid w:val="007B18D1"/>
    <w:rsid w:val="007C0614"/>
    <w:rsid w:val="007C0FCF"/>
    <w:rsid w:val="007D18BF"/>
    <w:rsid w:val="007D368F"/>
    <w:rsid w:val="007D46CA"/>
    <w:rsid w:val="007F2681"/>
    <w:rsid w:val="007F3EAB"/>
    <w:rsid w:val="007F5715"/>
    <w:rsid w:val="007F6FE8"/>
    <w:rsid w:val="007F74B6"/>
    <w:rsid w:val="007F79CC"/>
    <w:rsid w:val="00801249"/>
    <w:rsid w:val="00803A84"/>
    <w:rsid w:val="00805FC9"/>
    <w:rsid w:val="008163EA"/>
    <w:rsid w:val="00816C06"/>
    <w:rsid w:val="00817EF9"/>
    <w:rsid w:val="00841163"/>
    <w:rsid w:val="00854A44"/>
    <w:rsid w:val="008550AA"/>
    <w:rsid w:val="00861A1D"/>
    <w:rsid w:val="0086610B"/>
    <w:rsid w:val="008679EC"/>
    <w:rsid w:val="00870F15"/>
    <w:rsid w:val="00874928"/>
    <w:rsid w:val="00874B43"/>
    <w:rsid w:val="0087565A"/>
    <w:rsid w:val="00875F82"/>
    <w:rsid w:val="008801AF"/>
    <w:rsid w:val="00882842"/>
    <w:rsid w:val="00883A38"/>
    <w:rsid w:val="00893315"/>
    <w:rsid w:val="008958CA"/>
    <w:rsid w:val="00895CF4"/>
    <w:rsid w:val="008962D0"/>
    <w:rsid w:val="008978D3"/>
    <w:rsid w:val="00897CF5"/>
    <w:rsid w:val="008A2756"/>
    <w:rsid w:val="008B25F5"/>
    <w:rsid w:val="008B5EAF"/>
    <w:rsid w:val="008B6D38"/>
    <w:rsid w:val="008C3536"/>
    <w:rsid w:val="008C791F"/>
    <w:rsid w:val="008D0BD5"/>
    <w:rsid w:val="008D2BB1"/>
    <w:rsid w:val="008F1128"/>
    <w:rsid w:val="008F7A7E"/>
    <w:rsid w:val="009026A9"/>
    <w:rsid w:val="009037A9"/>
    <w:rsid w:val="0090429C"/>
    <w:rsid w:val="00905693"/>
    <w:rsid w:val="00905DEC"/>
    <w:rsid w:val="0091628A"/>
    <w:rsid w:val="00922DD3"/>
    <w:rsid w:val="009251A3"/>
    <w:rsid w:val="00927B58"/>
    <w:rsid w:val="00930C9F"/>
    <w:rsid w:val="00936D16"/>
    <w:rsid w:val="009408CA"/>
    <w:rsid w:val="00941C18"/>
    <w:rsid w:val="00941D17"/>
    <w:rsid w:val="00942059"/>
    <w:rsid w:val="0094229D"/>
    <w:rsid w:val="00944929"/>
    <w:rsid w:val="00953052"/>
    <w:rsid w:val="0095508D"/>
    <w:rsid w:val="00955499"/>
    <w:rsid w:val="0095627B"/>
    <w:rsid w:val="00956ED3"/>
    <w:rsid w:val="00965309"/>
    <w:rsid w:val="009716F4"/>
    <w:rsid w:val="00974523"/>
    <w:rsid w:val="0099166B"/>
    <w:rsid w:val="0099347E"/>
    <w:rsid w:val="009941A9"/>
    <w:rsid w:val="00996C6E"/>
    <w:rsid w:val="009A316F"/>
    <w:rsid w:val="009A4125"/>
    <w:rsid w:val="009A4C3B"/>
    <w:rsid w:val="009A591F"/>
    <w:rsid w:val="009B0DB1"/>
    <w:rsid w:val="009B62E6"/>
    <w:rsid w:val="009C040C"/>
    <w:rsid w:val="009D1ABE"/>
    <w:rsid w:val="009D1F45"/>
    <w:rsid w:val="009D584E"/>
    <w:rsid w:val="009D5BE6"/>
    <w:rsid w:val="009D6EB5"/>
    <w:rsid w:val="009E4164"/>
    <w:rsid w:val="009E7849"/>
    <w:rsid w:val="009E7B14"/>
    <w:rsid w:val="009F17C1"/>
    <w:rsid w:val="009F7154"/>
    <w:rsid w:val="00A00BF2"/>
    <w:rsid w:val="00A01061"/>
    <w:rsid w:val="00A0247F"/>
    <w:rsid w:val="00A02BB2"/>
    <w:rsid w:val="00A052FA"/>
    <w:rsid w:val="00A12382"/>
    <w:rsid w:val="00A14E9C"/>
    <w:rsid w:val="00A24A07"/>
    <w:rsid w:val="00A26197"/>
    <w:rsid w:val="00A35077"/>
    <w:rsid w:val="00A466C2"/>
    <w:rsid w:val="00A563FB"/>
    <w:rsid w:val="00A579F3"/>
    <w:rsid w:val="00A57B83"/>
    <w:rsid w:val="00A6757D"/>
    <w:rsid w:val="00A76E9B"/>
    <w:rsid w:val="00A85DC0"/>
    <w:rsid w:val="00A92460"/>
    <w:rsid w:val="00AA097D"/>
    <w:rsid w:val="00AA1476"/>
    <w:rsid w:val="00AB2224"/>
    <w:rsid w:val="00AB5138"/>
    <w:rsid w:val="00AB74BA"/>
    <w:rsid w:val="00AD1B66"/>
    <w:rsid w:val="00AD295F"/>
    <w:rsid w:val="00AD2FAA"/>
    <w:rsid w:val="00AD4935"/>
    <w:rsid w:val="00AE03EA"/>
    <w:rsid w:val="00AE239C"/>
    <w:rsid w:val="00AE51BA"/>
    <w:rsid w:val="00AE5EA1"/>
    <w:rsid w:val="00AF1CC3"/>
    <w:rsid w:val="00B04DE6"/>
    <w:rsid w:val="00B066DD"/>
    <w:rsid w:val="00B111D7"/>
    <w:rsid w:val="00B14B5E"/>
    <w:rsid w:val="00B15F57"/>
    <w:rsid w:val="00B23211"/>
    <w:rsid w:val="00B23527"/>
    <w:rsid w:val="00B37D6F"/>
    <w:rsid w:val="00B44284"/>
    <w:rsid w:val="00B45651"/>
    <w:rsid w:val="00B5409B"/>
    <w:rsid w:val="00B60BC6"/>
    <w:rsid w:val="00B63900"/>
    <w:rsid w:val="00B7227E"/>
    <w:rsid w:val="00B72B8F"/>
    <w:rsid w:val="00B76D46"/>
    <w:rsid w:val="00B76FD0"/>
    <w:rsid w:val="00B7794C"/>
    <w:rsid w:val="00B86B44"/>
    <w:rsid w:val="00B96275"/>
    <w:rsid w:val="00BA5286"/>
    <w:rsid w:val="00BA6BE1"/>
    <w:rsid w:val="00BB1F70"/>
    <w:rsid w:val="00BB2FD6"/>
    <w:rsid w:val="00BB422B"/>
    <w:rsid w:val="00BC0D93"/>
    <w:rsid w:val="00BC1380"/>
    <w:rsid w:val="00BC2763"/>
    <w:rsid w:val="00BC4C0A"/>
    <w:rsid w:val="00BC598B"/>
    <w:rsid w:val="00BC6809"/>
    <w:rsid w:val="00BD0FA6"/>
    <w:rsid w:val="00BD7379"/>
    <w:rsid w:val="00BE3FA8"/>
    <w:rsid w:val="00BE412F"/>
    <w:rsid w:val="00BF110C"/>
    <w:rsid w:val="00BF3491"/>
    <w:rsid w:val="00C0243F"/>
    <w:rsid w:val="00C06FC6"/>
    <w:rsid w:val="00C133DB"/>
    <w:rsid w:val="00C13785"/>
    <w:rsid w:val="00C13885"/>
    <w:rsid w:val="00C14BB2"/>
    <w:rsid w:val="00C155DC"/>
    <w:rsid w:val="00C17E9A"/>
    <w:rsid w:val="00C209C9"/>
    <w:rsid w:val="00C219CF"/>
    <w:rsid w:val="00C32645"/>
    <w:rsid w:val="00C344E9"/>
    <w:rsid w:val="00C34B44"/>
    <w:rsid w:val="00C35C66"/>
    <w:rsid w:val="00C42D38"/>
    <w:rsid w:val="00C42F4A"/>
    <w:rsid w:val="00C53D39"/>
    <w:rsid w:val="00C54162"/>
    <w:rsid w:val="00C5446A"/>
    <w:rsid w:val="00C5512D"/>
    <w:rsid w:val="00C62761"/>
    <w:rsid w:val="00C6344B"/>
    <w:rsid w:val="00C63D28"/>
    <w:rsid w:val="00C65755"/>
    <w:rsid w:val="00C65BFF"/>
    <w:rsid w:val="00C700C7"/>
    <w:rsid w:val="00C71644"/>
    <w:rsid w:val="00C71C97"/>
    <w:rsid w:val="00C75093"/>
    <w:rsid w:val="00C75EB1"/>
    <w:rsid w:val="00C77344"/>
    <w:rsid w:val="00C80988"/>
    <w:rsid w:val="00C809C1"/>
    <w:rsid w:val="00C90326"/>
    <w:rsid w:val="00C95ED4"/>
    <w:rsid w:val="00CA4C20"/>
    <w:rsid w:val="00CB6275"/>
    <w:rsid w:val="00CB6360"/>
    <w:rsid w:val="00CC0CB9"/>
    <w:rsid w:val="00CC11C4"/>
    <w:rsid w:val="00CC3791"/>
    <w:rsid w:val="00CD4B2B"/>
    <w:rsid w:val="00CD5134"/>
    <w:rsid w:val="00CD518B"/>
    <w:rsid w:val="00CD5D16"/>
    <w:rsid w:val="00CE1053"/>
    <w:rsid w:val="00CE108A"/>
    <w:rsid w:val="00CE34C5"/>
    <w:rsid w:val="00CF402F"/>
    <w:rsid w:val="00CF43A1"/>
    <w:rsid w:val="00CF50C9"/>
    <w:rsid w:val="00D07851"/>
    <w:rsid w:val="00D1026E"/>
    <w:rsid w:val="00D11CAB"/>
    <w:rsid w:val="00D1336E"/>
    <w:rsid w:val="00D15E81"/>
    <w:rsid w:val="00D15FDA"/>
    <w:rsid w:val="00D201BA"/>
    <w:rsid w:val="00D20C12"/>
    <w:rsid w:val="00D254D0"/>
    <w:rsid w:val="00D254E3"/>
    <w:rsid w:val="00D314C4"/>
    <w:rsid w:val="00D33257"/>
    <w:rsid w:val="00D34F47"/>
    <w:rsid w:val="00D465F9"/>
    <w:rsid w:val="00D475FB"/>
    <w:rsid w:val="00D534E5"/>
    <w:rsid w:val="00D53544"/>
    <w:rsid w:val="00D55A8D"/>
    <w:rsid w:val="00D60C68"/>
    <w:rsid w:val="00D65C7E"/>
    <w:rsid w:val="00D76B10"/>
    <w:rsid w:val="00D77B04"/>
    <w:rsid w:val="00D901AA"/>
    <w:rsid w:val="00D90807"/>
    <w:rsid w:val="00D91F58"/>
    <w:rsid w:val="00D930E2"/>
    <w:rsid w:val="00D95571"/>
    <w:rsid w:val="00DA516E"/>
    <w:rsid w:val="00DA7FDC"/>
    <w:rsid w:val="00DB79C3"/>
    <w:rsid w:val="00DB7EC9"/>
    <w:rsid w:val="00DC3970"/>
    <w:rsid w:val="00DC49DD"/>
    <w:rsid w:val="00DC6B3F"/>
    <w:rsid w:val="00DD65CF"/>
    <w:rsid w:val="00DE0B51"/>
    <w:rsid w:val="00DE425A"/>
    <w:rsid w:val="00DF2E03"/>
    <w:rsid w:val="00DF6306"/>
    <w:rsid w:val="00DF713E"/>
    <w:rsid w:val="00DF7A74"/>
    <w:rsid w:val="00E06E0B"/>
    <w:rsid w:val="00E133A9"/>
    <w:rsid w:val="00E22FCD"/>
    <w:rsid w:val="00E32DFA"/>
    <w:rsid w:val="00E33EF8"/>
    <w:rsid w:val="00E35B5E"/>
    <w:rsid w:val="00E378DA"/>
    <w:rsid w:val="00E43C3F"/>
    <w:rsid w:val="00E44967"/>
    <w:rsid w:val="00E47A1B"/>
    <w:rsid w:val="00E50738"/>
    <w:rsid w:val="00E53BA0"/>
    <w:rsid w:val="00E63215"/>
    <w:rsid w:val="00E6756C"/>
    <w:rsid w:val="00E71F36"/>
    <w:rsid w:val="00E803A9"/>
    <w:rsid w:val="00E84DCC"/>
    <w:rsid w:val="00E90AEE"/>
    <w:rsid w:val="00E915A1"/>
    <w:rsid w:val="00E970BB"/>
    <w:rsid w:val="00E97D69"/>
    <w:rsid w:val="00E97D7B"/>
    <w:rsid w:val="00EA61F6"/>
    <w:rsid w:val="00EB4938"/>
    <w:rsid w:val="00EB4D4D"/>
    <w:rsid w:val="00EB66E3"/>
    <w:rsid w:val="00EC1D97"/>
    <w:rsid w:val="00EC7742"/>
    <w:rsid w:val="00EE144A"/>
    <w:rsid w:val="00EE4D10"/>
    <w:rsid w:val="00EE6E7A"/>
    <w:rsid w:val="00EE7549"/>
    <w:rsid w:val="00EF06B6"/>
    <w:rsid w:val="00EF2D6C"/>
    <w:rsid w:val="00F00D33"/>
    <w:rsid w:val="00F0144B"/>
    <w:rsid w:val="00F0146A"/>
    <w:rsid w:val="00F100A2"/>
    <w:rsid w:val="00F1214A"/>
    <w:rsid w:val="00F235AA"/>
    <w:rsid w:val="00F24FB5"/>
    <w:rsid w:val="00F3142D"/>
    <w:rsid w:val="00F35DD7"/>
    <w:rsid w:val="00F408F4"/>
    <w:rsid w:val="00F40D9B"/>
    <w:rsid w:val="00F4260E"/>
    <w:rsid w:val="00F44710"/>
    <w:rsid w:val="00F5151C"/>
    <w:rsid w:val="00F51903"/>
    <w:rsid w:val="00F56673"/>
    <w:rsid w:val="00F6044B"/>
    <w:rsid w:val="00F60CEA"/>
    <w:rsid w:val="00F625C1"/>
    <w:rsid w:val="00F6416A"/>
    <w:rsid w:val="00F717B7"/>
    <w:rsid w:val="00F72724"/>
    <w:rsid w:val="00F80E1B"/>
    <w:rsid w:val="00F837D3"/>
    <w:rsid w:val="00F84D9C"/>
    <w:rsid w:val="00F87B35"/>
    <w:rsid w:val="00F87E45"/>
    <w:rsid w:val="00F907E3"/>
    <w:rsid w:val="00F95892"/>
    <w:rsid w:val="00F985E2"/>
    <w:rsid w:val="00FA1A89"/>
    <w:rsid w:val="00FA2471"/>
    <w:rsid w:val="00FA70F7"/>
    <w:rsid w:val="00FB0BD3"/>
    <w:rsid w:val="00FC1B27"/>
    <w:rsid w:val="00FC4447"/>
    <w:rsid w:val="00FC484C"/>
    <w:rsid w:val="00FC490A"/>
    <w:rsid w:val="00FC5E8F"/>
    <w:rsid w:val="00FD000E"/>
    <w:rsid w:val="00FD15CA"/>
    <w:rsid w:val="00FD481F"/>
    <w:rsid w:val="00FE0DAA"/>
    <w:rsid w:val="00FE6DDD"/>
    <w:rsid w:val="00FF07B7"/>
    <w:rsid w:val="011456CD"/>
    <w:rsid w:val="01481F6D"/>
    <w:rsid w:val="0151461A"/>
    <w:rsid w:val="01A07235"/>
    <w:rsid w:val="01A53E0E"/>
    <w:rsid w:val="01AEB6B7"/>
    <w:rsid w:val="01C035B5"/>
    <w:rsid w:val="01EC79A1"/>
    <w:rsid w:val="0254FDBD"/>
    <w:rsid w:val="026CF72A"/>
    <w:rsid w:val="031CB27B"/>
    <w:rsid w:val="0325CDB0"/>
    <w:rsid w:val="03704C9A"/>
    <w:rsid w:val="037B2498"/>
    <w:rsid w:val="0393EAC2"/>
    <w:rsid w:val="042ED4A1"/>
    <w:rsid w:val="043F68ED"/>
    <w:rsid w:val="046647BE"/>
    <w:rsid w:val="04BB20D3"/>
    <w:rsid w:val="052FBB23"/>
    <w:rsid w:val="05394E2B"/>
    <w:rsid w:val="05CEE1A1"/>
    <w:rsid w:val="0629FD90"/>
    <w:rsid w:val="06AD1858"/>
    <w:rsid w:val="06CB8B84"/>
    <w:rsid w:val="06D51E8C"/>
    <w:rsid w:val="06E3005F"/>
    <w:rsid w:val="0720E6FC"/>
    <w:rsid w:val="075189A5"/>
    <w:rsid w:val="076426B7"/>
    <w:rsid w:val="07B1A4AB"/>
    <w:rsid w:val="07C32921"/>
    <w:rsid w:val="07CEB846"/>
    <w:rsid w:val="08610E2C"/>
    <w:rsid w:val="089164A4"/>
    <w:rsid w:val="08B32BED"/>
    <w:rsid w:val="08B8EB66"/>
    <w:rsid w:val="08B9C3BE"/>
    <w:rsid w:val="08C5F538"/>
    <w:rsid w:val="092F932A"/>
    <w:rsid w:val="0971FE6F"/>
    <w:rsid w:val="09B36733"/>
    <w:rsid w:val="0A05C325"/>
    <w:rsid w:val="0A2DF636"/>
    <w:rsid w:val="0A335944"/>
    <w:rsid w:val="0B0E9331"/>
    <w:rsid w:val="0B20B287"/>
    <w:rsid w:val="0B2D9740"/>
    <w:rsid w:val="0B602DF1"/>
    <w:rsid w:val="0B6DF1BB"/>
    <w:rsid w:val="0B6F2103"/>
    <w:rsid w:val="0C515BA9"/>
    <w:rsid w:val="0C89010C"/>
    <w:rsid w:val="0CA3EE6C"/>
    <w:rsid w:val="0CC028EC"/>
    <w:rsid w:val="0CFBFE52"/>
    <w:rsid w:val="0D6567C4"/>
    <w:rsid w:val="0D69A44D"/>
    <w:rsid w:val="0D86C571"/>
    <w:rsid w:val="0DADEDB0"/>
    <w:rsid w:val="0E851A63"/>
    <w:rsid w:val="0E97CEB3"/>
    <w:rsid w:val="0F1D4315"/>
    <w:rsid w:val="0FBC761B"/>
    <w:rsid w:val="1065C577"/>
    <w:rsid w:val="1106C391"/>
    <w:rsid w:val="110D0630"/>
    <w:rsid w:val="117CFC55"/>
    <w:rsid w:val="11929D44"/>
    <w:rsid w:val="11F6DDE2"/>
    <w:rsid w:val="12431C33"/>
    <w:rsid w:val="1283E72C"/>
    <w:rsid w:val="1296018F"/>
    <w:rsid w:val="12DAD626"/>
    <w:rsid w:val="130A3188"/>
    <w:rsid w:val="1331F513"/>
    <w:rsid w:val="13864CEF"/>
    <w:rsid w:val="14314954"/>
    <w:rsid w:val="1464FE6D"/>
    <w:rsid w:val="14B55CDC"/>
    <w:rsid w:val="14BD8BCF"/>
    <w:rsid w:val="14CDFE7D"/>
    <w:rsid w:val="14E16622"/>
    <w:rsid w:val="14EA3618"/>
    <w:rsid w:val="14FAB4DB"/>
    <w:rsid w:val="150385CD"/>
    <w:rsid w:val="15BDDA22"/>
    <w:rsid w:val="1680A21B"/>
    <w:rsid w:val="169F562E"/>
    <w:rsid w:val="16C3F195"/>
    <w:rsid w:val="16F7FFC2"/>
    <w:rsid w:val="171C905D"/>
    <w:rsid w:val="178B771F"/>
    <w:rsid w:val="17C5B339"/>
    <w:rsid w:val="17EC3DD9"/>
    <w:rsid w:val="182B3E5D"/>
    <w:rsid w:val="183ABE5F"/>
    <w:rsid w:val="18690AA4"/>
    <w:rsid w:val="18BF76A6"/>
    <w:rsid w:val="18CDC855"/>
    <w:rsid w:val="1917A06A"/>
    <w:rsid w:val="1925F9E8"/>
    <w:rsid w:val="19A46A78"/>
    <w:rsid w:val="19C63D0A"/>
    <w:rsid w:val="1A57B2CC"/>
    <w:rsid w:val="1A6F05A9"/>
    <w:rsid w:val="1ABF8B11"/>
    <w:rsid w:val="1B52C906"/>
    <w:rsid w:val="1B5B1CFF"/>
    <w:rsid w:val="1B634BF2"/>
    <w:rsid w:val="1BA8A199"/>
    <w:rsid w:val="1BBDF948"/>
    <w:rsid w:val="1C3F66F1"/>
    <w:rsid w:val="1C40C91C"/>
    <w:rsid w:val="1C5E8732"/>
    <w:rsid w:val="1C7CA8BD"/>
    <w:rsid w:val="1CB2766C"/>
    <w:rsid w:val="1CFFE129"/>
    <w:rsid w:val="1D234FD3"/>
    <w:rsid w:val="1D6FE2F9"/>
    <w:rsid w:val="1D739154"/>
    <w:rsid w:val="1DD6C2B6"/>
    <w:rsid w:val="1E11BA6A"/>
    <w:rsid w:val="1F1EC9C9"/>
    <w:rsid w:val="1FA483FA"/>
    <w:rsid w:val="1FBE74D9"/>
    <w:rsid w:val="1FCA8BED"/>
    <w:rsid w:val="1FE2F45F"/>
    <w:rsid w:val="1FFB7D1D"/>
    <w:rsid w:val="2055C147"/>
    <w:rsid w:val="207C69E7"/>
    <w:rsid w:val="2085231A"/>
    <w:rsid w:val="20B1602E"/>
    <w:rsid w:val="21495B2C"/>
    <w:rsid w:val="21708C34"/>
    <w:rsid w:val="217378FB"/>
    <w:rsid w:val="21935928"/>
    <w:rsid w:val="21A71321"/>
    <w:rsid w:val="21B762E0"/>
    <w:rsid w:val="22160F76"/>
    <w:rsid w:val="22B717B5"/>
    <w:rsid w:val="22DF1CC4"/>
    <w:rsid w:val="23191899"/>
    <w:rsid w:val="2352C564"/>
    <w:rsid w:val="2387CC87"/>
    <w:rsid w:val="23927772"/>
    <w:rsid w:val="23DEEB74"/>
    <w:rsid w:val="23DF247D"/>
    <w:rsid w:val="242FFDCE"/>
    <w:rsid w:val="24B241C7"/>
    <w:rsid w:val="24DB6A4E"/>
    <w:rsid w:val="250F9508"/>
    <w:rsid w:val="2551EA65"/>
    <w:rsid w:val="256936DF"/>
    <w:rsid w:val="25BEBCDD"/>
    <w:rsid w:val="2602164F"/>
    <w:rsid w:val="2624014A"/>
    <w:rsid w:val="26740474"/>
    <w:rsid w:val="26B95D9E"/>
    <w:rsid w:val="26CD3A9F"/>
    <w:rsid w:val="26D1CD2B"/>
    <w:rsid w:val="27016EDC"/>
    <w:rsid w:val="270B9319"/>
    <w:rsid w:val="2715E3D3"/>
    <w:rsid w:val="278A88D8"/>
    <w:rsid w:val="279F7453"/>
    <w:rsid w:val="27C986BE"/>
    <w:rsid w:val="27CB5D57"/>
    <w:rsid w:val="27CD086B"/>
    <w:rsid w:val="27CD7CA9"/>
    <w:rsid w:val="27E2304E"/>
    <w:rsid w:val="27EF4BDF"/>
    <w:rsid w:val="281F7FA1"/>
    <w:rsid w:val="28D08741"/>
    <w:rsid w:val="28DCDA1D"/>
    <w:rsid w:val="28E97709"/>
    <w:rsid w:val="29235EAA"/>
    <w:rsid w:val="2944A51C"/>
    <w:rsid w:val="29859564"/>
    <w:rsid w:val="29BF4CFA"/>
    <w:rsid w:val="2A6BA7F0"/>
    <w:rsid w:val="2AE4F174"/>
    <w:rsid w:val="2C3F9DB5"/>
    <w:rsid w:val="2C4AEFFC"/>
    <w:rsid w:val="2C5D9631"/>
    <w:rsid w:val="2C98F1AA"/>
    <w:rsid w:val="2CD8C4AE"/>
    <w:rsid w:val="2D18C35C"/>
    <w:rsid w:val="2D22E06A"/>
    <w:rsid w:val="2D508A0E"/>
    <w:rsid w:val="2DD14118"/>
    <w:rsid w:val="2DD780BD"/>
    <w:rsid w:val="2E13E97D"/>
    <w:rsid w:val="2E265856"/>
    <w:rsid w:val="2EBC7767"/>
    <w:rsid w:val="2F10CFD2"/>
    <w:rsid w:val="2F2B4011"/>
    <w:rsid w:val="2F7F5077"/>
    <w:rsid w:val="2FA26E60"/>
    <w:rsid w:val="2FEC94E8"/>
    <w:rsid w:val="2FFC38B1"/>
    <w:rsid w:val="301C55BD"/>
    <w:rsid w:val="303AFB62"/>
    <w:rsid w:val="3080701B"/>
    <w:rsid w:val="309CFCAE"/>
    <w:rsid w:val="30A22243"/>
    <w:rsid w:val="311842C1"/>
    <w:rsid w:val="3133F674"/>
    <w:rsid w:val="31498889"/>
    <w:rsid w:val="318210E8"/>
    <w:rsid w:val="3198421B"/>
    <w:rsid w:val="31A9D1D8"/>
    <w:rsid w:val="31BFC46E"/>
    <w:rsid w:val="31C23F83"/>
    <w:rsid w:val="31E4AE73"/>
    <w:rsid w:val="323BBBD8"/>
    <w:rsid w:val="3268451C"/>
    <w:rsid w:val="32A31FDF"/>
    <w:rsid w:val="332A8A08"/>
    <w:rsid w:val="33616052"/>
    <w:rsid w:val="337959BF"/>
    <w:rsid w:val="33A6F8D2"/>
    <w:rsid w:val="33B6AA22"/>
    <w:rsid w:val="33F3E65C"/>
    <w:rsid w:val="344B4DB7"/>
    <w:rsid w:val="3487872D"/>
    <w:rsid w:val="34EB4A6A"/>
    <w:rsid w:val="34F02D2C"/>
    <w:rsid w:val="353D4D82"/>
    <w:rsid w:val="35731EB3"/>
    <w:rsid w:val="359A8AC5"/>
    <w:rsid w:val="362D83A5"/>
    <w:rsid w:val="366B7A35"/>
    <w:rsid w:val="366C2378"/>
    <w:rsid w:val="36A53C65"/>
    <w:rsid w:val="36D0172B"/>
    <w:rsid w:val="36E5F2A9"/>
    <w:rsid w:val="3793FE94"/>
    <w:rsid w:val="37E8A74C"/>
    <w:rsid w:val="37FA1206"/>
    <w:rsid w:val="380FA1D6"/>
    <w:rsid w:val="389FAFA9"/>
    <w:rsid w:val="38B1AE36"/>
    <w:rsid w:val="3914CD0E"/>
    <w:rsid w:val="3978E2E7"/>
    <w:rsid w:val="3A05DD0F"/>
    <w:rsid w:val="3A25F763"/>
    <w:rsid w:val="3A4A5F17"/>
    <w:rsid w:val="3A6614B1"/>
    <w:rsid w:val="3A9EDCE9"/>
    <w:rsid w:val="3AB26FAB"/>
    <w:rsid w:val="3AC6C2B0"/>
    <w:rsid w:val="3ADD8D26"/>
    <w:rsid w:val="3B59AAB9"/>
    <w:rsid w:val="3B61CB9F"/>
    <w:rsid w:val="3BBB20AB"/>
    <w:rsid w:val="3BD0CA07"/>
    <w:rsid w:val="3BE0FBD2"/>
    <w:rsid w:val="3C1241AB"/>
    <w:rsid w:val="3C188545"/>
    <w:rsid w:val="3C4601FC"/>
    <w:rsid w:val="3C873E5F"/>
    <w:rsid w:val="3D7D7E1D"/>
    <w:rsid w:val="3D8AA892"/>
    <w:rsid w:val="3DDF52BE"/>
    <w:rsid w:val="3E11A118"/>
    <w:rsid w:val="3EB56B2B"/>
    <w:rsid w:val="3EFCF8AC"/>
    <w:rsid w:val="3F1D4A40"/>
    <w:rsid w:val="3F26277A"/>
    <w:rsid w:val="3F647F76"/>
    <w:rsid w:val="3F678C86"/>
    <w:rsid w:val="3F8B204D"/>
    <w:rsid w:val="3F8DF3D7"/>
    <w:rsid w:val="3F8F2E2A"/>
    <w:rsid w:val="3F917CF8"/>
    <w:rsid w:val="3FB09D39"/>
    <w:rsid w:val="3FBECA5E"/>
    <w:rsid w:val="3FEE8677"/>
    <w:rsid w:val="40A4A500"/>
    <w:rsid w:val="40B51EDF"/>
    <w:rsid w:val="41286BC8"/>
    <w:rsid w:val="417551F7"/>
    <w:rsid w:val="4178E930"/>
    <w:rsid w:val="41DB3096"/>
    <w:rsid w:val="42088441"/>
    <w:rsid w:val="4218AD24"/>
    <w:rsid w:val="42495B9F"/>
    <w:rsid w:val="425D2210"/>
    <w:rsid w:val="42D2A167"/>
    <w:rsid w:val="42F66B20"/>
    <w:rsid w:val="4336D616"/>
    <w:rsid w:val="43465CA5"/>
    <w:rsid w:val="4351EAC3"/>
    <w:rsid w:val="4371F571"/>
    <w:rsid w:val="43738A86"/>
    <w:rsid w:val="43CAB901"/>
    <w:rsid w:val="442368D8"/>
    <w:rsid w:val="447E97A0"/>
    <w:rsid w:val="448642CC"/>
    <w:rsid w:val="44ACF2B9"/>
    <w:rsid w:val="44CCDE4A"/>
    <w:rsid w:val="44EC80B4"/>
    <w:rsid w:val="45889002"/>
    <w:rsid w:val="45E6A3A9"/>
    <w:rsid w:val="46163BA1"/>
    <w:rsid w:val="462E0BE2"/>
    <w:rsid w:val="46D4700C"/>
    <w:rsid w:val="476E98D3"/>
    <w:rsid w:val="47B09A6A"/>
    <w:rsid w:val="47B42CF7"/>
    <w:rsid w:val="480AE0BF"/>
    <w:rsid w:val="48255BE6"/>
    <w:rsid w:val="48720306"/>
    <w:rsid w:val="489DF6CF"/>
    <w:rsid w:val="495E3F9D"/>
    <w:rsid w:val="4A1BB43F"/>
    <w:rsid w:val="4A1F50A6"/>
    <w:rsid w:val="4A20E0E8"/>
    <w:rsid w:val="4A5C0125"/>
    <w:rsid w:val="4A734F31"/>
    <w:rsid w:val="4B1F1E72"/>
    <w:rsid w:val="4BEB702A"/>
    <w:rsid w:val="4C2FE2C1"/>
    <w:rsid w:val="4C755CD5"/>
    <w:rsid w:val="4C9D4D66"/>
    <w:rsid w:val="4CF8F556"/>
    <w:rsid w:val="4CFF3E2A"/>
    <w:rsid w:val="4D204EFE"/>
    <w:rsid w:val="4D30D0F5"/>
    <w:rsid w:val="4D6B2B34"/>
    <w:rsid w:val="4DCBB322"/>
    <w:rsid w:val="4DD769E6"/>
    <w:rsid w:val="4E045072"/>
    <w:rsid w:val="4E1130CD"/>
    <w:rsid w:val="4F05CDA0"/>
    <w:rsid w:val="4F7968B2"/>
    <w:rsid w:val="4F859DD6"/>
    <w:rsid w:val="4FD91228"/>
    <w:rsid w:val="4FEB07B1"/>
    <w:rsid w:val="501ECAB2"/>
    <w:rsid w:val="50306DCB"/>
    <w:rsid w:val="505AB6BD"/>
    <w:rsid w:val="5082FA83"/>
    <w:rsid w:val="50A9EF33"/>
    <w:rsid w:val="50AC6C43"/>
    <w:rsid w:val="516DC6CD"/>
    <w:rsid w:val="51D038BA"/>
    <w:rsid w:val="520A1310"/>
    <w:rsid w:val="5231207E"/>
    <w:rsid w:val="5247129B"/>
    <w:rsid w:val="5267E3A6"/>
    <w:rsid w:val="5273CFA6"/>
    <w:rsid w:val="52756E4F"/>
    <w:rsid w:val="53481A7A"/>
    <w:rsid w:val="548BCDF7"/>
    <w:rsid w:val="558D5DA1"/>
    <w:rsid w:val="55BCB260"/>
    <w:rsid w:val="566D4AC4"/>
    <w:rsid w:val="5698F6C7"/>
    <w:rsid w:val="56B2D63E"/>
    <w:rsid w:val="56B37659"/>
    <w:rsid w:val="57410ADA"/>
    <w:rsid w:val="57498BA7"/>
    <w:rsid w:val="576844C5"/>
    <w:rsid w:val="57D0A477"/>
    <w:rsid w:val="58063C04"/>
    <w:rsid w:val="58419A89"/>
    <w:rsid w:val="5876F364"/>
    <w:rsid w:val="58ACCE8E"/>
    <w:rsid w:val="58E74841"/>
    <w:rsid w:val="58FCC9D7"/>
    <w:rsid w:val="594B3506"/>
    <w:rsid w:val="596AE0C2"/>
    <w:rsid w:val="59E0C463"/>
    <w:rsid w:val="5A568CC7"/>
    <w:rsid w:val="5A744ED9"/>
    <w:rsid w:val="5A7F35E5"/>
    <w:rsid w:val="5A8C7B74"/>
    <w:rsid w:val="5AC3D096"/>
    <w:rsid w:val="5AE3A8FC"/>
    <w:rsid w:val="5AFE2404"/>
    <w:rsid w:val="5B99B253"/>
    <w:rsid w:val="5BA4C65A"/>
    <w:rsid w:val="5BE0C3D8"/>
    <w:rsid w:val="5BFB56E0"/>
    <w:rsid w:val="5D3280C1"/>
    <w:rsid w:val="5D9384BB"/>
    <w:rsid w:val="5DF6D443"/>
    <w:rsid w:val="5E85A2C7"/>
    <w:rsid w:val="5E899E31"/>
    <w:rsid w:val="5EAC4D7A"/>
    <w:rsid w:val="5FCE5500"/>
    <w:rsid w:val="5FED872E"/>
    <w:rsid w:val="600106BD"/>
    <w:rsid w:val="6023519E"/>
    <w:rsid w:val="604AE8E5"/>
    <w:rsid w:val="606EDFB6"/>
    <w:rsid w:val="60B031BB"/>
    <w:rsid w:val="60C73B63"/>
    <w:rsid w:val="60E7874E"/>
    <w:rsid w:val="6109BC1B"/>
    <w:rsid w:val="613DADF3"/>
    <w:rsid w:val="618DB5AC"/>
    <w:rsid w:val="61DD0DA3"/>
    <w:rsid w:val="61EF25A9"/>
    <w:rsid w:val="61F1BD48"/>
    <w:rsid w:val="61FF490D"/>
    <w:rsid w:val="62077800"/>
    <w:rsid w:val="620DAADB"/>
    <w:rsid w:val="6257555C"/>
    <w:rsid w:val="6283EF52"/>
    <w:rsid w:val="62BCFC8C"/>
    <w:rsid w:val="62E392FF"/>
    <w:rsid w:val="63A91A6A"/>
    <w:rsid w:val="63CED0F4"/>
    <w:rsid w:val="64196303"/>
    <w:rsid w:val="643C7ECD"/>
    <w:rsid w:val="656390E4"/>
    <w:rsid w:val="656953BD"/>
    <w:rsid w:val="659F0300"/>
    <w:rsid w:val="65A8A7D8"/>
    <w:rsid w:val="65ED9EC7"/>
    <w:rsid w:val="65F75C4F"/>
    <w:rsid w:val="66200B2D"/>
    <w:rsid w:val="6637E028"/>
    <w:rsid w:val="66608926"/>
    <w:rsid w:val="66672033"/>
    <w:rsid w:val="6770BF3C"/>
    <w:rsid w:val="67906DAF"/>
    <w:rsid w:val="67A37E54"/>
    <w:rsid w:val="67E18009"/>
    <w:rsid w:val="67FA7096"/>
    <w:rsid w:val="681A8C10"/>
    <w:rsid w:val="6828B0FF"/>
    <w:rsid w:val="6858AC87"/>
    <w:rsid w:val="688326D2"/>
    <w:rsid w:val="688D8401"/>
    <w:rsid w:val="692C7719"/>
    <w:rsid w:val="6936538C"/>
    <w:rsid w:val="6982483C"/>
    <w:rsid w:val="69BAE495"/>
    <w:rsid w:val="6A08EA4A"/>
    <w:rsid w:val="6A6E1DA9"/>
    <w:rsid w:val="6A83E6DE"/>
    <w:rsid w:val="6A8CB292"/>
    <w:rsid w:val="6AE49FCE"/>
    <w:rsid w:val="6B3740FA"/>
    <w:rsid w:val="6B56B4F6"/>
    <w:rsid w:val="6B618BBC"/>
    <w:rsid w:val="6B7F965C"/>
    <w:rsid w:val="6BB41CE7"/>
    <w:rsid w:val="6BC4190D"/>
    <w:rsid w:val="6BDD86DB"/>
    <w:rsid w:val="6BE9EFBB"/>
    <w:rsid w:val="6C104CB5"/>
    <w:rsid w:val="6C4B3FD2"/>
    <w:rsid w:val="6C4C1663"/>
    <w:rsid w:val="6CA2B4B1"/>
    <w:rsid w:val="6D1CFEDC"/>
    <w:rsid w:val="6D26A142"/>
    <w:rsid w:val="6D4EEAF1"/>
    <w:rsid w:val="6D6127F5"/>
    <w:rsid w:val="6D7166AD"/>
    <w:rsid w:val="6E09C4AF"/>
    <w:rsid w:val="6E150A07"/>
    <w:rsid w:val="6E5D95EB"/>
    <w:rsid w:val="6E71A8B7"/>
    <w:rsid w:val="6ED30586"/>
    <w:rsid w:val="6F8E4704"/>
    <w:rsid w:val="6FE9FCB3"/>
    <w:rsid w:val="7049D88C"/>
    <w:rsid w:val="704B0B5D"/>
    <w:rsid w:val="7055B2AB"/>
    <w:rsid w:val="70AB34EA"/>
    <w:rsid w:val="70BD413B"/>
    <w:rsid w:val="70BF3EFE"/>
    <w:rsid w:val="70C303B2"/>
    <w:rsid w:val="71133F53"/>
    <w:rsid w:val="716346D4"/>
    <w:rsid w:val="716D104E"/>
    <w:rsid w:val="716F39F2"/>
    <w:rsid w:val="717EF2FD"/>
    <w:rsid w:val="71C03812"/>
    <w:rsid w:val="71CF9345"/>
    <w:rsid w:val="720FC693"/>
    <w:rsid w:val="722B75F4"/>
    <w:rsid w:val="724D55FB"/>
    <w:rsid w:val="725BB5A2"/>
    <w:rsid w:val="727F8E39"/>
    <w:rsid w:val="728BEFC6"/>
    <w:rsid w:val="729DDCAA"/>
    <w:rsid w:val="72AD36D0"/>
    <w:rsid w:val="7310C745"/>
    <w:rsid w:val="731DFD77"/>
    <w:rsid w:val="733D1DB8"/>
    <w:rsid w:val="735E965F"/>
    <w:rsid w:val="7362F466"/>
    <w:rsid w:val="73FC053A"/>
    <w:rsid w:val="75104CBA"/>
    <w:rsid w:val="7516F49C"/>
    <w:rsid w:val="75B72EFB"/>
    <w:rsid w:val="75BF3688"/>
    <w:rsid w:val="75D0655D"/>
    <w:rsid w:val="76C4D188"/>
    <w:rsid w:val="76DF2770"/>
    <w:rsid w:val="76E67C83"/>
    <w:rsid w:val="77F762E7"/>
    <w:rsid w:val="7848E7A0"/>
    <w:rsid w:val="78666B91"/>
    <w:rsid w:val="788C828C"/>
    <w:rsid w:val="789F583E"/>
    <w:rsid w:val="78BE28C2"/>
    <w:rsid w:val="78DF73A8"/>
    <w:rsid w:val="790CE568"/>
    <w:rsid w:val="793D1E8E"/>
    <w:rsid w:val="79FBA801"/>
    <w:rsid w:val="7A0709AB"/>
    <w:rsid w:val="7A173AC8"/>
    <w:rsid w:val="7A24ACA1"/>
    <w:rsid w:val="7A7652D9"/>
    <w:rsid w:val="7B1ED8E4"/>
    <w:rsid w:val="7B67CC42"/>
    <w:rsid w:val="7B7AD641"/>
    <w:rsid w:val="7B85EA21"/>
    <w:rsid w:val="7B9C2AE2"/>
    <w:rsid w:val="7BAA7937"/>
    <w:rsid w:val="7BB265C2"/>
    <w:rsid w:val="7C334545"/>
    <w:rsid w:val="7D0D318E"/>
    <w:rsid w:val="7D5FC2B6"/>
    <w:rsid w:val="7D688DDA"/>
    <w:rsid w:val="7D70F881"/>
    <w:rsid w:val="7D8A3352"/>
    <w:rsid w:val="7DAA91D6"/>
    <w:rsid w:val="7DB9DFB0"/>
    <w:rsid w:val="7DBE1380"/>
    <w:rsid w:val="7E40ABA8"/>
    <w:rsid w:val="7E9D8CA2"/>
    <w:rsid w:val="7EF0F6F0"/>
    <w:rsid w:val="7F006CC4"/>
    <w:rsid w:val="7F2B54A4"/>
    <w:rsid w:val="7F2E37BC"/>
    <w:rsid w:val="7FC64A05"/>
    <w:rsid w:val="7FE96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019C"/>
  <w15:docId w15:val="{6D81744B-BA28-43E7-8C5C-EBB897F5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7A9"/>
  </w:style>
  <w:style w:type="paragraph" w:styleId="Heading1">
    <w:name w:val="heading 1"/>
    <w:basedOn w:val="Normal"/>
    <w:next w:val="Normal"/>
    <w:link w:val="Heading1Char"/>
    <w:uiPriority w:val="9"/>
    <w:qFormat/>
    <w:rsid w:val="00854A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4A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4A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A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4A4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54A4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4A44"/>
    <w:pPr>
      <w:ind w:left="720"/>
      <w:contextualSpacing/>
    </w:pPr>
  </w:style>
  <w:style w:type="paragraph" w:styleId="NoSpacing">
    <w:name w:val="No Spacing"/>
    <w:uiPriority w:val="1"/>
    <w:qFormat/>
    <w:rsid w:val="00854A44"/>
    <w:pPr>
      <w:spacing w:after="0" w:line="240" w:lineRule="auto"/>
    </w:pPr>
  </w:style>
  <w:style w:type="paragraph" w:styleId="NormalWeb">
    <w:name w:val="Normal (Web)"/>
    <w:basedOn w:val="Normal"/>
    <w:uiPriority w:val="99"/>
    <w:unhideWhenUsed/>
    <w:rsid w:val="00CF50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55ACF"/>
    <w:rPr>
      <w:color w:val="0000FF" w:themeColor="hyperlink"/>
      <w:u w:val="single"/>
    </w:rPr>
  </w:style>
  <w:style w:type="character" w:styleId="CommentReference">
    <w:name w:val="annotation reference"/>
    <w:basedOn w:val="DefaultParagraphFont"/>
    <w:uiPriority w:val="99"/>
    <w:semiHidden/>
    <w:unhideWhenUsed/>
    <w:rsid w:val="00067CF5"/>
    <w:rPr>
      <w:sz w:val="16"/>
      <w:szCs w:val="16"/>
    </w:rPr>
  </w:style>
  <w:style w:type="paragraph" w:styleId="CommentText">
    <w:name w:val="annotation text"/>
    <w:basedOn w:val="Normal"/>
    <w:link w:val="CommentTextChar"/>
    <w:uiPriority w:val="99"/>
    <w:unhideWhenUsed/>
    <w:rsid w:val="00067CF5"/>
    <w:pPr>
      <w:spacing w:line="240" w:lineRule="auto"/>
    </w:pPr>
    <w:rPr>
      <w:sz w:val="20"/>
      <w:szCs w:val="20"/>
    </w:rPr>
  </w:style>
  <w:style w:type="character" w:customStyle="1" w:styleId="CommentTextChar">
    <w:name w:val="Comment Text Char"/>
    <w:basedOn w:val="DefaultParagraphFont"/>
    <w:link w:val="CommentText"/>
    <w:uiPriority w:val="99"/>
    <w:rsid w:val="00067CF5"/>
    <w:rPr>
      <w:sz w:val="20"/>
      <w:szCs w:val="20"/>
    </w:rPr>
  </w:style>
  <w:style w:type="paragraph" w:styleId="CommentSubject">
    <w:name w:val="annotation subject"/>
    <w:basedOn w:val="CommentText"/>
    <w:next w:val="CommentText"/>
    <w:link w:val="CommentSubjectChar"/>
    <w:uiPriority w:val="99"/>
    <w:semiHidden/>
    <w:unhideWhenUsed/>
    <w:rsid w:val="00067CF5"/>
    <w:rPr>
      <w:b/>
      <w:bCs/>
    </w:rPr>
  </w:style>
  <w:style w:type="character" w:customStyle="1" w:styleId="CommentSubjectChar">
    <w:name w:val="Comment Subject Char"/>
    <w:basedOn w:val="CommentTextChar"/>
    <w:link w:val="CommentSubject"/>
    <w:uiPriority w:val="99"/>
    <w:semiHidden/>
    <w:rsid w:val="00067CF5"/>
    <w:rPr>
      <w:b/>
      <w:bCs/>
      <w:sz w:val="20"/>
      <w:szCs w:val="20"/>
    </w:rPr>
  </w:style>
  <w:style w:type="paragraph" w:styleId="BalloonText">
    <w:name w:val="Balloon Text"/>
    <w:basedOn w:val="Normal"/>
    <w:link w:val="BalloonTextChar"/>
    <w:uiPriority w:val="99"/>
    <w:semiHidden/>
    <w:unhideWhenUsed/>
    <w:rsid w:val="00067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F5"/>
    <w:rPr>
      <w:rFonts w:ascii="Tahoma" w:hAnsi="Tahoma" w:cs="Tahoma"/>
      <w:sz w:val="16"/>
      <w:szCs w:val="16"/>
    </w:rPr>
  </w:style>
  <w:style w:type="table" w:styleId="TableGrid">
    <w:name w:val="Table Grid"/>
    <w:basedOn w:val="TableNormal"/>
    <w:uiPriority w:val="39"/>
    <w:rsid w:val="00F8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F80E1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FollowedHyperlink">
    <w:name w:val="FollowedHyperlink"/>
    <w:basedOn w:val="DefaultParagraphFont"/>
    <w:uiPriority w:val="99"/>
    <w:semiHidden/>
    <w:unhideWhenUsed/>
    <w:rsid w:val="00AA1476"/>
    <w:rPr>
      <w:color w:val="800080"/>
      <w:u w:val="single"/>
    </w:rPr>
  </w:style>
  <w:style w:type="paragraph" w:styleId="Header">
    <w:name w:val="header"/>
    <w:basedOn w:val="Normal"/>
    <w:link w:val="HeaderChar"/>
    <w:uiPriority w:val="99"/>
    <w:unhideWhenUsed/>
    <w:rsid w:val="00AA1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476"/>
  </w:style>
  <w:style w:type="paragraph" w:styleId="Footer">
    <w:name w:val="footer"/>
    <w:basedOn w:val="Normal"/>
    <w:link w:val="FooterChar"/>
    <w:uiPriority w:val="99"/>
    <w:unhideWhenUsed/>
    <w:rsid w:val="00AA1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476"/>
  </w:style>
  <w:style w:type="paragraph" w:styleId="Revision">
    <w:name w:val="Revision"/>
    <w:hidden/>
    <w:uiPriority w:val="99"/>
    <w:semiHidden/>
    <w:rsid w:val="00C35C66"/>
    <w:pPr>
      <w:spacing w:after="0" w:line="240" w:lineRule="auto"/>
    </w:pPr>
  </w:style>
  <w:style w:type="character" w:customStyle="1" w:styleId="UnresolvedMention1">
    <w:name w:val="Unresolved Mention1"/>
    <w:basedOn w:val="DefaultParagraphFont"/>
    <w:uiPriority w:val="99"/>
    <w:semiHidden/>
    <w:unhideWhenUsed/>
    <w:rsid w:val="00171D1F"/>
    <w:rPr>
      <w:color w:val="605E5C"/>
      <w:shd w:val="clear" w:color="auto" w:fill="E1DFDD"/>
    </w:rPr>
  </w:style>
  <w:style w:type="character" w:styleId="PageNumber">
    <w:name w:val="page number"/>
    <w:basedOn w:val="DefaultParagraphFont"/>
    <w:uiPriority w:val="99"/>
    <w:semiHidden/>
    <w:unhideWhenUsed/>
    <w:rsid w:val="00667FC6"/>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B6360"/>
    <w:rPr>
      <w:color w:val="605E5C"/>
      <w:shd w:val="clear" w:color="auto" w:fill="E1DFDD"/>
    </w:rPr>
  </w:style>
  <w:style w:type="character" w:styleId="Mention">
    <w:name w:val="Mention"/>
    <w:basedOn w:val="DefaultParagraphFont"/>
    <w:uiPriority w:val="99"/>
    <w:unhideWhenUsed/>
    <w:rsid w:val="00B456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777">
      <w:bodyDiv w:val="1"/>
      <w:marLeft w:val="0"/>
      <w:marRight w:val="0"/>
      <w:marTop w:val="0"/>
      <w:marBottom w:val="0"/>
      <w:divBdr>
        <w:top w:val="none" w:sz="0" w:space="0" w:color="auto"/>
        <w:left w:val="none" w:sz="0" w:space="0" w:color="auto"/>
        <w:bottom w:val="none" w:sz="0" w:space="0" w:color="auto"/>
        <w:right w:val="none" w:sz="0" w:space="0" w:color="auto"/>
      </w:divBdr>
    </w:div>
    <w:div w:id="310406920">
      <w:bodyDiv w:val="1"/>
      <w:marLeft w:val="0"/>
      <w:marRight w:val="0"/>
      <w:marTop w:val="0"/>
      <w:marBottom w:val="0"/>
      <w:divBdr>
        <w:top w:val="none" w:sz="0" w:space="0" w:color="auto"/>
        <w:left w:val="none" w:sz="0" w:space="0" w:color="auto"/>
        <w:bottom w:val="none" w:sz="0" w:space="0" w:color="auto"/>
        <w:right w:val="none" w:sz="0" w:space="0" w:color="auto"/>
      </w:divBdr>
    </w:div>
    <w:div w:id="571352790">
      <w:bodyDiv w:val="1"/>
      <w:marLeft w:val="0"/>
      <w:marRight w:val="0"/>
      <w:marTop w:val="0"/>
      <w:marBottom w:val="0"/>
      <w:divBdr>
        <w:top w:val="none" w:sz="0" w:space="0" w:color="auto"/>
        <w:left w:val="none" w:sz="0" w:space="0" w:color="auto"/>
        <w:bottom w:val="none" w:sz="0" w:space="0" w:color="auto"/>
        <w:right w:val="none" w:sz="0" w:space="0" w:color="auto"/>
      </w:divBdr>
      <w:divsChild>
        <w:div w:id="488641008">
          <w:marLeft w:val="547"/>
          <w:marRight w:val="0"/>
          <w:marTop w:val="640"/>
          <w:marBottom w:val="0"/>
          <w:divBdr>
            <w:top w:val="none" w:sz="0" w:space="0" w:color="auto"/>
            <w:left w:val="none" w:sz="0" w:space="0" w:color="auto"/>
            <w:bottom w:val="none" w:sz="0" w:space="0" w:color="auto"/>
            <w:right w:val="none" w:sz="0" w:space="0" w:color="auto"/>
          </w:divBdr>
        </w:div>
        <w:div w:id="851915160">
          <w:marLeft w:val="547"/>
          <w:marRight w:val="0"/>
          <w:marTop w:val="640"/>
          <w:marBottom w:val="0"/>
          <w:divBdr>
            <w:top w:val="none" w:sz="0" w:space="0" w:color="auto"/>
            <w:left w:val="none" w:sz="0" w:space="0" w:color="auto"/>
            <w:bottom w:val="none" w:sz="0" w:space="0" w:color="auto"/>
            <w:right w:val="none" w:sz="0" w:space="0" w:color="auto"/>
          </w:divBdr>
        </w:div>
        <w:div w:id="1451780083">
          <w:marLeft w:val="547"/>
          <w:marRight w:val="0"/>
          <w:marTop w:val="640"/>
          <w:marBottom w:val="0"/>
          <w:divBdr>
            <w:top w:val="none" w:sz="0" w:space="0" w:color="auto"/>
            <w:left w:val="none" w:sz="0" w:space="0" w:color="auto"/>
            <w:bottom w:val="none" w:sz="0" w:space="0" w:color="auto"/>
            <w:right w:val="none" w:sz="0" w:space="0" w:color="auto"/>
          </w:divBdr>
        </w:div>
      </w:divsChild>
    </w:div>
    <w:div w:id="713043040">
      <w:bodyDiv w:val="1"/>
      <w:marLeft w:val="0"/>
      <w:marRight w:val="0"/>
      <w:marTop w:val="0"/>
      <w:marBottom w:val="0"/>
      <w:divBdr>
        <w:top w:val="none" w:sz="0" w:space="0" w:color="auto"/>
        <w:left w:val="none" w:sz="0" w:space="0" w:color="auto"/>
        <w:bottom w:val="none" w:sz="0" w:space="0" w:color="auto"/>
        <w:right w:val="none" w:sz="0" w:space="0" w:color="auto"/>
      </w:divBdr>
    </w:div>
    <w:div w:id="742291688">
      <w:bodyDiv w:val="1"/>
      <w:marLeft w:val="0"/>
      <w:marRight w:val="0"/>
      <w:marTop w:val="0"/>
      <w:marBottom w:val="0"/>
      <w:divBdr>
        <w:top w:val="none" w:sz="0" w:space="0" w:color="auto"/>
        <w:left w:val="none" w:sz="0" w:space="0" w:color="auto"/>
        <w:bottom w:val="none" w:sz="0" w:space="0" w:color="auto"/>
        <w:right w:val="none" w:sz="0" w:space="0" w:color="auto"/>
      </w:divBdr>
      <w:divsChild>
        <w:div w:id="882406729">
          <w:marLeft w:val="346"/>
          <w:marRight w:val="0"/>
          <w:marTop w:val="400"/>
          <w:marBottom w:val="0"/>
          <w:divBdr>
            <w:top w:val="none" w:sz="0" w:space="0" w:color="auto"/>
            <w:left w:val="none" w:sz="0" w:space="0" w:color="auto"/>
            <w:bottom w:val="none" w:sz="0" w:space="0" w:color="auto"/>
            <w:right w:val="none" w:sz="0" w:space="0" w:color="auto"/>
          </w:divBdr>
        </w:div>
      </w:divsChild>
    </w:div>
    <w:div w:id="845481674">
      <w:bodyDiv w:val="1"/>
      <w:marLeft w:val="0"/>
      <w:marRight w:val="0"/>
      <w:marTop w:val="0"/>
      <w:marBottom w:val="0"/>
      <w:divBdr>
        <w:top w:val="none" w:sz="0" w:space="0" w:color="auto"/>
        <w:left w:val="none" w:sz="0" w:space="0" w:color="auto"/>
        <w:bottom w:val="none" w:sz="0" w:space="0" w:color="auto"/>
        <w:right w:val="none" w:sz="0" w:space="0" w:color="auto"/>
      </w:divBdr>
      <w:divsChild>
        <w:div w:id="135607359">
          <w:marLeft w:val="432"/>
          <w:marRight w:val="0"/>
          <w:marTop w:val="500"/>
          <w:marBottom w:val="0"/>
          <w:divBdr>
            <w:top w:val="none" w:sz="0" w:space="0" w:color="auto"/>
            <w:left w:val="none" w:sz="0" w:space="0" w:color="auto"/>
            <w:bottom w:val="none" w:sz="0" w:space="0" w:color="auto"/>
            <w:right w:val="none" w:sz="0" w:space="0" w:color="auto"/>
          </w:divBdr>
        </w:div>
        <w:div w:id="258565843">
          <w:marLeft w:val="432"/>
          <w:marRight w:val="0"/>
          <w:marTop w:val="500"/>
          <w:marBottom w:val="0"/>
          <w:divBdr>
            <w:top w:val="none" w:sz="0" w:space="0" w:color="auto"/>
            <w:left w:val="none" w:sz="0" w:space="0" w:color="auto"/>
            <w:bottom w:val="none" w:sz="0" w:space="0" w:color="auto"/>
            <w:right w:val="none" w:sz="0" w:space="0" w:color="auto"/>
          </w:divBdr>
        </w:div>
        <w:div w:id="683241975">
          <w:marLeft w:val="432"/>
          <w:marRight w:val="0"/>
          <w:marTop w:val="500"/>
          <w:marBottom w:val="0"/>
          <w:divBdr>
            <w:top w:val="none" w:sz="0" w:space="0" w:color="auto"/>
            <w:left w:val="none" w:sz="0" w:space="0" w:color="auto"/>
            <w:bottom w:val="none" w:sz="0" w:space="0" w:color="auto"/>
            <w:right w:val="none" w:sz="0" w:space="0" w:color="auto"/>
          </w:divBdr>
        </w:div>
        <w:div w:id="1244413299">
          <w:marLeft w:val="432"/>
          <w:marRight w:val="0"/>
          <w:marTop w:val="500"/>
          <w:marBottom w:val="0"/>
          <w:divBdr>
            <w:top w:val="none" w:sz="0" w:space="0" w:color="auto"/>
            <w:left w:val="none" w:sz="0" w:space="0" w:color="auto"/>
            <w:bottom w:val="none" w:sz="0" w:space="0" w:color="auto"/>
            <w:right w:val="none" w:sz="0" w:space="0" w:color="auto"/>
          </w:divBdr>
        </w:div>
        <w:div w:id="1583948369">
          <w:marLeft w:val="432"/>
          <w:marRight w:val="0"/>
          <w:marTop w:val="500"/>
          <w:marBottom w:val="0"/>
          <w:divBdr>
            <w:top w:val="none" w:sz="0" w:space="0" w:color="auto"/>
            <w:left w:val="none" w:sz="0" w:space="0" w:color="auto"/>
            <w:bottom w:val="none" w:sz="0" w:space="0" w:color="auto"/>
            <w:right w:val="none" w:sz="0" w:space="0" w:color="auto"/>
          </w:divBdr>
        </w:div>
        <w:div w:id="2110275266">
          <w:marLeft w:val="432"/>
          <w:marRight w:val="0"/>
          <w:marTop w:val="500"/>
          <w:marBottom w:val="0"/>
          <w:divBdr>
            <w:top w:val="none" w:sz="0" w:space="0" w:color="auto"/>
            <w:left w:val="none" w:sz="0" w:space="0" w:color="auto"/>
            <w:bottom w:val="none" w:sz="0" w:space="0" w:color="auto"/>
            <w:right w:val="none" w:sz="0" w:space="0" w:color="auto"/>
          </w:divBdr>
        </w:div>
      </w:divsChild>
    </w:div>
    <w:div w:id="1072117632">
      <w:bodyDiv w:val="1"/>
      <w:marLeft w:val="0"/>
      <w:marRight w:val="0"/>
      <w:marTop w:val="0"/>
      <w:marBottom w:val="0"/>
      <w:divBdr>
        <w:top w:val="none" w:sz="0" w:space="0" w:color="auto"/>
        <w:left w:val="none" w:sz="0" w:space="0" w:color="auto"/>
        <w:bottom w:val="none" w:sz="0" w:space="0" w:color="auto"/>
        <w:right w:val="none" w:sz="0" w:space="0" w:color="auto"/>
      </w:divBdr>
    </w:div>
    <w:div w:id="1087851408">
      <w:bodyDiv w:val="1"/>
      <w:marLeft w:val="0"/>
      <w:marRight w:val="0"/>
      <w:marTop w:val="0"/>
      <w:marBottom w:val="0"/>
      <w:divBdr>
        <w:top w:val="none" w:sz="0" w:space="0" w:color="auto"/>
        <w:left w:val="none" w:sz="0" w:space="0" w:color="auto"/>
        <w:bottom w:val="none" w:sz="0" w:space="0" w:color="auto"/>
        <w:right w:val="none" w:sz="0" w:space="0" w:color="auto"/>
      </w:divBdr>
      <w:divsChild>
        <w:div w:id="14231179">
          <w:marLeft w:val="547"/>
          <w:marRight w:val="0"/>
          <w:marTop w:val="0"/>
          <w:marBottom w:val="0"/>
          <w:divBdr>
            <w:top w:val="none" w:sz="0" w:space="0" w:color="auto"/>
            <w:left w:val="none" w:sz="0" w:space="0" w:color="auto"/>
            <w:bottom w:val="none" w:sz="0" w:space="0" w:color="auto"/>
            <w:right w:val="none" w:sz="0" w:space="0" w:color="auto"/>
          </w:divBdr>
        </w:div>
        <w:div w:id="274169855">
          <w:marLeft w:val="547"/>
          <w:marRight w:val="0"/>
          <w:marTop w:val="0"/>
          <w:marBottom w:val="0"/>
          <w:divBdr>
            <w:top w:val="none" w:sz="0" w:space="0" w:color="auto"/>
            <w:left w:val="none" w:sz="0" w:space="0" w:color="auto"/>
            <w:bottom w:val="none" w:sz="0" w:space="0" w:color="auto"/>
            <w:right w:val="none" w:sz="0" w:space="0" w:color="auto"/>
          </w:divBdr>
        </w:div>
        <w:div w:id="461194384">
          <w:marLeft w:val="547"/>
          <w:marRight w:val="0"/>
          <w:marTop w:val="0"/>
          <w:marBottom w:val="0"/>
          <w:divBdr>
            <w:top w:val="none" w:sz="0" w:space="0" w:color="auto"/>
            <w:left w:val="none" w:sz="0" w:space="0" w:color="auto"/>
            <w:bottom w:val="none" w:sz="0" w:space="0" w:color="auto"/>
            <w:right w:val="none" w:sz="0" w:space="0" w:color="auto"/>
          </w:divBdr>
        </w:div>
        <w:div w:id="1266232154">
          <w:marLeft w:val="547"/>
          <w:marRight w:val="0"/>
          <w:marTop w:val="0"/>
          <w:marBottom w:val="0"/>
          <w:divBdr>
            <w:top w:val="none" w:sz="0" w:space="0" w:color="auto"/>
            <w:left w:val="none" w:sz="0" w:space="0" w:color="auto"/>
            <w:bottom w:val="none" w:sz="0" w:space="0" w:color="auto"/>
            <w:right w:val="none" w:sz="0" w:space="0" w:color="auto"/>
          </w:divBdr>
        </w:div>
        <w:div w:id="1914781176">
          <w:marLeft w:val="547"/>
          <w:marRight w:val="0"/>
          <w:marTop w:val="0"/>
          <w:marBottom w:val="0"/>
          <w:divBdr>
            <w:top w:val="none" w:sz="0" w:space="0" w:color="auto"/>
            <w:left w:val="none" w:sz="0" w:space="0" w:color="auto"/>
            <w:bottom w:val="none" w:sz="0" w:space="0" w:color="auto"/>
            <w:right w:val="none" w:sz="0" w:space="0" w:color="auto"/>
          </w:divBdr>
        </w:div>
      </w:divsChild>
    </w:div>
    <w:div w:id="1093087256">
      <w:bodyDiv w:val="1"/>
      <w:marLeft w:val="0"/>
      <w:marRight w:val="0"/>
      <w:marTop w:val="0"/>
      <w:marBottom w:val="0"/>
      <w:divBdr>
        <w:top w:val="none" w:sz="0" w:space="0" w:color="auto"/>
        <w:left w:val="none" w:sz="0" w:space="0" w:color="auto"/>
        <w:bottom w:val="none" w:sz="0" w:space="0" w:color="auto"/>
        <w:right w:val="none" w:sz="0" w:space="0" w:color="auto"/>
      </w:divBdr>
      <w:divsChild>
        <w:div w:id="668102131">
          <w:marLeft w:val="490"/>
          <w:marRight w:val="0"/>
          <w:marTop w:val="580"/>
          <w:marBottom w:val="0"/>
          <w:divBdr>
            <w:top w:val="none" w:sz="0" w:space="0" w:color="auto"/>
            <w:left w:val="none" w:sz="0" w:space="0" w:color="auto"/>
            <w:bottom w:val="none" w:sz="0" w:space="0" w:color="auto"/>
            <w:right w:val="none" w:sz="0" w:space="0" w:color="auto"/>
          </w:divBdr>
        </w:div>
        <w:div w:id="753285603">
          <w:marLeft w:val="490"/>
          <w:marRight w:val="0"/>
          <w:marTop w:val="580"/>
          <w:marBottom w:val="0"/>
          <w:divBdr>
            <w:top w:val="none" w:sz="0" w:space="0" w:color="auto"/>
            <w:left w:val="none" w:sz="0" w:space="0" w:color="auto"/>
            <w:bottom w:val="none" w:sz="0" w:space="0" w:color="auto"/>
            <w:right w:val="none" w:sz="0" w:space="0" w:color="auto"/>
          </w:divBdr>
        </w:div>
        <w:div w:id="857424113">
          <w:marLeft w:val="490"/>
          <w:marRight w:val="0"/>
          <w:marTop w:val="580"/>
          <w:marBottom w:val="0"/>
          <w:divBdr>
            <w:top w:val="none" w:sz="0" w:space="0" w:color="auto"/>
            <w:left w:val="none" w:sz="0" w:space="0" w:color="auto"/>
            <w:bottom w:val="none" w:sz="0" w:space="0" w:color="auto"/>
            <w:right w:val="none" w:sz="0" w:space="0" w:color="auto"/>
          </w:divBdr>
        </w:div>
        <w:div w:id="1177186721">
          <w:marLeft w:val="490"/>
          <w:marRight w:val="0"/>
          <w:marTop w:val="580"/>
          <w:marBottom w:val="0"/>
          <w:divBdr>
            <w:top w:val="none" w:sz="0" w:space="0" w:color="auto"/>
            <w:left w:val="none" w:sz="0" w:space="0" w:color="auto"/>
            <w:bottom w:val="none" w:sz="0" w:space="0" w:color="auto"/>
            <w:right w:val="none" w:sz="0" w:space="0" w:color="auto"/>
          </w:divBdr>
        </w:div>
        <w:div w:id="1320616152">
          <w:marLeft w:val="490"/>
          <w:marRight w:val="0"/>
          <w:marTop w:val="580"/>
          <w:marBottom w:val="0"/>
          <w:divBdr>
            <w:top w:val="none" w:sz="0" w:space="0" w:color="auto"/>
            <w:left w:val="none" w:sz="0" w:space="0" w:color="auto"/>
            <w:bottom w:val="none" w:sz="0" w:space="0" w:color="auto"/>
            <w:right w:val="none" w:sz="0" w:space="0" w:color="auto"/>
          </w:divBdr>
        </w:div>
      </w:divsChild>
    </w:div>
    <w:div w:id="1313490050">
      <w:bodyDiv w:val="1"/>
      <w:marLeft w:val="0"/>
      <w:marRight w:val="0"/>
      <w:marTop w:val="0"/>
      <w:marBottom w:val="0"/>
      <w:divBdr>
        <w:top w:val="none" w:sz="0" w:space="0" w:color="auto"/>
        <w:left w:val="none" w:sz="0" w:space="0" w:color="auto"/>
        <w:bottom w:val="none" w:sz="0" w:space="0" w:color="auto"/>
        <w:right w:val="none" w:sz="0" w:space="0" w:color="auto"/>
      </w:divBdr>
    </w:div>
    <w:div w:id="1331324893">
      <w:bodyDiv w:val="1"/>
      <w:marLeft w:val="0"/>
      <w:marRight w:val="0"/>
      <w:marTop w:val="0"/>
      <w:marBottom w:val="0"/>
      <w:divBdr>
        <w:top w:val="none" w:sz="0" w:space="0" w:color="auto"/>
        <w:left w:val="none" w:sz="0" w:space="0" w:color="auto"/>
        <w:bottom w:val="none" w:sz="0" w:space="0" w:color="auto"/>
        <w:right w:val="none" w:sz="0" w:space="0" w:color="auto"/>
      </w:divBdr>
    </w:div>
    <w:div w:id="1335839006">
      <w:bodyDiv w:val="1"/>
      <w:marLeft w:val="0"/>
      <w:marRight w:val="0"/>
      <w:marTop w:val="0"/>
      <w:marBottom w:val="0"/>
      <w:divBdr>
        <w:top w:val="none" w:sz="0" w:space="0" w:color="auto"/>
        <w:left w:val="none" w:sz="0" w:space="0" w:color="auto"/>
        <w:bottom w:val="none" w:sz="0" w:space="0" w:color="auto"/>
        <w:right w:val="none" w:sz="0" w:space="0" w:color="auto"/>
      </w:divBdr>
    </w:div>
    <w:div w:id="1405495681">
      <w:bodyDiv w:val="1"/>
      <w:marLeft w:val="0"/>
      <w:marRight w:val="0"/>
      <w:marTop w:val="0"/>
      <w:marBottom w:val="0"/>
      <w:divBdr>
        <w:top w:val="none" w:sz="0" w:space="0" w:color="auto"/>
        <w:left w:val="none" w:sz="0" w:space="0" w:color="auto"/>
        <w:bottom w:val="none" w:sz="0" w:space="0" w:color="auto"/>
        <w:right w:val="none" w:sz="0" w:space="0" w:color="auto"/>
      </w:divBdr>
      <w:divsChild>
        <w:div w:id="1746683704">
          <w:marLeft w:val="346"/>
          <w:marRight w:val="0"/>
          <w:marTop w:val="400"/>
          <w:marBottom w:val="0"/>
          <w:divBdr>
            <w:top w:val="none" w:sz="0" w:space="0" w:color="auto"/>
            <w:left w:val="none" w:sz="0" w:space="0" w:color="auto"/>
            <w:bottom w:val="none" w:sz="0" w:space="0" w:color="auto"/>
            <w:right w:val="none" w:sz="0" w:space="0" w:color="auto"/>
          </w:divBdr>
        </w:div>
      </w:divsChild>
    </w:div>
    <w:div w:id="1499735562">
      <w:bodyDiv w:val="1"/>
      <w:marLeft w:val="0"/>
      <w:marRight w:val="0"/>
      <w:marTop w:val="0"/>
      <w:marBottom w:val="0"/>
      <w:divBdr>
        <w:top w:val="none" w:sz="0" w:space="0" w:color="auto"/>
        <w:left w:val="none" w:sz="0" w:space="0" w:color="auto"/>
        <w:bottom w:val="none" w:sz="0" w:space="0" w:color="auto"/>
        <w:right w:val="none" w:sz="0" w:space="0" w:color="auto"/>
      </w:divBdr>
    </w:div>
    <w:div w:id="1676033150">
      <w:bodyDiv w:val="1"/>
      <w:marLeft w:val="0"/>
      <w:marRight w:val="0"/>
      <w:marTop w:val="0"/>
      <w:marBottom w:val="0"/>
      <w:divBdr>
        <w:top w:val="none" w:sz="0" w:space="0" w:color="auto"/>
        <w:left w:val="none" w:sz="0" w:space="0" w:color="auto"/>
        <w:bottom w:val="none" w:sz="0" w:space="0" w:color="auto"/>
        <w:right w:val="none" w:sz="0" w:space="0" w:color="auto"/>
      </w:divBdr>
      <w:divsChild>
        <w:div w:id="557784630">
          <w:marLeft w:val="605"/>
          <w:marRight w:val="0"/>
          <w:marTop w:val="720"/>
          <w:marBottom w:val="0"/>
          <w:divBdr>
            <w:top w:val="none" w:sz="0" w:space="0" w:color="auto"/>
            <w:left w:val="none" w:sz="0" w:space="0" w:color="auto"/>
            <w:bottom w:val="none" w:sz="0" w:space="0" w:color="auto"/>
            <w:right w:val="none" w:sz="0" w:space="0" w:color="auto"/>
          </w:divBdr>
        </w:div>
        <w:div w:id="804853135">
          <w:marLeft w:val="605"/>
          <w:marRight w:val="0"/>
          <w:marTop w:val="720"/>
          <w:marBottom w:val="0"/>
          <w:divBdr>
            <w:top w:val="none" w:sz="0" w:space="0" w:color="auto"/>
            <w:left w:val="none" w:sz="0" w:space="0" w:color="auto"/>
            <w:bottom w:val="none" w:sz="0" w:space="0" w:color="auto"/>
            <w:right w:val="none" w:sz="0" w:space="0" w:color="auto"/>
          </w:divBdr>
        </w:div>
        <w:div w:id="1411148757">
          <w:marLeft w:val="605"/>
          <w:marRight w:val="0"/>
          <w:marTop w:val="720"/>
          <w:marBottom w:val="0"/>
          <w:divBdr>
            <w:top w:val="none" w:sz="0" w:space="0" w:color="auto"/>
            <w:left w:val="none" w:sz="0" w:space="0" w:color="auto"/>
            <w:bottom w:val="none" w:sz="0" w:space="0" w:color="auto"/>
            <w:right w:val="none" w:sz="0" w:space="0" w:color="auto"/>
          </w:divBdr>
        </w:div>
      </w:divsChild>
    </w:div>
    <w:div w:id="1731884938">
      <w:bodyDiv w:val="1"/>
      <w:marLeft w:val="0"/>
      <w:marRight w:val="0"/>
      <w:marTop w:val="0"/>
      <w:marBottom w:val="0"/>
      <w:divBdr>
        <w:top w:val="none" w:sz="0" w:space="0" w:color="auto"/>
        <w:left w:val="none" w:sz="0" w:space="0" w:color="auto"/>
        <w:bottom w:val="none" w:sz="0" w:space="0" w:color="auto"/>
        <w:right w:val="none" w:sz="0" w:space="0" w:color="auto"/>
      </w:divBdr>
    </w:div>
    <w:div w:id="20406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pkr.manchester.ac.uk/" TargetMode="External"/><Relationship Id="rId18" Type="http://schemas.openxmlformats.org/officeDocument/2006/relationships/hyperlink" Target="https://www.uominnovationfactory.com/projects/the-missing-link-link-biologics/" TargetMode="External"/><Relationship Id="rId26" Type="http://schemas.openxmlformats.org/officeDocument/2006/relationships/hyperlink" Target="https://wellcome.org/grant-funding/guidance/policy-intellectual-property" TargetMode="External"/><Relationship Id="rId3" Type="http://schemas.openxmlformats.org/officeDocument/2006/relationships/customXml" Target="../customXml/item3.xml"/><Relationship Id="rId21" Type="http://schemas.openxmlformats.org/officeDocument/2006/relationships/hyperlink" Target="https://www.translation.manchester.ac.uk/2023/05/30/diagnostics-in-healthcare-innovation-lab-2023/"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owcadd.manchester.ac.uk/" TargetMode="External"/><Relationship Id="rId17" Type="http://schemas.openxmlformats.org/officeDocument/2006/relationships/hyperlink" Target="https://www.uominnovationfactory.com/projects/the-cellular-level-enampt-stimulation/" TargetMode="External"/><Relationship Id="rId25" Type="http://schemas.openxmlformats.org/officeDocument/2006/relationships/hyperlink" Target="https://wellcome.org/grant-funding/guidance/grant-funding-polici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ominnovationfactory.com/projects/novel-anti-tb-therapeutics/" TargetMode="External"/><Relationship Id="rId20" Type="http://schemas.openxmlformats.org/officeDocument/2006/relationships/hyperlink" Target="https://www.youtube.com/watch?v=MDFVTUii4SY" TargetMode="External"/><Relationship Id="rId29" Type="http://schemas.openxmlformats.org/officeDocument/2006/relationships/hyperlink" Target="mailto:translation@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brc.nihr.ac.uk/" TargetMode="External"/><Relationship Id="rId24" Type="http://schemas.openxmlformats.org/officeDocument/2006/relationships/hyperlink" Target="https://wellcome.org/grant-funding/guidance/grant-condition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ominnovationfactory.com/projects/pharmakure/" TargetMode="External"/><Relationship Id="rId23" Type="http://schemas.openxmlformats.org/officeDocument/2006/relationships/hyperlink" Target="https://urldefense.com/v3/__https:/wellcome.org/grant-funding/guidance/intellectual-property-guidance/intellectual-property-and-translation-our-approach__;!!OL9ShTEEVu4!pGv7AFjRZHb4GttCpaz4VOfoOkghN2Is7llOQbLlEIyhAMpqwfJZsFOkR3n7yBVTurO6-RZhohjQhVgUFyHcLkxCKygipQYEyw$" TargetMode="External"/><Relationship Id="rId28" Type="http://schemas.openxmlformats.org/officeDocument/2006/relationships/hyperlink" Target="mailto:translation@manchester.ac.uk" TargetMode="External"/><Relationship Id="rId10" Type="http://schemas.openxmlformats.org/officeDocument/2006/relationships/hyperlink" Target="https://www.translation.manchester.ac.uk/" TargetMode="External"/><Relationship Id="rId19" Type="http://schemas.openxmlformats.org/officeDocument/2006/relationships/hyperlink" Target="https://www.uominnovationfactory.com/projects/a-vision-of-succes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lthinnovationmanchester.com/news/greater-manchester-cholesterol-inclisiran-study-launch/" TargetMode="External"/><Relationship Id="rId22" Type="http://schemas.openxmlformats.org/officeDocument/2006/relationships/hyperlink" Target="https://wellcome.org/" TargetMode="External"/><Relationship Id="rId27" Type="http://schemas.openxmlformats.org/officeDocument/2006/relationships/hyperlink" Target="https://wellcome.org/grant-funding/guidance/policy-consent-revenue-equity-sharing" TargetMode="External"/><Relationship Id="rId30" Type="http://schemas.openxmlformats.org/officeDocument/2006/relationships/hyperlink" Target="mailto:Translation@manchester.ac.uk"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64B4F2929844CBA2C96C6D4ECFE7D" ma:contentTypeVersion="17" ma:contentTypeDescription="Create a new document." ma:contentTypeScope="" ma:versionID="df148aa13dfa0a556386accab3186e44">
  <xsd:schema xmlns:xsd="http://www.w3.org/2001/XMLSchema" xmlns:xs="http://www.w3.org/2001/XMLSchema" xmlns:p="http://schemas.microsoft.com/office/2006/metadata/properties" xmlns:ns2="2a14db51-699a-476d-a768-aa3ad26964c0" xmlns:ns3="01964139-b7b9-4c3e-968d-543acb583532" targetNamespace="http://schemas.microsoft.com/office/2006/metadata/properties" ma:root="true" ma:fieldsID="dd5a7ec7c5422999668925032c4c1843" ns2:_="" ns3:_="">
    <xsd:import namespace="2a14db51-699a-476d-a768-aa3ad26964c0"/>
    <xsd:import namespace="01964139-b7b9-4c3e-968d-543acb5835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4db51-699a-476d-a768-aa3ad2696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64139-b7b9-4c3e-968d-543acb5835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b38cc7-d5b5-4fba-b924-ca99b5c21f7a}" ma:internalName="TaxCatchAll" ma:showField="CatchAllData" ma:web="01964139-b7b9-4c3e-968d-543acb5835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64139-b7b9-4c3e-968d-543acb583532" xsi:nil="true"/>
    <lcf76f155ced4ddcb4097134ff3c332f xmlns="2a14db51-699a-476d-a768-aa3ad26964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1756C-7B97-4ED9-9F28-3443AACC8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4db51-699a-476d-a768-aa3ad26964c0"/>
    <ds:schemaRef ds:uri="01964139-b7b9-4c3e-968d-543acb58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BFD9C-9D99-46E6-906B-01C47C6FD76B}">
  <ds:schemaRefs>
    <ds:schemaRef ds:uri="http://schemas.microsoft.com/sharepoint/v3/contenttype/forms"/>
  </ds:schemaRefs>
</ds:datastoreItem>
</file>

<file path=customXml/itemProps3.xml><?xml version="1.0" encoding="utf-8"?>
<ds:datastoreItem xmlns:ds="http://schemas.openxmlformats.org/officeDocument/2006/customXml" ds:itemID="{EAAA0D95-3A86-4DE2-975F-59E9D2E2FDC4}">
  <ds:schemaRefs>
    <ds:schemaRef ds:uri="http://schemas.microsoft.com/office/2006/metadata/properties"/>
    <ds:schemaRef ds:uri="http://schemas.microsoft.com/office/infopath/2007/PartnerControls"/>
    <ds:schemaRef ds:uri="01964139-b7b9-4c3e-968d-543acb583532"/>
    <ds:schemaRef ds:uri="2a14db51-699a-476d-a768-aa3ad26964c0"/>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1660</Words>
  <Characters>9465</Characters>
  <Application>Microsoft Office Word</Application>
  <DocSecurity>0</DocSecurity>
  <Lines>78</Lines>
  <Paragraphs>22</Paragraphs>
  <ScaleCrop>false</ScaleCrop>
  <Company>University of Manchester</Company>
  <LinksUpToDate>false</LinksUpToDate>
  <CharactersWithSpaces>11103</CharactersWithSpaces>
  <SharedDoc>false</SharedDoc>
  <HLinks>
    <vt:vector size="132" baseType="variant">
      <vt:variant>
        <vt:i4>2555983</vt:i4>
      </vt:variant>
      <vt:variant>
        <vt:i4>60</vt:i4>
      </vt:variant>
      <vt:variant>
        <vt:i4>0</vt:i4>
      </vt:variant>
      <vt:variant>
        <vt:i4>5</vt:i4>
      </vt:variant>
      <vt:variant>
        <vt:lpwstr>mailto:Translation@manchester.ac.uk</vt:lpwstr>
      </vt:variant>
      <vt:variant>
        <vt:lpwstr/>
      </vt:variant>
      <vt:variant>
        <vt:i4>2555983</vt:i4>
      </vt:variant>
      <vt:variant>
        <vt:i4>57</vt:i4>
      </vt:variant>
      <vt:variant>
        <vt:i4>0</vt:i4>
      </vt:variant>
      <vt:variant>
        <vt:i4>5</vt:i4>
      </vt:variant>
      <vt:variant>
        <vt:lpwstr>mailto:translation@manchester.ac.uk</vt:lpwstr>
      </vt:variant>
      <vt:variant>
        <vt:lpwstr/>
      </vt:variant>
      <vt:variant>
        <vt:i4>2555983</vt:i4>
      </vt:variant>
      <vt:variant>
        <vt:i4>54</vt:i4>
      </vt:variant>
      <vt:variant>
        <vt:i4>0</vt:i4>
      </vt:variant>
      <vt:variant>
        <vt:i4>5</vt:i4>
      </vt:variant>
      <vt:variant>
        <vt:lpwstr>mailto:translation@manchester.ac.uk</vt:lpwstr>
      </vt:variant>
      <vt:variant>
        <vt:lpwstr/>
      </vt:variant>
      <vt:variant>
        <vt:i4>1835026</vt:i4>
      </vt:variant>
      <vt:variant>
        <vt:i4>51</vt:i4>
      </vt:variant>
      <vt:variant>
        <vt:i4>0</vt:i4>
      </vt:variant>
      <vt:variant>
        <vt:i4>5</vt:i4>
      </vt:variant>
      <vt:variant>
        <vt:lpwstr>https://wellcome.org/grant-funding/guidance/policy-consent-revenue-equity-sharing</vt:lpwstr>
      </vt:variant>
      <vt:variant>
        <vt:lpwstr/>
      </vt:variant>
      <vt:variant>
        <vt:i4>1507356</vt:i4>
      </vt:variant>
      <vt:variant>
        <vt:i4>48</vt:i4>
      </vt:variant>
      <vt:variant>
        <vt:i4>0</vt:i4>
      </vt:variant>
      <vt:variant>
        <vt:i4>5</vt:i4>
      </vt:variant>
      <vt:variant>
        <vt:lpwstr>https://wellcome.org/grant-funding/guidance/policy-intellectual-property</vt:lpwstr>
      </vt:variant>
      <vt:variant>
        <vt:lpwstr/>
      </vt:variant>
      <vt:variant>
        <vt:i4>3276851</vt:i4>
      </vt:variant>
      <vt:variant>
        <vt:i4>45</vt:i4>
      </vt:variant>
      <vt:variant>
        <vt:i4>0</vt:i4>
      </vt:variant>
      <vt:variant>
        <vt:i4>5</vt:i4>
      </vt:variant>
      <vt:variant>
        <vt:lpwstr>https://wellcome.org/grant-funding/guidance/grant-funding-policies</vt:lpwstr>
      </vt:variant>
      <vt:variant>
        <vt:lpwstr/>
      </vt:variant>
      <vt:variant>
        <vt:i4>2031692</vt:i4>
      </vt:variant>
      <vt:variant>
        <vt:i4>42</vt:i4>
      </vt:variant>
      <vt:variant>
        <vt:i4>0</vt:i4>
      </vt:variant>
      <vt:variant>
        <vt:i4>5</vt:i4>
      </vt:variant>
      <vt:variant>
        <vt:lpwstr>https://wellcome.org/grant-funding/guidance/grant-conditions</vt:lpwstr>
      </vt:variant>
      <vt:variant>
        <vt:lpwstr/>
      </vt:variant>
      <vt:variant>
        <vt:i4>2556026</vt:i4>
      </vt:variant>
      <vt:variant>
        <vt:i4>39</vt:i4>
      </vt:variant>
      <vt:variant>
        <vt:i4>0</vt:i4>
      </vt:variant>
      <vt:variant>
        <vt:i4>5</vt:i4>
      </vt:variant>
      <vt:variant>
        <vt:lpwstr>https://urldefense.com/v3/__https:/wellcome.org/grant-funding/guidance/intellectual-property-guidance/intellectual-property-and-translation-our-approach__;!!OL9ShTEEVu4!pGv7AFjRZHb4GttCpaz4VOfoOkghN2Is7llOQbLlEIyhAMpqwfJZsFOkR3n7yBVTurO6-RZhohjQhVgUFyHcLkxCKygipQYEyw$</vt:lpwstr>
      </vt:variant>
      <vt:variant>
        <vt:lpwstr/>
      </vt:variant>
      <vt:variant>
        <vt:i4>1703945</vt:i4>
      </vt:variant>
      <vt:variant>
        <vt:i4>36</vt:i4>
      </vt:variant>
      <vt:variant>
        <vt:i4>0</vt:i4>
      </vt:variant>
      <vt:variant>
        <vt:i4>5</vt:i4>
      </vt:variant>
      <vt:variant>
        <vt:lpwstr>https://wellcome.org/</vt:lpwstr>
      </vt:variant>
      <vt:variant>
        <vt:lpwstr/>
      </vt:variant>
      <vt:variant>
        <vt:i4>8126509</vt:i4>
      </vt:variant>
      <vt:variant>
        <vt:i4>33</vt:i4>
      </vt:variant>
      <vt:variant>
        <vt:i4>0</vt:i4>
      </vt:variant>
      <vt:variant>
        <vt:i4>5</vt:i4>
      </vt:variant>
      <vt:variant>
        <vt:lpwstr>https://www.translation.manchester.ac.uk/2023/05/30/diagnostics-in-healthcare-innovation-lab-2023/</vt:lpwstr>
      </vt:variant>
      <vt:variant>
        <vt:lpwstr/>
      </vt:variant>
      <vt:variant>
        <vt:i4>2228333</vt:i4>
      </vt:variant>
      <vt:variant>
        <vt:i4>30</vt:i4>
      </vt:variant>
      <vt:variant>
        <vt:i4>0</vt:i4>
      </vt:variant>
      <vt:variant>
        <vt:i4>5</vt:i4>
      </vt:variant>
      <vt:variant>
        <vt:lpwstr>https://www.youtube.com/watch?v=MDFVTUii4SY</vt:lpwstr>
      </vt:variant>
      <vt:variant>
        <vt:lpwstr/>
      </vt:variant>
      <vt:variant>
        <vt:i4>3801208</vt:i4>
      </vt:variant>
      <vt:variant>
        <vt:i4>27</vt:i4>
      </vt:variant>
      <vt:variant>
        <vt:i4>0</vt:i4>
      </vt:variant>
      <vt:variant>
        <vt:i4>5</vt:i4>
      </vt:variant>
      <vt:variant>
        <vt:lpwstr>https://www.uominnovationfactory.com/projects/a-vision-of-success/</vt:lpwstr>
      </vt:variant>
      <vt:variant>
        <vt:lpwstr/>
      </vt:variant>
      <vt:variant>
        <vt:i4>7209066</vt:i4>
      </vt:variant>
      <vt:variant>
        <vt:i4>24</vt:i4>
      </vt:variant>
      <vt:variant>
        <vt:i4>0</vt:i4>
      </vt:variant>
      <vt:variant>
        <vt:i4>5</vt:i4>
      </vt:variant>
      <vt:variant>
        <vt:lpwstr>https://www.uominnovationfactory.com/projects/the-missing-link-link-biologics/</vt:lpwstr>
      </vt:variant>
      <vt:variant>
        <vt:lpwstr/>
      </vt:variant>
      <vt:variant>
        <vt:i4>5046346</vt:i4>
      </vt:variant>
      <vt:variant>
        <vt:i4>21</vt:i4>
      </vt:variant>
      <vt:variant>
        <vt:i4>0</vt:i4>
      </vt:variant>
      <vt:variant>
        <vt:i4>5</vt:i4>
      </vt:variant>
      <vt:variant>
        <vt:lpwstr>https://www.uominnovationfactory.com/projects/the-cellular-level-enampt-stimulation/</vt:lpwstr>
      </vt:variant>
      <vt:variant>
        <vt:lpwstr/>
      </vt:variant>
      <vt:variant>
        <vt:i4>851986</vt:i4>
      </vt:variant>
      <vt:variant>
        <vt:i4>18</vt:i4>
      </vt:variant>
      <vt:variant>
        <vt:i4>0</vt:i4>
      </vt:variant>
      <vt:variant>
        <vt:i4>5</vt:i4>
      </vt:variant>
      <vt:variant>
        <vt:lpwstr>https://www.uominnovationfactory.com/projects/novel-anti-tb-therapeutics/</vt:lpwstr>
      </vt:variant>
      <vt:variant>
        <vt:lpwstr/>
      </vt:variant>
      <vt:variant>
        <vt:i4>1704027</vt:i4>
      </vt:variant>
      <vt:variant>
        <vt:i4>15</vt:i4>
      </vt:variant>
      <vt:variant>
        <vt:i4>0</vt:i4>
      </vt:variant>
      <vt:variant>
        <vt:i4>5</vt:i4>
      </vt:variant>
      <vt:variant>
        <vt:lpwstr>https://www.uominnovationfactory.com/projects/pharmakure/</vt:lpwstr>
      </vt:variant>
      <vt:variant>
        <vt:lpwstr/>
      </vt:variant>
      <vt:variant>
        <vt:i4>7012414</vt:i4>
      </vt:variant>
      <vt:variant>
        <vt:i4>12</vt:i4>
      </vt:variant>
      <vt:variant>
        <vt:i4>0</vt:i4>
      </vt:variant>
      <vt:variant>
        <vt:i4>5</vt:i4>
      </vt:variant>
      <vt:variant>
        <vt:lpwstr>https://healthinnovationmanchester.com/news/greater-manchester-cholesterol-inclisiran-study-launch/</vt:lpwstr>
      </vt:variant>
      <vt:variant>
        <vt:lpwstr/>
      </vt:variant>
      <vt:variant>
        <vt:i4>2687076</vt:i4>
      </vt:variant>
      <vt:variant>
        <vt:i4>9</vt:i4>
      </vt:variant>
      <vt:variant>
        <vt:i4>0</vt:i4>
      </vt:variant>
      <vt:variant>
        <vt:i4>5</vt:i4>
      </vt:variant>
      <vt:variant>
        <vt:lpwstr>https://www.capkr.manchester.ac.uk/</vt:lpwstr>
      </vt:variant>
      <vt:variant>
        <vt:lpwstr/>
      </vt:variant>
      <vt:variant>
        <vt:i4>6094931</vt:i4>
      </vt:variant>
      <vt:variant>
        <vt:i4>6</vt:i4>
      </vt:variant>
      <vt:variant>
        <vt:i4>0</vt:i4>
      </vt:variant>
      <vt:variant>
        <vt:i4>5</vt:i4>
      </vt:variant>
      <vt:variant>
        <vt:lpwstr>http://www.nowcadd.manchester.ac.uk/</vt:lpwstr>
      </vt:variant>
      <vt:variant>
        <vt:lpwstr/>
      </vt:variant>
      <vt:variant>
        <vt:i4>4849666</vt:i4>
      </vt:variant>
      <vt:variant>
        <vt:i4>3</vt:i4>
      </vt:variant>
      <vt:variant>
        <vt:i4>0</vt:i4>
      </vt:variant>
      <vt:variant>
        <vt:i4>5</vt:i4>
      </vt:variant>
      <vt:variant>
        <vt:lpwstr>https://www.manchesterbrc.nihr.ac.uk/</vt:lpwstr>
      </vt:variant>
      <vt:variant>
        <vt:lpwstr/>
      </vt:variant>
      <vt:variant>
        <vt:i4>4718597</vt:i4>
      </vt:variant>
      <vt:variant>
        <vt:i4>0</vt:i4>
      </vt:variant>
      <vt:variant>
        <vt:i4>0</vt:i4>
      </vt:variant>
      <vt:variant>
        <vt:i4>5</vt:i4>
      </vt:variant>
      <vt:variant>
        <vt:lpwstr>https://www.translation.manchester.ac.uk/</vt:lpwstr>
      </vt:variant>
      <vt:variant>
        <vt:lpwstr/>
      </vt:variant>
      <vt:variant>
        <vt:i4>327723</vt:i4>
      </vt:variant>
      <vt:variant>
        <vt:i4>0</vt:i4>
      </vt:variant>
      <vt:variant>
        <vt:i4>0</vt:i4>
      </vt:variant>
      <vt:variant>
        <vt:i4>5</vt:i4>
      </vt:variant>
      <vt:variant>
        <vt:lpwstr>mailto:alessandro.faroni@manchester.ac.uk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Theodoulou</dc:creator>
  <cp:keywords/>
  <cp:lastModifiedBy>Alessandro Faroni</cp:lastModifiedBy>
  <cp:revision>408</cp:revision>
  <cp:lastPrinted>2018-12-19T10:27:00Z</cp:lastPrinted>
  <dcterms:created xsi:type="dcterms:W3CDTF">2022-10-22T01:18:00Z</dcterms:created>
  <dcterms:modified xsi:type="dcterms:W3CDTF">2024-03-05T11:16:00Z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0x010100EBA64B4F2929844CBA2C96C6D4ECFE7D</vt:lpwstr>
  </property>
  <property fmtid="{D5CDD505-2E9C-101B-9397-08002B2CF9AE}" pid="3" name="MediaServiceImageTags">
    <vt:lpwstr/>
  </property>
</Properties>
</file>