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36F20" w14:textId="77777777" w:rsidR="005424DE" w:rsidRDefault="005424DE" w:rsidP="005424DE">
      <w:pPr>
        <w:spacing w:after="120"/>
        <w:rPr>
          <w:rFonts w:eastAsia="Times New Roman"/>
          <w:lang w:val="en-US" w:eastAsia="en-GB"/>
          <w14:ligatures w14:val="none"/>
        </w:rPr>
      </w:pPr>
      <w:bookmarkStart w:id="0" w:name="_MailOriginal"/>
      <w:r>
        <w:rPr>
          <w:rFonts w:eastAsia="Times New Roman"/>
          <w:b/>
          <w:bCs/>
          <w:lang w:val="en-US" w:eastAsia="en-GB"/>
          <w14:ligatures w14:val="none"/>
        </w:rPr>
        <w:t>From:</w:t>
      </w:r>
      <w:r>
        <w:rPr>
          <w:rFonts w:eastAsia="Times New Roman"/>
          <w:lang w:val="en-US" w:eastAsia="en-GB"/>
          <w14:ligatures w14:val="none"/>
        </w:rPr>
        <w:t xml:space="preserve"> Equality And Diversity &lt;equalityanddiversity@manchester.ac.uk&gt; </w:t>
      </w:r>
    </w:p>
    <w:p w14:paraId="4E6C36E5" w14:textId="77777777" w:rsidR="005424DE" w:rsidRDefault="005424DE" w:rsidP="005424DE">
      <w:pPr>
        <w:spacing w:after="120"/>
        <w:rPr>
          <w:rFonts w:eastAsia="Times New Roman"/>
          <w:lang w:val="en-US" w:eastAsia="en-GB"/>
          <w14:ligatures w14:val="none"/>
        </w:rPr>
      </w:pPr>
      <w:r>
        <w:rPr>
          <w:rFonts w:eastAsia="Times New Roman"/>
          <w:b/>
          <w:bCs/>
          <w:lang w:val="en-US" w:eastAsia="en-GB"/>
          <w14:ligatures w14:val="none"/>
        </w:rPr>
        <w:t>Sent:</w:t>
      </w:r>
      <w:r>
        <w:rPr>
          <w:rFonts w:eastAsia="Times New Roman"/>
          <w:lang w:val="en-US" w:eastAsia="en-GB"/>
          <w14:ligatures w14:val="none"/>
        </w:rPr>
        <w:t xml:space="preserve"> Thursday, January 18, </w:t>
      </w:r>
      <w:proofErr w:type="gramStart"/>
      <w:r>
        <w:rPr>
          <w:rFonts w:eastAsia="Times New Roman"/>
          <w:lang w:val="en-US" w:eastAsia="en-GB"/>
          <w14:ligatures w14:val="none"/>
        </w:rPr>
        <w:t>2024</w:t>
      </w:r>
      <w:proofErr w:type="gramEnd"/>
      <w:r>
        <w:rPr>
          <w:rFonts w:eastAsia="Times New Roman"/>
          <w:lang w:val="en-US" w:eastAsia="en-GB"/>
          <w14:ligatures w14:val="none"/>
        </w:rPr>
        <w:t xml:space="preserve"> 3:29 PM</w:t>
      </w:r>
    </w:p>
    <w:p w14:paraId="049EB27C" w14:textId="287A802B" w:rsidR="005424DE" w:rsidRDefault="005424DE" w:rsidP="005424DE">
      <w:pPr>
        <w:spacing w:after="120"/>
        <w:rPr>
          <w:rFonts w:eastAsia="Times New Roman"/>
          <w:lang w:val="en-US" w:eastAsia="en-GB"/>
          <w14:ligatures w14:val="none"/>
        </w:rPr>
      </w:pPr>
      <w:r>
        <w:rPr>
          <w:rFonts w:eastAsia="Times New Roman"/>
          <w:b/>
          <w:bCs/>
          <w:lang w:val="en-US" w:eastAsia="en-GB"/>
          <w14:ligatures w14:val="none"/>
        </w:rPr>
        <w:t>To:</w:t>
      </w:r>
      <w:r>
        <w:rPr>
          <w:rFonts w:eastAsia="Times New Roman"/>
          <w:lang w:val="en-US" w:eastAsia="en-GB"/>
          <w14:ligatures w14:val="none"/>
        </w:rPr>
        <w:t xml:space="preserve"> </w:t>
      </w:r>
      <w:hyperlink r:id="rId4" w:history="1">
        <w:r w:rsidRPr="007D669C">
          <w:rPr>
            <w:rStyle w:val="Hyperlink"/>
            <w:rFonts w:eastAsia="Times New Roman"/>
            <w:lang w:val="en-US" w:eastAsia="en-GB"/>
            <w14:ligatures w14:val="none"/>
          </w:rPr>
          <w:t>DISABLED-STAFF@listserv.manchester.ac.uk</w:t>
        </w:r>
      </w:hyperlink>
    </w:p>
    <w:p w14:paraId="059818B7" w14:textId="3FDC61BF" w:rsidR="005424DE" w:rsidRDefault="005424DE" w:rsidP="005424DE">
      <w:pPr>
        <w:spacing w:after="120"/>
        <w:rPr>
          <w:rFonts w:eastAsia="Times New Roman"/>
          <w:lang w:val="en-US" w:eastAsia="en-GB"/>
          <w14:ligatures w14:val="none"/>
        </w:rPr>
      </w:pPr>
      <w:r>
        <w:rPr>
          <w:rFonts w:eastAsia="Times New Roman"/>
          <w:b/>
          <w:bCs/>
          <w:lang w:val="en-US" w:eastAsia="en-GB"/>
          <w14:ligatures w14:val="none"/>
        </w:rPr>
        <w:t>Subject:</w:t>
      </w:r>
      <w:r>
        <w:rPr>
          <w:rFonts w:eastAsia="Times New Roman"/>
          <w:lang w:val="en-US" w:eastAsia="en-GB"/>
          <w14:ligatures w14:val="none"/>
        </w:rPr>
        <w:t xml:space="preserve"> [DISABLED-STAFF] Staff Network Group Digest: January 2024</w:t>
      </w:r>
    </w:p>
    <w:p w14:paraId="36F8E0A6" w14:textId="77777777" w:rsidR="005424DE" w:rsidRDefault="005424DE" w:rsidP="005424DE"/>
    <w:p w14:paraId="04CF14AE" w14:textId="77777777" w:rsidR="005424DE" w:rsidRDefault="005424DE" w:rsidP="005424DE">
      <w:r>
        <w:t xml:space="preserve">Welcome to the first SNG Diest of 2024!  We hope you have all had a great start to the year </w:t>
      </w:r>
      <w:r>
        <w:rPr>
          <w:rFonts w:ascii="Segoe UI Emoji" w:hAnsi="Segoe UI Emoji" w:cs="Segoe UI Emoji"/>
        </w:rPr>
        <w:t>😊</w:t>
      </w:r>
    </w:p>
    <w:p w14:paraId="1758F88F" w14:textId="77777777" w:rsidR="005424DE" w:rsidRDefault="005424DE" w:rsidP="005424DE">
      <w:r>
        <w:t xml:space="preserve">We certainly have with the launch of our new look intranet pages.  You can </w:t>
      </w:r>
      <w:proofErr w:type="gramStart"/>
      <w:r>
        <w:t>take a look</w:t>
      </w:r>
      <w:proofErr w:type="gramEnd"/>
      <w:r>
        <w:t xml:space="preserve"> here: </w:t>
      </w:r>
      <w:hyperlink r:id="rId5" w:history="1">
        <w:r>
          <w:rPr>
            <w:rStyle w:val="Hyperlink"/>
          </w:rPr>
          <w:t>https://www.staffnet.manchester.ac.uk/equality-diversity-inclusion/</w:t>
        </w:r>
      </w:hyperlink>
    </w:p>
    <w:p w14:paraId="4FC4B2A3" w14:textId="77777777" w:rsidR="005424DE" w:rsidRDefault="005424DE" w:rsidP="005424DE"/>
    <w:p w14:paraId="4B4432E8" w14:textId="20CF6790" w:rsidR="005424DE" w:rsidRDefault="005424DE" w:rsidP="005424DE">
      <w:r>
        <w:t>There’s already plenty more to tell you, so keep reading!</w:t>
      </w:r>
    </w:p>
    <w:p w14:paraId="1261C786" w14:textId="77777777" w:rsidR="005424DE" w:rsidRDefault="005424DE" w:rsidP="005424DE"/>
    <w:p w14:paraId="4C301FF8" w14:textId="77777777" w:rsidR="005424DE" w:rsidRDefault="005424DE" w:rsidP="005424DE">
      <w:pPr>
        <w:rPr>
          <w:b/>
          <w:bCs/>
        </w:rPr>
      </w:pPr>
      <w:r>
        <w:rPr>
          <w:b/>
          <w:bCs/>
          <w:color w:val="7030A0"/>
        </w:rPr>
        <w:t>Diversity Calendar 2024</w:t>
      </w:r>
    </w:p>
    <w:p w14:paraId="6D474116" w14:textId="77777777" w:rsidR="005424DE" w:rsidRDefault="005424DE" w:rsidP="005424DE"/>
    <w:p w14:paraId="51B8E674" w14:textId="4E4DEE14" w:rsidR="005424DE" w:rsidRDefault="005424DE" w:rsidP="005424DE">
      <w:r>
        <w:rPr>
          <w:noProof/>
        </w:rPr>
        <w:drawing>
          <wp:anchor distT="0" distB="0" distL="114300" distR="114300" simplePos="0" relativeHeight="251659264" behindDoc="0" locked="0" layoutInCell="1" allowOverlap="1" wp14:anchorId="4744485E" wp14:editId="2C12D3E2">
            <wp:simplePos x="0" y="0"/>
            <wp:positionH relativeFrom="column">
              <wp:posOffset>0</wp:posOffset>
            </wp:positionH>
            <wp:positionV relativeFrom="paragraph">
              <wp:posOffset>-3810</wp:posOffset>
            </wp:positionV>
            <wp:extent cx="1151255" cy="809625"/>
            <wp:effectExtent l="0" t="0" r="0" b="9525"/>
            <wp:wrapSquare wrapText="bothSides"/>
            <wp:docPr id="1050128235" name="Picture 15" descr="A group of people in different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group of people in different colors&#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1255" cy="809625"/>
                    </a:xfrm>
                    <a:prstGeom prst="rect">
                      <a:avLst/>
                    </a:prstGeom>
                    <a:noFill/>
                  </pic:spPr>
                </pic:pic>
              </a:graphicData>
            </a:graphic>
            <wp14:sizeRelH relativeFrom="page">
              <wp14:pctWidth>0</wp14:pctWidth>
            </wp14:sizeRelH>
            <wp14:sizeRelV relativeFrom="page">
              <wp14:pctHeight>0</wp14:pctHeight>
            </wp14:sizeRelV>
          </wp:anchor>
        </w:drawing>
      </w:r>
      <w:r>
        <w:t>Our calendar is now available!  We had some delays, but we wanted to make sure we had the most up to date info available for you all.</w:t>
      </w:r>
      <w:r>
        <w:t xml:space="preserve">  H</w:t>
      </w:r>
      <w:r>
        <w:t>ard copies will be available soon.</w:t>
      </w:r>
      <w:r>
        <w:t xml:space="preserve">  </w:t>
      </w:r>
      <w:r>
        <w:t>If you would like one (and don’t think you are on our distribution list) please drop a message to:</w:t>
      </w:r>
    </w:p>
    <w:p w14:paraId="3D6DC20A" w14:textId="77777777" w:rsidR="005424DE" w:rsidRDefault="005424DE" w:rsidP="005424DE">
      <w:hyperlink r:id="rId7" w:history="1">
        <w:r>
          <w:rPr>
            <w:rStyle w:val="Hyperlink"/>
          </w:rPr>
          <w:t>equalityanddiversity@manchester.ac.uk</w:t>
        </w:r>
      </w:hyperlink>
    </w:p>
    <w:p w14:paraId="36B9C191" w14:textId="77777777" w:rsidR="005424DE" w:rsidRDefault="005424DE" w:rsidP="005424DE"/>
    <w:p w14:paraId="0F43998B" w14:textId="77777777" w:rsidR="005424DE" w:rsidRDefault="005424DE" w:rsidP="005424DE"/>
    <w:p w14:paraId="2F661003" w14:textId="77777777" w:rsidR="005424DE" w:rsidRDefault="005424DE" w:rsidP="005424DE">
      <w:pPr>
        <w:rPr>
          <w:b/>
          <w:bCs/>
          <w:color w:val="7030A0"/>
        </w:rPr>
      </w:pPr>
      <w:r>
        <w:rPr>
          <w:b/>
          <w:bCs/>
          <w:color w:val="7030A0"/>
        </w:rPr>
        <w:t>Staff Network Group Day – SAVE THE DATE</w:t>
      </w:r>
    </w:p>
    <w:p w14:paraId="2C151DAA" w14:textId="0FF5A1AA" w:rsidR="005424DE" w:rsidRDefault="005424DE" w:rsidP="005424DE">
      <w:r>
        <w:rPr>
          <w:noProof/>
        </w:rPr>
        <w:drawing>
          <wp:anchor distT="0" distB="0" distL="114300" distR="114300" simplePos="0" relativeHeight="251660288" behindDoc="0" locked="0" layoutInCell="1" allowOverlap="1" wp14:anchorId="21991897" wp14:editId="34F0DEEA">
            <wp:simplePos x="0" y="0"/>
            <wp:positionH relativeFrom="column">
              <wp:posOffset>0</wp:posOffset>
            </wp:positionH>
            <wp:positionV relativeFrom="paragraph">
              <wp:posOffset>1270</wp:posOffset>
            </wp:positionV>
            <wp:extent cx="1657350" cy="896620"/>
            <wp:effectExtent l="0" t="0" r="0" b="0"/>
            <wp:wrapSquare wrapText="bothSides"/>
            <wp:docPr id="1174443049" name="Picture 14" descr="A logo for a staff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logo for a staff network&#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350" cy="896620"/>
                    </a:xfrm>
                    <a:prstGeom prst="rect">
                      <a:avLst/>
                    </a:prstGeom>
                    <a:noFill/>
                  </pic:spPr>
                </pic:pic>
              </a:graphicData>
            </a:graphic>
            <wp14:sizeRelH relativeFrom="page">
              <wp14:pctWidth>0</wp14:pctWidth>
            </wp14:sizeRelH>
            <wp14:sizeRelV relativeFrom="page">
              <wp14:pctHeight>0</wp14:pctHeight>
            </wp14:sizeRelV>
          </wp:anchor>
        </w:drawing>
      </w:r>
      <w:r>
        <w:t>Mark Wednesday 8</w:t>
      </w:r>
      <w:r>
        <w:rPr>
          <w:vertAlign w:val="superscript"/>
        </w:rPr>
        <w:t>th</w:t>
      </w:r>
      <w:r>
        <w:t xml:space="preserve"> May in your diaries for National Staff Network Groups Day.</w:t>
      </w:r>
    </w:p>
    <w:p w14:paraId="098FABAE" w14:textId="77777777" w:rsidR="005424DE" w:rsidRDefault="005424DE" w:rsidP="005424DE"/>
    <w:p w14:paraId="1E8011BC" w14:textId="77777777" w:rsidR="005424DE" w:rsidRDefault="005424DE" w:rsidP="005424DE">
      <w:r>
        <w:t>This is always a great time to meet other members, talk to other networks and learn from each other.</w:t>
      </w:r>
    </w:p>
    <w:p w14:paraId="3C65297E" w14:textId="77777777" w:rsidR="005424DE" w:rsidRDefault="005424DE" w:rsidP="005424DE"/>
    <w:p w14:paraId="61489A25" w14:textId="23405B9D" w:rsidR="005424DE" w:rsidRDefault="005424DE" w:rsidP="005424DE">
      <w:r>
        <w:t xml:space="preserve">We’re already planning activities and more </w:t>
      </w:r>
      <w:proofErr w:type="gramStart"/>
      <w:r>
        <w:t>details</w:t>
      </w:r>
      <w:r>
        <w:t xml:space="preserve"> </w:t>
      </w:r>
      <w:r>
        <w:t xml:space="preserve"> will</w:t>
      </w:r>
      <w:proofErr w:type="gramEnd"/>
      <w:r>
        <w:t xml:space="preserve"> be released soon – so keep an eye on the digest next month.</w:t>
      </w:r>
    </w:p>
    <w:p w14:paraId="72676109" w14:textId="77777777" w:rsidR="005424DE" w:rsidRDefault="005424DE" w:rsidP="005424DE"/>
    <w:p w14:paraId="394E6CB6" w14:textId="3C553D91" w:rsidR="005424DE" w:rsidRDefault="005424DE" w:rsidP="005424DE">
      <w:r>
        <w:t xml:space="preserve">If you’d like to find out </w:t>
      </w:r>
      <w:proofErr w:type="gramStart"/>
      <w:r>
        <w:t>more</w:t>
      </w:r>
      <w:proofErr w:type="gramEnd"/>
      <w:r>
        <w:t xml:space="preserve"> you can visit this page:</w:t>
      </w:r>
      <w:r>
        <w:t xml:space="preserve"> </w:t>
      </w:r>
      <w:hyperlink r:id="rId9" w:history="1">
        <w:r w:rsidRPr="007D669C">
          <w:rPr>
            <w:rStyle w:val="Hyperlink"/>
          </w:rPr>
          <w:t>https://www.nationaldayforstaffnetworks.co.uk/</w:t>
        </w:r>
      </w:hyperlink>
    </w:p>
    <w:p w14:paraId="7E48E16A" w14:textId="77777777" w:rsidR="005424DE" w:rsidRDefault="005424DE" w:rsidP="005424DE"/>
    <w:p w14:paraId="10AD51D8" w14:textId="4468A9DA" w:rsidR="005424DE" w:rsidRDefault="005424DE" w:rsidP="005424DE">
      <w:r>
        <w:t xml:space="preserve">Or take a look at 2023 events: </w:t>
      </w:r>
      <w:hyperlink r:id="rId10" w:history="1">
        <w:r>
          <w:rPr>
            <w:rStyle w:val="Hyperlink"/>
          </w:rPr>
          <w:t>StaffNet Article May 2023</w:t>
        </w:r>
      </w:hyperlink>
    </w:p>
    <w:p w14:paraId="64298922" w14:textId="77777777" w:rsidR="005424DE" w:rsidRDefault="005424DE" w:rsidP="005424DE"/>
    <w:p w14:paraId="287ECA00" w14:textId="4CFC9BD0" w:rsidR="005424DE" w:rsidRDefault="005424DE" w:rsidP="005424DE">
      <w:pPr>
        <w:rPr>
          <w:b/>
          <w:bCs/>
          <w:color w:val="7030A0"/>
        </w:rPr>
      </w:pPr>
      <w:r>
        <w:rPr>
          <w:b/>
          <w:bCs/>
          <w:color w:val="7030A0"/>
        </w:rPr>
        <w:br/>
      </w:r>
      <w:r>
        <w:rPr>
          <w:b/>
          <w:bCs/>
          <w:color w:val="7030A0"/>
        </w:rPr>
        <w:t>LGBT+ History Month</w:t>
      </w:r>
    </w:p>
    <w:p w14:paraId="23182404" w14:textId="77777777" w:rsidR="005424DE" w:rsidRDefault="005424DE" w:rsidP="005424DE"/>
    <w:p w14:paraId="702A61E6" w14:textId="05B17BB0" w:rsidR="005424DE" w:rsidRDefault="005424DE" w:rsidP="005424DE">
      <w:r>
        <w:rPr>
          <w:noProof/>
        </w:rPr>
        <w:drawing>
          <wp:anchor distT="0" distB="0" distL="114300" distR="114300" simplePos="0" relativeHeight="251661312" behindDoc="0" locked="0" layoutInCell="1" allowOverlap="1" wp14:anchorId="0951158D" wp14:editId="530BC5D6">
            <wp:simplePos x="0" y="0"/>
            <wp:positionH relativeFrom="column">
              <wp:posOffset>0</wp:posOffset>
            </wp:positionH>
            <wp:positionV relativeFrom="paragraph">
              <wp:posOffset>0</wp:posOffset>
            </wp:positionV>
            <wp:extent cx="1238250" cy="1238250"/>
            <wp:effectExtent l="0" t="0" r="0" b="0"/>
            <wp:wrapSquare wrapText="bothSides"/>
            <wp:docPr id="2024939459" name="Picture 13" descr="A heart with a stethoscope and a rainbow he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heart with a stethoscope and a rainbow he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pic:spPr>
                </pic:pic>
              </a:graphicData>
            </a:graphic>
            <wp14:sizeRelH relativeFrom="page">
              <wp14:pctWidth>0</wp14:pctWidth>
            </wp14:sizeRelH>
            <wp14:sizeRelV relativeFrom="page">
              <wp14:pctHeight>0</wp14:pctHeight>
            </wp14:sizeRelV>
          </wp:anchor>
        </w:drawing>
      </w:r>
      <w:r>
        <w:t xml:space="preserve">Once </w:t>
      </w:r>
      <w:proofErr w:type="gramStart"/>
      <w:r>
        <w:t>again</w:t>
      </w:r>
      <w:proofErr w:type="gramEnd"/>
      <w:r>
        <w:t xml:space="preserve"> we will mark LGBT+ History Month throughout February.</w:t>
      </w:r>
    </w:p>
    <w:p w14:paraId="24FABA74" w14:textId="77777777" w:rsidR="005424DE" w:rsidRDefault="005424DE" w:rsidP="005424DE">
      <w:r>
        <w:t>An exciting programme of events is already planned with film screenings, special guest speakers, training opportunities and of course social events.</w:t>
      </w:r>
    </w:p>
    <w:p w14:paraId="41CFBE65" w14:textId="77777777" w:rsidR="005424DE" w:rsidRDefault="005424DE" w:rsidP="005424DE">
      <w:r>
        <w:t xml:space="preserve">You can already book on the </w:t>
      </w:r>
      <w:proofErr w:type="gramStart"/>
      <w:r>
        <w:t>Lunch</w:t>
      </w:r>
      <w:proofErr w:type="gramEnd"/>
      <w:r>
        <w:t xml:space="preserve"> and Learn for Sexual Orientation Data on Monday 26</w:t>
      </w:r>
      <w:r>
        <w:rPr>
          <w:vertAlign w:val="superscript"/>
        </w:rPr>
        <w:t>th</w:t>
      </w:r>
      <w:r>
        <w:t xml:space="preserve"> February: </w:t>
      </w:r>
      <w:hyperlink r:id="rId12" w:history="1">
        <w:r>
          <w:rPr>
            <w:rStyle w:val="Hyperlink"/>
            <w:b/>
            <w:bCs/>
          </w:rPr>
          <w:t>https://app.manchester.ac.uk/TSLD2023</w:t>
        </w:r>
      </w:hyperlink>
    </w:p>
    <w:p w14:paraId="59C802C1" w14:textId="77777777" w:rsidR="005424DE" w:rsidRDefault="005424DE" w:rsidP="005424DE"/>
    <w:p w14:paraId="691E8CB0" w14:textId="77777777" w:rsidR="005424DE" w:rsidRDefault="005424DE" w:rsidP="005424DE">
      <w:r>
        <w:t xml:space="preserve">Look out for the full timetable here: </w:t>
      </w:r>
      <w:hyperlink r:id="rId13" w:history="1">
        <w:r>
          <w:rPr>
            <w:rStyle w:val="Hyperlink"/>
            <w:b/>
            <w:bCs/>
          </w:rPr>
          <w:t>https://www.staffnet.manchester.ac.uk/equality-diversity-inclusion/news/</w:t>
        </w:r>
      </w:hyperlink>
      <w:r>
        <w:t xml:space="preserve"> </w:t>
      </w:r>
    </w:p>
    <w:p w14:paraId="54082F53" w14:textId="77777777" w:rsidR="005424DE" w:rsidRDefault="005424DE" w:rsidP="005424DE"/>
    <w:p w14:paraId="590C78DD" w14:textId="77777777" w:rsidR="005424DE" w:rsidRDefault="005424DE" w:rsidP="005424DE"/>
    <w:p w14:paraId="4E859DD6" w14:textId="77777777" w:rsidR="005424DE" w:rsidRDefault="005424DE" w:rsidP="005424DE"/>
    <w:p w14:paraId="7704F5A1" w14:textId="77777777" w:rsidR="005424DE" w:rsidRDefault="005424DE" w:rsidP="005424DE">
      <w:pPr>
        <w:rPr>
          <w:b/>
          <w:bCs/>
          <w:color w:val="7030A0"/>
        </w:rPr>
      </w:pPr>
      <w:r>
        <w:rPr>
          <w:b/>
          <w:bCs/>
          <w:color w:val="7030A0"/>
        </w:rPr>
        <w:lastRenderedPageBreak/>
        <w:t>It’s Election Time</w:t>
      </w:r>
    </w:p>
    <w:p w14:paraId="145007FE" w14:textId="77777777" w:rsidR="005424DE" w:rsidRDefault="005424DE" w:rsidP="005424DE"/>
    <w:p w14:paraId="5D4F6154" w14:textId="04ACF22D" w:rsidR="005424DE" w:rsidRDefault="005424DE" w:rsidP="005424DE">
      <w:r>
        <w:rPr>
          <w:noProof/>
        </w:rPr>
        <w:drawing>
          <wp:anchor distT="0" distB="0" distL="114300" distR="114300" simplePos="0" relativeHeight="251662336" behindDoc="0" locked="0" layoutInCell="1" allowOverlap="1" wp14:anchorId="06B47AA6" wp14:editId="19DB1478">
            <wp:simplePos x="0" y="0"/>
            <wp:positionH relativeFrom="column">
              <wp:posOffset>0</wp:posOffset>
            </wp:positionH>
            <wp:positionV relativeFrom="paragraph">
              <wp:posOffset>2540</wp:posOffset>
            </wp:positionV>
            <wp:extent cx="1447800" cy="876300"/>
            <wp:effectExtent l="0" t="0" r="0" b="0"/>
            <wp:wrapSquare wrapText="bothSides"/>
            <wp:docPr id="668933204" name="Picture 12" descr="A person putting a tie in a ballot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person putting a tie in a ballot box&#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0" cy="876300"/>
                    </a:xfrm>
                    <a:prstGeom prst="rect">
                      <a:avLst/>
                    </a:prstGeom>
                    <a:noFill/>
                  </pic:spPr>
                </pic:pic>
              </a:graphicData>
            </a:graphic>
            <wp14:sizeRelH relativeFrom="page">
              <wp14:pctWidth>0</wp14:pctWidth>
            </wp14:sizeRelH>
            <wp14:sizeRelV relativeFrom="page">
              <wp14:pctHeight>0</wp14:pctHeight>
            </wp14:sizeRelV>
          </wp:anchor>
        </w:drawing>
      </w:r>
      <w:r>
        <w:t>With some changes in personnel, we will soon be launching elections for both ALLOUT and the BAME Network to join the current co-chairs.</w:t>
      </w:r>
    </w:p>
    <w:p w14:paraId="4955CD59" w14:textId="77777777" w:rsidR="005424DE" w:rsidRDefault="005424DE" w:rsidP="005424DE">
      <w:r>
        <w:t>To bring everything in line we will be looking to appoint two new co-chairs to each group – one from PS and one from our academic staff.</w:t>
      </w:r>
    </w:p>
    <w:p w14:paraId="7BB3B681" w14:textId="77777777" w:rsidR="005424DE" w:rsidRDefault="005424DE" w:rsidP="005424DE">
      <w:r>
        <w:t xml:space="preserve">Details will soon be on StaffNet, with a detailed timeline and voting process – whilst positions are open to </w:t>
      </w:r>
      <w:proofErr w:type="gramStart"/>
      <w:r>
        <w:t>everyone</w:t>
      </w:r>
      <w:proofErr w:type="gramEnd"/>
      <w:r>
        <w:t xml:space="preserve"> we’d really encourage academics/PGRs to consider these roles so we have amplified voices on the groups.</w:t>
      </w:r>
    </w:p>
    <w:p w14:paraId="386D77A3" w14:textId="77777777" w:rsidR="005424DE" w:rsidRDefault="005424DE" w:rsidP="005424DE"/>
    <w:p w14:paraId="672DAD8D" w14:textId="77777777" w:rsidR="005424DE" w:rsidRDefault="005424DE" w:rsidP="005424DE"/>
    <w:p w14:paraId="5E67DF4D" w14:textId="77777777" w:rsidR="005424DE" w:rsidRDefault="005424DE" w:rsidP="005424DE">
      <w:pPr>
        <w:rPr>
          <w:b/>
          <w:bCs/>
          <w:color w:val="7030A0"/>
        </w:rPr>
      </w:pPr>
      <w:r>
        <w:rPr>
          <w:b/>
          <w:bCs/>
          <w:color w:val="7030A0"/>
        </w:rPr>
        <w:t>Multifaith Survey</w:t>
      </w:r>
    </w:p>
    <w:p w14:paraId="51EE6816" w14:textId="77777777" w:rsidR="005424DE" w:rsidRDefault="005424DE" w:rsidP="005424DE"/>
    <w:p w14:paraId="421BE909" w14:textId="6301FBCA" w:rsidR="005424DE" w:rsidRDefault="005424DE" w:rsidP="005424DE">
      <w:r>
        <w:rPr>
          <w:noProof/>
        </w:rPr>
        <w:drawing>
          <wp:anchor distT="0" distB="0" distL="114300" distR="114300" simplePos="0" relativeHeight="251663360" behindDoc="0" locked="0" layoutInCell="1" allowOverlap="1" wp14:anchorId="54D1DD2A" wp14:editId="062560DF">
            <wp:simplePos x="0" y="0"/>
            <wp:positionH relativeFrom="column">
              <wp:posOffset>0</wp:posOffset>
            </wp:positionH>
            <wp:positionV relativeFrom="paragraph">
              <wp:posOffset>0</wp:posOffset>
            </wp:positionV>
            <wp:extent cx="882650" cy="904875"/>
            <wp:effectExtent l="0" t="0" r="0" b="9525"/>
            <wp:wrapSquare wrapText="bothSides"/>
            <wp:docPr id="670642486" name="Picture 11" descr="A circular object with different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circular object with different symbol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2650" cy="904875"/>
                    </a:xfrm>
                    <a:prstGeom prst="rect">
                      <a:avLst/>
                    </a:prstGeom>
                    <a:noFill/>
                  </pic:spPr>
                </pic:pic>
              </a:graphicData>
            </a:graphic>
            <wp14:sizeRelH relativeFrom="page">
              <wp14:pctWidth>0</wp14:pctWidth>
            </wp14:sizeRelH>
            <wp14:sizeRelV relativeFrom="page">
              <wp14:pctHeight>0</wp14:pctHeight>
            </wp14:sizeRelV>
          </wp:anchor>
        </w:drawing>
      </w:r>
      <w:r>
        <w:t>We’d appreciate everyone’s input into a short survey which will inform our new Multifaith Strategy.</w:t>
      </w:r>
    </w:p>
    <w:p w14:paraId="43C7DE54" w14:textId="77777777" w:rsidR="005424DE" w:rsidRDefault="005424DE" w:rsidP="005424DE"/>
    <w:p w14:paraId="65A9111C" w14:textId="77777777" w:rsidR="005424DE" w:rsidRDefault="005424DE" w:rsidP="005424DE">
      <w:pPr>
        <w:rPr>
          <w:b/>
          <w:bCs/>
          <w:color w:val="32363A"/>
          <w:sz w:val="21"/>
          <w:szCs w:val="21"/>
          <w:shd w:val="clear" w:color="auto" w:fill="FFFFFF"/>
        </w:rPr>
      </w:pPr>
      <w:hyperlink r:id="rId16" w:history="1">
        <w:r>
          <w:rPr>
            <w:rStyle w:val="Hyperlink"/>
            <w:b/>
            <w:bCs/>
            <w:sz w:val="21"/>
            <w:szCs w:val="21"/>
            <w:shd w:val="clear" w:color="auto" w:fill="FFFFFF"/>
          </w:rPr>
          <w:t>https://www.qualtrics.manchester.ac.uk/jfe/form/SV_bjipVde8y3IBG86</w:t>
        </w:r>
      </w:hyperlink>
    </w:p>
    <w:p w14:paraId="22023BC9" w14:textId="77777777" w:rsidR="005424DE" w:rsidRDefault="005424DE" w:rsidP="005424DE">
      <w:pPr>
        <w:rPr>
          <w:color w:val="000000"/>
          <w:shd w:val="clear" w:color="auto" w:fill="FFFFFF"/>
        </w:rPr>
      </w:pPr>
    </w:p>
    <w:p w14:paraId="4ABC54FA" w14:textId="77777777" w:rsidR="005424DE" w:rsidRDefault="005424DE" w:rsidP="005424DE">
      <w:pPr>
        <w:rPr>
          <w:color w:val="000000"/>
          <w:shd w:val="clear" w:color="auto" w:fill="FFFFFF"/>
        </w:rPr>
      </w:pPr>
      <w:r>
        <w:rPr>
          <w:color w:val="000000"/>
          <w:shd w:val="clear" w:color="auto" w:fill="FFFFFF"/>
        </w:rPr>
        <w:t>The survey will be open until </w:t>
      </w:r>
      <w:r>
        <w:rPr>
          <w:b/>
          <w:bCs/>
          <w:color w:val="000000"/>
          <w:u w:val="single"/>
          <w:shd w:val="clear" w:color="auto" w:fill="FFFFFF"/>
        </w:rPr>
        <w:t>noon on Monday 12th February</w:t>
      </w:r>
      <w:r>
        <w:rPr>
          <w:color w:val="000000"/>
          <w:shd w:val="clear" w:color="auto" w:fill="FFFFFF"/>
        </w:rPr>
        <w:t>. </w:t>
      </w:r>
    </w:p>
    <w:p w14:paraId="3614D52F" w14:textId="77777777" w:rsidR="005424DE" w:rsidRDefault="005424DE" w:rsidP="005424DE">
      <w:pPr>
        <w:rPr>
          <w:b/>
          <w:bCs/>
          <w:sz w:val="21"/>
          <w:szCs w:val="21"/>
          <w:shd w:val="clear" w:color="auto" w:fill="FFFFFF"/>
        </w:rPr>
      </w:pPr>
    </w:p>
    <w:p w14:paraId="58434829" w14:textId="77777777" w:rsidR="005424DE" w:rsidRDefault="005424DE" w:rsidP="005424DE"/>
    <w:p w14:paraId="28342FCD" w14:textId="77777777" w:rsidR="005424DE" w:rsidRDefault="005424DE" w:rsidP="005424DE">
      <w:pPr>
        <w:rPr>
          <w:b/>
          <w:bCs/>
          <w:color w:val="7030A0"/>
        </w:rPr>
      </w:pPr>
      <w:r>
        <w:rPr>
          <w:b/>
          <w:bCs/>
          <w:color w:val="7030A0"/>
        </w:rPr>
        <w:t>Future Leaders</w:t>
      </w:r>
    </w:p>
    <w:p w14:paraId="751A9C51" w14:textId="77777777" w:rsidR="005424DE" w:rsidRDefault="005424DE" w:rsidP="005424DE"/>
    <w:p w14:paraId="18EBCF42" w14:textId="2C108C5C" w:rsidR="005424DE" w:rsidRDefault="005424DE" w:rsidP="005424DE">
      <w:r>
        <w:rPr>
          <w:noProof/>
        </w:rPr>
        <w:drawing>
          <wp:anchor distT="0" distB="0" distL="114300" distR="114300" simplePos="0" relativeHeight="251664384" behindDoc="0" locked="0" layoutInCell="1" allowOverlap="1" wp14:anchorId="121E6A34" wp14:editId="1A64E777">
            <wp:simplePos x="0" y="0"/>
            <wp:positionH relativeFrom="column">
              <wp:align>left</wp:align>
            </wp:positionH>
            <wp:positionV relativeFrom="paragraph">
              <wp:posOffset>8895715</wp:posOffset>
            </wp:positionV>
            <wp:extent cx="1239520" cy="1171575"/>
            <wp:effectExtent l="0" t="0" r="0" b="9525"/>
            <wp:wrapSquare wrapText="bothSides"/>
            <wp:docPr id="613279916" name="Picture 10" descr="A group of people raising their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group of people raising their hands&#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9520" cy="1171575"/>
                    </a:xfrm>
                    <a:prstGeom prst="rect">
                      <a:avLst/>
                    </a:prstGeom>
                    <a:noFill/>
                  </pic:spPr>
                </pic:pic>
              </a:graphicData>
            </a:graphic>
            <wp14:sizeRelH relativeFrom="page">
              <wp14:pctWidth>0</wp14:pctWidth>
            </wp14:sizeRelH>
            <wp14:sizeRelV relativeFrom="page">
              <wp14:pctHeight>0</wp14:pctHeight>
            </wp14:sizeRelV>
          </wp:anchor>
        </w:drawing>
      </w:r>
      <w:r>
        <w:t>In early February the 2024 recruitment round for the PS Future Leaders graduate development programme will be launched.</w:t>
      </w:r>
    </w:p>
    <w:p w14:paraId="297AC5F5" w14:textId="77777777" w:rsidR="005424DE" w:rsidRDefault="005424DE" w:rsidP="005424DE"/>
    <w:p w14:paraId="66091D92" w14:textId="77777777" w:rsidR="005424DE" w:rsidRDefault="005424DE" w:rsidP="005424DE">
      <w:r>
        <w:t>Future Leaders is a 3-year structured development programme for graduates who wish to develop their career at the University within the Professional Services (PS) team. The scheme is open to candidates who graduated from The University of Manchester in the past 2 years, and to current employees of the University who graduated from any institution within the past 2 years. (minimum 2:2 in each case)</w:t>
      </w:r>
    </w:p>
    <w:p w14:paraId="06C05484" w14:textId="77777777" w:rsidR="005424DE" w:rsidRDefault="005424DE" w:rsidP="005424DE"/>
    <w:p w14:paraId="1B7703B4" w14:textId="77777777" w:rsidR="005424DE" w:rsidRDefault="005424DE" w:rsidP="005424DE">
      <w:r>
        <w:t xml:space="preserve">We welcome applications from people of all backgrounds, especially those from under-represented groups. </w:t>
      </w:r>
    </w:p>
    <w:p w14:paraId="41FB6DD0" w14:textId="77777777" w:rsidR="005424DE" w:rsidRDefault="005424DE" w:rsidP="005424DE"/>
    <w:p w14:paraId="3FD5C943" w14:textId="77777777" w:rsidR="005424DE" w:rsidRDefault="005424DE" w:rsidP="005424DE">
      <w:r>
        <w:t xml:space="preserve">For more information, please see visit the Future Leaders website - </w:t>
      </w:r>
      <w:hyperlink r:id="rId18" w:history="1">
        <w:r>
          <w:rPr>
            <w:rStyle w:val="Hyperlink"/>
          </w:rPr>
          <w:t>Future Leaders | The University of Manchester</w:t>
        </w:r>
      </w:hyperlink>
      <w:r>
        <w:t xml:space="preserve">, which will continue to be updated as we approach the ‘go live’ date for 2024 applications. </w:t>
      </w:r>
    </w:p>
    <w:p w14:paraId="0796E403" w14:textId="77777777" w:rsidR="005424DE" w:rsidRDefault="005424DE" w:rsidP="005424DE"/>
    <w:p w14:paraId="42B6044E" w14:textId="77777777" w:rsidR="005424DE" w:rsidRDefault="005424DE" w:rsidP="005424DE">
      <w:pPr>
        <w:rPr>
          <w:b/>
          <w:bCs/>
          <w:color w:val="7030A0"/>
        </w:rPr>
      </w:pPr>
      <w:r>
        <w:rPr>
          <w:b/>
          <w:bCs/>
          <w:color w:val="7030A0"/>
        </w:rPr>
        <w:t>Manchester Access Programme</w:t>
      </w:r>
    </w:p>
    <w:p w14:paraId="5BD00D89" w14:textId="77777777" w:rsidR="005424DE" w:rsidRDefault="005424DE" w:rsidP="005424DE"/>
    <w:p w14:paraId="57A41B82" w14:textId="04D044D6" w:rsidR="005424DE" w:rsidRDefault="005424DE" w:rsidP="005424DE">
      <w:pPr>
        <w:pStyle w:val="xxmsonormal"/>
        <w:shd w:val="clear" w:color="auto" w:fill="FFFFFF"/>
        <w:spacing w:before="0" w:beforeAutospacing="0" w:after="0" w:afterAutospacing="0"/>
        <w:rPr>
          <w:color w:val="242424"/>
          <w:bdr w:val="none" w:sz="0" w:space="0" w:color="auto" w:frame="1"/>
        </w:rPr>
      </w:pPr>
      <w:r>
        <w:rPr>
          <w:noProof/>
        </w:rPr>
        <w:drawing>
          <wp:anchor distT="0" distB="0" distL="114300" distR="114300" simplePos="0" relativeHeight="251665408" behindDoc="0" locked="0" layoutInCell="1" allowOverlap="1" wp14:anchorId="33DD0D7B" wp14:editId="04A0E8E2">
            <wp:simplePos x="0" y="0"/>
            <wp:positionH relativeFrom="column">
              <wp:posOffset>0</wp:posOffset>
            </wp:positionH>
            <wp:positionV relativeFrom="paragraph">
              <wp:posOffset>0</wp:posOffset>
            </wp:positionV>
            <wp:extent cx="1609725" cy="880745"/>
            <wp:effectExtent l="0" t="0" r="9525" b="0"/>
            <wp:wrapSquare wrapText="bothSides"/>
            <wp:docPr id="853703293" name="Picture 9" descr="A purpl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purple sign with white text&#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9725" cy="880745"/>
                    </a:xfrm>
                    <a:prstGeom prst="rect">
                      <a:avLst/>
                    </a:prstGeom>
                    <a:noFill/>
                  </pic:spPr>
                </pic:pic>
              </a:graphicData>
            </a:graphic>
            <wp14:sizeRelH relativeFrom="page">
              <wp14:pctWidth>0</wp14:pctWidth>
            </wp14:sizeRelH>
            <wp14:sizeRelV relativeFrom="page">
              <wp14:pctHeight>0</wp14:pctHeight>
            </wp14:sizeRelV>
          </wp:anchor>
        </w:drawing>
      </w:r>
      <w:r>
        <w:rPr>
          <w:color w:val="242424"/>
          <w:bdr w:val="none" w:sz="0" w:space="0" w:color="auto" w:frame="1"/>
        </w:rPr>
        <w:t xml:space="preserve">A message from the </w:t>
      </w:r>
      <w:hyperlink r:id="rId20" w:history="1">
        <w:r>
          <w:rPr>
            <w:rStyle w:val="Hyperlink"/>
            <w:bdr w:val="none" w:sz="0" w:space="0" w:color="auto" w:frame="1"/>
          </w:rPr>
          <w:t>MAP</w:t>
        </w:r>
      </w:hyperlink>
      <w:r>
        <w:rPr>
          <w:color w:val="242424"/>
          <w:bdr w:val="none" w:sz="0" w:space="0" w:color="auto" w:frame="1"/>
        </w:rPr>
        <w:t xml:space="preserve"> Team:</w:t>
      </w:r>
    </w:p>
    <w:p w14:paraId="4DC022CB" w14:textId="77777777" w:rsidR="005424DE" w:rsidRDefault="005424DE" w:rsidP="005424DE">
      <w:pPr>
        <w:pStyle w:val="xxmsonormal"/>
        <w:shd w:val="clear" w:color="auto" w:fill="FFFFFF"/>
        <w:spacing w:before="0" w:beforeAutospacing="0" w:after="0" w:afterAutospacing="0"/>
        <w:rPr>
          <w:rFonts w:ascii="Times New Roman" w:hAnsi="Times New Roman" w:cs="Times New Roman"/>
          <w:color w:val="242424"/>
          <w:sz w:val="24"/>
          <w:szCs w:val="24"/>
        </w:rPr>
      </w:pPr>
      <w:r>
        <w:rPr>
          <w:color w:val="242424"/>
          <w:bdr w:val="none" w:sz="0" w:space="0" w:color="auto" w:frame="1"/>
        </w:rPr>
        <w:t>We are currently recruiting new </w:t>
      </w:r>
      <w:r>
        <w:rPr>
          <w:rStyle w:val="xmarkst03xoctg"/>
          <w:color w:val="242424"/>
          <w:bdr w:val="none" w:sz="0" w:space="0" w:color="auto" w:frame="1"/>
        </w:rPr>
        <w:t>tutor</w:t>
      </w:r>
      <w:r>
        <w:rPr>
          <w:color w:val="242424"/>
          <w:bdr w:val="none" w:sz="0" w:space="0" w:color="auto" w:frame="1"/>
        </w:rPr>
        <w:t>s for the </w:t>
      </w:r>
      <w:hyperlink r:id="rId21" w:tgtFrame="_blank" w:history="1">
        <w:r>
          <w:rPr>
            <w:rStyle w:val="Hyperlink"/>
            <w:bdr w:val="none" w:sz="0" w:space="0" w:color="auto" w:frame="1"/>
          </w:rPr>
          <w:t>Manchester Access Programme (MAP)</w:t>
        </w:r>
      </w:hyperlink>
      <w:r>
        <w:rPr>
          <w:color w:val="242424"/>
          <w:bdr w:val="none" w:sz="0" w:space="0" w:color="auto" w:frame="1"/>
        </w:rPr>
        <w:t>, the university’s flagship post-16 widening access scheme. If you are an </w:t>
      </w:r>
      <w:r>
        <w:rPr>
          <w:b/>
          <w:bCs/>
          <w:color w:val="242424"/>
          <w:bdr w:val="none" w:sz="0" w:space="0" w:color="auto" w:frame="1"/>
        </w:rPr>
        <w:t>academic member of staff or a PhD student</w:t>
      </w:r>
      <w:r>
        <w:rPr>
          <w:color w:val="242424"/>
          <w:bdr w:val="none" w:sz="0" w:space="0" w:color="auto" w:frame="1"/>
        </w:rPr>
        <w:t> and are highly motivated to support young people from backgrounds underrepresented at universities such as Manchester, we would love to hear from you!</w:t>
      </w:r>
    </w:p>
    <w:p w14:paraId="5F03940B" w14:textId="77777777" w:rsidR="005424DE" w:rsidRDefault="005424DE" w:rsidP="005424DE">
      <w:pPr>
        <w:pStyle w:val="xxmsonormal"/>
        <w:shd w:val="clear" w:color="auto" w:fill="FFFFFF"/>
        <w:spacing w:before="0" w:beforeAutospacing="0" w:after="0" w:afterAutospacing="0"/>
        <w:rPr>
          <w:rFonts w:ascii="Times New Roman" w:hAnsi="Times New Roman" w:cs="Times New Roman"/>
          <w:color w:val="242424"/>
          <w:sz w:val="24"/>
          <w:szCs w:val="24"/>
        </w:rPr>
      </w:pPr>
      <w:r>
        <w:rPr>
          <w:color w:val="242424"/>
          <w:bdr w:val="none" w:sz="0" w:space="0" w:color="auto" w:frame="1"/>
        </w:rPr>
        <w:t> </w:t>
      </w:r>
    </w:p>
    <w:p w14:paraId="27536315" w14:textId="68FE816B" w:rsidR="005424DE" w:rsidRDefault="005424DE" w:rsidP="005424DE">
      <w:pPr>
        <w:pStyle w:val="xxmsonormal"/>
        <w:shd w:val="clear" w:color="auto" w:fill="FFFFFF"/>
        <w:spacing w:before="0" w:beforeAutospacing="0" w:after="0" w:afterAutospacing="0"/>
        <w:rPr>
          <w:rFonts w:ascii="Times New Roman" w:hAnsi="Times New Roman" w:cs="Times New Roman"/>
          <w:color w:val="242424"/>
          <w:sz w:val="24"/>
          <w:szCs w:val="24"/>
        </w:rPr>
      </w:pPr>
      <w:r>
        <w:rPr>
          <w:color w:val="242424"/>
          <w:bdr w:val="none" w:sz="0" w:space="0" w:color="auto" w:frame="1"/>
        </w:rPr>
        <w:t>Please see the following </w:t>
      </w:r>
      <w:hyperlink r:id="rId22" w:history="1">
        <w:r>
          <w:rPr>
            <w:rStyle w:val="Hyperlink"/>
            <w:bdr w:val="none" w:sz="0" w:space="0" w:color="auto" w:frame="1"/>
          </w:rPr>
          <w:t>article on Staffnet</w:t>
        </w:r>
      </w:hyperlink>
      <w:r>
        <w:rPr>
          <w:color w:val="242424"/>
          <w:bdr w:val="none" w:sz="0" w:space="0" w:color="auto" w:frame="1"/>
        </w:rPr>
        <w:t>, which includes a link to the application form and further details about the role.</w:t>
      </w:r>
    </w:p>
    <w:p w14:paraId="450CE47C" w14:textId="487985EA" w:rsidR="005424DE" w:rsidRDefault="005424DE" w:rsidP="005424DE">
      <w:pPr>
        <w:pStyle w:val="xxmsonormal"/>
        <w:shd w:val="clear" w:color="auto" w:fill="FFFFFF"/>
        <w:spacing w:before="0" w:beforeAutospacing="0" w:after="0" w:afterAutospacing="0"/>
        <w:rPr>
          <w:rFonts w:ascii="Times New Roman" w:hAnsi="Times New Roman" w:cs="Times New Roman"/>
          <w:color w:val="242424"/>
          <w:sz w:val="24"/>
          <w:szCs w:val="24"/>
        </w:rPr>
      </w:pPr>
      <w:r>
        <w:rPr>
          <w:color w:val="242424"/>
          <w:bdr w:val="none" w:sz="0" w:space="0" w:color="auto" w:frame="1"/>
        </w:rPr>
        <w:t> </w:t>
      </w:r>
    </w:p>
    <w:p w14:paraId="787D6355" w14:textId="1EB34597" w:rsidR="005424DE" w:rsidRDefault="005424DE" w:rsidP="005424DE">
      <w:pPr>
        <w:rPr>
          <w:b/>
          <w:bCs/>
        </w:rPr>
      </w:pPr>
      <w:r>
        <w:rPr>
          <w:noProof/>
        </w:rPr>
        <w:lastRenderedPageBreak/>
        <w:drawing>
          <wp:anchor distT="0" distB="0" distL="114300" distR="114300" simplePos="0" relativeHeight="251666432" behindDoc="0" locked="0" layoutInCell="1" allowOverlap="1" wp14:anchorId="425AF130" wp14:editId="59E01560">
            <wp:simplePos x="0" y="0"/>
            <wp:positionH relativeFrom="column">
              <wp:posOffset>-76200</wp:posOffset>
            </wp:positionH>
            <wp:positionV relativeFrom="paragraph">
              <wp:posOffset>175895</wp:posOffset>
            </wp:positionV>
            <wp:extent cx="1292225" cy="1114425"/>
            <wp:effectExtent l="0" t="0" r="3175" b="9525"/>
            <wp:wrapSquare wrapText="bothSides"/>
            <wp:docPr id="1103763016" name="Picture 8" descr="A purple and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purple and blue text on a white background&#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92225" cy="1114425"/>
                    </a:xfrm>
                    <a:prstGeom prst="rect">
                      <a:avLst/>
                    </a:prstGeom>
                    <a:noFill/>
                  </pic:spPr>
                </pic:pic>
              </a:graphicData>
            </a:graphic>
            <wp14:sizeRelH relativeFrom="page">
              <wp14:pctWidth>0</wp14:pctWidth>
            </wp14:sizeRelH>
            <wp14:sizeRelV relativeFrom="page">
              <wp14:pctHeight>0</wp14:pctHeight>
            </wp14:sizeRelV>
          </wp:anchor>
        </w:drawing>
      </w:r>
      <w:r>
        <w:rPr>
          <w:b/>
          <w:bCs/>
          <w:color w:val="7030A0"/>
        </w:rPr>
        <w:t>Time to Talk Day, Thursday 1</w:t>
      </w:r>
      <w:r>
        <w:rPr>
          <w:b/>
          <w:bCs/>
          <w:color w:val="7030A0"/>
          <w:vertAlign w:val="superscript"/>
        </w:rPr>
        <w:t>st</w:t>
      </w:r>
      <w:r>
        <w:rPr>
          <w:b/>
          <w:bCs/>
          <w:color w:val="7030A0"/>
        </w:rPr>
        <w:t xml:space="preserve"> February</w:t>
      </w:r>
    </w:p>
    <w:p w14:paraId="7D589B47" w14:textId="77777777" w:rsidR="005424DE" w:rsidRDefault="005424DE" w:rsidP="005424DE">
      <w:pPr>
        <w:rPr>
          <w:b/>
          <w:bCs/>
        </w:rPr>
      </w:pPr>
    </w:p>
    <w:p w14:paraId="4B49E61B" w14:textId="070DE6EF" w:rsidR="005424DE" w:rsidRDefault="005424DE" w:rsidP="005424DE">
      <w:r>
        <w:t xml:space="preserve">The University will be supporting </w:t>
      </w:r>
      <w:hyperlink r:id="rId24" w:history="1">
        <w:r>
          <w:rPr>
            <w:rStyle w:val="Hyperlink"/>
          </w:rPr>
          <w:t>Time to Talk Day</w:t>
        </w:r>
      </w:hyperlink>
      <w:r>
        <w:t xml:space="preserve"> Thursday 1</w:t>
      </w:r>
      <w:r>
        <w:rPr>
          <w:vertAlign w:val="superscript"/>
        </w:rPr>
        <w:t>st</w:t>
      </w:r>
      <w:r>
        <w:t xml:space="preserve"> February as part of the Wellbeing Team ‘</w:t>
      </w:r>
      <w:hyperlink r:id="rId25" w:history="1">
        <w:r>
          <w:rPr>
            <w:rStyle w:val="Hyperlink"/>
          </w:rPr>
          <w:t>Starting Wellbeing in 2024’</w:t>
        </w:r>
      </w:hyperlink>
      <w:r>
        <w:t xml:space="preserve"> campaign. This brilliant campaign is the nation’s biggest mental health conversation encouraging families, friends, and communities to have more conversations and most importantly more conversations about mental health. </w:t>
      </w:r>
    </w:p>
    <w:p w14:paraId="6D0D88A0" w14:textId="77777777" w:rsidR="005424DE" w:rsidRDefault="005424DE" w:rsidP="005424DE"/>
    <w:p w14:paraId="3B3F54C4" w14:textId="77777777" w:rsidR="005424DE" w:rsidRDefault="005424DE" w:rsidP="005424DE">
      <w:r>
        <w:t xml:space="preserve">We are asking colleagues across the university to take some time over the coming weeks to have more conversations. This can be a 1:1 with a fellow colleague checking in after the festive break, or it can be bringing together the team to check-in with each other and get talking. </w:t>
      </w:r>
    </w:p>
    <w:p w14:paraId="07A3B9C0" w14:textId="77777777" w:rsidR="005424DE" w:rsidRDefault="005424DE" w:rsidP="005424DE"/>
    <w:p w14:paraId="2F19A65C" w14:textId="77777777" w:rsidR="005424DE" w:rsidRDefault="005424DE" w:rsidP="005424DE">
      <w:r>
        <w:t xml:space="preserve">Time to Talk Day have lots of super </w:t>
      </w:r>
      <w:hyperlink r:id="rId26" w:history="1">
        <w:r>
          <w:rPr>
            <w:rStyle w:val="Hyperlink"/>
          </w:rPr>
          <w:t>resources</w:t>
        </w:r>
      </w:hyperlink>
      <w:r>
        <w:t xml:space="preserve"> available to help support, promote and host a conversation event. </w:t>
      </w:r>
    </w:p>
    <w:p w14:paraId="060FE653" w14:textId="77777777" w:rsidR="005424DE" w:rsidRDefault="005424DE" w:rsidP="005424DE"/>
    <w:p w14:paraId="2B03BBE5" w14:textId="77777777" w:rsidR="005424DE" w:rsidRDefault="005424DE" w:rsidP="005424DE"/>
    <w:p w14:paraId="494C0D71" w14:textId="77777777" w:rsidR="005424DE" w:rsidRDefault="005424DE" w:rsidP="005424DE">
      <w:r>
        <w:t xml:space="preserve">That’s everything for January – if you have anything you would like featured in the February edition, please send to </w:t>
      </w:r>
      <w:hyperlink r:id="rId27" w:history="1">
        <w:r>
          <w:rPr>
            <w:rStyle w:val="Hyperlink"/>
          </w:rPr>
          <w:t>equalityanddiversity@manchester.ac.uk</w:t>
        </w:r>
      </w:hyperlink>
      <w:r>
        <w:t xml:space="preserve"> by Monday 19</w:t>
      </w:r>
      <w:r>
        <w:rPr>
          <w:vertAlign w:val="superscript"/>
        </w:rPr>
        <w:t>th</w:t>
      </w:r>
      <w:r>
        <w:t xml:space="preserve"> February.</w:t>
      </w:r>
    </w:p>
    <w:p w14:paraId="05AC8C4F" w14:textId="77777777" w:rsidR="005424DE" w:rsidRDefault="005424DE" w:rsidP="005424DE"/>
    <w:p w14:paraId="478F6786" w14:textId="7C84AE79" w:rsidR="005424DE" w:rsidRDefault="005424DE" w:rsidP="005424DE">
      <w:pPr>
        <w:rPr>
          <w:lang w:eastAsia="en-GB"/>
          <w14:ligatures w14:val="none"/>
        </w:rPr>
      </w:pPr>
      <w:r>
        <w:rPr>
          <w:noProof/>
          <w:lang w:eastAsia="en-GB"/>
          <w14:ligatures w14:val="none"/>
        </w:rPr>
        <w:drawing>
          <wp:inline distT="0" distB="0" distL="0" distR="0" wp14:anchorId="35E39F8C" wp14:editId="2A4D8F71">
            <wp:extent cx="4581525" cy="381000"/>
            <wp:effectExtent l="0" t="0" r="9525" b="0"/>
            <wp:docPr id="118575354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81525" cy="381000"/>
                    </a:xfrm>
                    <a:prstGeom prst="rect">
                      <a:avLst/>
                    </a:prstGeom>
                    <a:noFill/>
                    <a:ln>
                      <a:noFill/>
                    </a:ln>
                  </pic:spPr>
                </pic:pic>
              </a:graphicData>
            </a:graphic>
          </wp:inline>
        </w:drawing>
      </w:r>
    </w:p>
    <w:p w14:paraId="63835BB1" w14:textId="77777777" w:rsidR="005424DE" w:rsidRDefault="005424DE" w:rsidP="005424DE">
      <w:pPr>
        <w:rPr>
          <w:lang w:eastAsia="en-GB"/>
        </w:rPr>
      </w:pPr>
      <w:r>
        <w:rPr>
          <w:lang w:eastAsia="en-GB"/>
        </w:rPr>
        <w:t>G.035, John Owens Building, The University of Manchester, Oxford Road, Manchester M13 9PL</w:t>
      </w:r>
    </w:p>
    <w:p w14:paraId="4161713D" w14:textId="77777777" w:rsidR="005424DE" w:rsidRDefault="005424DE" w:rsidP="005424DE">
      <w:pPr>
        <w:rPr>
          <w:lang w:eastAsia="en-GB"/>
        </w:rPr>
      </w:pPr>
      <w:hyperlink r:id="rId29" w:history="1">
        <w:r>
          <w:rPr>
            <w:rStyle w:val="Hyperlink"/>
            <w:lang w:eastAsia="en-GB"/>
          </w:rPr>
          <w:t>Find out more about the team:</w:t>
        </w:r>
      </w:hyperlink>
    </w:p>
    <w:p w14:paraId="52420621" w14:textId="516E8C51" w:rsidR="005424DE" w:rsidRDefault="005424DE" w:rsidP="005424DE">
      <w:pPr>
        <w:rPr>
          <w:lang w:eastAsia="en-GB"/>
        </w:rPr>
      </w:pPr>
      <w:r>
        <w:rPr>
          <w:lang w:eastAsia="en-GB"/>
        </w:rPr>
        <w:t xml:space="preserve">   </w:t>
      </w:r>
      <w:r>
        <w:rPr>
          <w:noProof/>
          <w:lang w:eastAsia="en-GB"/>
          <w14:ligatures w14:val="none"/>
        </w:rPr>
        <w:drawing>
          <wp:inline distT="0" distB="0" distL="0" distR="0" wp14:anchorId="786C80EB" wp14:editId="2FF7D336">
            <wp:extent cx="247650" cy="285750"/>
            <wp:effectExtent l="0" t="0" r="0" b="0"/>
            <wp:docPr id="108291794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47650" cy="285750"/>
                    </a:xfrm>
                    <a:prstGeom prst="rect">
                      <a:avLst/>
                    </a:prstGeom>
                    <a:noFill/>
                    <a:ln>
                      <a:noFill/>
                    </a:ln>
                  </pic:spPr>
                </pic:pic>
              </a:graphicData>
            </a:graphic>
          </wp:inline>
        </w:drawing>
      </w:r>
      <w:r>
        <w:rPr>
          <w:lang w:eastAsia="en-GB"/>
        </w:rPr>
        <w:t> </w:t>
      </w:r>
      <w:r>
        <w:rPr>
          <w:noProof/>
          <w:lang w:eastAsia="en-GB"/>
          <w14:ligatures w14:val="none"/>
        </w:rPr>
        <w:drawing>
          <wp:inline distT="0" distB="0" distL="0" distR="0" wp14:anchorId="759AA703" wp14:editId="72C49C10">
            <wp:extent cx="238125" cy="276225"/>
            <wp:effectExtent l="0" t="0" r="9525" b="9525"/>
            <wp:docPr id="307411598" name="Picture 5" descr="A picture containing object,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4" descr="A picture containing object, drawing&#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8125" cy="276225"/>
                    </a:xfrm>
                    <a:prstGeom prst="rect">
                      <a:avLst/>
                    </a:prstGeom>
                    <a:noFill/>
                    <a:ln>
                      <a:noFill/>
                    </a:ln>
                  </pic:spPr>
                </pic:pic>
              </a:graphicData>
            </a:graphic>
          </wp:inline>
        </w:drawing>
      </w:r>
      <w:r>
        <w:rPr>
          <w:noProof/>
          <w:lang w:eastAsia="en-GB"/>
          <w14:ligatures w14:val="none"/>
        </w:rPr>
        <w:drawing>
          <wp:inline distT="0" distB="0" distL="0" distR="0" wp14:anchorId="490610CE" wp14:editId="458F7FED">
            <wp:extent cx="238125" cy="276225"/>
            <wp:effectExtent l="0" t="0" r="9525" b="9525"/>
            <wp:docPr id="686179697"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5" descr="A picture containing drawing&#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8125" cy="276225"/>
                    </a:xfrm>
                    <a:prstGeom prst="rect">
                      <a:avLst/>
                    </a:prstGeom>
                    <a:noFill/>
                    <a:ln>
                      <a:noFill/>
                    </a:ln>
                  </pic:spPr>
                </pic:pic>
              </a:graphicData>
            </a:graphic>
          </wp:inline>
        </w:drawing>
      </w:r>
    </w:p>
    <w:p w14:paraId="49F1F914" w14:textId="3F848DB6" w:rsidR="005424DE" w:rsidRDefault="005424DE" w:rsidP="005424DE">
      <w:pPr>
        <w:rPr>
          <w:lang w:eastAsia="en-GB"/>
        </w:rPr>
      </w:pPr>
      <w:r>
        <w:rPr>
          <w:noProof/>
          <w:lang w:eastAsia="en-GB"/>
          <w14:ligatures w14:val="none"/>
        </w:rPr>
        <w:drawing>
          <wp:inline distT="0" distB="0" distL="0" distR="0" wp14:anchorId="08BF8C46" wp14:editId="45894E10">
            <wp:extent cx="3981450" cy="390525"/>
            <wp:effectExtent l="0" t="0" r="0" b="9525"/>
            <wp:docPr id="1595170669" name="Picture 3">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3">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981450" cy="390525"/>
                    </a:xfrm>
                    <a:prstGeom prst="rect">
                      <a:avLst/>
                    </a:prstGeom>
                    <a:noFill/>
                    <a:ln>
                      <a:noFill/>
                    </a:ln>
                  </pic:spPr>
                </pic:pic>
              </a:graphicData>
            </a:graphic>
          </wp:inline>
        </w:drawing>
      </w:r>
    </w:p>
    <w:p w14:paraId="62ED4CFB" w14:textId="224CC35E" w:rsidR="005424DE" w:rsidRDefault="005424DE" w:rsidP="005424DE">
      <w:pPr>
        <w:rPr>
          <w:color w:val="002060"/>
          <w:lang w:eastAsia="en-GB"/>
        </w:rPr>
      </w:pPr>
      <w:r>
        <w:rPr>
          <w:noProof/>
          <w:lang w:eastAsia="en-GB"/>
          <w14:ligatures w14:val="none"/>
        </w:rPr>
        <w:drawing>
          <wp:inline distT="0" distB="0" distL="0" distR="0" wp14:anchorId="37752050" wp14:editId="293B0FF6">
            <wp:extent cx="4029075" cy="771525"/>
            <wp:effectExtent l="0" t="0" r="9525" b="9525"/>
            <wp:docPr id="1578559631" name="Picture 2" descr="A picture containing text&#10;&#10;Description automatically generated">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 picture containing text&#10;&#10;Description automatically generated">
                      <a:hlinkClick r:id="rId35"/>
                    </pic:cNvPr>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29075" cy="771525"/>
                    </a:xfrm>
                    <a:prstGeom prst="rect">
                      <a:avLst/>
                    </a:prstGeom>
                    <a:noFill/>
                    <a:ln>
                      <a:noFill/>
                    </a:ln>
                  </pic:spPr>
                </pic:pic>
              </a:graphicData>
            </a:graphic>
          </wp:inline>
        </w:drawing>
      </w:r>
      <w:r>
        <w:rPr>
          <w:noProof/>
          <w:lang w:eastAsia="en-GB"/>
          <w14:ligatures w14:val="none"/>
        </w:rPr>
        <w:drawing>
          <wp:inline distT="0" distB="0" distL="0" distR="0" wp14:anchorId="23657076" wp14:editId="5E8180E7">
            <wp:extent cx="1552575" cy="476250"/>
            <wp:effectExtent l="0" t="0" r="9525" b="0"/>
            <wp:docPr id="497058935"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ext&#10;&#10;Description automatically generated"/>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52575" cy="476250"/>
                    </a:xfrm>
                    <a:prstGeom prst="rect">
                      <a:avLst/>
                    </a:prstGeom>
                    <a:noFill/>
                    <a:ln>
                      <a:noFill/>
                    </a:ln>
                  </pic:spPr>
                </pic:pic>
              </a:graphicData>
            </a:graphic>
          </wp:inline>
        </w:drawing>
      </w:r>
    </w:p>
    <w:p w14:paraId="44AF156C" w14:textId="77777777" w:rsidR="005424DE" w:rsidRDefault="005424DE" w:rsidP="005424DE">
      <w:pPr>
        <w:rPr>
          <w:color w:val="002060"/>
          <w:lang w:eastAsia="en-GB"/>
        </w:rPr>
      </w:pPr>
    </w:p>
    <w:p w14:paraId="0BD59AB7" w14:textId="77777777" w:rsidR="005424DE" w:rsidRDefault="005424DE" w:rsidP="005424DE">
      <w:pPr>
        <w:textAlignment w:val="baseline"/>
        <w:rPr>
          <w:rFonts w:ascii="Segoe UI" w:hAnsi="Segoe UI" w:cs="Segoe UI"/>
          <w:sz w:val="18"/>
          <w:szCs w:val="18"/>
          <w:lang w:eastAsia="en-GB"/>
        </w:rPr>
      </w:pPr>
      <w:r>
        <w:rPr>
          <w:lang w:eastAsia="en-GB"/>
        </w:rPr>
        <w:t xml:space="preserve">This month, our Diversity Calendar focuses on the University’s Bi-Centennial Anniversary. We are celebrating 200 years of change with a variety of events taking place throughout the year. Staff, students, alumni, </w:t>
      </w:r>
      <w:proofErr w:type="gramStart"/>
      <w:r>
        <w:rPr>
          <w:lang w:eastAsia="en-GB"/>
        </w:rPr>
        <w:t>local residents</w:t>
      </w:r>
      <w:proofErr w:type="gramEnd"/>
      <w:r>
        <w:rPr>
          <w:lang w:eastAsia="en-GB"/>
        </w:rPr>
        <w:t xml:space="preserve"> and our wider, global community are all welcome to attend. You can visit the </w:t>
      </w:r>
      <w:hyperlink r:id="rId38" w:tgtFrame="_blank" w:history="1">
        <w:r>
          <w:rPr>
            <w:rStyle w:val="Hyperlink"/>
            <w:color w:val="0000FF"/>
            <w:lang w:eastAsia="en-GB"/>
          </w:rPr>
          <w:t>Bi-Centennial webpage</w:t>
        </w:r>
      </w:hyperlink>
      <w:r>
        <w:rPr>
          <w:lang w:eastAsia="en-GB"/>
        </w:rPr>
        <w:t xml:space="preserve"> for more information. </w:t>
      </w:r>
    </w:p>
    <w:bookmarkEnd w:id="0"/>
    <w:p w14:paraId="1C9D2717" w14:textId="77777777" w:rsidR="005424DE" w:rsidRDefault="005424DE" w:rsidP="005424DE"/>
    <w:p w14:paraId="36A318DF" w14:textId="77777777" w:rsidR="005424DE" w:rsidRDefault="005424DE"/>
    <w:sectPr w:rsidR="003F6F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4DE"/>
    <w:rsid w:val="000D6265"/>
    <w:rsid w:val="002C5E7A"/>
    <w:rsid w:val="00542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79FCEB53"/>
  <w15:chartTrackingRefBased/>
  <w15:docId w15:val="{15294871-8953-4438-9630-EF25DA1B2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4DE"/>
    <w:pPr>
      <w:spacing w:after="0" w:line="240" w:lineRule="auto"/>
    </w:pPr>
    <w:rPr>
      <w:rFonts w:ascii="Calibri" w:hAnsi="Calibri"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24DE"/>
    <w:rPr>
      <w:color w:val="0563C1"/>
      <w:u w:val="single"/>
    </w:rPr>
  </w:style>
  <w:style w:type="paragraph" w:customStyle="1" w:styleId="xxmsonormal">
    <w:name w:val="x_xmsonormal"/>
    <w:basedOn w:val="Normal"/>
    <w:rsid w:val="005424DE"/>
    <w:pPr>
      <w:spacing w:before="100" w:beforeAutospacing="1" w:after="100" w:afterAutospacing="1"/>
    </w:pPr>
    <w:rPr>
      <w:lang w:eastAsia="en-GB"/>
      <w14:ligatures w14:val="none"/>
    </w:rPr>
  </w:style>
  <w:style w:type="character" w:customStyle="1" w:styleId="xmarkst03xoctg">
    <w:name w:val="x_markst03xoctg"/>
    <w:basedOn w:val="DefaultParagraphFont"/>
    <w:rsid w:val="005424DE"/>
  </w:style>
  <w:style w:type="character" w:styleId="UnresolvedMention">
    <w:name w:val="Unresolved Mention"/>
    <w:basedOn w:val="DefaultParagraphFont"/>
    <w:uiPriority w:val="99"/>
    <w:semiHidden/>
    <w:unhideWhenUsed/>
    <w:rsid w:val="00542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36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staffnet.manchester.ac.uk/equality-diversity-inclusion/news/" TargetMode="External"/><Relationship Id="rId18" Type="http://schemas.openxmlformats.org/officeDocument/2006/relationships/hyperlink" Target="https://www.futureleaders.manchester.ac.uk/" TargetMode="External"/><Relationship Id="rId26" Type="http://schemas.openxmlformats.org/officeDocument/2006/relationships/hyperlink" Target="https://timetotalkday.co.uk/download-a-pack/"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manchester.ac.uk/study/undergraduate/contextual-admissions/map/" TargetMode="External"/><Relationship Id="rId34" Type="http://schemas.openxmlformats.org/officeDocument/2006/relationships/image" Target="media/image13.jpeg"/><Relationship Id="rId7" Type="http://schemas.openxmlformats.org/officeDocument/2006/relationships/hyperlink" Target="mailto:equalityanddiversity@manchester.ac.uk" TargetMode="External"/><Relationship Id="rId12" Type="http://schemas.openxmlformats.org/officeDocument/2006/relationships/hyperlink" Target="https://app.manchester.ac.uk/TSLD2023" TargetMode="External"/><Relationship Id="rId17" Type="http://schemas.openxmlformats.org/officeDocument/2006/relationships/image" Target="media/image6.png"/><Relationship Id="rId25" Type="http://schemas.openxmlformats.org/officeDocument/2006/relationships/hyperlink" Target="https://www.staffnet.manchester.ac.uk/news/display/?id=30784" TargetMode="External"/><Relationship Id="rId33" Type="http://schemas.openxmlformats.org/officeDocument/2006/relationships/hyperlink" Target="https://www.reportandsupport.manchester.ac.uk/" TargetMode="External"/><Relationship Id="rId38" Type="http://schemas.openxmlformats.org/officeDocument/2006/relationships/hyperlink" Target="https://www.manchester.ac.uk/discover/bicentenary/" TargetMode="External"/><Relationship Id="rId2" Type="http://schemas.openxmlformats.org/officeDocument/2006/relationships/settings" Target="settings.xml"/><Relationship Id="rId16" Type="http://schemas.openxmlformats.org/officeDocument/2006/relationships/hyperlink" Target="https://www.qualtrics.manchester.ac.uk/jfe/form/SV_bjipVde8y3IBG86" TargetMode="External"/><Relationship Id="rId20" Type="http://schemas.openxmlformats.org/officeDocument/2006/relationships/hyperlink" Target="https://www.manchester.ac.uk/study/undergraduate/contextual-admissions/map/" TargetMode="External"/><Relationship Id="rId29" Type="http://schemas.openxmlformats.org/officeDocument/2006/relationships/hyperlink" Target="https://www.staffnet.manchester.ac.uk/equality-and-diversity/meet-the-team/"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png"/><Relationship Id="rId24" Type="http://schemas.openxmlformats.org/officeDocument/2006/relationships/hyperlink" Target="https://timetotalkday.co.uk/" TargetMode="External"/><Relationship Id="rId32" Type="http://schemas.openxmlformats.org/officeDocument/2006/relationships/image" Target="media/image12.jpeg"/><Relationship Id="rId37" Type="http://schemas.openxmlformats.org/officeDocument/2006/relationships/image" Target="media/image15.png"/><Relationship Id="rId40" Type="http://schemas.openxmlformats.org/officeDocument/2006/relationships/theme" Target="theme/theme1.xml"/><Relationship Id="rId5" Type="http://schemas.openxmlformats.org/officeDocument/2006/relationships/hyperlink" Target="https://www.staffnet.manchester.ac.uk/equality-diversity-inclusion/" TargetMode="External"/><Relationship Id="rId15" Type="http://schemas.openxmlformats.org/officeDocument/2006/relationships/image" Target="media/image5.png"/><Relationship Id="rId23" Type="http://schemas.openxmlformats.org/officeDocument/2006/relationships/image" Target="media/image8.png"/><Relationship Id="rId28" Type="http://schemas.openxmlformats.org/officeDocument/2006/relationships/image" Target="media/image9.png"/><Relationship Id="rId36" Type="http://schemas.openxmlformats.org/officeDocument/2006/relationships/image" Target="media/image14.jpeg"/><Relationship Id="rId10" Type="http://schemas.openxmlformats.org/officeDocument/2006/relationships/hyperlink" Target="https://www.staffnet.manchester.ac.uk/news/archive/list/display/?id=29732&amp;year=2023&amp;month=05" TargetMode="External"/><Relationship Id="rId19" Type="http://schemas.openxmlformats.org/officeDocument/2006/relationships/image" Target="media/image7.png"/><Relationship Id="rId31" Type="http://schemas.openxmlformats.org/officeDocument/2006/relationships/image" Target="media/image11.jpeg"/><Relationship Id="rId4" Type="http://schemas.openxmlformats.org/officeDocument/2006/relationships/hyperlink" Target="mailto:DISABLED-STAFF@listserv.manchester.ac.uk" TargetMode="External"/><Relationship Id="rId9" Type="http://schemas.openxmlformats.org/officeDocument/2006/relationships/hyperlink" Target="https://www.nationaldayforstaffnetworks.co.uk/" TargetMode="External"/><Relationship Id="rId14" Type="http://schemas.openxmlformats.org/officeDocument/2006/relationships/image" Target="media/image4.png"/><Relationship Id="rId22" Type="http://schemas.openxmlformats.org/officeDocument/2006/relationships/hyperlink" Target="https://www.staffnet.manchester.ac.uk/news/display/?id=30669" TargetMode="External"/><Relationship Id="rId27" Type="http://schemas.openxmlformats.org/officeDocument/2006/relationships/hyperlink" Target="mailto:equalityanddiversity@manchester.ac.uk" TargetMode="External"/><Relationship Id="rId30" Type="http://schemas.openxmlformats.org/officeDocument/2006/relationships/image" Target="media/image10.gif"/><Relationship Id="rId35" Type="http://schemas.openxmlformats.org/officeDocument/2006/relationships/hyperlink" Target="https://www.manchester.ac.uk/connect/jobs/equality-diversity-inclusion/aw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1018</Words>
  <Characters>5808</Characters>
  <Application>Microsoft Office Word</Application>
  <DocSecurity>0</DocSecurity>
  <Lines>48</Lines>
  <Paragraphs>13</Paragraphs>
  <ScaleCrop>false</ScaleCrop>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1</cp:revision>
  <dcterms:created xsi:type="dcterms:W3CDTF">2024-01-25T16:02:00Z</dcterms:created>
  <dcterms:modified xsi:type="dcterms:W3CDTF">2024-01-25T16:07:00Z</dcterms:modified>
</cp:coreProperties>
</file>