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8884E3" w14:textId="44556BF6" w:rsidR="00BC0828" w:rsidRDefault="001D3003" w:rsidP="00A23B8F">
      <w:pPr>
        <w:pStyle w:val="Heading1"/>
        <w:jc w:val="both"/>
        <w:rPr>
          <w:rFonts w:ascii="Calibri Light" w:hAnsi="Calibri Light"/>
        </w:rPr>
      </w:pPr>
      <w:bookmarkStart w:id="0" w:name="_GoBack"/>
      <w:bookmarkEnd w:id="0"/>
      <w:r>
        <w:t>Bicentenary Student</w:t>
      </w:r>
      <w:r w:rsidR="16E896C3">
        <w:t xml:space="preserve"> Competition </w:t>
      </w:r>
      <w:r w:rsidR="16E896C3" w:rsidRPr="001D3003">
        <w:t>202</w:t>
      </w:r>
      <w:r w:rsidRPr="001D3003">
        <w:t>4</w:t>
      </w:r>
    </w:p>
    <w:p w14:paraId="664DB721" w14:textId="12DE8640" w:rsidR="00BC0828" w:rsidRDefault="16E896C3" w:rsidP="00A23B8F">
      <w:pPr>
        <w:pStyle w:val="Heading2"/>
        <w:jc w:val="both"/>
        <w:rPr>
          <w:rFonts w:ascii="Calibri Light" w:hAnsi="Calibri Light"/>
        </w:rPr>
      </w:pPr>
      <w:r>
        <w:t xml:space="preserve">Terms and Conditions (“Rules”) </w:t>
      </w:r>
    </w:p>
    <w:p w14:paraId="3BF21BDE" w14:textId="607BD676" w:rsidR="00BC0828" w:rsidRDefault="00BC0828" w:rsidP="00A23B8F">
      <w:pPr>
        <w:jc w:val="both"/>
      </w:pPr>
    </w:p>
    <w:p w14:paraId="7D0714AF" w14:textId="0377C43C" w:rsidR="00BC0828" w:rsidRDefault="16E896C3" w:rsidP="00746839">
      <w:pPr>
        <w:pStyle w:val="Heading3"/>
        <w:jc w:val="both"/>
      </w:pPr>
      <w:r>
        <w:t xml:space="preserve">General </w:t>
      </w:r>
    </w:p>
    <w:p w14:paraId="093274AB" w14:textId="77777777" w:rsidR="00746839" w:rsidRPr="00746839" w:rsidRDefault="00746839" w:rsidP="00746839"/>
    <w:p w14:paraId="4A26B2F3" w14:textId="4B6A1470" w:rsidR="00BC0828" w:rsidRDefault="16E896C3" w:rsidP="00A23B8F">
      <w:pPr>
        <w:jc w:val="both"/>
      </w:pPr>
      <w:r>
        <w:t xml:space="preserve">1. The </w:t>
      </w:r>
      <w:r w:rsidR="001D3003">
        <w:t>Bicente</w:t>
      </w:r>
      <w:r w:rsidR="003D7EA1">
        <w:t>nary Student Competition</w:t>
      </w:r>
      <w:r w:rsidR="003A78EF">
        <w:t xml:space="preserve"> </w:t>
      </w:r>
      <w:r>
        <w:t>202</w:t>
      </w:r>
      <w:r w:rsidR="003D7EA1">
        <w:t>4</w:t>
      </w:r>
      <w:r>
        <w:t xml:space="preserve"> (the "Competition") is</w:t>
      </w:r>
      <w:r w:rsidR="00A96A7E">
        <w:t xml:space="preserve"> </w:t>
      </w:r>
      <w:r>
        <w:t xml:space="preserve">organised by The University of Manchester ("UoM"). </w:t>
      </w:r>
    </w:p>
    <w:p w14:paraId="73771DF3" w14:textId="64CEA9C8" w:rsidR="00BC0828" w:rsidRDefault="16E896C3" w:rsidP="00A23B8F">
      <w:pPr>
        <w:jc w:val="both"/>
      </w:pPr>
      <w:r>
        <w:t>2. The Competition is open to</w:t>
      </w:r>
      <w:r w:rsidR="003D7EA1">
        <w:t xml:space="preserve"> all current students at The University of Manchester (</w:t>
      </w:r>
      <w:r w:rsidR="004E10A6">
        <w:t>undergraduate and po</w:t>
      </w:r>
      <w:r w:rsidR="001F0CDE">
        <w:t>stgraduate student</w:t>
      </w:r>
      <w:r w:rsidR="4D56106E">
        <w:t>s</w:t>
      </w:r>
      <w:r w:rsidR="001F0CDE">
        <w:t>)</w:t>
      </w:r>
      <w:r w:rsidR="00103DE3">
        <w:t>.</w:t>
      </w:r>
      <w:r>
        <w:t xml:space="preserve"> </w:t>
      </w:r>
    </w:p>
    <w:p w14:paraId="30B8FC11" w14:textId="5DCAEBB7" w:rsidR="00BC0828" w:rsidRDefault="16E896C3" w:rsidP="00A23B8F">
      <w:pPr>
        <w:jc w:val="both"/>
      </w:pPr>
      <w:r>
        <w:t>3. Members of the judging panel or organising committee for the Competition are not eligible to enter</w:t>
      </w:r>
      <w:r w:rsidR="00855770">
        <w:t>.</w:t>
      </w:r>
      <w:r>
        <w:t xml:space="preserve"> </w:t>
      </w:r>
    </w:p>
    <w:p w14:paraId="3F7B5696" w14:textId="67879F53" w:rsidR="00BC0828" w:rsidRPr="009B4E09" w:rsidRDefault="3F50DC9B" w:rsidP="00A23B8F">
      <w:pPr>
        <w:jc w:val="both"/>
      </w:pPr>
      <w:r>
        <w:t xml:space="preserve">4. The deadline for entries is </w:t>
      </w:r>
      <w:r w:rsidR="06F7597C">
        <w:t xml:space="preserve">24 March 2024 </w:t>
      </w:r>
      <w:r w:rsidR="39E8A037">
        <w:t xml:space="preserve">at </w:t>
      </w:r>
      <w:r w:rsidR="06F7597C">
        <w:t>midnight</w:t>
      </w:r>
      <w:r w:rsidR="083F5329">
        <w:t xml:space="preserve"> (UK time)</w:t>
      </w:r>
      <w:r w:rsidR="0B42D233">
        <w:t xml:space="preserve">. </w:t>
      </w:r>
      <w:r>
        <w:t xml:space="preserve">Entries received after this deadline will not be considered for the Competition. Entrants are advised not to leave submission until the last minute in case of technical difficulties. </w:t>
      </w:r>
    </w:p>
    <w:p w14:paraId="6FE40BF5" w14:textId="49567382" w:rsidR="00BC0828" w:rsidRDefault="16E896C3" w:rsidP="00A23B8F">
      <w:pPr>
        <w:jc w:val="both"/>
      </w:pPr>
      <w:r w:rsidRPr="009B4E09">
        <w:t>5. One submission will be accepted per person. In the event that multiple entries are submitted, only the first entry will be judged.</w:t>
      </w:r>
    </w:p>
    <w:p w14:paraId="59C9C251" w14:textId="3C88E19F" w:rsidR="00BC0828" w:rsidRDefault="16E896C3" w:rsidP="00A23B8F">
      <w:pPr>
        <w:jc w:val="both"/>
      </w:pPr>
      <w:r>
        <w:t>6. Entries will be accepted</w:t>
      </w:r>
      <w:r w:rsidR="00AD060F">
        <w:t xml:space="preserve"> via the online submission form.</w:t>
      </w:r>
      <w:r>
        <w:t xml:space="preserve"> </w:t>
      </w:r>
      <w:r w:rsidR="005B2097">
        <w:t>If entrants have created a physical piece of art, a digital copy will need to be u</w:t>
      </w:r>
      <w:r w:rsidR="00425F17">
        <w:t>ploaded</w:t>
      </w:r>
      <w:r w:rsidR="000D2C6A">
        <w:t xml:space="preserve"> via scan or photograph</w:t>
      </w:r>
      <w:r w:rsidR="005B2097">
        <w:t xml:space="preserve">. Entrants can specify </w:t>
      </w:r>
      <w:r w:rsidR="00F3208A">
        <w:t xml:space="preserve">if they would like to make their original, physical piece of art available to the University for display. </w:t>
      </w:r>
    </w:p>
    <w:p w14:paraId="6710E6BB" w14:textId="26394C5A" w:rsidR="00F3020E" w:rsidRDefault="00AD060F" w:rsidP="00A23B8F">
      <w:pPr>
        <w:jc w:val="both"/>
      </w:pPr>
      <w:r>
        <w:t>Accepted file types:</w:t>
      </w:r>
    </w:p>
    <w:p w14:paraId="120F5C30" w14:textId="77777777" w:rsidR="00512530" w:rsidRPr="00536FE7" w:rsidRDefault="00512530" w:rsidP="00512530">
      <w:pPr>
        <w:rPr>
          <w:rFonts w:ascii="Calibri" w:eastAsia="Calibri" w:hAnsi="Calibri" w:cs="Calibri"/>
        </w:rPr>
      </w:pPr>
      <w:r w:rsidRPr="09A9B541">
        <w:rPr>
          <w:rFonts w:ascii="Calibri" w:eastAsia="Calibri" w:hAnsi="Calibri" w:cs="Calibri"/>
          <w:b/>
          <w:bCs/>
        </w:rPr>
        <w:t>Written word (500 characters)</w:t>
      </w:r>
      <w:r w:rsidRPr="09A9B541">
        <w:rPr>
          <w:rFonts w:ascii="Calibri" w:eastAsia="Calibri" w:hAnsi="Calibri" w:cs="Calibri"/>
        </w:rPr>
        <w:t xml:space="preserve"> </w:t>
      </w:r>
    </w:p>
    <w:p w14:paraId="725064D7" w14:textId="77777777" w:rsidR="00512530" w:rsidRPr="00536FE7" w:rsidRDefault="00512530" w:rsidP="00512530">
      <w:pPr>
        <w:pStyle w:val="ListParagraph"/>
        <w:numPr>
          <w:ilvl w:val="0"/>
          <w:numId w:val="6"/>
        </w:numPr>
        <w:rPr>
          <w:rFonts w:ascii="Calibri" w:eastAsia="Calibri" w:hAnsi="Calibri" w:cs="Calibri"/>
        </w:rPr>
      </w:pPr>
      <w:r w:rsidRPr="09A9B541">
        <w:rPr>
          <w:rFonts w:ascii="Calibri" w:eastAsia="Calibri" w:hAnsi="Calibri" w:cs="Calibri"/>
        </w:rPr>
        <w:t>Word file types include the following file formats: Word, Excel, PPT, PDF</w:t>
      </w:r>
    </w:p>
    <w:p w14:paraId="11399048" w14:textId="77777777" w:rsidR="00512530" w:rsidRPr="00536FE7" w:rsidRDefault="00512530" w:rsidP="00512530">
      <w:pPr>
        <w:pStyle w:val="ListParagraph"/>
        <w:numPr>
          <w:ilvl w:val="0"/>
          <w:numId w:val="6"/>
        </w:numPr>
        <w:spacing w:line="257" w:lineRule="auto"/>
        <w:rPr>
          <w:rFonts w:ascii="Calibri" w:eastAsia="Calibri" w:hAnsi="Calibri" w:cs="Calibri"/>
        </w:rPr>
      </w:pPr>
      <w:r w:rsidRPr="09A9B541">
        <w:rPr>
          <w:rFonts w:ascii="Calibri" w:eastAsia="Calibri" w:hAnsi="Calibri" w:cs="Calibri"/>
        </w:rPr>
        <w:t xml:space="preserve">PDF file type format is .pdf. </w:t>
      </w:r>
    </w:p>
    <w:p w14:paraId="6860DD84" w14:textId="77777777" w:rsidR="00512530" w:rsidRPr="00536FE7" w:rsidRDefault="00512530" w:rsidP="00512530">
      <w:pPr>
        <w:pStyle w:val="ListParagraph"/>
        <w:numPr>
          <w:ilvl w:val="1"/>
          <w:numId w:val="6"/>
        </w:numPr>
        <w:spacing w:line="257" w:lineRule="auto"/>
        <w:rPr>
          <w:rFonts w:ascii="Calibri" w:eastAsia="Calibri" w:hAnsi="Calibri" w:cs="Calibri"/>
        </w:rPr>
      </w:pPr>
      <w:r w:rsidRPr="09A9B541">
        <w:rPr>
          <w:rFonts w:ascii="Calibri" w:eastAsia="Calibri" w:hAnsi="Calibri" w:cs="Calibri"/>
        </w:rPr>
        <w:t xml:space="preserve">Please be aware that any styling/formatting done in Word, PPT and Excel could be lost during upload. In order to retain this detail, save your submission as a PDF. </w:t>
      </w:r>
    </w:p>
    <w:p w14:paraId="671EF61B" w14:textId="77777777" w:rsidR="00512530" w:rsidRPr="00536FE7" w:rsidRDefault="00512530" w:rsidP="00512530">
      <w:pPr>
        <w:pStyle w:val="ListParagraph"/>
        <w:numPr>
          <w:ilvl w:val="0"/>
          <w:numId w:val="6"/>
        </w:numPr>
        <w:rPr>
          <w:rFonts w:ascii="Calibri" w:eastAsia="Calibri" w:hAnsi="Calibri" w:cs="Calibri"/>
        </w:rPr>
      </w:pPr>
      <w:r w:rsidRPr="09A9B541">
        <w:rPr>
          <w:rFonts w:ascii="Calibri" w:eastAsia="Calibri" w:hAnsi="Calibri" w:cs="Calibri"/>
        </w:rPr>
        <w:t>Single file size limit: 100MB</w:t>
      </w:r>
    </w:p>
    <w:p w14:paraId="7C8AB82E" w14:textId="77777777" w:rsidR="00512530" w:rsidRPr="00536FE7" w:rsidRDefault="00512530" w:rsidP="00512530">
      <w:pPr>
        <w:spacing w:before="240" w:after="240"/>
        <w:rPr>
          <w:rFonts w:ascii="Calibri" w:eastAsia="Calibri" w:hAnsi="Calibri" w:cs="Calibri"/>
          <w:b/>
          <w:bCs/>
        </w:rPr>
      </w:pPr>
      <w:r w:rsidRPr="09A9B541">
        <w:rPr>
          <w:rFonts w:ascii="Calibri" w:eastAsia="Calibri" w:hAnsi="Calibri" w:cs="Calibri"/>
          <w:b/>
          <w:bCs/>
        </w:rPr>
        <w:t>Visual art and photography</w:t>
      </w:r>
    </w:p>
    <w:p w14:paraId="70C8B425" w14:textId="77777777" w:rsidR="00512530" w:rsidRPr="00536FE7" w:rsidRDefault="00512530" w:rsidP="00512530">
      <w:pPr>
        <w:pStyle w:val="ListParagraph"/>
        <w:numPr>
          <w:ilvl w:val="0"/>
          <w:numId w:val="5"/>
        </w:numPr>
        <w:rPr>
          <w:rFonts w:ascii="Calibri" w:eastAsia="Calibri" w:hAnsi="Calibri" w:cs="Calibri"/>
        </w:rPr>
      </w:pPr>
      <w:r w:rsidRPr="09A9B541">
        <w:rPr>
          <w:rFonts w:ascii="Calibri" w:eastAsia="Calibri" w:hAnsi="Calibri" w:cs="Calibri"/>
        </w:rPr>
        <w:t>Image file types include the following file formats: .jpg, .jpeg, .png.</w:t>
      </w:r>
    </w:p>
    <w:p w14:paraId="5EB3DDCF" w14:textId="77777777" w:rsidR="00512530" w:rsidRPr="00536FE7" w:rsidRDefault="00512530" w:rsidP="00512530">
      <w:pPr>
        <w:pStyle w:val="ListParagraph"/>
        <w:numPr>
          <w:ilvl w:val="0"/>
          <w:numId w:val="5"/>
        </w:numPr>
        <w:rPr>
          <w:rFonts w:ascii="Calibri" w:eastAsia="Calibri" w:hAnsi="Calibri" w:cs="Calibri"/>
        </w:rPr>
      </w:pPr>
      <w:r w:rsidRPr="09A9B541">
        <w:rPr>
          <w:rFonts w:ascii="Calibri" w:eastAsia="Calibri" w:hAnsi="Calibri" w:cs="Calibri"/>
        </w:rPr>
        <w:t>Single file size limit: 100MB</w:t>
      </w:r>
    </w:p>
    <w:p w14:paraId="613CAB74" w14:textId="77777777" w:rsidR="00512530" w:rsidRPr="00536FE7" w:rsidRDefault="00512530" w:rsidP="00512530">
      <w:pPr>
        <w:spacing w:before="240" w:after="240"/>
        <w:rPr>
          <w:rFonts w:ascii="Times New Roman" w:eastAsia="Times New Roman" w:hAnsi="Times New Roman" w:cs="Times New Roman"/>
        </w:rPr>
      </w:pPr>
      <w:r w:rsidRPr="09A9B541">
        <w:rPr>
          <w:rFonts w:ascii="Calibri" w:eastAsia="Calibri" w:hAnsi="Calibri" w:cs="Calibri"/>
          <w:b/>
          <w:bCs/>
          <w:color w:val="1E1E1E"/>
        </w:rPr>
        <w:t>Video (30 seconds max. Submissions must be uploaded via the video portal</w:t>
      </w:r>
      <w:r w:rsidRPr="09A9B541">
        <w:rPr>
          <w:rFonts w:ascii="Times New Roman" w:eastAsia="Times New Roman" w:hAnsi="Times New Roman" w:cs="Times New Roman"/>
        </w:rPr>
        <w:t>)</w:t>
      </w:r>
    </w:p>
    <w:p w14:paraId="6F8A6DC9" w14:textId="77777777" w:rsidR="00512530" w:rsidRPr="00536FE7" w:rsidRDefault="00512530" w:rsidP="00512530">
      <w:pPr>
        <w:pStyle w:val="ListParagraph"/>
        <w:numPr>
          <w:ilvl w:val="0"/>
          <w:numId w:val="4"/>
        </w:numPr>
        <w:rPr>
          <w:rFonts w:ascii="Calibri" w:eastAsia="Calibri" w:hAnsi="Calibri" w:cs="Calibri"/>
        </w:rPr>
      </w:pPr>
      <w:r w:rsidRPr="09A9B541">
        <w:rPr>
          <w:rFonts w:ascii="Calibri" w:eastAsia="Calibri" w:hAnsi="Calibri" w:cs="Calibri"/>
        </w:rPr>
        <w:t>The University Video Portal supports video uploads of up to 5GB in the following formats:</w:t>
      </w:r>
    </w:p>
    <w:p w14:paraId="2CA2A065" w14:textId="77777777" w:rsidR="00512530" w:rsidRPr="00536FE7" w:rsidRDefault="00512530" w:rsidP="00512530">
      <w:pPr>
        <w:pStyle w:val="ListParagraph"/>
        <w:numPr>
          <w:ilvl w:val="1"/>
          <w:numId w:val="4"/>
        </w:numPr>
        <w:spacing w:line="257" w:lineRule="auto"/>
        <w:rPr>
          <w:rFonts w:ascii="Calibri" w:eastAsia="Calibri" w:hAnsi="Calibri" w:cs="Calibri"/>
        </w:rPr>
      </w:pPr>
      <w:r w:rsidRPr="09A9B541">
        <w:rPr>
          <w:rFonts w:ascii="Calibri" w:eastAsia="Calibri" w:hAnsi="Calibri" w:cs="Calibri"/>
        </w:rPr>
        <w:t>MP4</w:t>
      </w:r>
    </w:p>
    <w:p w14:paraId="75F01D94" w14:textId="77777777" w:rsidR="00512530" w:rsidRPr="00536FE7" w:rsidRDefault="00512530" w:rsidP="00512530">
      <w:pPr>
        <w:pStyle w:val="ListParagraph"/>
        <w:numPr>
          <w:ilvl w:val="1"/>
          <w:numId w:val="4"/>
        </w:numPr>
        <w:spacing w:line="257" w:lineRule="auto"/>
        <w:rPr>
          <w:rFonts w:ascii="Calibri" w:eastAsia="Calibri" w:hAnsi="Calibri" w:cs="Calibri"/>
        </w:rPr>
      </w:pPr>
      <w:r w:rsidRPr="09A9B541">
        <w:rPr>
          <w:rFonts w:ascii="Calibri" w:eastAsia="Calibri" w:hAnsi="Calibri" w:cs="Calibri"/>
        </w:rPr>
        <w:lastRenderedPageBreak/>
        <w:t>AVI</w:t>
      </w:r>
    </w:p>
    <w:p w14:paraId="17AB9D45" w14:textId="77777777" w:rsidR="00512530" w:rsidRPr="00536FE7" w:rsidRDefault="00512530" w:rsidP="00512530">
      <w:pPr>
        <w:pStyle w:val="ListParagraph"/>
        <w:numPr>
          <w:ilvl w:val="1"/>
          <w:numId w:val="4"/>
        </w:numPr>
        <w:spacing w:line="257" w:lineRule="auto"/>
        <w:rPr>
          <w:rFonts w:ascii="Calibri" w:eastAsia="Calibri" w:hAnsi="Calibri" w:cs="Calibri"/>
        </w:rPr>
      </w:pPr>
      <w:r w:rsidRPr="09A9B541">
        <w:rPr>
          <w:rFonts w:ascii="Calibri" w:eastAsia="Calibri" w:hAnsi="Calibri" w:cs="Calibri"/>
        </w:rPr>
        <w:t>MOV</w:t>
      </w:r>
    </w:p>
    <w:p w14:paraId="2DBD2620" w14:textId="77777777" w:rsidR="00512530" w:rsidRPr="00536FE7" w:rsidRDefault="00512530" w:rsidP="00512530">
      <w:pPr>
        <w:pStyle w:val="ListParagraph"/>
        <w:numPr>
          <w:ilvl w:val="1"/>
          <w:numId w:val="4"/>
        </w:numPr>
        <w:spacing w:line="257" w:lineRule="auto"/>
        <w:rPr>
          <w:rFonts w:ascii="Calibri" w:eastAsia="Calibri" w:hAnsi="Calibri" w:cs="Calibri"/>
        </w:rPr>
      </w:pPr>
      <w:r w:rsidRPr="09A9B541">
        <w:rPr>
          <w:rFonts w:ascii="Calibri" w:eastAsia="Calibri" w:hAnsi="Calibri" w:cs="Calibri"/>
        </w:rPr>
        <w:t>WMV</w:t>
      </w:r>
    </w:p>
    <w:p w14:paraId="4C6C6D18" w14:textId="77777777" w:rsidR="00512530" w:rsidRPr="00536FE7" w:rsidRDefault="00512530" w:rsidP="00512530">
      <w:pPr>
        <w:pStyle w:val="ListParagraph"/>
        <w:numPr>
          <w:ilvl w:val="1"/>
          <w:numId w:val="4"/>
        </w:numPr>
        <w:spacing w:line="257" w:lineRule="auto"/>
        <w:rPr>
          <w:rFonts w:ascii="Calibri" w:eastAsia="Calibri" w:hAnsi="Calibri" w:cs="Calibri"/>
        </w:rPr>
      </w:pPr>
      <w:r w:rsidRPr="09A9B541">
        <w:rPr>
          <w:rFonts w:ascii="Calibri" w:eastAsia="Calibri" w:hAnsi="Calibri" w:cs="Calibri"/>
        </w:rPr>
        <w:t>M4V</w:t>
      </w:r>
    </w:p>
    <w:p w14:paraId="76A218E4" w14:textId="77777777" w:rsidR="00512530" w:rsidRPr="00536FE7" w:rsidRDefault="00512530" w:rsidP="00512530">
      <w:pPr>
        <w:pStyle w:val="ListParagraph"/>
        <w:numPr>
          <w:ilvl w:val="1"/>
          <w:numId w:val="4"/>
        </w:numPr>
        <w:spacing w:line="257" w:lineRule="auto"/>
        <w:rPr>
          <w:rFonts w:ascii="Calibri" w:eastAsia="Calibri" w:hAnsi="Calibri" w:cs="Calibri"/>
        </w:rPr>
      </w:pPr>
      <w:r w:rsidRPr="09A9B541">
        <w:rPr>
          <w:rFonts w:ascii="Calibri" w:eastAsia="Calibri" w:hAnsi="Calibri" w:cs="Calibri"/>
        </w:rPr>
        <w:t>WEBM</w:t>
      </w:r>
    </w:p>
    <w:p w14:paraId="43A1E79A" w14:textId="77777777" w:rsidR="00512530" w:rsidRPr="00536FE7" w:rsidRDefault="00512530" w:rsidP="00512530">
      <w:pPr>
        <w:pStyle w:val="ListParagraph"/>
        <w:numPr>
          <w:ilvl w:val="1"/>
          <w:numId w:val="4"/>
        </w:numPr>
        <w:spacing w:line="257" w:lineRule="auto"/>
        <w:rPr>
          <w:rFonts w:ascii="Calibri" w:eastAsia="Calibri" w:hAnsi="Calibri" w:cs="Calibri"/>
        </w:rPr>
      </w:pPr>
      <w:r w:rsidRPr="09A9B541">
        <w:rPr>
          <w:rFonts w:ascii="Calibri" w:eastAsia="Calibri" w:hAnsi="Calibri" w:cs="Calibri"/>
        </w:rPr>
        <w:t>MKV</w:t>
      </w:r>
    </w:p>
    <w:p w14:paraId="353ED3B1" w14:textId="77777777" w:rsidR="00512530" w:rsidRPr="00536FE7" w:rsidRDefault="00512530" w:rsidP="00512530">
      <w:pPr>
        <w:pStyle w:val="ListParagraph"/>
        <w:numPr>
          <w:ilvl w:val="1"/>
          <w:numId w:val="4"/>
        </w:numPr>
        <w:spacing w:line="257" w:lineRule="auto"/>
        <w:rPr>
          <w:rFonts w:ascii="Calibri" w:eastAsia="Calibri" w:hAnsi="Calibri" w:cs="Calibri"/>
        </w:rPr>
      </w:pPr>
      <w:r w:rsidRPr="09A9B541">
        <w:rPr>
          <w:rFonts w:ascii="Calibri" w:eastAsia="Calibri" w:hAnsi="Calibri" w:cs="Calibri"/>
        </w:rPr>
        <w:t>VOB</w:t>
      </w:r>
    </w:p>
    <w:p w14:paraId="464BF17C" w14:textId="77777777" w:rsidR="00512530" w:rsidRPr="00536FE7" w:rsidRDefault="00512530" w:rsidP="00512530">
      <w:pPr>
        <w:pStyle w:val="ListParagraph"/>
        <w:numPr>
          <w:ilvl w:val="1"/>
          <w:numId w:val="4"/>
        </w:numPr>
        <w:spacing w:line="257" w:lineRule="auto"/>
        <w:rPr>
          <w:rFonts w:ascii="Calibri" w:eastAsia="Calibri" w:hAnsi="Calibri" w:cs="Calibri"/>
        </w:rPr>
      </w:pPr>
      <w:r w:rsidRPr="09A9B541">
        <w:rPr>
          <w:rFonts w:ascii="Calibri" w:eastAsia="Calibri" w:hAnsi="Calibri" w:cs="Calibri"/>
        </w:rPr>
        <w:t>OGG</w:t>
      </w:r>
    </w:p>
    <w:p w14:paraId="3DEB9DA6" w14:textId="77777777" w:rsidR="00E25DB8" w:rsidRDefault="00E25DB8" w:rsidP="00A23B8F">
      <w:pPr>
        <w:jc w:val="both"/>
      </w:pPr>
    </w:p>
    <w:p w14:paraId="404D89CC" w14:textId="76EB7BE0" w:rsidR="009434FF" w:rsidRDefault="16E896C3" w:rsidP="00A23B8F">
      <w:pPr>
        <w:jc w:val="both"/>
      </w:pPr>
      <w:r>
        <w:t xml:space="preserve">7. </w:t>
      </w:r>
      <w:r w:rsidR="00EC582C">
        <w:t>Written e</w:t>
      </w:r>
      <w:r>
        <w:t xml:space="preserve">ntries should have </w:t>
      </w:r>
      <w:r w:rsidRPr="00EC582C">
        <w:t xml:space="preserve">no more than </w:t>
      </w:r>
      <w:r w:rsidR="00EC582C" w:rsidRPr="00EC582C">
        <w:t>500</w:t>
      </w:r>
      <w:r w:rsidRPr="00EC582C">
        <w:t xml:space="preserve"> character</w:t>
      </w:r>
      <w:r w:rsidR="00EC582C" w:rsidRPr="00EC582C">
        <w:t>s</w:t>
      </w:r>
      <w:r w:rsidR="00903A8E">
        <w:t>. Video and audio r</w:t>
      </w:r>
      <w:r w:rsidR="0058010D">
        <w:t xml:space="preserve">ecordings should be kept to a maximum of 30 seconds. </w:t>
      </w:r>
    </w:p>
    <w:p w14:paraId="40F4E804" w14:textId="73FA60C3" w:rsidR="00BC0828" w:rsidRDefault="16E896C3" w:rsidP="00A23B8F">
      <w:pPr>
        <w:jc w:val="both"/>
      </w:pPr>
      <w:r w:rsidRPr="009434FF">
        <w:t>8. All</w:t>
      </w:r>
      <w:r w:rsidR="00667228" w:rsidRPr="009434FF">
        <w:t xml:space="preserve"> entries </w:t>
      </w:r>
      <w:r w:rsidRPr="009434FF">
        <w:t>submitted must be on the theme of ‘</w:t>
      </w:r>
      <w:r w:rsidR="4EBDA5D3">
        <w:t>Made</w:t>
      </w:r>
      <w:r w:rsidR="00667228" w:rsidRPr="009434FF">
        <w:t xml:space="preserve"> in Manchester</w:t>
      </w:r>
      <w:r w:rsidRPr="009434FF">
        <w:t xml:space="preserve">’ and participants are invited to consider </w:t>
      </w:r>
      <w:r w:rsidR="00667228" w:rsidRPr="009434FF">
        <w:t xml:space="preserve">what this </w:t>
      </w:r>
      <w:r w:rsidRPr="009434FF">
        <w:t xml:space="preserve">means to them in its broadest sense.  The judges will decide if the </w:t>
      </w:r>
      <w:r w:rsidR="009434FF" w:rsidRPr="009434FF">
        <w:t xml:space="preserve">entry </w:t>
      </w:r>
      <w:r w:rsidRPr="009434FF">
        <w:t xml:space="preserve">is relevant to the theme and will not consider </w:t>
      </w:r>
      <w:r w:rsidR="009434FF" w:rsidRPr="009434FF">
        <w:t xml:space="preserve">entries </w:t>
      </w:r>
      <w:r w:rsidRPr="009434FF">
        <w:t>which are deemed not relevant. Their decision is final.</w:t>
      </w:r>
    </w:p>
    <w:p w14:paraId="27097CE8" w14:textId="14B82504" w:rsidR="00BC0828" w:rsidRDefault="3F50DC9B" w:rsidP="00A23B8F">
      <w:pPr>
        <w:jc w:val="both"/>
      </w:pPr>
      <w:r>
        <w:t xml:space="preserve">9. The </w:t>
      </w:r>
      <w:r w:rsidR="7E2A82FA">
        <w:t>entries</w:t>
      </w:r>
      <w:r>
        <w:t xml:space="preserve"> must be the entrant's own original writing</w:t>
      </w:r>
      <w:r w:rsidR="601CF9A5">
        <w:t xml:space="preserve"> or artwork</w:t>
      </w:r>
      <w:r>
        <w:t>,</w:t>
      </w:r>
      <w:r w:rsidR="00C46362">
        <w:t xml:space="preserve"> </w:t>
      </w:r>
      <w:r w:rsidR="00C46362">
        <w:rPr>
          <w:rStyle w:val="ui-provider"/>
        </w:rPr>
        <w:t>this includes not using AI tools such as ChatGPT to create the entry.</w:t>
      </w:r>
      <w:r>
        <w:t xml:space="preserve"> </w:t>
      </w:r>
      <w:r w:rsidR="00C46362">
        <w:t>The entry</w:t>
      </w:r>
      <w:r>
        <w:t xml:space="preserve"> must not have been published in print or have been broadcast before the date of entry, or be so</w:t>
      </w:r>
      <w:r w:rsidR="1462733E">
        <w:t xml:space="preserve"> </w:t>
      </w:r>
      <w:r w:rsidR="350A601C">
        <w:t xml:space="preserve">before </w:t>
      </w:r>
      <w:r w:rsidR="1462733E">
        <w:t xml:space="preserve">6 June 2024. </w:t>
      </w:r>
      <w:r>
        <w:t xml:space="preserve"> </w:t>
      </w:r>
    </w:p>
    <w:p w14:paraId="5D51B851" w14:textId="2C32D7B0" w:rsidR="00BC0828" w:rsidRDefault="3F50DC9B" w:rsidP="00A23B8F">
      <w:pPr>
        <w:jc w:val="both"/>
      </w:pPr>
      <w:r>
        <w:t>10. A</w:t>
      </w:r>
      <w:r w:rsidR="5BA1695E">
        <w:t xml:space="preserve">n entry </w:t>
      </w:r>
      <w:r>
        <w:t xml:space="preserve">which has been published on public websites, blogs or social media sites can be submitted, but must be taken down before the date of entry and must not be uploaded again before </w:t>
      </w:r>
      <w:r w:rsidR="0EC579C9">
        <w:t>6</w:t>
      </w:r>
      <w:r>
        <w:t xml:space="preserve"> Ju</w:t>
      </w:r>
      <w:r w:rsidR="0EC579C9">
        <w:t>ne</w:t>
      </w:r>
      <w:r>
        <w:t xml:space="preserve"> 202</w:t>
      </w:r>
      <w:r w:rsidR="193B4665">
        <w:t>4</w:t>
      </w:r>
      <w:r>
        <w:t>. A</w:t>
      </w:r>
      <w:r w:rsidR="504E967C">
        <w:t>n entry</w:t>
      </w:r>
      <w:r>
        <w:t xml:space="preserve"> that has been circulated via, or uploaded to, closed forums (e.g. for the purposes of workshopping on writing courses) can be submitted. Simultaneous submissions to other competitions </w:t>
      </w:r>
      <w:r w:rsidR="31B00973">
        <w:t>(including the Creative Manchester annual poetry competition 2024)</w:t>
      </w:r>
      <w:r>
        <w:t xml:space="preserve"> and for publication are</w:t>
      </w:r>
      <w:r w:rsidR="6CF53040">
        <w:t xml:space="preserve"> not</w:t>
      </w:r>
      <w:r>
        <w:t xml:space="preserve"> permitted</w:t>
      </w:r>
      <w:r w:rsidR="71626C52">
        <w:t>.</w:t>
      </w:r>
      <w:r w:rsidR="2150C0D8">
        <w:t xml:space="preserve"> </w:t>
      </w:r>
      <w:r>
        <w:t xml:space="preserve">If an entrant is found to have breached Rules 9 or 10, their entry will be disqualified. </w:t>
      </w:r>
    </w:p>
    <w:p w14:paraId="665DAEA5" w14:textId="775DB22D" w:rsidR="003F42A8" w:rsidRDefault="16E896C3" w:rsidP="003F42A8">
      <w:pPr>
        <w:jc w:val="both"/>
      </w:pPr>
      <w:r>
        <w:t xml:space="preserve">11. </w:t>
      </w:r>
      <w:r w:rsidR="003F42A8">
        <w:t>Written</w:t>
      </w:r>
      <w:r>
        <w:t xml:space="preserve"> entries </w:t>
      </w:r>
      <w:r w:rsidR="003F42A8">
        <w:t xml:space="preserve">can be submitted in any language, however a translation into English must be provided. The </w:t>
      </w:r>
      <w:r w:rsidR="003F42A8" w:rsidRPr="006B410C">
        <w:t>source text must be the entrant's own original work and has not been published before (in line with Rules 9 and 10 above).]</w:t>
      </w:r>
      <w:r w:rsidR="003F42A8">
        <w:t xml:space="preserve"> </w:t>
      </w:r>
    </w:p>
    <w:p w14:paraId="17273B33" w14:textId="13DD0B7F" w:rsidR="00BC0828" w:rsidRDefault="16E896C3" w:rsidP="00A23B8F">
      <w:pPr>
        <w:jc w:val="both"/>
      </w:pPr>
      <w:r>
        <w:t>1</w:t>
      </w:r>
      <w:r w:rsidR="00577D6C">
        <w:t>2</w:t>
      </w:r>
      <w:r w:rsidRPr="00EE5488">
        <w:t xml:space="preserve">. All entries will be assigned an ID number and made anonymous upon receipt. Judges will not be privy to entrants' names during the judging processes. </w:t>
      </w:r>
      <w:r w:rsidR="00606C74">
        <w:t xml:space="preserve">During the voting process, judges will be aware of the entrants’ Faculty, as one winner will be selected per Faculty. </w:t>
      </w:r>
      <w:r w:rsidRPr="00EE5488">
        <w:t>Names will be reattributed to entries only after the short list and winners have been decided.</w:t>
      </w:r>
    </w:p>
    <w:p w14:paraId="10D26FB4" w14:textId="5661CA80" w:rsidR="00BC0828" w:rsidRDefault="3F50DC9B" w:rsidP="00A23B8F">
      <w:pPr>
        <w:jc w:val="both"/>
      </w:pPr>
      <w:r>
        <w:t>1</w:t>
      </w:r>
      <w:r w:rsidR="60CA782A">
        <w:t>3</w:t>
      </w:r>
      <w:r w:rsidR="03DBD8E2">
        <w:t>.</w:t>
      </w:r>
      <w:r>
        <w:t xml:space="preserve"> Amendments, corrections and substitutions cannot be made to entries after they have been submitted. No correspondence or discussion about amendments corrections or substitutions, will be entered into.</w:t>
      </w:r>
    </w:p>
    <w:p w14:paraId="71F934E5" w14:textId="7979CE0B" w:rsidR="00BC0828" w:rsidRDefault="16E896C3" w:rsidP="00A23B8F">
      <w:pPr>
        <w:jc w:val="both"/>
      </w:pPr>
      <w:r>
        <w:t>1</w:t>
      </w:r>
      <w:r w:rsidR="00577D6C">
        <w:t>4</w:t>
      </w:r>
      <w:r>
        <w:t xml:space="preserve">. By entering the Competition, the entrant understands and agrees that they are bound by the Rules. UoM reserves the right to disqualify any entry if it has reasonable grounds to believe that the entrant has breached any of these Rules. </w:t>
      </w:r>
    </w:p>
    <w:p w14:paraId="23ECA8A1" w14:textId="1ABB0E2D" w:rsidR="00BC0828" w:rsidRDefault="16E896C3" w:rsidP="00A23B8F">
      <w:pPr>
        <w:jc w:val="both"/>
      </w:pPr>
      <w:r>
        <w:t>1</w:t>
      </w:r>
      <w:r w:rsidR="00577D6C">
        <w:t>5</w:t>
      </w:r>
      <w:r>
        <w:t>. UoM will act in accordance with current UK data protection legislation in relation to your personal data.</w:t>
      </w:r>
    </w:p>
    <w:p w14:paraId="7550CAE3" w14:textId="5C8417D5" w:rsidR="00BC0828" w:rsidRDefault="16E896C3" w:rsidP="00A23B8F">
      <w:pPr>
        <w:jc w:val="both"/>
      </w:pPr>
      <w:r>
        <w:lastRenderedPageBreak/>
        <w:t>1</w:t>
      </w:r>
      <w:r w:rsidR="00577D6C">
        <w:t>6</w:t>
      </w:r>
      <w:r>
        <w:t xml:space="preserve">. The Competition and Rules will be governed by English Law and any dispute will be subject to the exclusive jurisdiction of the courts of England and Wales. </w:t>
      </w:r>
    </w:p>
    <w:p w14:paraId="471F8220" w14:textId="26CAB5D2" w:rsidR="00BC0828" w:rsidRDefault="3F50DC9B" w:rsidP="00A23B8F">
      <w:pPr>
        <w:jc w:val="both"/>
      </w:pPr>
      <w:r>
        <w:t>1</w:t>
      </w:r>
      <w:r w:rsidR="60CA782A">
        <w:t>7.</w:t>
      </w:r>
      <w:r>
        <w:t xml:space="preserve"> UoM reserves the right to change any aspect of the Rules at short notice. Such changes will be posted on the UoM Competition website as soon as is practicable. </w:t>
      </w:r>
    </w:p>
    <w:p w14:paraId="294CAB77" w14:textId="3343ABA4" w:rsidR="00BC0828" w:rsidRDefault="006B2E11" w:rsidP="00A23B8F">
      <w:pPr>
        <w:jc w:val="both"/>
      </w:pPr>
      <w:r>
        <w:t>1</w:t>
      </w:r>
      <w:r w:rsidR="00577D6C">
        <w:t>8</w:t>
      </w:r>
      <w:r w:rsidR="16E896C3">
        <w:t xml:space="preserve">. Submission of an entry will be deemed to imply unqualified acceptance of the Competition's Rules. In the event of any dispute regarding these Rules or any other matter relating to the Competition, the decision of UoM shall be final and no correspondence or discussion shall be entered into. </w:t>
      </w:r>
    </w:p>
    <w:p w14:paraId="218FB909" w14:textId="74D2FAE0" w:rsidR="00BC0828" w:rsidRDefault="60CA782A" w:rsidP="00A23B8F">
      <w:pPr>
        <w:jc w:val="both"/>
      </w:pPr>
      <w:r>
        <w:t>19</w:t>
      </w:r>
      <w:r w:rsidR="1085C31A">
        <w:t>. Judges can withdraw any submissions if they are deemed inappropriate or offensive</w:t>
      </w:r>
      <w:r w:rsidR="651975FA">
        <w:t>, including</w:t>
      </w:r>
      <w:r w:rsidR="25EF1D93">
        <w:t xml:space="preserve"> </w:t>
      </w:r>
      <w:r w:rsidR="7ACE280A">
        <w:t>i</w:t>
      </w:r>
      <w:r w:rsidR="58196055">
        <w:t xml:space="preserve">n order to foster good relations between persons who share a relevant protected characteristic and persons who do not share it. </w:t>
      </w:r>
    </w:p>
    <w:p w14:paraId="1297BF03" w14:textId="1707E341" w:rsidR="00D855F4" w:rsidRDefault="16E896C3" w:rsidP="00746839">
      <w:pPr>
        <w:pStyle w:val="Heading3"/>
        <w:jc w:val="both"/>
      </w:pPr>
      <w:r>
        <w:t>Judging and selection</w:t>
      </w:r>
    </w:p>
    <w:p w14:paraId="0D0A5D6B" w14:textId="3567047A" w:rsidR="00746839" w:rsidRPr="00746839" w:rsidRDefault="00F34CAF" w:rsidP="00746839">
      <w:r>
        <w:t xml:space="preserve"> TBC with </w:t>
      </w:r>
      <w:r w:rsidR="00620F23">
        <w:t xml:space="preserve">judging panel group </w:t>
      </w:r>
    </w:p>
    <w:p w14:paraId="2809CD44" w14:textId="5E4DDCC4" w:rsidR="00BC0828" w:rsidRDefault="3F50DC9B" w:rsidP="00A23B8F">
      <w:pPr>
        <w:jc w:val="both"/>
      </w:pPr>
      <w:r>
        <w:t>2</w:t>
      </w:r>
      <w:r w:rsidR="6330C06B">
        <w:t>1</w:t>
      </w:r>
      <w:r>
        <w:t xml:space="preserve">. A judging panel </w:t>
      </w:r>
      <w:r w:rsidR="0A6287A0">
        <w:t>made up of six students</w:t>
      </w:r>
      <w:r w:rsidR="71FABF6F">
        <w:t xml:space="preserve"> (UG, PGT/PGR from each Faculty), </w:t>
      </w:r>
      <w:r w:rsidR="2851E27D">
        <w:t xml:space="preserve">one </w:t>
      </w:r>
      <w:r w:rsidR="0989EB01">
        <w:t xml:space="preserve">SU Exec Officer, </w:t>
      </w:r>
      <w:r w:rsidR="71FABF6F">
        <w:t xml:space="preserve">six members of staff (PS and Academic from each Faculty) </w:t>
      </w:r>
      <w:r w:rsidR="42625AB0">
        <w:t>and a</w:t>
      </w:r>
      <w:r w:rsidR="00032721">
        <w:t xml:space="preserve"> special guest with arts expertise</w:t>
      </w:r>
      <w:r w:rsidR="42625AB0">
        <w:t xml:space="preserve">, </w:t>
      </w:r>
      <w:r>
        <w:t xml:space="preserve">will select a short-list of entries and, from that list, </w:t>
      </w:r>
      <w:r w:rsidR="4E6FAC19">
        <w:t xml:space="preserve">the wider student community </w:t>
      </w:r>
      <w:r w:rsidR="7B617EA0">
        <w:t xml:space="preserve">will be able to vote </w:t>
      </w:r>
      <w:r w:rsidR="659B1402">
        <w:t xml:space="preserve">for </w:t>
      </w:r>
      <w:r>
        <w:t>the winners</w:t>
      </w:r>
      <w:r w:rsidR="402969D2">
        <w:t xml:space="preserve"> via an online voting system</w:t>
      </w:r>
      <w:r>
        <w:t>. The judges' decisions are final, and no correspondence about their decisions will be entered</w:t>
      </w:r>
      <w:r w:rsidR="2E6F969F">
        <w:t xml:space="preserve"> into</w:t>
      </w:r>
      <w:r>
        <w:t xml:space="preserve">. </w:t>
      </w:r>
    </w:p>
    <w:p w14:paraId="5EE3319C" w14:textId="454F5E20" w:rsidR="00BC0828" w:rsidRDefault="16E896C3" w:rsidP="00A23B8F">
      <w:pPr>
        <w:jc w:val="both"/>
      </w:pPr>
      <w:r>
        <w:t>2</w:t>
      </w:r>
      <w:r w:rsidR="6D4D06B2">
        <w:t>2</w:t>
      </w:r>
      <w:r>
        <w:t xml:space="preserve">. UoM reserves the right to change the panel of judges without notice. </w:t>
      </w:r>
    </w:p>
    <w:p w14:paraId="6DFA08BC" w14:textId="4DAF9A86" w:rsidR="00BC0828" w:rsidRDefault="16E896C3" w:rsidP="00A23B8F">
      <w:pPr>
        <w:jc w:val="both"/>
      </w:pPr>
      <w:r>
        <w:t>2</w:t>
      </w:r>
      <w:r w:rsidR="09F4D638">
        <w:t>3</w:t>
      </w:r>
      <w:r>
        <w:t xml:space="preserve">. The judges reserve the right not to award the prizes, if, in their opinion, such action is justified for any reason. </w:t>
      </w:r>
    </w:p>
    <w:p w14:paraId="4EEE8243" w14:textId="77FFD347" w:rsidR="00BC0828" w:rsidRDefault="3F50DC9B" w:rsidP="00A23B8F">
      <w:pPr>
        <w:jc w:val="both"/>
      </w:pPr>
      <w:r>
        <w:t>2</w:t>
      </w:r>
      <w:r w:rsidR="3BF7B146">
        <w:t>4</w:t>
      </w:r>
      <w:r>
        <w:t>. Subject to Rule 2</w:t>
      </w:r>
      <w:r w:rsidR="50812F61">
        <w:t>3</w:t>
      </w:r>
      <w:r>
        <w:t xml:space="preserve">, winners will be notified </w:t>
      </w:r>
      <w:r w:rsidR="1B0AF580">
        <w:t>[</w:t>
      </w:r>
      <w:r>
        <w:t xml:space="preserve">by </w:t>
      </w:r>
      <w:r w:rsidR="3B199859">
        <w:t>30 April 2024</w:t>
      </w:r>
      <w:r w:rsidR="15E6B3DF">
        <w:t>]</w:t>
      </w:r>
      <w:r>
        <w:t xml:space="preserve">. A prize will be awarded for the </w:t>
      </w:r>
      <w:r w:rsidR="600A9BDB">
        <w:t xml:space="preserve">one </w:t>
      </w:r>
      <w:r>
        <w:t>winner</w:t>
      </w:r>
      <w:r w:rsidR="600A9BDB">
        <w:t xml:space="preserve"> per Faculty</w:t>
      </w:r>
      <w:r>
        <w:t xml:space="preserve">. At the discretion of the judges, highly commended entries may also be selected. </w:t>
      </w:r>
    </w:p>
    <w:p w14:paraId="7620C717" w14:textId="77777777" w:rsidR="00FE2563" w:rsidRDefault="00FE2563" w:rsidP="00A23B8F">
      <w:pPr>
        <w:jc w:val="both"/>
      </w:pPr>
    </w:p>
    <w:p w14:paraId="2D237944" w14:textId="6F871B2B" w:rsidR="00D855F4" w:rsidRDefault="16E896C3" w:rsidP="00746839">
      <w:pPr>
        <w:pStyle w:val="Heading3"/>
        <w:jc w:val="both"/>
      </w:pPr>
      <w:r>
        <w:t>Copyright and Permissions</w:t>
      </w:r>
    </w:p>
    <w:p w14:paraId="48B53405" w14:textId="77777777" w:rsidR="00746839" w:rsidRPr="00746839" w:rsidRDefault="00746839" w:rsidP="00746839"/>
    <w:p w14:paraId="30A267A6" w14:textId="77E13BCC" w:rsidR="00BC0828" w:rsidRDefault="16E896C3" w:rsidP="00A23B8F">
      <w:pPr>
        <w:jc w:val="both"/>
      </w:pPr>
      <w:r>
        <w:t>2</w:t>
      </w:r>
      <w:r w:rsidR="40ADA483">
        <w:t>5</w:t>
      </w:r>
      <w:r>
        <w:t xml:space="preserve">. The entrant will retain the copyright ownership of the </w:t>
      </w:r>
      <w:r w:rsidR="00B77489">
        <w:t xml:space="preserve">entry </w:t>
      </w:r>
      <w:r>
        <w:t xml:space="preserve">they submit to the Competition. However, by submitting the </w:t>
      </w:r>
      <w:r w:rsidR="00EC528B">
        <w:t xml:space="preserve">entry </w:t>
      </w:r>
      <w:r>
        <w:t xml:space="preserve">to the Competition, the entrant is deemed to grant to UoM a non-exclusive worldwide </w:t>
      </w:r>
      <w:r w:rsidR="003A78EF">
        <w:t>license</w:t>
      </w:r>
      <w:r>
        <w:t xml:space="preserve"> over the </w:t>
      </w:r>
      <w:r w:rsidR="009B1B49">
        <w:t xml:space="preserve">entry </w:t>
      </w:r>
      <w:r>
        <w:t xml:space="preserve">on a continuous basis and agrees that UoM may reproduce it, </w:t>
      </w:r>
      <w:r w:rsidR="003A2B64" w:rsidRPr="009B1B49">
        <w:t>[</w:t>
      </w:r>
      <w:r w:rsidRPr="009B1B49">
        <w:t>in full or abridged form</w:t>
      </w:r>
      <w:r w:rsidR="003A2B64" w:rsidRPr="009B1B49">
        <w:t>]</w:t>
      </w:r>
      <w:r w:rsidRPr="009B1B49">
        <w:t>,</w:t>
      </w:r>
      <w:r>
        <w:t xml:space="preserve"> in or on: (a) printed UoM publications and journals; (b) UoM websites, online resources and other electronic forms; (c) pubic displays, including exhibitions and murals in UoM buildings and elsewhere; and (d) any other media. There will be no time limit on use of the entrant’s</w:t>
      </w:r>
      <w:r w:rsidR="0052253E">
        <w:t xml:space="preserve"> submission </w:t>
      </w:r>
      <w:r>
        <w:t xml:space="preserve">by UoM. </w:t>
      </w:r>
    </w:p>
    <w:p w14:paraId="6D64D8B6" w14:textId="55B29709" w:rsidR="00BC0828" w:rsidRDefault="16E896C3" w:rsidP="00A23B8F">
      <w:pPr>
        <w:jc w:val="both"/>
      </w:pPr>
      <w:r>
        <w:t>2</w:t>
      </w:r>
      <w:r w:rsidR="40AA763C">
        <w:t>6</w:t>
      </w:r>
      <w:r>
        <w:t xml:space="preserve">. The entrant agrees that the UoM has the right to use their full name and identity for the purpose of identifying them as the </w:t>
      </w:r>
      <w:r w:rsidR="00560AFE">
        <w:t xml:space="preserve">author of the winning entry. </w:t>
      </w:r>
    </w:p>
    <w:p w14:paraId="3E99E5D6" w14:textId="4BB27510" w:rsidR="00BC0828" w:rsidRDefault="16E896C3" w:rsidP="00A23B8F">
      <w:pPr>
        <w:jc w:val="both"/>
      </w:pPr>
      <w:r w:rsidRPr="00560AFE">
        <w:t>2</w:t>
      </w:r>
      <w:r w:rsidR="1880AA06" w:rsidRPr="00560AFE">
        <w:t>7</w:t>
      </w:r>
      <w:r w:rsidRPr="00560AFE">
        <w:t xml:space="preserve">. The entrant agrees that, if they are a competition winner, they will grant permission to the UoM to </w:t>
      </w:r>
      <w:r w:rsidR="285C1CCC">
        <w:t xml:space="preserve">capture their image </w:t>
      </w:r>
      <w:r>
        <w:t>while</w:t>
      </w:r>
      <w:r w:rsidRPr="00560AFE">
        <w:t xml:space="preserve"> in or on the UoM premises and that such photographs </w:t>
      </w:r>
      <w:r w:rsidR="3B537CC1">
        <w:t>or videos</w:t>
      </w:r>
      <w:r>
        <w:t xml:space="preserve"> </w:t>
      </w:r>
      <w:r w:rsidRPr="00560AFE">
        <w:t>may be used for the same purposes as outlined in Rule 2</w:t>
      </w:r>
      <w:r w:rsidR="7B1DA0B4" w:rsidRPr="00560AFE">
        <w:t>5</w:t>
      </w:r>
      <w:r w:rsidRPr="00560AFE">
        <w:t>.</w:t>
      </w:r>
    </w:p>
    <w:p w14:paraId="01A174DA" w14:textId="64B82C55" w:rsidR="00BC0828" w:rsidRDefault="16E896C3" w:rsidP="00A23B8F">
      <w:pPr>
        <w:jc w:val="both"/>
        <w:rPr>
          <w:rStyle w:val="Heading3Char"/>
        </w:rPr>
      </w:pPr>
      <w:r w:rsidRPr="16E896C3">
        <w:rPr>
          <w:rStyle w:val="Heading3Char"/>
        </w:rPr>
        <w:t xml:space="preserve">Prizes </w:t>
      </w:r>
    </w:p>
    <w:p w14:paraId="57EC3215" w14:textId="50354A8D" w:rsidR="00BC0828" w:rsidRDefault="16E896C3" w:rsidP="00A23B8F">
      <w:pPr>
        <w:jc w:val="both"/>
        <w:rPr>
          <w:highlight w:val="yellow"/>
        </w:rPr>
      </w:pPr>
      <w:r>
        <w:t>2</w:t>
      </w:r>
      <w:r w:rsidR="55888663">
        <w:t>8</w:t>
      </w:r>
      <w:r w:rsidR="4D05AC13">
        <w:t>.</w:t>
      </w:r>
      <w:r>
        <w:t xml:space="preserve"> The </w:t>
      </w:r>
      <w:r w:rsidR="52963798">
        <w:t>Bicentenary Student Competition 2024</w:t>
      </w:r>
      <w:r>
        <w:t xml:space="preserve"> will award the following prizes: </w:t>
      </w:r>
      <w:r w:rsidR="6253A2B9">
        <w:t>O</w:t>
      </w:r>
      <w:r>
        <w:t xml:space="preserve">ne winner </w:t>
      </w:r>
      <w:r w:rsidR="02FF8DC1">
        <w:t>for each of the three Faculties. The winners will be decided irrelevant of level of study (undergraduate, postgraduate, or postgraduate research).</w:t>
      </w:r>
    </w:p>
    <w:p w14:paraId="315922BC" w14:textId="1DE60611" w:rsidR="00BC0828" w:rsidRDefault="16E896C3" w:rsidP="00A23B8F">
      <w:pPr>
        <w:jc w:val="both"/>
      </w:pPr>
      <w:r>
        <w:t xml:space="preserve">They will receive the following prizes: </w:t>
      </w:r>
    </w:p>
    <w:p w14:paraId="081A492C" w14:textId="29A64233" w:rsidR="00BC0828" w:rsidRPr="00EC63F0" w:rsidRDefault="16E896C3" w:rsidP="00A23B8F">
      <w:pPr>
        <w:jc w:val="both"/>
      </w:pPr>
      <w:r w:rsidRPr="00EC63F0">
        <w:rPr>
          <w:b/>
          <w:bCs/>
        </w:rPr>
        <w:t>Winner</w:t>
      </w:r>
      <w:r w:rsidR="5D929CA3" w:rsidRPr="00EC63F0">
        <w:rPr>
          <w:b/>
          <w:bCs/>
        </w:rPr>
        <w:t>s</w:t>
      </w:r>
      <w:r w:rsidRPr="00EC63F0">
        <w:t>: £</w:t>
      </w:r>
      <w:r w:rsidR="0836ACEB" w:rsidRPr="00EC63F0">
        <w:t>750</w:t>
      </w:r>
      <w:r w:rsidR="008A08AF">
        <w:t xml:space="preserve"> travel</w:t>
      </w:r>
      <w:r w:rsidRPr="00EC63F0">
        <w:t xml:space="preserve"> vouchers</w:t>
      </w:r>
      <w:r w:rsidR="008A08AF">
        <w:t xml:space="preserve">. </w:t>
      </w:r>
    </w:p>
    <w:p w14:paraId="17822D89" w14:textId="4C8A8E6E" w:rsidR="00BC0828" w:rsidRDefault="00D855F4" w:rsidP="00A23B8F">
      <w:pPr>
        <w:jc w:val="both"/>
      </w:pPr>
      <w:r w:rsidRPr="00EC63F0">
        <w:rPr>
          <w:b/>
          <w:bCs/>
        </w:rPr>
        <w:t>[</w:t>
      </w:r>
      <w:r w:rsidR="16E896C3" w:rsidRPr="00EC63F0">
        <w:rPr>
          <w:b/>
          <w:bCs/>
        </w:rPr>
        <w:t>Highly Commended entries</w:t>
      </w:r>
      <w:r w:rsidR="16E896C3" w:rsidRPr="00EC63F0">
        <w:t>: At the discretion of the judges, highly commended entries may also be selected and these will</w:t>
      </w:r>
      <w:r w:rsidR="00897EC3">
        <w:t xml:space="preserve"> a</w:t>
      </w:r>
      <w:r w:rsidR="16E896C3" w:rsidRPr="00EC63F0">
        <w:t xml:space="preserve"> </w:t>
      </w:r>
      <w:r w:rsidR="00897EC3">
        <w:t xml:space="preserve">receive </w:t>
      </w:r>
      <w:r w:rsidR="00ED455D" w:rsidRPr="00EC63F0">
        <w:t>£</w:t>
      </w:r>
      <w:r w:rsidR="008A0594" w:rsidRPr="00EC63F0">
        <w:t>50 voucher</w:t>
      </w:r>
      <w:r w:rsidR="005E55B4">
        <w:t xml:space="preserve">. </w:t>
      </w:r>
    </w:p>
    <w:p w14:paraId="72F07255" w14:textId="53F32FDB" w:rsidR="00746839" w:rsidRPr="00746839" w:rsidRDefault="16E896C3" w:rsidP="00A23B8F">
      <w:pPr>
        <w:jc w:val="both"/>
        <w:rPr>
          <w:rStyle w:val="Heading3Char"/>
          <w:rFonts w:asciiTheme="minorHAnsi" w:eastAsiaTheme="minorHAnsi" w:hAnsiTheme="minorHAnsi" w:cstheme="minorBidi"/>
          <w:color w:val="auto"/>
          <w:sz w:val="22"/>
          <w:szCs w:val="22"/>
        </w:rPr>
      </w:pPr>
      <w:r w:rsidRPr="16E896C3">
        <w:rPr>
          <w:rStyle w:val="Heading3Char"/>
        </w:rPr>
        <w:t>Contact</w:t>
      </w:r>
    </w:p>
    <w:p w14:paraId="176EE6A3" w14:textId="337FC8BD" w:rsidR="00BC0828" w:rsidRDefault="16E896C3" w:rsidP="00A23B8F">
      <w:pPr>
        <w:jc w:val="both"/>
      </w:pPr>
      <w:r>
        <w:t>Queries should be directed to</w:t>
      </w:r>
      <w:r w:rsidR="06BF2423">
        <w:t xml:space="preserve"> the Bicentenary Team (bicentenary@manchester.ac.uk)</w:t>
      </w:r>
    </w:p>
    <w:sectPr w:rsidR="00BC08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F4BBC"/>
    <w:multiLevelType w:val="multilevel"/>
    <w:tmpl w:val="79A2B57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19114D"/>
    <w:multiLevelType w:val="hybridMultilevel"/>
    <w:tmpl w:val="FFFFFFFF"/>
    <w:lvl w:ilvl="0" w:tplc="889A00B6">
      <w:start w:val="1"/>
      <w:numFmt w:val="bullet"/>
      <w:lvlText w:val="§"/>
      <w:lvlJc w:val="left"/>
      <w:pPr>
        <w:ind w:left="720" w:hanging="360"/>
      </w:pPr>
      <w:rPr>
        <w:rFonts w:ascii="Wingdings" w:hAnsi="Wingdings" w:hint="default"/>
      </w:rPr>
    </w:lvl>
    <w:lvl w:ilvl="1" w:tplc="9BAA70AC">
      <w:start w:val="1"/>
      <w:numFmt w:val="bullet"/>
      <w:lvlText w:val="o"/>
      <w:lvlJc w:val="left"/>
      <w:pPr>
        <w:ind w:left="1440" w:hanging="360"/>
      </w:pPr>
      <w:rPr>
        <w:rFonts w:ascii="Courier New" w:hAnsi="Courier New" w:hint="default"/>
      </w:rPr>
    </w:lvl>
    <w:lvl w:ilvl="2" w:tplc="E0165BBE">
      <w:start w:val="1"/>
      <w:numFmt w:val="bullet"/>
      <w:lvlText w:val=""/>
      <w:lvlJc w:val="left"/>
      <w:pPr>
        <w:ind w:left="2160" w:hanging="360"/>
      </w:pPr>
      <w:rPr>
        <w:rFonts w:ascii="Wingdings" w:hAnsi="Wingdings" w:hint="default"/>
      </w:rPr>
    </w:lvl>
    <w:lvl w:ilvl="3" w:tplc="ED50A882">
      <w:start w:val="1"/>
      <w:numFmt w:val="bullet"/>
      <w:lvlText w:val=""/>
      <w:lvlJc w:val="left"/>
      <w:pPr>
        <w:ind w:left="2880" w:hanging="360"/>
      </w:pPr>
      <w:rPr>
        <w:rFonts w:ascii="Symbol" w:hAnsi="Symbol" w:hint="default"/>
      </w:rPr>
    </w:lvl>
    <w:lvl w:ilvl="4" w:tplc="2E3AB790">
      <w:start w:val="1"/>
      <w:numFmt w:val="bullet"/>
      <w:lvlText w:val="o"/>
      <w:lvlJc w:val="left"/>
      <w:pPr>
        <w:ind w:left="3600" w:hanging="360"/>
      </w:pPr>
      <w:rPr>
        <w:rFonts w:ascii="Courier New" w:hAnsi="Courier New" w:hint="default"/>
      </w:rPr>
    </w:lvl>
    <w:lvl w:ilvl="5" w:tplc="B4BE5220">
      <w:start w:val="1"/>
      <w:numFmt w:val="bullet"/>
      <w:lvlText w:val=""/>
      <w:lvlJc w:val="left"/>
      <w:pPr>
        <w:ind w:left="4320" w:hanging="360"/>
      </w:pPr>
      <w:rPr>
        <w:rFonts w:ascii="Wingdings" w:hAnsi="Wingdings" w:hint="default"/>
      </w:rPr>
    </w:lvl>
    <w:lvl w:ilvl="6" w:tplc="19645F8E">
      <w:start w:val="1"/>
      <w:numFmt w:val="bullet"/>
      <w:lvlText w:val=""/>
      <w:lvlJc w:val="left"/>
      <w:pPr>
        <w:ind w:left="5040" w:hanging="360"/>
      </w:pPr>
      <w:rPr>
        <w:rFonts w:ascii="Symbol" w:hAnsi="Symbol" w:hint="default"/>
      </w:rPr>
    </w:lvl>
    <w:lvl w:ilvl="7" w:tplc="499EA004">
      <w:start w:val="1"/>
      <w:numFmt w:val="bullet"/>
      <w:lvlText w:val="o"/>
      <w:lvlJc w:val="left"/>
      <w:pPr>
        <w:ind w:left="5760" w:hanging="360"/>
      </w:pPr>
      <w:rPr>
        <w:rFonts w:ascii="Courier New" w:hAnsi="Courier New" w:hint="default"/>
      </w:rPr>
    </w:lvl>
    <w:lvl w:ilvl="8" w:tplc="38429308">
      <w:start w:val="1"/>
      <w:numFmt w:val="bullet"/>
      <w:lvlText w:val=""/>
      <w:lvlJc w:val="left"/>
      <w:pPr>
        <w:ind w:left="6480" w:hanging="360"/>
      </w:pPr>
      <w:rPr>
        <w:rFonts w:ascii="Wingdings" w:hAnsi="Wingdings" w:hint="default"/>
      </w:rPr>
    </w:lvl>
  </w:abstractNum>
  <w:abstractNum w:abstractNumId="2" w15:restartNumberingAfterBreak="0">
    <w:nsid w:val="1064B5B5"/>
    <w:multiLevelType w:val="hybridMultilevel"/>
    <w:tmpl w:val="FFFFFFFF"/>
    <w:lvl w:ilvl="0" w:tplc="B884457A">
      <w:start w:val="1"/>
      <w:numFmt w:val="bullet"/>
      <w:lvlText w:val="§"/>
      <w:lvlJc w:val="left"/>
      <w:pPr>
        <w:ind w:left="720" w:hanging="360"/>
      </w:pPr>
      <w:rPr>
        <w:rFonts w:ascii="Wingdings" w:hAnsi="Wingdings" w:hint="default"/>
      </w:rPr>
    </w:lvl>
    <w:lvl w:ilvl="1" w:tplc="A6D85AAE">
      <w:start w:val="1"/>
      <w:numFmt w:val="bullet"/>
      <w:lvlText w:val="o"/>
      <w:lvlJc w:val="left"/>
      <w:pPr>
        <w:ind w:left="1440" w:hanging="360"/>
      </w:pPr>
      <w:rPr>
        <w:rFonts w:ascii="Courier New" w:hAnsi="Courier New" w:hint="default"/>
      </w:rPr>
    </w:lvl>
    <w:lvl w:ilvl="2" w:tplc="51C42FA6">
      <w:start w:val="1"/>
      <w:numFmt w:val="bullet"/>
      <w:lvlText w:val=""/>
      <w:lvlJc w:val="left"/>
      <w:pPr>
        <w:ind w:left="2160" w:hanging="360"/>
      </w:pPr>
      <w:rPr>
        <w:rFonts w:ascii="Wingdings" w:hAnsi="Wingdings" w:hint="default"/>
      </w:rPr>
    </w:lvl>
    <w:lvl w:ilvl="3" w:tplc="3AF2BF24">
      <w:start w:val="1"/>
      <w:numFmt w:val="bullet"/>
      <w:lvlText w:val=""/>
      <w:lvlJc w:val="left"/>
      <w:pPr>
        <w:ind w:left="2880" w:hanging="360"/>
      </w:pPr>
      <w:rPr>
        <w:rFonts w:ascii="Symbol" w:hAnsi="Symbol" w:hint="default"/>
      </w:rPr>
    </w:lvl>
    <w:lvl w:ilvl="4" w:tplc="3FA2B47E">
      <w:start w:val="1"/>
      <w:numFmt w:val="bullet"/>
      <w:lvlText w:val="o"/>
      <w:lvlJc w:val="left"/>
      <w:pPr>
        <w:ind w:left="3600" w:hanging="360"/>
      </w:pPr>
      <w:rPr>
        <w:rFonts w:ascii="Courier New" w:hAnsi="Courier New" w:hint="default"/>
      </w:rPr>
    </w:lvl>
    <w:lvl w:ilvl="5" w:tplc="E15039DC">
      <w:start w:val="1"/>
      <w:numFmt w:val="bullet"/>
      <w:lvlText w:val=""/>
      <w:lvlJc w:val="left"/>
      <w:pPr>
        <w:ind w:left="4320" w:hanging="360"/>
      </w:pPr>
      <w:rPr>
        <w:rFonts w:ascii="Wingdings" w:hAnsi="Wingdings" w:hint="default"/>
      </w:rPr>
    </w:lvl>
    <w:lvl w:ilvl="6" w:tplc="0052810A">
      <w:start w:val="1"/>
      <w:numFmt w:val="bullet"/>
      <w:lvlText w:val=""/>
      <w:lvlJc w:val="left"/>
      <w:pPr>
        <w:ind w:left="5040" w:hanging="360"/>
      </w:pPr>
      <w:rPr>
        <w:rFonts w:ascii="Symbol" w:hAnsi="Symbol" w:hint="default"/>
      </w:rPr>
    </w:lvl>
    <w:lvl w:ilvl="7" w:tplc="C11CCFEE">
      <w:start w:val="1"/>
      <w:numFmt w:val="bullet"/>
      <w:lvlText w:val="o"/>
      <w:lvlJc w:val="left"/>
      <w:pPr>
        <w:ind w:left="5760" w:hanging="360"/>
      </w:pPr>
      <w:rPr>
        <w:rFonts w:ascii="Courier New" w:hAnsi="Courier New" w:hint="default"/>
      </w:rPr>
    </w:lvl>
    <w:lvl w:ilvl="8" w:tplc="986261E2">
      <w:start w:val="1"/>
      <w:numFmt w:val="bullet"/>
      <w:lvlText w:val=""/>
      <w:lvlJc w:val="left"/>
      <w:pPr>
        <w:ind w:left="6480" w:hanging="360"/>
      </w:pPr>
      <w:rPr>
        <w:rFonts w:ascii="Wingdings" w:hAnsi="Wingdings" w:hint="default"/>
      </w:rPr>
    </w:lvl>
  </w:abstractNum>
  <w:abstractNum w:abstractNumId="3" w15:restartNumberingAfterBreak="0">
    <w:nsid w:val="42551F1C"/>
    <w:multiLevelType w:val="hybridMultilevel"/>
    <w:tmpl w:val="FFFFFFFF"/>
    <w:lvl w:ilvl="0" w:tplc="EBBE6C54">
      <w:start w:val="1"/>
      <w:numFmt w:val="decimal"/>
      <w:lvlText w:val="%1."/>
      <w:lvlJc w:val="left"/>
      <w:pPr>
        <w:ind w:left="720" w:hanging="360"/>
      </w:pPr>
    </w:lvl>
    <w:lvl w:ilvl="1" w:tplc="304EB018">
      <w:start w:val="1"/>
      <w:numFmt w:val="lowerLetter"/>
      <w:lvlText w:val="%2."/>
      <w:lvlJc w:val="left"/>
      <w:pPr>
        <w:ind w:left="1440" w:hanging="360"/>
      </w:pPr>
    </w:lvl>
    <w:lvl w:ilvl="2" w:tplc="34F0627C">
      <w:start w:val="1"/>
      <w:numFmt w:val="lowerRoman"/>
      <w:lvlText w:val="%3."/>
      <w:lvlJc w:val="right"/>
      <w:pPr>
        <w:ind w:left="2160" w:hanging="180"/>
      </w:pPr>
    </w:lvl>
    <w:lvl w:ilvl="3" w:tplc="C234F7AA">
      <w:start w:val="1"/>
      <w:numFmt w:val="decimal"/>
      <w:lvlText w:val="%4."/>
      <w:lvlJc w:val="left"/>
      <w:pPr>
        <w:ind w:left="2880" w:hanging="360"/>
      </w:pPr>
    </w:lvl>
    <w:lvl w:ilvl="4" w:tplc="B5E2513E">
      <w:start w:val="1"/>
      <w:numFmt w:val="lowerLetter"/>
      <w:lvlText w:val="%5."/>
      <w:lvlJc w:val="left"/>
      <w:pPr>
        <w:ind w:left="3600" w:hanging="360"/>
      </w:pPr>
    </w:lvl>
    <w:lvl w:ilvl="5" w:tplc="07B2792C">
      <w:start w:val="1"/>
      <w:numFmt w:val="lowerRoman"/>
      <w:lvlText w:val="%6."/>
      <w:lvlJc w:val="right"/>
      <w:pPr>
        <w:ind w:left="4320" w:hanging="180"/>
      </w:pPr>
    </w:lvl>
    <w:lvl w:ilvl="6" w:tplc="16504736">
      <w:start w:val="1"/>
      <w:numFmt w:val="decimal"/>
      <w:lvlText w:val="%7."/>
      <w:lvlJc w:val="left"/>
      <w:pPr>
        <w:ind w:left="5040" w:hanging="360"/>
      </w:pPr>
    </w:lvl>
    <w:lvl w:ilvl="7" w:tplc="75D4C98E">
      <w:start w:val="1"/>
      <w:numFmt w:val="lowerLetter"/>
      <w:lvlText w:val="%8."/>
      <w:lvlJc w:val="left"/>
      <w:pPr>
        <w:ind w:left="5760" w:hanging="360"/>
      </w:pPr>
    </w:lvl>
    <w:lvl w:ilvl="8" w:tplc="E8FEEDF2">
      <w:start w:val="1"/>
      <w:numFmt w:val="lowerRoman"/>
      <w:lvlText w:val="%9."/>
      <w:lvlJc w:val="right"/>
      <w:pPr>
        <w:ind w:left="6480" w:hanging="180"/>
      </w:pPr>
    </w:lvl>
  </w:abstractNum>
  <w:abstractNum w:abstractNumId="4" w15:restartNumberingAfterBreak="0">
    <w:nsid w:val="6F15D64F"/>
    <w:multiLevelType w:val="hybridMultilevel"/>
    <w:tmpl w:val="FFFFFFFF"/>
    <w:lvl w:ilvl="0" w:tplc="4C688A7C">
      <w:start w:val="1"/>
      <w:numFmt w:val="bullet"/>
      <w:lvlText w:val="§"/>
      <w:lvlJc w:val="left"/>
      <w:pPr>
        <w:ind w:left="720" w:hanging="360"/>
      </w:pPr>
      <w:rPr>
        <w:rFonts w:ascii="Wingdings" w:hAnsi="Wingdings" w:hint="default"/>
      </w:rPr>
    </w:lvl>
    <w:lvl w:ilvl="1" w:tplc="5498CC4E">
      <w:start w:val="1"/>
      <w:numFmt w:val="bullet"/>
      <w:lvlText w:val="o"/>
      <w:lvlJc w:val="left"/>
      <w:pPr>
        <w:ind w:left="1440" w:hanging="360"/>
      </w:pPr>
      <w:rPr>
        <w:rFonts w:ascii="Courier New" w:hAnsi="Courier New" w:hint="default"/>
      </w:rPr>
    </w:lvl>
    <w:lvl w:ilvl="2" w:tplc="64047ED2">
      <w:start w:val="1"/>
      <w:numFmt w:val="bullet"/>
      <w:lvlText w:val=""/>
      <w:lvlJc w:val="left"/>
      <w:pPr>
        <w:ind w:left="2160" w:hanging="360"/>
      </w:pPr>
      <w:rPr>
        <w:rFonts w:ascii="Wingdings" w:hAnsi="Wingdings" w:hint="default"/>
      </w:rPr>
    </w:lvl>
    <w:lvl w:ilvl="3" w:tplc="B7C241C8">
      <w:start w:val="1"/>
      <w:numFmt w:val="bullet"/>
      <w:lvlText w:val=""/>
      <w:lvlJc w:val="left"/>
      <w:pPr>
        <w:ind w:left="2880" w:hanging="360"/>
      </w:pPr>
      <w:rPr>
        <w:rFonts w:ascii="Symbol" w:hAnsi="Symbol" w:hint="default"/>
      </w:rPr>
    </w:lvl>
    <w:lvl w:ilvl="4" w:tplc="E02CB830">
      <w:start w:val="1"/>
      <w:numFmt w:val="bullet"/>
      <w:lvlText w:val="o"/>
      <w:lvlJc w:val="left"/>
      <w:pPr>
        <w:ind w:left="3600" w:hanging="360"/>
      </w:pPr>
      <w:rPr>
        <w:rFonts w:ascii="Courier New" w:hAnsi="Courier New" w:hint="default"/>
      </w:rPr>
    </w:lvl>
    <w:lvl w:ilvl="5" w:tplc="8AC04DFA">
      <w:start w:val="1"/>
      <w:numFmt w:val="bullet"/>
      <w:lvlText w:val=""/>
      <w:lvlJc w:val="left"/>
      <w:pPr>
        <w:ind w:left="4320" w:hanging="360"/>
      </w:pPr>
      <w:rPr>
        <w:rFonts w:ascii="Wingdings" w:hAnsi="Wingdings" w:hint="default"/>
      </w:rPr>
    </w:lvl>
    <w:lvl w:ilvl="6" w:tplc="C28E67E2">
      <w:start w:val="1"/>
      <w:numFmt w:val="bullet"/>
      <w:lvlText w:val=""/>
      <w:lvlJc w:val="left"/>
      <w:pPr>
        <w:ind w:left="5040" w:hanging="360"/>
      </w:pPr>
      <w:rPr>
        <w:rFonts w:ascii="Symbol" w:hAnsi="Symbol" w:hint="default"/>
      </w:rPr>
    </w:lvl>
    <w:lvl w:ilvl="7" w:tplc="D0FCE048">
      <w:start w:val="1"/>
      <w:numFmt w:val="bullet"/>
      <w:lvlText w:val="o"/>
      <w:lvlJc w:val="left"/>
      <w:pPr>
        <w:ind w:left="5760" w:hanging="360"/>
      </w:pPr>
      <w:rPr>
        <w:rFonts w:ascii="Courier New" w:hAnsi="Courier New" w:hint="default"/>
      </w:rPr>
    </w:lvl>
    <w:lvl w:ilvl="8" w:tplc="CF1ACF98">
      <w:start w:val="1"/>
      <w:numFmt w:val="bullet"/>
      <w:lvlText w:val=""/>
      <w:lvlJc w:val="left"/>
      <w:pPr>
        <w:ind w:left="6480" w:hanging="360"/>
      </w:pPr>
      <w:rPr>
        <w:rFonts w:ascii="Wingdings" w:hAnsi="Wingdings" w:hint="default"/>
      </w:rPr>
    </w:lvl>
  </w:abstractNum>
  <w:abstractNum w:abstractNumId="5" w15:restartNumberingAfterBreak="0">
    <w:nsid w:val="75A64498"/>
    <w:multiLevelType w:val="multilevel"/>
    <w:tmpl w:val="8FEA80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5"/>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FF0B3D0"/>
    <w:rsid w:val="00015EC5"/>
    <w:rsid w:val="00026EF8"/>
    <w:rsid w:val="000318C5"/>
    <w:rsid w:val="00032721"/>
    <w:rsid w:val="000337FA"/>
    <w:rsid w:val="00040A70"/>
    <w:rsid w:val="000603CC"/>
    <w:rsid w:val="00064FBA"/>
    <w:rsid w:val="000659A8"/>
    <w:rsid w:val="0007690C"/>
    <w:rsid w:val="000A5F54"/>
    <w:rsid w:val="000A72EE"/>
    <w:rsid w:val="000B7081"/>
    <w:rsid w:val="000D0A4B"/>
    <w:rsid w:val="000D2C6A"/>
    <w:rsid w:val="000D7235"/>
    <w:rsid w:val="00103CA7"/>
    <w:rsid w:val="00103DE3"/>
    <w:rsid w:val="001047F6"/>
    <w:rsid w:val="00125213"/>
    <w:rsid w:val="00127D28"/>
    <w:rsid w:val="00146CF0"/>
    <w:rsid w:val="001650AA"/>
    <w:rsid w:val="00176C86"/>
    <w:rsid w:val="001954E2"/>
    <w:rsid w:val="001A04F3"/>
    <w:rsid w:val="001A0FBF"/>
    <w:rsid w:val="001B288A"/>
    <w:rsid w:val="001B29F5"/>
    <w:rsid w:val="001B4DBA"/>
    <w:rsid w:val="001C1DDF"/>
    <w:rsid w:val="001C3F1D"/>
    <w:rsid w:val="001D0134"/>
    <w:rsid w:val="001D3003"/>
    <w:rsid w:val="001F0CDE"/>
    <w:rsid w:val="0023357E"/>
    <w:rsid w:val="00240A3E"/>
    <w:rsid w:val="0027757A"/>
    <w:rsid w:val="002A7548"/>
    <w:rsid w:val="002B42D6"/>
    <w:rsid w:val="002B4A01"/>
    <w:rsid w:val="002C1FC7"/>
    <w:rsid w:val="002C4CB6"/>
    <w:rsid w:val="002D107F"/>
    <w:rsid w:val="002D20AD"/>
    <w:rsid w:val="002E43CD"/>
    <w:rsid w:val="002E6A55"/>
    <w:rsid w:val="00306FD1"/>
    <w:rsid w:val="00332C90"/>
    <w:rsid w:val="003334FB"/>
    <w:rsid w:val="00353670"/>
    <w:rsid w:val="0036654D"/>
    <w:rsid w:val="003748C3"/>
    <w:rsid w:val="0038058F"/>
    <w:rsid w:val="00390844"/>
    <w:rsid w:val="003A2B64"/>
    <w:rsid w:val="003A4234"/>
    <w:rsid w:val="003A78EF"/>
    <w:rsid w:val="003B494F"/>
    <w:rsid w:val="003B7618"/>
    <w:rsid w:val="003C529E"/>
    <w:rsid w:val="003D7E71"/>
    <w:rsid w:val="003D7EA1"/>
    <w:rsid w:val="003E4EB5"/>
    <w:rsid w:val="003F42A8"/>
    <w:rsid w:val="00403417"/>
    <w:rsid w:val="00407C46"/>
    <w:rsid w:val="004140A5"/>
    <w:rsid w:val="00425F17"/>
    <w:rsid w:val="00430D9D"/>
    <w:rsid w:val="0046254C"/>
    <w:rsid w:val="004A3E07"/>
    <w:rsid w:val="004B1F2F"/>
    <w:rsid w:val="004B7DB0"/>
    <w:rsid w:val="004E10A6"/>
    <w:rsid w:val="004E2454"/>
    <w:rsid w:val="004F70A0"/>
    <w:rsid w:val="00512530"/>
    <w:rsid w:val="0052253E"/>
    <w:rsid w:val="00523457"/>
    <w:rsid w:val="00557531"/>
    <w:rsid w:val="0055780E"/>
    <w:rsid w:val="00560AFE"/>
    <w:rsid w:val="00577D6C"/>
    <w:rsid w:val="0058010D"/>
    <w:rsid w:val="00596C57"/>
    <w:rsid w:val="005B2097"/>
    <w:rsid w:val="005E1D83"/>
    <w:rsid w:val="005E55B4"/>
    <w:rsid w:val="00606C74"/>
    <w:rsid w:val="00620F23"/>
    <w:rsid w:val="00627C17"/>
    <w:rsid w:val="00631176"/>
    <w:rsid w:val="0063632E"/>
    <w:rsid w:val="00641236"/>
    <w:rsid w:val="00667061"/>
    <w:rsid w:val="00667228"/>
    <w:rsid w:val="006B2E11"/>
    <w:rsid w:val="006B410C"/>
    <w:rsid w:val="006E40A5"/>
    <w:rsid w:val="006F40AD"/>
    <w:rsid w:val="007357DB"/>
    <w:rsid w:val="0074562D"/>
    <w:rsid w:val="00746839"/>
    <w:rsid w:val="00755A62"/>
    <w:rsid w:val="00763CE6"/>
    <w:rsid w:val="00776ADA"/>
    <w:rsid w:val="007B0244"/>
    <w:rsid w:val="007C3EC7"/>
    <w:rsid w:val="007E2423"/>
    <w:rsid w:val="007F36D1"/>
    <w:rsid w:val="00855770"/>
    <w:rsid w:val="00856758"/>
    <w:rsid w:val="008579A9"/>
    <w:rsid w:val="00895C91"/>
    <w:rsid w:val="00897EC3"/>
    <w:rsid w:val="008A0594"/>
    <w:rsid w:val="008A08AF"/>
    <w:rsid w:val="008B4877"/>
    <w:rsid w:val="008D15AB"/>
    <w:rsid w:val="008D2B33"/>
    <w:rsid w:val="008D76EE"/>
    <w:rsid w:val="008E0FD3"/>
    <w:rsid w:val="008F1E05"/>
    <w:rsid w:val="008F5B5B"/>
    <w:rsid w:val="009031E8"/>
    <w:rsid w:val="00903A8E"/>
    <w:rsid w:val="00904CC3"/>
    <w:rsid w:val="0090670E"/>
    <w:rsid w:val="009115FA"/>
    <w:rsid w:val="009312B2"/>
    <w:rsid w:val="009434FF"/>
    <w:rsid w:val="00963D6D"/>
    <w:rsid w:val="00966B39"/>
    <w:rsid w:val="009743F8"/>
    <w:rsid w:val="009A1D8E"/>
    <w:rsid w:val="009A448E"/>
    <w:rsid w:val="009B1B49"/>
    <w:rsid w:val="009B2358"/>
    <w:rsid w:val="009B4E09"/>
    <w:rsid w:val="009C5544"/>
    <w:rsid w:val="009C68F2"/>
    <w:rsid w:val="009D058F"/>
    <w:rsid w:val="009D54DA"/>
    <w:rsid w:val="009F2577"/>
    <w:rsid w:val="009F2BAC"/>
    <w:rsid w:val="00A04A43"/>
    <w:rsid w:val="00A06AA1"/>
    <w:rsid w:val="00A10CBC"/>
    <w:rsid w:val="00A23B8F"/>
    <w:rsid w:val="00A314BB"/>
    <w:rsid w:val="00A32FDB"/>
    <w:rsid w:val="00A50279"/>
    <w:rsid w:val="00A51EFD"/>
    <w:rsid w:val="00A95E11"/>
    <w:rsid w:val="00A96A7E"/>
    <w:rsid w:val="00A97801"/>
    <w:rsid w:val="00AC45F2"/>
    <w:rsid w:val="00AC4AB3"/>
    <w:rsid w:val="00AD060F"/>
    <w:rsid w:val="00AD27BD"/>
    <w:rsid w:val="00AD66E1"/>
    <w:rsid w:val="00AE6492"/>
    <w:rsid w:val="00B03BB3"/>
    <w:rsid w:val="00B210EE"/>
    <w:rsid w:val="00B30971"/>
    <w:rsid w:val="00B41D7F"/>
    <w:rsid w:val="00B546D8"/>
    <w:rsid w:val="00B625B7"/>
    <w:rsid w:val="00B77489"/>
    <w:rsid w:val="00B86858"/>
    <w:rsid w:val="00B962A9"/>
    <w:rsid w:val="00BA27F1"/>
    <w:rsid w:val="00BA327C"/>
    <w:rsid w:val="00BB092B"/>
    <w:rsid w:val="00BC0828"/>
    <w:rsid w:val="00BC383D"/>
    <w:rsid w:val="00BD48DE"/>
    <w:rsid w:val="00BE6626"/>
    <w:rsid w:val="00C22533"/>
    <w:rsid w:val="00C40EE4"/>
    <w:rsid w:val="00C46362"/>
    <w:rsid w:val="00C50916"/>
    <w:rsid w:val="00C53580"/>
    <w:rsid w:val="00C55134"/>
    <w:rsid w:val="00C61244"/>
    <w:rsid w:val="00C75532"/>
    <w:rsid w:val="00C76D33"/>
    <w:rsid w:val="00C77F71"/>
    <w:rsid w:val="00C86088"/>
    <w:rsid w:val="00C91D66"/>
    <w:rsid w:val="00CB76F5"/>
    <w:rsid w:val="00CE7E33"/>
    <w:rsid w:val="00CF62EE"/>
    <w:rsid w:val="00D23D72"/>
    <w:rsid w:val="00D855F4"/>
    <w:rsid w:val="00D917A4"/>
    <w:rsid w:val="00D91DE3"/>
    <w:rsid w:val="00D9486D"/>
    <w:rsid w:val="00D9496D"/>
    <w:rsid w:val="00DA7B08"/>
    <w:rsid w:val="00DB1EB4"/>
    <w:rsid w:val="00DC167E"/>
    <w:rsid w:val="00DD2395"/>
    <w:rsid w:val="00DD2A97"/>
    <w:rsid w:val="00DD703B"/>
    <w:rsid w:val="00DE1273"/>
    <w:rsid w:val="00E019EB"/>
    <w:rsid w:val="00E12BFB"/>
    <w:rsid w:val="00E20FB1"/>
    <w:rsid w:val="00E25DB8"/>
    <w:rsid w:val="00E421C6"/>
    <w:rsid w:val="00E43035"/>
    <w:rsid w:val="00E65F40"/>
    <w:rsid w:val="00E675EA"/>
    <w:rsid w:val="00E8023D"/>
    <w:rsid w:val="00E83B34"/>
    <w:rsid w:val="00E8515D"/>
    <w:rsid w:val="00EB1C4E"/>
    <w:rsid w:val="00EB4FAF"/>
    <w:rsid w:val="00EC528B"/>
    <w:rsid w:val="00EC582C"/>
    <w:rsid w:val="00EC63F0"/>
    <w:rsid w:val="00ED1978"/>
    <w:rsid w:val="00ED23C7"/>
    <w:rsid w:val="00ED455D"/>
    <w:rsid w:val="00EE5488"/>
    <w:rsid w:val="00EF314F"/>
    <w:rsid w:val="00EF78A9"/>
    <w:rsid w:val="00F074EE"/>
    <w:rsid w:val="00F3020E"/>
    <w:rsid w:val="00F3208A"/>
    <w:rsid w:val="00F34CAF"/>
    <w:rsid w:val="00F85718"/>
    <w:rsid w:val="00F91442"/>
    <w:rsid w:val="00FA2CBD"/>
    <w:rsid w:val="00FA32AA"/>
    <w:rsid w:val="00FB2D96"/>
    <w:rsid w:val="00FD7031"/>
    <w:rsid w:val="00FE2563"/>
    <w:rsid w:val="00FE2F39"/>
    <w:rsid w:val="00FF2323"/>
    <w:rsid w:val="01C1A9DB"/>
    <w:rsid w:val="02812D4B"/>
    <w:rsid w:val="02DDBAC4"/>
    <w:rsid w:val="02FF8DC1"/>
    <w:rsid w:val="03DBD8E2"/>
    <w:rsid w:val="03E51AE8"/>
    <w:rsid w:val="0457E5D5"/>
    <w:rsid w:val="045CE860"/>
    <w:rsid w:val="056314F5"/>
    <w:rsid w:val="05DE9FD8"/>
    <w:rsid w:val="06BF2423"/>
    <w:rsid w:val="06DBB01C"/>
    <w:rsid w:val="06F7597C"/>
    <w:rsid w:val="071DD9EC"/>
    <w:rsid w:val="0836ACEB"/>
    <w:rsid w:val="083F5329"/>
    <w:rsid w:val="0989EB01"/>
    <w:rsid w:val="09F4D638"/>
    <w:rsid w:val="0A6287A0"/>
    <w:rsid w:val="0B42D233"/>
    <w:rsid w:val="0B8ADA91"/>
    <w:rsid w:val="0C968F0B"/>
    <w:rsid w:val="0CBC5EB8"/>
    <w:rsid w:val="0D4DB427"/>
    <w:rsid w:val="0EC579C9"/>
    <w:rsid w:val="0F32A95C"/>
    <w:rsid w:val="100A46E0"/>
    <w:rsid w:val="106387DC"/>
    <w:rsid w:val="1085C31A"/>
    <w:rsid w:val="108C4555"/>
    <w:rsid w:val="10E0E384"/>
    <w:rsid w:val="13377E1F"/>
    <w:rsid w:val="1351780A"/>
    <w:rsid w:val="137076D8"/>
    <w:rsid w:val="1462733E"/>
    <w:rsid w:val="15E6B3DF"/>
    <w:rsid w:val="1604B974"/>
    <w:rsid w:val="16BB10F3"/>
    <w:rsid w:val="16E896C3"/>
    <w:rsid w:val="184B0B38"/>
    <w:rsid w:val="1880AA06"/>
    <w:rsid w:val="193B4665"/>
    <w:rsid w:val="19C06C0B"/>
    <w:rsid w:val="19E77311"/>
    <w:rsid w:val="1B0AF580"/>
    <w:rsid w:val="1C04A567"/>
    <w:rsid w:val="1C5AD29B"/>
    <w:rsid w:val="1D0CAA0C"/>
    <w:rsid w:val="1F684E77"/>
    <w:rsid w:val="20449E8A"/>
    <w:rsid w:val="212236B1"/>
    <w:rsid w:val="2150C0D8"/>
    <w:rsid w:val="25EF1D93"/>
    <w:rsid w:val="26510C50"/>
    <w:rsid w:val="2851E27D"/>
    <w:rsid w:val="285C1CCC"/>
    <w:rsid w:val="285ED122"/>
    <w:rsid w:val="29A7E25E"/>
    <w:rsid w:val="2AE0CA1C"/>
    <w:rsid w:val="2B7A4A92"/>
    <w:rsid w:val="2C936E2E"/>
    <w:rsid w:val="2E41EEB9"/>
    <w:rsid w:val="2E6F969F"/>
    <w:rsid w:val="2EC68AC2"/>
    <w:rsid w:val="2EF64ACB"/>
    <w:rsid w:val="2F37E7BB"/>
    <w:rsid w:val="309FCA2E"/>
    <w:rsid w:val="3171FDA2"/>
    <w:rsid w:val="31B00973"/>
    <w:rsid w:val="3222D7D4"/>
    <w:rsid w:val="326C0DD1"/>
    <w:rsid w:val="3280917E"/>
    <w:rsid w:val="34BB4BEC"/>
    <w:rsid w:val="350A601C"/>
    <w:rsid w:val="35590A2D"/>
    <w:rsid w:val="363EF7F5"/>
    <w:rsid w:val="39229200"/>
    <w:rsid w:val="3961C773"/>
    <w:rsid w:val="39E8A037"/>
    <w:rsid w:val="3B199859"/>
    <w:rsid w:val="3B537CC1"/>
    <w:rsid w:val="3BF7B146"/>
    <w:rsid w:val="3DE6C08A"/>
    <w:rsid w:val="3EC616E0"/>
    <w:rsid w:val="3F018CB2"/>
    <w:rsid w:val="3F50DC9B"/>
    <w:rsid w:val="3F74189B"/>
    <w:rsid w:val="3FB74922"/>
    <w:rsid w:val="402969D2"/>
    <w:rsid w:val="40AA763C"/>
    <w:rsid w:val="40ADA483"/>
    <w:rsid w:val="40B42790"/>
    <w:rsid w:val="42625AB0"/>
    <w:rsid w:val="430D0A6F"/>
    <w:rsid w:val="44100F00"/>
    <w:rsid w:val="44376B59"/>
    <w:rsid w:val="4574B430"/>
    <w:rsid w:val="47108491"/>
    <w:rsid w:val="476A3406"/>
    <w:rsid w:val="47739C30"/>
    <w:rsid w:val="48AC54F2"/>
    <w:rsid w:val="495228C6"/>
    <w:rsid w:val="4BB0E729"/>
    <w:rsid w:val="4CEDEF43"/>
    <w:rsid w:val="4D05AC13"/>
    <w:rsid w:val="4D1E5942"/>
    <w:rsid w:val="4D56106E"/>
    <w:rsid w:val="4D638207"/>
    <w:rsid w:val="4E6FAC19"/>
    <w:rsid w:val="4E92ED9D"/>
    <w:rsid w:val="4EA41A6B"/>
    <w:rsid w:val="4EBDA5D3"/>
    <w:rsid w:val="504E967C"/>
    <w:rsid w:val="50812F61"/>
    <w:rsid w:val="52963798"/>
    <w:rsid w:val="530E5BFA"/>
    <w:rsid w:val="53CBD31F"/>
    <w:rsid w:val="55888663"/>
    <w:rsid w:val="57DFD4DF"/>
    <w:rsid w:val="58196055"/>
    <w:rsid w:val="598E4445"/>
    <w:rsid w:val="5AC94E42"/>
    <w:rsid w:val="5B107C06"/>
    <w:rsid w:val="5BA1695E"/>
    <w:rsid w:val="5C5E105B"/>
    <w:rsid w:val="5D929CA3"/>
    <w:rsid w:val="5EBD9028"/>
    <w:rsid w:val="5FAD77B9"/>
    <w:rsid w:val="5FF0B3D0"/>
    <w:rsid w:val="600A9BDB"/>
    <w:rsid w:val="601CF9A5"/>
    <w:rsid w:val="60CA782A"/>
    <w:rsid w:val="6111CD5C"/>
    <w:rsid w:val="6165A23D"/>
    <w:rsid w:val="6253A2B9"/>
    <w:rsid w:val="62A75D92"/>
    <w:rsid w:val="62DB4B80"/>
    <w:rsid w:val="6330C06B"/>
    <w:rsid w:val="63E91A26"/>
    <w:rsid w:val="64C91191"/>
    <w:rsid w:val="651975FA"/>
    <w:rsid w:val="659B1402"/>
    <w:rsid w:val="65E0147B"/>
    <w:rsid w:val="6754DBA7"/>
    <w:rsid w:val="6758673F"/>
    <w:rsid w:val="67F9A13A"/>
    <w:rsid w:val="69B3371C"/>
    <w:rsid w:val="69CAC19C"/>
    <w:rsid w:val="6A58990D"/>
    <w:rsid w:val="6B4F077D"/>
    <w:rsid w:val="6CF53040"/>
    <w:rsid w:val="6D4D06B2"/>
    <w:rsid w:val="6F566C6F"/>
    <w:rsid w:val="71626C52"/>
    <w:rsid w:val="71662A7A"/>
    <w:rsid w:val="71FABF6F"/>
    <w:rsid w:val="7210161E"/>
    <w:rsid w:val="72C99203"/>
    <w:rsid w:val="733717B9"/>
    <w:rsid w:val="7389EF80"/>
    <w:rsid w:val="7397153B"/>
    <w:rsid w:val="73CE81C8"/>
    <w:rsid w:val="75AE7ECF"/>
    <w:rsid w:val="76955D09"/>
    <w:rsid w:val="76B1E902"/>
    <w:rsid w:val="7762E015"/>
    <w:rsid w:val="77887294"/>
    <w:rsid w:val="78A6D504"/>
    <w:rsid w:val="79D1486C"/>
    <w:rsid w:val="7A9822F7"/>
    <w:rsid w:val="7ACE280A"/>
    <w:rsid w:val="7AE46FF4"/>
    <w:rsid w:val="7AF1012F"/>
    <w:rsid w:val="7B1DA0B4"/>
    <w:rsid w:val="7B617EA0"/>
    <w:rsid w:val="7C6928FF"/>
    <w:rsid w:val="7C77125C"/>
    <w:rsid w:val="7C989E69"/>
    <w:rsid w:val="7D020DDC"/>
    <w:rsid w:val="7E2A82FA"/>
    <w:rsid w:val="7E3466E4"/>
    <w:rsid w:val="7F7766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0B3D0"/>
  <w15:chartTrackingRefBased/>
  <w15:docId w15:val="{AD776CBB-D6CD-5E42-B9ED-1586DBA4E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unhideWhenUsed/>
    <w:rsid w:val="00AD060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CommentReference">
    <w:name w:val="annotation reference"/>
    <w:basedOn w:val="DefaultParagraphFont"/>
    <w:uiPriority w:val="99"/>
    <w:semiHidden/>
    <w:unhideWhenUsed/>
    <w:rsid w:val="007E2423"/>
    <w:rPr>
      <w:sz w:val="16"/>
      <w:szCs w:val="16"/>
    </w:rPr>
  </w:style>
  <w:style w:type="paragraph" w:styleId="CommentText">
    <w:name w:val="annotation text"/>
    <w:basedOn w:val="Normal"/>
    <w:link w:val="CommentTextChar"/>
    <w:uiPriority w:val="99"/>
    <w:semiHidden/>
    <w:unhideWhenUsed/>
    <w:rsid w:val="007E2423"/>
    <w:pPr>
      <w:spacing w:line="240" w:lineRule="auto"/>
    </w:pPr>
    <w:rPr>
      <w:sz w:val="20"/>
      <w:szCs w:val="20"/>
    </w:rPr>
  </w:style>
  <w:style w:type="character" w:customStyle="1" w:styleId="CommentTextChar">
    <w:name w:val="Comment Text Char"/>
    <w:basedOn w:val="DefaultParagraphFont"/>
    <w:link w:val="CommentText"/>
    <w:uiPriority w:val="99"/>
    <w:semiHidden/>
    <w:rsid w:val="007E2423"/>
    <w:rPr>
      <w:sz w:val="20"/>
      <w:szCs w:val="20"/>
    </w:rPr>
  </w:style>
  <w:style w:type="paragraph" w:styleId="CommentSubject">
    <w:name w:val="annotation subject"/>
    <w:basedOn w:val="CommentText"/>
    <w:next w:val="CommentText"/>
    <w:link w:val="CommentSubjectChar"/>
    <w:uiPriority w:val="99"/>
    <w:semiHidden/>
    <w:unhideWhenUsed/>
    <w:rsid w:val="007E2423"/>
    <w:rPr>
      <w:b/>
      <w:bCs/>
    </w:rPr>
  </w:style>
  <w:style w:type="character" w:customStyle="1" w:styleId="CommentSubjectChar">
    <w:name w:val="Comment Subject Char"/>
    <w:basedOn w:val="CommentTextChar"/>
    <w:link w:val="CommentSubject"/>
    <w:uiPriority w:val="99"/>
    <w:semiHidden/>
    <w:rsid w:val="007E2423"/>
    <w:rPr>
      <w:b/>
      <w:bCs/>
      <w:sz w:val="20"/>
      <w:szCs w:val="20"/>
    </w:rPr>
  </w:style>
  <w:style w:type="character" w:customStyle="1" w:styleId="Mention">
    <w:name w:val="Mention"/>
    <w:basedOn w:val="DefaultParagraphFont"/>
    <w:uiPriority w:val="99"/>
    <w:unhideWhenUsed/>
    <w:rsid w:val="00E12BFB"/>
    <w:rPr>
      <w:color w:val="2B579A"/>
      <w:shd w:val="clear" w:color="auto" w:fill="E6E6E6"/>
    </w:rPr>
  </w:style>
  <w:style w:type="paragraph" w:styleId="Revision">
    <w:name w:val="Revision"/>
    <w:hidden/>
    <w:uiPriority w:val="99"/>
    <w:semiHidden/>
    <w:rsid w:val="00E12BFB"/>
    <w:pPr>
      <w:spacing w:after="0" w:line="240" w:lineRule="auto"/>
    </w:pPr>
  </w:style>
  <w:style w:type="paragraph" w:styleId="ListParagraph">
    <w:name w:val="List Paragraph"/>
    <w:basedOn w:val="Normal"/>
    <w:uiPriority w:val="34"/>
    <w:qFormat/>
    <w:rsid w:val="00512530"/>
    <w:pPr>
      <w:spacing w:after="0" w:line="240" w:lineRule="auto"/>
      <w:ind w:left="720"/>
      <w:contextualSpacing/>
    </w:pPr>
    <w:rPr>
      <w:kern w:val="2"/>
      <w:sz w:val="24"/>
      <w:szCs w:val="24"/>
      <w:lang w:val="en-GB"/>
      <w14:ligatures w14:val="standardContextual"/>
    </w:rPr>
  </w:style>
  <w:style w:type="character" w:customStyle="1" w:styleId="ui-provider">
    <w:name w:val="ui-provider"/>
    <w:basedOn w:val="DefaultParagraphFont"/>
    <w:rsid w:val="00C463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0465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B9D58AD569A3F43B7B8C5279B10503D" ma:contentTypeVersion="5" ma:contentTypeDescription="Create a new document." ma:contentTypeScope="" ma:versionID="72d19328280d1f7d6f21fca99eefbff6">
  <xsd:schema xmlns:xsd="http://www.w3.org/2001/XMLSchema" xmlns:xs="http://www.w3.org/2001/XMLSchema" xmlns:p="http://schemas.microsoft.com/office/2006/metadata/properties" xmlns:ns2="5b0fe984-9365-4572-84ec-8b66ff0ffca3" xmlns:ns3="e85bd1d4-23cf-4a0c-a021-0981a6330002" targetNamespace="http://schemas.microsoft.com/office/2006/metadata/properties" ma:root="true" ma:fieldsID="2c5a55e353c134610a4a0630d3670c6c" ns2:_="" ns3:_="">
    <xsd:import namespace="5b0fe984-9365-4572-84ec-8b66ff0ffca3"/>
    <xsd:import namespace="e85bd1d4-23cf-4a0c-a021-0981a633000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fe984-9365-4572-84ec-8b66ff0ffc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5bd1d4-23cf-4a0c-a021-0981a633000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C63403-69A3-496F-AD25-31698B009781}">
  <ds:schemaRefs>
    <ds:schemaRef ds:uri="http://schemas.microsoft.com/office/2006/metadata/properties"/>
    <ds:schemaRef ds:uri="http://schemas.microsoft.com/office/2006/documentManagement/types"/>
    <ds:schemaRef ds:uri="5b0fe984-9365-4572-84ec-8b66ff0ffca3"/>
    <ds:schemaRef ds:uri="http://purl.org/dc/terms/"/>
    <ds:schemaRef ds:uri="http://schemas.openxmlformats.org/package/2006/metadata/core-properties"/>
    <ds:schemaRef ds:uri="http://purl.org/dc/dcmitype/"/>
    <ds:schemaRef ds:uri="e85bd1d4-23cf-4a0c-a021-0981a6330002"/>
    <ds:schemaRef ds:uri="http://purl.org/dc/elements/1.1/"/>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2C87CA68-8B2E-4E57-9C8A-93918A26A2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0fe984-9365-4572-84ec-8b66ff0ffca3"/>
    <ds:schemaRef ds:uri="e85bd1d4-23cf-4a0c-a021-0981a63300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CE1748-C4EF-48DF-A04B-9F77D77D69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1137</Words>
  <Characters>6481</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Brooke</dc:creator>
  <cp:keywords/>
  <dc:description/>
  <cp:lastModifiedBy>Hayley Cox</cp:lastModifiedBy>
  <cp:revision>2</cp:revision>
  <dcterms:created xsi:type="dcterms:W3CDTF">2024-01-22T13:24:00Z</dcterms:created>
  <dcterms:modified xsi:type="dcterms:W3CDTF">2024-01-22T13:24:00Z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0x010100BB9D58AD569A3F43B7B8C5279B10503D</vt:lpwstr>
  </property>
</Properties>
</file>