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17090" w14:textId="14ECCC3B" w:rsidR="005C2E03" w:rsidRPr="00841EDC" w:rsidRDefault="00A35D43" w:rsidP="00841EDC">
      <w:pPr>
        <w:spacing w:after="0" w:line="240" w:lineRule="auto"/>
        <w:rPr>
          <w:rFonts w:ascii="Cambria" w:eastAsia="Arial" w:hAnsi="Cambria" w:cs="Arial"/>
          <w:b/>
          <w:bCs/>
          <w:sz w:val="24"/>
          <w:szCs w:val="24"/>
        </w:rPr>
      </w:pPr>
      <w:r w:rsidRPr="00841EDC">
        <w:rPr>
          <w:rFonts w:ascii="Cambria" w:eastAsia="Arial" w:hAnsi="Cambria" w:cs="Arial"/>
          <w:b/>
          <w:bCs/>
          <w:sz w:val="24"/>
          <w:szCs w:val="24"/>
        </w:rPr>
        <w:t xml:space="preserve">What the </w:t>
      </w:r>
      <w:r w:rsidR="005C2E03" w:rsidRPr="00841EDC">
        <w:rPr>
          <w:rFonts w:ascii="Cambria" w:eastAsia="Arial" w:hAnsi="Cambria" w:cs="Arial"/>
          <w:b/>
          <w:bCs/>
          <w:sz w:val="24"/>
          <w:szCs w:val="24"/>
        </w:rPr>
        <w:t>6 Steps</w:t>
      </w:r>
      <w:r w:rsidRPr="00841EDC">
        <w:rPr>
          <w:rFonts w:ascii="Cambria" w:eastAsia="Arial" w:hAnsi="Cambria" w:cs="Arial"/>
          <w:b/>
          <w:bCs/>
          <w:sz w:val="24"/>
          <w:szCs w:val="24"/>
        </w:rPr>
        <w:t xml:space="preserve"> are and how they can be used</w:t>
      </w:r>
      <w:r w:rsidR="009D6C4A" w:rsidRPr="00841EDC">
        <w:rPr>
          <w:rFonts w:ascii="Cambria" w:eastAsia="Arial" w:hAnsi="Cambria" w:cs="Arial"/>
          <w:b/>
          <w:bCs/>
          <w:sz w:val="24"/>
          <w:szCs w:val="24"/>
        </w:rPr>
        <w:t>?</w:t>
      </w:r>
    </w:p>
    <w:p w14:paraId="17B31199" w14:textId="669B380A" w:rsidR="00043EDB" w:rsidRPr="00841EDC" w:rsidRDefault="00043EDB" w:rsidP="00841EDC">
      <w:pPr>
        <w:spacing w:after="0" w:line="240" w:lineRule="auto"/>
        <w:rPr>
          <w:rFonts w:ascii="Cambria" w:eastAsia="Arial" w:hAnsi="Cambria" w:cs="Arial"/>
          <w:sz w:val="24"/>
          <w:szCs w:val="24"/>
        </w:rPr>
      </w:pPr>
      <w:r w:rsidRPr="00841EDC">
        <w:rPr>
          <w:rFonts w:ascii="Cambria" w:eastAsia="Arial" w:hAnsi="Cambria" w:cs="Arial"/>
          <w:sz w:val="24"/>
          <w:szCs w:val="24"/>
        </w:rPr>
        <w:t xml:space="preserve">The </w:t>
      </w:r>
      <w:r w:rsidR="006C0544">
        <w:rPr>
          <w:rFonts w:ascii="Cambria" w:eastAsia="Arial" w:hAnsi="Cambria" w:cs="Arial"/>
          <w:sz w:val="24"/>
          <w:szCs w:val="24"/>
        </w:rPr>
        <w:t>U</w:t>
      </w:r>
      <w:r w:rsidRPr="00841EDC">
        <w:rPr>
          <w:rFonts w:ascii="Cambria" w:eastAsia="Arial" w:hAnsi="Cambria" w:cs="Arial"/>
          <w:sz w:val="24"/>
          <w:szCs w:val="24"/>
        </w:rPr>
        <w:t xml:space="preserve">rban </w:t>
      </w:r>
      <w:r w:rsidR="006C0544">
        <w:rPr>
          <w:rFonts w:ascii="Cambria" w:eastAsia="Arial" w:hAnsi="Cambria" w:cs="Arial"/>
          <w:sz w:val="24"/>
          <w:szCs w:val="24"/>
        </w:rPr>
        <w:t>D</w:t>
      </w:r>
      <w:r w:rsidRPr="00841EDC">
        <w:rPr>
          <w:rFonts w:ascii="Cambria" w:eastAsia="Arial" w:hAnsi="Cambria" w:cs="Arial"/>
          <w:sz w:val="24"/>
          <w:szCs w:val="24"/>
        </w:rPr>
        <w:t xml:space="preserve">igital </w:t>
      </w:r>
      <w:r w:rsidR="006C0544">
        <w:rPr>
          <w:rFonts w:ascii="Cambria" w:eastAsia="Arial" w:hAnsi="Cambria" w:cs="Arial"/>
          <w:sz w:val="24"/>
          <w:szCs w:val="24"/>
        </w:rPr>
        <w:t>S</w:t>
      </w:r>
      <w:r w:rsidRPr="00841EDC">
        <w:rPr>
          <w:rFonts w:ascii="Cambria" w:eastAsia="Arial" w:hAnsi="Cambria" w:cs="Arial"/>
          <w:sz w:val="24"/>
          <w:szCs w:val="24"/>
        </w:rPr>
        <w:t>tack provides a framework for officials in metropolitan transport authorities and urban decisionmakers to think about how the landscape of multiple mobility platforms can be shaped for the public good.</w:t>
      </w:r>
    </w:p>
    <w:p w14:paraId="611958B8" w14:textId="77777777" w:rsidR="00043EDB" w:rsidRPr="00841EDC" w:rsidRDefault="00043EDB" w:rsidP="00841EDC">
      <w:pPr>
        <w:spacing w:after="0" w:line="240" w:lineRule="auto"/>
        <w:rPr>
          <w:rFonts w:ascii="Cambria" w:eastAsia="Arial" w:hAnsi="Cambria" w:cs="Arial"/>
          <w:sz w:val="24"/>
          <w:szCs w:val="24"/>
        </w:rPr>
      </w:pPr>
    </w:p>
    <w:p w14:paraId="47157284" w14:textId="35E3051D" w:rsidR="00D83118" w:rsidRPr="00841EDC" w:rsidRDefault="00043EDB" w:rsidP="00841EDC">
      <w:pPr>
        <w:spacing w:after="0" w:line="240" w:lineRule="auto"/>
        <w:rPr>
          <w:rFonts w:ascii="Cambria" w:eastAsia="Arial" w:hAnsi="Cambria" w:cs="Arial"/>
          <w:sz w:val="24"/>
          <w:szCs w:val="24"/>
        </w:rPr>
      </w:pPr>
      <w:r w:rsidRPr="00841EDC">
        <w:rPr>
          <w:rFonts w:ascii="Cambria" w:eastAsia="Arial" w:hAnsi="Cambria" w:cs="Arial"/>
          <w:sz w:val="24"/>
          <w:szCs w:val="24"/>
        </w:rPr>
        <w:t xml:space="preserve">The </w:t>
      </w:r>
      <w:r w:rsidR="003962FA">
        <w:rPr>
          <w:rFonts w:ascii="Cambria" w:eastAsia="Arial" w:hAnsi="Cambria" w:cs="Arial"/>
          <w:sz w:val="24"/>
          <w:szCs w:val="24"/>
        </w:rPr>
        <w:t>Urban Digital Stack</w:t>
      </w:r>
      <w:r w:rsidRPr="00841EDC">
        <w:rPr>
          <w:rFonts w:ascii="Cambria" w:eastAsia="Arial" w:hAnsi="Cambria" w:cs="Arial"/>
          <w:sz w:val="24"/>
          <w:szCs w:val="24"/>
        </w:rPr>
        <w:t xml:space="preserve"> can be used to</w:t>
      </w:r>
      <w:r w:rsidR="00D83118" w:rsidRPr="00841EDC">
        <w:rPr>
          <w:rFonts w:ascii="Cambria" w:eastAsia="Arial" w:hAnsi="Cambria" w:cs="Arial"/>
          <w:sz w:val="24"/>
          <w:szCs w:val="24"/>
        </w:rPr>
        <w:t>:</w:t>
      </w:r>
      <w:r w:rsidRPr="00841EDC">
        <w:rPr>
          <w:rFonts w:ascii="Cambria" w:eastAsia="Arial" w:hAnsi="Cambria" w:cs="Arial"/>
          <w:sz w:val="24"/>
          <w:szCs w:val="24"/>
        </w:rPr>
        <w:t xml:space="preserve"> </w:t>
      </w:r>
    </w:p>
    <w:p w14:paraId="03422186" w14:textId="77777777" w:rsidR="00D83118" w:rsidRPr="00841EDC" w:rsidRDefault="00D83118" w:rsidP="00841EDC">
      <w:pPr>
        <w:spacing w:after="0" w:line="240" w:lineRule="auto"/>
        <w:rPr>
          <w:rFonts w:ascii="Cambria" w:eastAsia="Arial" w:hAnsi="Cambria" w:cs="Arial"/>
          <w:sz w:val="24"/>
          <w:szCs w:val="24"/>
        </w:rPr>
      </w:pPr>
    </w:p>
    <w:p w14:paraId="0AB7028E" w14:textId="4A952F71" w:rsidR="00043EDB" w:rsidRPr="00841EDC" w:rsidRDefault="00D83118" w:rsidP="00841EDC">
      <w:pPr>
        <w:pStyle w:val="ListParagraph"/>
        <w:numPr>
          <w:ilvl w:val="0"/>
          <w:numId w:val="1"/>
        </w:numPr>
        <w:spacing w:after="0" w:line="240" w:lineRule="auto"/>
        <w:rPr>
          <w:rFonts w:ascii="Cambria" w:eastAsia="Arial" w:hAnsi="Cambria" w:cs="Arial"/>
          <w:sz w:val="24"/>
          <w:szCs w:val="24"/>
        </w:rPr>
      </w:pPr>
      <w:r w:rsidRPr="00841EDC">
        <w:rPr>
          <w:rFonts w:ascii="Cambria" w:eastAsia="Arial" w:hAnsi="Cambria" w:cs="Arial"/>
          <w:sz w:val="24"/>
          <w:szCs w:val="24"/>
        </w:rPr>
        <w:t>S</w:t>
      </w:r>
      <w:r w:rsidR="00043EDB" w:rsidRPr="00841EDC">
        <w:rPr>
          <w:rFonts w:ascii="Cambria" w:eastAsia="Arial" w:hAnsi="Cambria" w:cs="Arial"/>
          <w:sz w:val="24"/>
          <w:szCs w:val="24"/>
        </w:rPr>
        <w:t>tructure and facilitate</w:t>
      </w:r>
      <w:r w:rsidR="007E44F0" w:rsidRPr="00841EDC">
        <w:rPr>
          <w:rFonts w:ascii="Cambria" w:eastAsia="Arial" w:hAnsi="Cambria" w:cs="Arial"/>
          <w:sz w:val="24"/>
          <w:szCs w:val="24"/>
        </w:rPr>
        <w:t xml:space="preserve"> discussion </w:t>
      </w:r>
      <w:r w:rsidR="00043EDB" w:rsidRPr="00841EDC">
        <w:rPr>
          <w:rFonts w:ascii="Cambria" w:eastAsia="Arial" w:hAnsi="Cambria" w:cs="Arial"/>
          <w:sz w:val="24"/>
          <w:szCs w:val="24"/>
        </w:rPr>
        <w:t xml:space="preserve">in meetings between </w:t>
      </w:r>
      <w:r w:rsidRPr="00841EDC">
        <w:rPr>
          <w:rFonts w:ascii="Cambria" w:eastAsia="Arial" w:hAnsi="Cambria" w:cs="Arial"/>
          <w:sz w:val="24"/>
          <w:szCs w:val="24"/>
        </w:rPr>
        <w:t xml:space="preserve">metropolitan transport system </w:t>
      </w:r>
      <w:r w:rsidR="00043EDB" w:rsidRPr="00841EDC">
        <w:rPr>
          <w:rFonts w:ascii="Cambria" w:eastAsia="Arial" w:hAnsi="Cambria" w:cs="Arial"/>
          <w:sz w:val="24"/>
          <w:szCs w:val="24"/>
        </w:rPr>
        <w:t xml:space="preserve">officials </w:t>
      </w:r>
      <w:r w:rsidRPr="00841EDC">
        <w:rPr>
          <w:rFonts w:ascii="Cambria" w:eastAsia="Arial" w:hAnsi="Cambria" w:cs="Arial"/>
          <w:sz w:val="24"/>
          <w:szCs w:val="24"/>
        </w:rPr>
        <w:t xml:space="preserve">who are </w:t>
      </w:r>
      <w:r w:rsidR="00043EDB" w:rsidRPr="00841EDC">
        <w:rPr>
          <w:rFonts w:ascii="Cambria" w:eastAsia="Arial" w:hAnsi="Cambria" w:cs="Arial"/>
          <w:sz w:val="24"/>
          <w:szCs w:val="24"/>
        </w:rPr>
        <w:t>responsible for developing strategy</w:t>
      </w:r>
      <w:r w:rsidRPr="00841EDC">
        <w:rPr>
          <w:rFonts w:ascii="Cambria" w:eastAsia="Arial" w:hAnsi="Cambria" w:cs="Arial"/>
          <w:sz w:val="24"/>
          <w:szCs w:val="24"/>
        </w:rPr>
        <w:t xml:space="preserve"> and other relevant officials and stakeholders.</w:t>
      </w:r>
      <w:r w:rsidR="00043EDB" w:rsidRPr="00841EDC">
        <w:rPr>
          <w:rFonts w:ascii="Cambria" w:eastAsia="Arial" w:hAnsi="Cambria" w:cs="Arial"/>
          <w:sz w:val="24"/>
          <w:szCs w:val="24"/>
        </w:rPr>
        <w:t xml:space="preserve"> </w:t>
      </w:r>
    </w:p>
    <w:p w14:paraId="57AE7AA4" w14:textId="77777777" w:rsidR="00D83118" w:rsidRPr="00841EDC" w:rsidRDefault="00D83118" w:rsidP="00841EDC">
      <w:pPr>
        <w:spacing w:after="0" w:line="240" w:lineRule="auto"/>
        <w:rPr>
          <w:rFonts w:ascii="Cambria" w:eastAsia="Arial" w:hAnsi="Cambria" w:cs="Arial"/>
          <w:sz w:val="24"/>
          <w:szCs w:val="24"/>
        </w:rPr>
      </w:pPr>
    </w:p>
    <w:p w14:paraId="3BBC67F0" w14:textId="76695851" w:rsidR="00043EDB" w:rsidRPr="00841EDC" w:rsidRDefault="00D83118" w:rsidP="00841EDC">
      <w:pPr>
        <w:pStyle w:val="ListParagraph"/>
        <w:numPr>
          <w:ilvl w:val="0"/>
          <w:numId w:val="1"/>
        </w:numPr>
        <w:spacing w:after="0" w:line="240" w:lineRule="auto"/>
        <w:rPr>
          <w:rFonts w:ascii="Cambria" w:eastAsia="Arial" w:hAnsi="Cambria" w:cs="Arial"/>
          <w:sz w:val="24"/>
          <w:szCs w:val="24"/>
        </w:rPr>
      </w:pPr>
      <w:r w:rsidRPr="00841EDC">
        <w:rPr>
          <w:rFonts w:ascii="Cambria" w:eastAsia="Arial" w:hAnsi="Cambria" w:cs="Arial"/>
          <w:sz w:val="24"/>
          <w:szCs w:val="24"/>
        </w:rPr>
        <w:t>As a device through which to c</w:t>
      </w:r>
      <w:r w:rsidR="00043EDB" w:rsidRPr="00841EDC">
        <w:rPr>
          <w:rFonts w:ascii="Cambria" w:eastAsia="Arial" w:hAnsi="Cambria" w:cs="Arial"/>
          <w:sz w:val="24"/>
          <w:szCs w:val="24"/>
        </w:rPr>
        <w:t>ommunicate</w:t>
      </w:r>
      <w:r w:rsidRPr="00841EDC">
        <w:rPr>
          <w:rFonts w:ascii="Cambria" w:eastAsia="Arial" w:hAnsi="Cambria" w:cs="Arial"/>
          <w:sz w:val="24"/>
          <w:szCs w:val="24"/>
        </w:rPr>
        <w:t xml:space="preserve"> an authority’s position on mobility platforms,</w:t>
      </w:r>
      <w:r w:rsidR="00043EDB" w:rsidRPr="00841EDC">
        <w:rPr>
          <w:rFonts w:ascii="Cambria" w:eastAsia="Arial" w:hAnsi="Cambria" w:cs="Arial"/>
          <w:sz w:val="24"/>
          <w:szCs w:val="24"/>
        </w:rPr>
        <w:t xml:space="preserve"> via policy and strategy documents</w:t>
      </w:r>
      <w:r w:rsidRPr="00841EDC">
        <w:rPr>
          <w:rFonts w:ascii="Cambria" w:eastAsia="Arial" w:hAnsi="Cambria" w:cs="Arial"/>
          <w:sz w:val="24"/>
          <w:szCs w:val="24"/>
        </w:rPr>
        <w:t>.</w:t>
      </w:r>
    </w:p>
    <w:p w14:paraId="08B0F783" w14:textId="77777777" w:rsidR="00043EDB" w:rsidRPr="00841EDC" w:rsidRDefault="00043EDB" w:rsidP="00841EDC">
      <w:pPr>
        <w:spacing w:after="0" w:line="240" w:lineRule="auto"/>
        <w:rPr>
          <w:rFonts w:ascii="Cambria" w:eastAsia="Arial" w:hAnsi="Cambria" w:cs="Arial"/>
          <w:sz w:val="24"/>
          <w:szCs w:val="24"/>
        </w:rPr>
      </w:pPr>
    </w:p>
    <w:p w14:paraId="5065E0D3" w14:textId="71A46096" w:rsidR="002277FC" w:rsidRPr="00841EDC" w:rsidRDefault="005C2E03" w:rsidP="00841EDC">
      <w:pPr>
        <w:spacing w:after="0" w:line="240" w:lineRule="auto"/>
        <w:rPr>
          <w:rFonts w:ascii="Cambria" w:eastAsia="Arial" w:hAnsi="Cambria" w:cs="Arial"/>
          <w:sz w:val="24"/>
          <w:szCs w:val="24"/>
        </w:rPr>
      </w:pPr>
      <w:r w:rsidRPr="00841EDC">
        <w:rPr>
          <w:rFonts w:ascii="Cambria" w:eastAsia="Arial" w:hAnsi="Cambria" w:cs="Arial"/>
          <w:sz w:val="24"/>
          <w:szCs w:val="24"/>
        </w:rPr>
        <w:t>We propose six steps to guide</w:t>
      </w:r>
      <w:r w:rsidR="00D83118" w:rsidRPr="00841EDC">
        <w:rPr>
          <w:rFonts w:ascii="Cambria" w:eastAsia="Arial" w:hAnsi="Cambria" w:cs="Arial"/>
          <w:sz w:val="24"/>
          <w:szCs w:val="24"/>
        </w:rPr>
        <w:t xml:space="preserve"> to </w:t>
      </w:r>
      <w:r w:rsidR="007E44F0" w:rsidRPr="00841EDC">
        <w:rPr>
          <w:rFonts w:ascii="Cambria" w:eastAsia="Arial" w:hAnsi="Cambria" w:cs="Arial"/>
          <w:sz w:val="24"/>
          <w:szCs w:val="24"/>
        </w:rPr>
        <w:t xml:space="preserve">help structure discussions and use of the </w:t>
      </w:r>
      <w:r w:rsidR="003962FA">
        <w:rPr>
          <w:rFonts w:ascii="Cambria" w:eastAsia="Arial" w:hAnsi="Cambria" w:cs="Arial"/>
          <w:sz w:val="24"/>
          <w:szCs w:val="24"/>
        </w:rPr>
        <w:t>stack</w:t>
      </w:r>
      <w:r w:rsidR="007E44F0" w:rsidRPr="00841EDC">
        <w:rPr>
          <w:rFonts w:ascii="Cambria" w:eastAsia="Arial" w:hAnsi="Cambria" w:cs="Arial"/>
          <w:sz w:val="24"/>
          <w:szCs w:val="24"/>
        </w:rPr>
        <w:t xml:space="preserve">. The steps are not intended to provide a rigid prescription but are meant to be used </w:t>
      </w:r>
      <w:r w:rsidR="009D6C4A" w:rsidRPr="00841EDC">
        <w:rPr>
          <w:rFonts w:ascii="Cambria" w:eastAsia="Arial" w:hAnsi="Cambria" w:cs="Arial"/>
          <w:sz w:val="24"/>
          <w:szCs w:val="24"/>
        </w:rPr>
        <w:t>to organise debate around key questions. These six steps may be worked through sequentially but those using these steps are likely to move backwards and forwards between them as it helps them to shape strategy. The steps are</w:t>
      </w:r>
      <w:r w:rsidR="007E44F0" w:rsidRPr="00841EDC">
        <w:rPr>
          <w:rFonts w:ascii="Cambria" w:eastAsia="Arial" w:hAnsi="Cambria" w:cs="Arial"/>
          <w:sz w:val="24"/>
          <w:szCs w:val="24"/>
        </w:rPr>
        <w:t>:</w:t>
      </w:r>
    </w:p>
    <w:p w14:paraId="38614CBF" w14:textId="77777777" w:rsidR="00F47024" w:rsidRPr="00841EDC" w:rsidRDefault="00F47024" w:rsidP="00841EDC">
      <w:pPr>
        <w:spacing w:after="0" w:line="240" w:lineRule="auto"/>
        <w:rPr>
          <w:rFonts w:ascii="Cambria" w:eastAsia="Arial" w:hAnsi="Cambria" w:cs="Arial"/>
          <w:sz w:val="24"/>
          <w:szCs w:val="24"/>
        </w:rPr>
      </w:pPr>
    </w:p>
    <w:p w14:paraId="703D2EA9" w14:textId="77777777" w:rsidR="00F47024" w:rsidRPr="00841EDC" w:rsidRDefault="00F47024" w:rsidP="00841EDC">
      <w:pPr>
        <w:spacing w:after="0" w:line="240" w:lineRule="auto"/>
        <w:rPr>
          <w:rFonts w:ascii="Cambria" w:hAnsi="Cambria"/>
          <w:b/>
          <w:bCs/>
          <w:sz w:val="24"/>
          <w:szCs w:val="24"/>
        </w:rPr>
      </w:pPr>
      <w:r w:rsidRPr="00841EDC">
        <w:rPr>
          <w:rFonts w:ascii="Cambria" w:hAnsi="Cambria"/>
          <w:b/>
          <w:bCs/>
          <w:sz w:val="24"/>
          <w:szCs w:val="24"/>
        </w:rPr>
        <w:t>Step 1: Public priorities?</w:t>
      </w:r>
    </w:p>
    <w:p w14:paraId="7633EC12" w14:textId="77777777" w:rsidR="00F47024" w:rsidRPr="00841EDC" w:rsidRDefault="00F47024" w:rsidP="00841EDC">
      <w:pPr>
        <w:spacing w:after="0" w:line="240" w:lineRule="auto"/>
        <w:rPr>
          <w:rFonts w:ascii="Cambria" w:hAnsi="Cambria"/>
          <w:sz w:val="24"/>
          <w:szCs w:val="24"/>
        </w:rPr>
      </w:pPr>
      <w:r w:rsidRPr="00841EDC">
        <w:rPr>
          <w:rFonts w:ascii="Cambria" w:hAnsi="Cambria"/>
          <w:sz w:val="24"/>
          <w:szCs w:val="24"/>
        </w:rPr>
        <w:t xml:space="preserve">What are the public priorities and objectives for urban transport policy? These might include regional integration and connectivity, tackling inequality, improving accessibility, reducing car use and emissions, and economic development. </w:t>
      </w:r>
    </w:p>
    <w:p w14:paraId="40F47749" w14:textId="77777777" w:rsidR="00F47024" w:rsidRPr="00841EDC" w:rsidRDefault="00F47024" w:rsidP="00841EDC">
      <w:pPr>
        <w:pStyle w:val="ListParagraph"/>
        <w:numPr>
          <w:ilvl w:val="0"/>
          <w:numId w:val="2"/>
        </w:numPr>
        <w:spacing w:after="0" w:line="240" w:lineRule="auto"/>
        <w:rPr>
          <w:rFonts w:ascii="Cambria" w:hAnsi="Cambria"/>
          <w:sz w:val="24"/>
          <w:szCs w:val="24"/>
        </w:rPr>
      </w:pPr>
      <w:r w:rsidRPr="00841EDC">
        <w:rPr>
          <w:rFonts w:ascii="Cambria" w:hAnsi="Cambria"/>
          <w:sz w:val="24"/>
          <w:szCs w:val="24"/>
        </w:rPr>
        <w:t xml:space="preserve">How is the system currently organised and governed and what opportunities and barriers does it present? </w:t>
      </w:r>
    </w:p>
    <w:p w14:paraId="7D90F206" w14:textId="77777777" w:rsidR="00F47024" w:rsidRPr="00841EDC" w:rsidRDefault="00F47024" w:rsidP="00841EDC">
      <w:pPr>
        <w:pStyle w:val="ListParagraph"/>
        <w:numPr>
          <w:ilvl w:val="0"/>
          <w:numId w:val="2"/>
        </w:numPr>
        <w:spacing w:after="0" w:line="240" w:lineRule="auto"/>
        <w:rPr>
          <w:rFonts w:ascii="Cambria" w:hAnsi="Cambria"/>
          <w:sz w:val="24"/>
          <w:szCs w:val="24"/>
        </w:rPr>
      </w:pPr>
      <w:r w:rsidRPr="00841EDC">
        <w:rPr>
          <w:rFonts w:ascii="Cambria" w:hAnsi="Cambria"/>
          <w:sz w:val="24"/>
          <w:szCs w:val="24"/>
        </w:rPr>
        <w:t xml:space="preserve">How can platforms complement, enhance or connect existing networks to meet these goals? </w:t>
      </w:r>
    </w:p>
    <w:p w14:paraId="3CA1CD76" w14:textId="77777777" w:rsidR="00F47024" w:rsidRPr="00841EDC" w:rsidRDefault="00F47024" w:rsidP="00841EDC">
      <w:pPr>
        <w:pStyle w:val="ListParagraph"/>
        <w:numPr>
          <w:ilvl w:val="0"/>
          <w:numId w:val="2"/>
        </w:numPr>
        <w:spacing w:after="0" w:line="240" w:lineRule="auto"/>
        <w:rPr>
          <w:rFonts w:ascii="Cambria" w:hAnsi="Cambria"/>
          <w:sz w:val="24"/>
          <w:szCs w:val="24"/>
        </w:rPr>
      </w:pPr>
      <w:r w:rsidRPr="00841EDC">
        <w:rPr>
          <w:rFonts w:ascii="Cambria" w:hAnsi="Cambria"/>
          <w:sz w:val="24"/>
          <w:szCs w:val="24"/>
        </w:rPr>
        <w:t xml:space="preserve">Who would benefit most and what risks do different kinds of platforms pose? </w:t>
      </w:r>
    </w:p>
    <w:p w14:paraId="1EE54956" w14:textId="77777777" w:rsidR="00A01494" w:rsidRDefault="00A01494" w:rsidP="00841EDC">
      <w:pPr>
        <w:spacing w:after="0" w:line="240" w:lineRule="auto"/>
        <w:rPr>
          <w:rFonts w:ascii="Cambria" w:hAnsi="Cambria"/>
          <w:b/>
          <w:bCs/>
          <w:sz w:val="24"/>
          <w:szCs w:val="24"/>
        </w:rPr>
      </w:pPr>
    </w:p>
    <w:p w14:paraId="2653F652" w14:textId="2B6A0F9A" w:rsidR="00F47024" w:rsidRPr="00841EDC" w:rsidRDefault="00F47024" w:rsidP="00841EDC">
      <w:pPr>
        <w:spacing w:after="0" w:line="240" w:lineRule="auto"/>
        <w:rPr>
          <w:rFonts w:ascii="Cambria" w:hAnsi="Cambria"/>
          <w:b/>
          <w:bCs/>
          <w:sz w:val="24"/>
          <w:szCs w:val="24"/>
        </w:rPr>
      </w:pPr>
      <w:r w:rsidRPr="00841EDC">
        <w:rPr>
          <w:rFonts w:ascii="Cambria" w:hAnsi="Cambria"/>
          <w:b/>
          <w:bCs/>
          <w:sz w:val="24"/>
          <w:szCs w:val="24"/>
        </w:rPr>
        <w:t>Step 2: Pressures and opportunities?</w:t>
      </w:r>
    </w:p>
    <w:p w14:paraId="7E1D6214" w14:textId="77777777" w:rsidR="00F47024" w:rsidRPr="00841EDC" w:rsidRDefault="00F47024" w:rsidP="00841EDC">
      <w:pPr>
        <w:spacing w:after="0" w:line="240" w:lineRule="auto"/>
        <w:rPr>
          <w:rFonts w:ascii="Cambria" w:hAnsi="Cambria"/>
          <w:sz w:val="24"/>
          <w:szCs w:val="24"/>
        </w:rPr>
      </w:pPr>
      <w:r w:rsidRPr="00841EDC">
        <w:rPr>
          <w:rFonts w:ascii="Cambria" w:hAnsi="Cambria"/>
          <w:sz w:val="24"/>
          <w:szCs w:val="24"/>
        </w:rPr>
        <w:t>Transport authorities need to think about the impacts of increasingly volatile social, economic and environmental conditions. Examples might include extreme weather, pandemics, economic crises, demographic change, new governmental priorities.</w:t>
      </w:r>
    </w:p>
    <w:p w14:paraId="4848A59B" w14:textId="77777777" w:rsidR="00F47024" w:rsidRPr="00841EDC" w:rsidRDefault="00F47024" w:rsidP="00841EDC">
      <w:pPr>
        <w:pStyle w:val="ListParagraph"/>
        <w:numPr>
          <w:ilvl w:val="0"/>
          <w:numId w:val="3"/>
        </w:numPr>
        <w:spacing w:after="0" w:line="240" w:lineRule="auto"/>
        <w:rPr>
          <w:rFonts w:ascii="Cambria" w:hAnsi="Cambria"/>
          <w:sz w:val="24"/>
          <w:szCs w:val="24"/>
        </w:rPr>
      </w:pPr>
      <w:r w:rsidRPr="00841EDC">
        <w:rPr>
          <w:rFonts w:ascii="Cambria" w:hAnsi="Cambria"/>
          <w:sz w:val="24"/>
          <w:szCs w:val="24"/>
        </w:rPr>
        <w:t>What are these forces and which are likely to be more prominent in the future?</w:t>
      </w:r>
    </w:p>
    <w:p w14:paraId="26060D64" w14:textId="77777777" w:rsidR="00F47024" w:rsidRPr="00841EDC" w:rsidRDefault="00F47024" w:rsidP="00841EDC">
      <w:pPr>
        <w:pStyle w:val="ListParagraph"/>
        <w:numPr>
          <w:ilvl w:val="0"/>
          <w:numId w:val="3"/>
        </w:numPr>
        <w:spacing w:after="0" w:line="240" w:lineRule="auto"/>
        <w:rPr>
          <w:rFonts w:ascii="Cambria" w:hAnsi="Cambria"/>
          <w:sz w:val="24"/>
          <w:szCs w:val="24"/>
        </w:rPr>
      </w:pPr>
      <w:r w:rsidRPr="00841EDC">
        <w:rPr>
          <w:rFonts w:ascii="Cambria" w:hAnsi="Cambria"/>
          <w:sz w:val="24"/>
          <w:szCs w:val="24"/>
        </w:rPr>
        <w:t xml:space="preserve">How will they affect the development and operation of the stack? </w:t>
      </w:r>
    </w:p>
    <w:p w14:paraId="513C8640" w14:textId="77777777" w:rsidR="00F47024" w:rsidRPr="00841EDC" w:rsidRDefault="00F47024" w:rsidP="00841EDC">
      <w:pPr>
        <w:pStyle w:val="ListParagraph"/>
        <w:numPr>
          <w:ilvl w:val="0"/>
          <w:numId w:val="3"/>
        </w:numPr>
        <w:spacing w:after="0" w:line="240" w:lineRule="auto"/>
        <w:rPr>
          <w:rFonts w:ascii="Cambria" w:hAnsi="Cambria"/>
          <w:sz w:val="24"/>
          <w:szCs w:val="24"/>
        </w:rPr>
      </w:pPr>
      <w:r w:rsidRPr="00841EDC">
        <w:rPr>
          <w:rFonts w:ascii="Cambria" w:hAnsi="Cambria"/>
          <w:sz w:val="24"/>
          <w:szCs w:val="24"/>
        </w:rPr>
        <w:t>What will determine the system’s durability and adaptability over time?</w:t>
      </w:r>
    </w:p>
    <w:p w14:paraId="5E81DF4C" w14:textId="77777777" w:rsidR="00A01494" w:rsidRDefault="00A01494" w:rsidP="00841EDC">
      <w:pPr>
        <w:spacing w:after="0" w:line="240" w:lineRule="auto"/>
        <w:rPr>
          <w:rFonts w:ascii="Cambria" w:hAnsi="Cambria"/>
          <w:b/>
          <w:bCs/>
          <w:sz w:val="24"/>
          <w:szCs w:val="24"/>
        </w:rPr>
      </w:pPr>
    </w:p>
    <w:p w14:paraId="19F725AF" w14:textId="4DA2180F" w:rsidR="00F47024" w:rsidRPr="00841EDC" w:rsidRDefault="00F47024" w:rsidP="00841EDC">
      <w:pPr>
        <w:spacing w:after="0" w:line="240" w:lineRule="auto"/>
        <w:rPr>
          <w:rFonts w:ascii="Cambria" w:hAnsi="Cambria"/>
          <w:b/>
          <w:bCs/>
          <w:sz w:val="24"/>
          <w:szCs w:val="24"/>
        </w:rPr>
      </w:pPr>
      <w:r w:rsidRPr="00841EDC">
        <w:rPr>
          <w:rFonts w:ascii="Cambria" w:hAnsi="Cambria"/>
          <w:b/>
          <w:bCs/>
          <w:sz w:val="24"/>
          <w:szCs w:val="24"/>
        </w:rPr>
        <w:t>St</w:t>
      </w:r>
      <w:r w:rsidR="00A01494">
        <w:rPr>
          <w:rFonts w:ascii="Cambria" w:hAnsi="Cambria"/>
          <w:b/>
          <w:bCs/>
          <w:sz w:val="24"/>
          <w:szCs w:val="24"/>
        </w:rPr>
        <w:t>e</w:t>
      </w:r>
      <w:r w:rsidRPr="00841EDC">
        <w:rPr>
          <w:rFonts w:ascii="Cambria" w:hAnsi="Cambria"/>
          <w:b/>
          <w:bCs/>
          <w:sz w:val="24"/>
          <w:szCs w:val="24"/>
        </w:rPr>
        <w:t>p 3: Organising the Urban Digital Stack?</w:t>
      </w:r>
    </w:p>
    <w:p w14:paraId="396D7BA6" w14:textId="77777777" w:rsidR="00F47024" w:rsidRPr="00841EDC" w:rsidRDefault="00F47024" w:rsidP="00841EDC">
      <w:pPr>
        <w:spacing w:after="0" w:line="240" w:lineRule="auto"/>
        <w:rPr>
          <w:rFonts w:ascii="Cambria" w:hAnsi="Cambria"/>
          <w:sz w:val="24"/>
          <w:szCs w:val="24"/>
        </w:rPr>
      </w:pPr>
      <w:r w:rsidRPr="00841EDC">
        <w:rPr>
          <w:rFonts w:ascii="Cambria" w:hAnsi="Cambria"/>
          <w:sz w:val="24"/>
          <w:szCs w:val="24"/>
        </w:rPr>
        <w:t xml:space="preserve">The Urban Digital Stack can be organised in different ways. At one end of the spectrum are decentralised, modular stacks comprised of loosely connected or fully independent platforms. At the other are more centralised and integrative stacks, where networks are tightly coupled and interdependent. </w:t>
      </w:r>
    </w:p>
    <w:p w14:paraId="382D5750" w14:textId="77777777" w:rsidR="00F47024" w:rsidRPr="00841EDC" w:rsidRDefault="00F47024" w:rsidP="00841EDC">
      <w:pPr>
        <w:pStyle w:val="ListParagraph"/>
        <w:numPr>
          <w:ilvl w:val="0"/>
          <w:numId w:val="4"/>
        </w:numPr>
        <w:spacing w:after="0" w:line="240" w:lineRule="auto"/>
        <w:rPr>
          <w:rFonts w:ascii="Cambria" w:hAnsi="Cambria"/>
          <w:sz w:val="24"/>
          <w:szCs w:val="24"/>
        </w:rPr>
      </w:pPr>
      <w:r w:rsidRPr="00841EDC">
        <w:rPr>
          <w:rFonts w:ascii="Cambria" w:hAnsi="Cambria"/>
          <w:sz w:val="24"/>
          <w:szCs w:val="24"/>
        </w:rPr>
        <w:t>How is the stack currently organised? How could and should it be organised?</w:t>
      </w:r>
    </w:p>
    <w:p w14:paraId="3E7B60E5" w14:textId="77777777" w:rsidR="00F47024" w:rsidRPr="00841EDC" w:rsidRDefault="00F47024" w:rsidP="00841EDC">
      <w:pPr>
        <w:pStyle w:val="ListParagraph"/>
        <w:numPr>
          <w:ilvl w:val="0"/>
          <w:numId w:val="4"/>
        </w:numPr>
        <w:spacing w:after="0" w:line="240" w:lineRule="auto"/>
        <w:rPr>
          <w:rFonts w:ascii="Cambria" w:hAnsi="Cambria"/>
          <w:sz w:val="24"/>
          <w:szCs w:val="24"/>
        </w:rPr>
      </w:pPr>
      <w:r w:rsidRPr="00841EDC">
        <w:rPr>
          <w:rFonts w:ascii="Cambria" w:hAnsi="Cambria"/>
          <w:sz w:val="24"/>
          <w:szCs w:val="24"/>
        </w:rPr>
        <w:t>What are the advantages and limits of each model?</w:t>
      </w:r>
    </w:p>
    <w:p w14:paraId="1E40F9F3" w14:textId="77777777" w:rsidR="00F47024" w:rsidRPr="00841EDC" w:rsidRDefault="00F47024" w:rsidP="00841EDC">
      <w:pPr>
        <w:pStyle w:val="ListParagraph"/>
        <w:numPr>
          <w:ilvl w:val="0"/>
          <w:numId w:val="4"/>
        </w:numPr>
        <w:spacing w:after="0" w:line="240" w:lineRule="auto"/>
        <w:rPr>
          <w:rFonts w:ascii="Cambria" w:hAnsi="Cambria"/>
          <w:sz w:val="24"/>
          <w:szCs w:val="24"/>
        </w:rPr>
      </w:pPr>
      <w:r w:rsidRPr="00841EDC">
        <w:rPr>
          <w:rFonts w:ascii="Cambria" w:hAnsi="Cambria"/>
          <w:sz w:val="24"/>
          <w:szCs w:val="24"/>
        </w:rPr>
        <w:t>What are the implications for governing multiple interests and objectives, and for shaping the overall system?</w:t>
      </w:r>
    </w:p>
    <w:p w14:paraId="3DC1A111" w14:textId="77777777" w:rsidR="00F47024" w:rsidRPr="00841EDC" w:rsidRDefault="00F47024" w:rsidP="00841EDC">
      <w:pPr>
        <w:pStyle w:val="ListParagraph"/>
        <w:numPr>
          <w:ilvl w:val="0"/>
          <w:numId w:val="4"/>
        </w:numPr>
        <w:spacing w:after="0" w:line="240" w:lineRule="auto"/>
        <w:rPr>
          <w:rFonts w:ascii="Cambria" w:hAnsi="Cambria"/>
          <w:sz w:val="24"/>
          <w:szCs w:val="24"/>
        </w:rPr>
      </w:pPr>
      <w:r w:rsidRPr="00841EDC">
        <w:rPr>
          <w:rFonts w:ascii="Cambria" w:hAnsi="Cambria"/>
          <w:sz w:val="24"/>
          <w:szCs w:val="24"/>
        </w:rPr>
        <w:t>What relevant expertise and governing capability does the public authority have or lack?</w:t>
      </w:r>
    </w:p>
    <w:p w14:paraId="06EADB89" w14:textId="77777777" w:rsidR="00A01494" w:rsidRDefault="00A01494" w:rsidP="00841EDC">
      <w:pPr>
        <w:spacing w:after="0" w:line="240" w:lineRule="auto"/>
        <w:rPr>
          <w:rFonts w:ascii="Cambria" w:hAnsi="Cambria"/>
          <w:b/>
          <w:bCs/>
          <w:sz w:val="24"/>
          <w:szCs w:val="24"/>
        </w:rPr>
      </w:pPr>
    </w:p>
    <w:p w14:paraId="484CCF15" w14:textId="37605D5F" w:rsidR="00F47024" w:rsidRPr="00841EDC" w:rsidRDefault="00F47024" w:rsidP="00841EDC">
      <w:pPr>
        <w:spacing w:after="0" w:line="240" w:lineRule="auto"/>
        <w:rPr>
          <w:rFonts w:ascii="Cambria" w:hAnsi="Cambria"/>
          <w:b/>
          <w:bCs/>
          <w:sz w:val="24"/>
          <w:szCs w:val="24"/>
        </w:rPr>
      </w:pPr>
      <w:r w:rsidRPr="00841EDC">
        <w:rPr>
          <w:rFonts w:ascii="Cambria" w:hAnsi="Cambria"/>
          <w:b/>
          <w:bCs/>
          <w:sz w:val="24"/>
          <w:szCs w:val="24"/>
        </w:rPr>
        <w:t xml:space="preserve">Step 4: Who is in control? </w:t>
      </w:r>
    </w:p>
    <w:p w14:paraId="45B14487" w14:textId="77777777" w:rsidR="00F47024" w:rsidRPr="00841EDC" w:rsidRDefault="00F47024" w:rsidP="00841EDC">
      <w:pPr>
        <w:spacing w:after="0" w:line="240" w:lineRule="auto"/>
        <w:rPr>
          <w:rFonts w:ascii="Cambria" w:hAnsi="Cambria"/>
          <w:sz w:val="24"/>
          <w:szCs w:val="24"/>
        </w:rPr>
      </w:pPr>
      <w:r w:rsidRPr="00841EDC">
        <w:rPr>
          <w:rFonts w:ascii="Cambria" w:hAnsi="Cambria"/>
          <w:sz w:val="24"/>
          <w:szCs w:val="24"/>
        </w:rPr>
        <w:t xml:space="preserve">The Urban Digital Stack is a battleground for those seeking to shape urban mobility. Successful platforms enhance their power by setting the ‘rules of the game’ and through capturing, mining and using data to serve strategic objectives. Who controls them therefore has profound implications and transport authorities must consider how the public good is best served. </w:t>
      </w:r>
    </w:p>
    <w:p w14:paraId="3C9EB819" w14:textId="77777777" w:rsidR="00F47024" w:rsidRPr="00841EDC" w:rsidRDefault="00F47024" w:rsidP="00841EDC">
      <w:pPr>
        <w:pStyle w:val="ListParagraph"/>
        <w:numPr>
          <w:ilvl w:val="0"/>
          <w:numId w:val="5"/>
        </w:numPr>
        <w:spacing w:after="0" w:line="240" w:lineRule="auto"/>
        <w:rPr>
          <w:rFonts w:ascii="Cambria" w:hAnsi="Cambria"/>
          <w:sz w:val="24"/>
          <w:szCs w:val="24"/>
        </w:rPr>
      </w:pPr>
      <w:r w:rsidRPr="00841EDC">
        <w:rPr>
          <w:rFonts w:ascii="Cambria" w:hAnsi="Cambria"/>
          <w:sz w:val="24"/>
          <w:szCs w:val="24"/>
        </w:rPr>
        <w:t xml:space="preserve">Which elements of the stack are of most strategic importance and how are they governed? </w:t>
      </w:r>
    </w:p>
    <w:p w14:paraId="300974BE" w14:textId="77777777" w:rsidR="00F47024" w:rsidRPr="00841EDC" w:rsidRDefault="00F47024" w:rsidP="00841EDC">
      <w:pPr>
        <w:pStyle w:val="ListParagraph"/>
        <w:numPr>
          <w:ilvl w:val="0"/>
          <w:numId w:val="5"/>
        </w:numPr>
        <w:spacing w:after="0" w:line="240" w:lineRule="auto"/>
        <w:rPr>
          <w:rFonts w:ascii="Cambria" w:hAnsi="Cambria"/>
          <w:sz w:val="24"/>
          <w:szCs w:val="24"/>
        </w:rPr>
      </w:pPr>
      <w:r w:rsidRPr="00841EDC">
        <w:rPr>
          <w:rFonts w:ascii="Cambria" w:hAnsi="Cambria"/>
          <w:sz w:val="24"/>
          <w:szCs w:val="24"/>
        </w:rPr>
        <w:t>Who owns the data generated in the stack?</w:t>
      </w:r>
    </w:p>
    <w:p w14:paraId="75D078CF" w14:textId="77777777" w:rsidR="00F47024" w:rsidRPr="00841EDC" w:rsidRDefault="00F47024" w:rsidP="00841EDC">
      <w:pPr>
        <w:pStyle w:val="ListParagraph"/>
        <w:numPr>
          <w:ilvl w:val="0"/>
          <w:numId w:val="5"/>
        </w:numPr>
        <w:spacing w:after="0" w:line="240" w:lineRule="auto"/>
        <w:rPr>
          <w:rFonts w:ascii="Cambria" w:hAnsi="Cambria"/>
          <w:sz w:val="24"/>
          <w:szCs w:val="24"/>
        </w:rPr>
      </w:pPr>
      <w:r w:rsidRPr="00841EDC">
        <w:rPr>
          <w:rFonts w:ascii="Cambria" w:hAnsi="Cambria"/>
          <w:sz w:val="24"/>
          <w:szCs w:val="24"/>
        </w:rPr>
        <w:t xml:space="preserve">What are the advantages and limits of different arrangements of public and private control? </w:t>
      </w:r>
    </w:p>
    <w:p w14:paraId="59B78A98" w14:textId="77777777" w:rsidR="00F47024" w:rsidRPr="00841EDC" w:rsidRDefault="00F47024" w:rsidP="00841EDC">
      <w:pPr>
        <w:pStyle w:val="ListParagraph"/>
        <w:numPr>
          <w:ilvl w:val="0"/>
          <w:numId w:val="5"/>
        </w:numPr>
        <w:spacing w:after="0" w:line="240" w:lineRule="auto"/>
        <w:rPr>
          <w:rFonts w:ascii="Cambria" w:hAnsi="Cambria"/>
          <w:sz w:val="24"/>
          <w:szCs w:val="24"/>
        </w:rPr>
      </w:pPr>
      <w:r w:rsidRPr="00841EDC">
        <w:rPr>
          <w:rFonts w:ascii="Cambria" w:hAnsi="Cambria"/>
          <w:sz w:val="24"/>
          <w:szCs w:val="24"/>
        </w:rPr>
        <w:t>How might they be configured differently?</w:t>
      </w:r>
    </w:p>
    <w:p w14:paraId="1942441E" w14:textId="77777777" w:rsidR="00A01494" w:rsidRDefault="00A01494" w:rsidP="00841EDC">
      <w:pPr>
        <w:spacing w:after="0" w:line="240" w:lineRule="auto"/>
        <w:rPr>
          <w:rFonts w:ascii="Cambria" w:hAnsi="Cambria"/>
          <w:b/>
          <w:bCs/>
          <w:sz w:val="24"/>
          <w:szCs w:val="24"/>
        </w:rPr>
      </w:pPr>
    </w:p>
    <w:p w14:paraId="714CCA8C" w14:textId="7AF4B7F6" w:rsidR="00F47024" w:rsidRPr="00841EDC" w:rsidRDefault="00F47024" w:rsidP="00841EDC">
      <w:pPr>
        <w:spacing w:after="0" w:line="240" w:lineRule="auto"/>
        <w:rPr>
          <w:rFonts w:ascii="Cambria" w:hAnsi="Cambria"/>
          <w:sz w:val="24"/>
          <w:szCs w:val="24"/>
        </w:rPr>
      </w:pPr>
      <w:r w:rsidRPr="00841EDC">
        <w:rPr>
          <w:rFonts w:ascii="Cambria" w:hAnsi="Cambria"/>
          <w:b/>
          <w:bCs/>
          <w:sz w:val="24"/>
          <w:szCs w:val="24"/>
        </w:rPr>
        <w:t>Step 5: What geographies?</w:t>
      </w:r>
      <w:r w:rsidRPr="00841EDC">
        <w:rPr>
          <w:rFonts w:ascii="Cambria" w:hAnsi="Cambria"/>
          <w:sz w:val="24"/>
          <w:szCs w:val="24"/>
        </w:rPr>
        <w:t xml:space="preserve"> </w:t>
      </w:r>
    </w:p>
    <w:p w14:paraId="2A035B31" w14:textId="77777777" w:rsidR="00F47024" w:rsidRPr="00841EDC" w:rsidRDefault="00F47024" w:rsidP="00841EDC">
      <w:pPr>
        <w:spacing w:after="0" w:line="240" w:lineRule="auto"/>
        <w:rPr>
          <w:rFonts w:ascii="Cambria" w:hAnsi="Cambria"/>
          <w:sz w:val="24"/>
          <w:szCs w:val="24"/>
        </w:rPr>
      </w:pPr>
      <w:r w:rsidRPr="00841EDC">
        <w:rPr>
          <w:rFonts w:ascii="Cambria" w:hAnsi="Cambria"/>
          <w:sz w:val="24"/>
          <w:szCs w:val="24"/>
        </w:rPr>
        <w:t xml:space="preserve">What is the geography of the Urban Digital Stack? Platforms are both shaped by and shape spatial context. Transport authorities must consider the spatial logics and implications of the stack at different scales. </w:t>
      </w:r>
    </w:p>
    <w:p w14:paraId="5DCE23DE" w14:textId="77777777" w:rsidR="00F47024" w:rsidRPr="00841EDC" w:rsidRDefault="00F47024" w:rsidP="00841EDC">
      <w:pPr>
        <w:pStyle w:val="ListParagraph"/>
        <w:numPr>
          <w:ilvl w:val="0"/>
          <w:numId w:val="6"/>
        </w:numPr>
        <w:spacing w:after="0" w:line="240" w:lineRule="auto"/>
        <w:rPr>
          <w:rFonts w:ascii="Cambria" w:hAnsi="Cambria"/>
          <w:sz w:val="24"/>
          <w:szCs w:val="24"/>
        </w:rPr>
      </w:pPr>
      <w:r w:rsidRPr="00841EDC">
        <w:rPr>
          <w:rFonts w:ascii="Cambria" w:hAnsi="Cambria"/>
          <w:sz w:val="24"/>
          <w:szCs w:val="24"/>
        </w:rPr>
        <w:t xml:space="preserve">Do they contribute to or hinder spatial priorities and regional integration? </w:t>
      </w:r>
    </w:p>
    <w:p w14:paraId="4842D6E9" w14:textId="77777777" w:rsidR="00F47024" w:rsidRPr="00841EDC" w:rsidRDefault="00F47024" w:rsidP="00841EDC">
      <w:pPr>
        <w:pStyle w:val="ListParagraph"/>
        <w:numPr>
          <w:ilvl w:val="0"/>
          <w:numId w:val="6"/>
        </w:numPr>
        <w:spacing w:after="0" w:line="240" w:lineRule="auto"/>
        <w:rPr>
          <w:rFonts w:ascii="Cambria" w:hAnsi="Cambria"/>
          <w:sz w:val="24"/>
          <w:szCs w:val="24"/>
        </w:rPr>
      </w:pPr>
      <w:r w:rsidRPr="00841EDC">
        <w:rPr>
          <w:rFonts w:ascii="Cambria" w:hAnsi="Cambria"/>
          <w:sz w:val="24"/>
          <w:szCs w:val="24"/>
        </w:rPr>
        <w:t xml:space="preserve">Does the stack enhance or fragment existing service provision? </w:t>
      </w:r>
    </w:p>
    <w:p w14:paraId="473B8BA0" w14:textId="77777777" w:rsidR="00F47024" w:rsidRPr="00841EDC" w:rsidRDefault="00F47024" w:rsidP="00841EDC">
      <w:pPr>
        <w:pStyle w:val="ListParagraph"/>
        <w:numPr>
          <w:ilvl w:val="0"/>
          <w:numId w:val="6"/>
        </w:numPr>
        <w:spacing w:after="0" w:line="240" w:lineRule="auto"/>
        <w:rPr>
          <w:rFonts w:ascii="Cambria" w:hAnsi="Cambria"/>
          <w:sz w:val="24"/>
          <w:szCs w:val="24"/>
        </w:rPr>
      </w:pPr>
      <w:r w:rsidRPr="00841EDC">
        <w:rPr>
          <w:rFonts w:ascii="Cambria" w:hAnsi="Cambria"/>
          <w:sz w:val="24"/>
          <w:szCs w:val="24"/>
        </w:rPr>
        <w:t xml:space="preserve">Does it extend access and connectivity or exacerbate exclusion and inequality? </w:t>
      </w:r>
    </w:p>
    <w:p w14:paraId="7C2CB518" w14:textId="77777777" w:rsidR="00A01494" w:rsidRDefault="00A01494" w:rsidP="00841EDC">
      <w:pPr>
        <w:spacing w:after="0" w:line="240" w:lineRule="auto"/>
        <w:rPr>
          <w:rFonts w:ascii="Cambria" w:hAnsi="Cambria"/>
          <w:b/>
          <w:bCs/>
          <w:sz w:val="24"/>
          <w:szCs w:val="24"/>
        </w:rPr>
      </w:pPr>
    </w:p>
    <w:p w14:paraId="526850F1" w14:textId="1E3BEE2B" w:rsidR="00F47024" w:rsidRPr="00841EDC" w:rsidRDefault="00F47024" w:rsidP="00841EDC">
      <w:pPr>
        <w:spacing w:after="0" w:line="240" w:lineRule="auto"/>
        <w:rPr>
          <w:rFonts w:ascii="Cambria" w:hAnsi="Cambria"/>
          <w:b/>
          <w:bCs/>
          <w:sz w:val="24"/>
          <w:szCs w:val="24"/>
        </w:rPr>
      </w:pPr>
      <w:r w:rsidRPr="00841EDC">
        <w:rPr>
          <w:rFonts w:ascii="Cambria" w:hAnsi="Cambria"/>
          <w:b/>
          <w:bCs/>
          <w:sz w:val="24"/>
          <w:szCs w:val="24"/>
        </w:rPr>
        <w:t xml:space="preserve">Step 6: What timeframes? </w:t>
      </w:r>
    </w:p>
    <w:p w14:paraId="06F602E6" w14:textId="77777777" w:rsidR="00F47024" w:rsidRPr="00841EDC" w:rsidRDefault="00F47024" w:rsidP="00841EDC">
      <w:pPr>
        <w:spacing w:after="0" w:line="240" w:lineRule="auto"/>
        <w:rPr>
          <w:rFonts w:ascii="Cambria" w:hAnsi="Cambria"/>
          <w:sz w:val="24"/>
          <w:szCs w:val="24"/>
        </w:rPr>
      </w:pPr>
      <w:r w:rsidRPr="00841EDC">
        <w:rPr>
          <w:rFonts w:ascii="Cambria" w:hAnsi="Cambria"/>
          <w:sz w:val="24"/>
          <w:szCs w:val="24"/>
        </w:rPr>
        <w:t xml:space="preserve">How will the Urban Digital Stack be developed over time? Transport authorities must consider the sequencing and process. </w:t>
      </w:r>
    </w:p>
    <w:p w14:paraId="26D9E0C3" w14:textId="77777777" w:rsidR="00F47024" w:rsidRPr="00841EDC" w:rsidRDefault="00F47024" w:rsidP="00841EDC">
      <w:pPr>
        <w:pStyle w:val="ListParagraph"/>
        <w:numPr>
          <w:ilvl w:val="0"/>
          <w:numId w:val="7"/>
        </w:numPr>
        <w:spacing w:after="0" w:line="240" w:lineRule="auto"/>
        <w:rPr>
          <w:rFonts w:ascii="Cambria" w:hAnsi="Cambria"/>
          <w:sz w:val="24"/>
          <w:szCs w:val="24"/>
        </w:rPr>
      </w:pPr>
      <w:r w:rsidRPr="00841EDC">
        <w:rPr>
          <w:rFonts w:ascii="Cambria" w:hAnsi="Cambria"/>
          <w:sz w:val="24"/>
          <w:szCs w:val="24"/>
        </w:rPr>
        <w:t xml:space="preserve">What are the key building blocks and priorities? Over what timeframes? </w:t>
      </w:r>
    </w:p>
    <w:p w14:paraId="0F905CF4" w14:textId="77777777" w:rsidR="00F47024" w:rsidRPr="00841EDC" w:rsidRDefault="00F47024" w:rsidP="00841EDC">
      <w:pPr>
        <w:pStyle w:val="ListParagraph"/>
        <w:numPr>
          <w:ilvl w:val="0"/>
          <w:numId w:val="7"/>
        </w:numPr>
        <w:spacing w:after="0" w:line="240" w:lineRule="auto"/>
        <w:rPr>
          <w:rFonts w:ascii="Cambria" w:hAnsi="Cambria"/>
          <w:sz w:val="24"/>
          <w:szCs w:val="24"/>
        </w:rPr>
      </w:pPr>
      <w:r w:rsidRPr="00841EDC">
        <w:rPr>
          <w:rFonts w:ascii="Cambria" w:hAnsi="Cambria"/>
          <w:sz w:val="24"/>
          <w:szCs w:val="24"/>
        </w:rPr>
        <w:t xml:space="preserve">How will learning, expertise and continuity be built over time and across projects? </w:t>
      </w:r>
    </w:p>
    <w:p w14:paraId="304AB463" w14:textId="77777777" w:rsidR="00F47024" w:rsidRPr="00841EDC" w:rsidRDefault="00F47024" w:rsidP="00841EDC">
      <w:pPr>
        <w:pStyle w:val="ListParagraph"/>
        <w:numPr>
          <w:ilvl w:val="0"/>
          <w:numId w:val="7"/>
        </w:numPr>
        <w:spacing w:after="0" w:line="240" w:lineRule="auto"/>
        <w:rPr>
          <w:rFonts w:ascii="Cambria" w:hAnsi="Cambria"/>
          <w:sz w:val="24"/>
          <w:szCs w:val="24"/>
        </w:rPr>
      </w:pPr>
      <w:r w:rsidRPr="00841EDC">
        <w:rPr>
          <w:rFonts w:ascii="Cambria" w:hAnsi="Cambria"/>
          <w:sz w:val="24"/>
          <w:szCs w:val="24"/>
        </w:rPr>
        <w:t xml:space="preserve">What role does vision-making play, and how can stack development respond to uncertainty and changing conditions? </w:t>
      </w:r>
    </w:p>
    <w:p w14:paraId="3CF71933" w14:textId="77777777" w:rsidR="00F47024" w:rsidRPr="00841EDC" w:rsidRDefault="00F47024" w:rsidP="00841EDC">
      <w:pPr>
        <w:pStyle w:val="ListParagraph"/>
        <w:numPr>
          <w:ilvl w:val="0"/>
          <w:numId w:val="7"/>
        </w:numPr>
        <w:spacing w:after="0" w:line="240" w:lineRule="auto"/>
        <w:rPr>
          <w:rFonts w:ascii="Cambria" w:hAnsi="Cambria"/>
          <w:sz w:val="24"/>
          <w:szCs w:val="24"/>
        </w:rPr>
      </w:pPr>
      <w:r w:rsidRPr="00841EDC">
        <w:rPr>
          <w:rFonts w:ascii="Cambria" w:hAnsi="Cambria"/>
          <w:sz w:val="24"/>
          <w:szCs w:val="24"/>
        </w:rPr>
        <w:t>How can past experiences be learned from? What challenges can be anticipated in the future?</w:t>
      </w:r>
    </w:p>
    <w:p w14:paraId="631E9107" w14:textId="52492C4A" w:rsidR="005C2E03" w:rsidRPr="00841EDC" w:rsidRDefault="005C2E03" w:rsidP="00841EDC">
      <w:pPr>
        <w:spacing w:after="0" w:line="240" w:lineRule="auto"/>
        <w:rPr>
          <w:rFonts w:ascii="Cambria" w:hAnsi="Cambria"/>
          <w:sz w:val="24"/>
          <w:szCs w:val="24"/>
        </w:rPr>
      </w:pPr>
    </w:p>
    <w:sectPr w:rsidR="005C2E03" w:rsidRPr="00841E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39F0"/>
    <w:multiLevelType w:val="hybridMultilevel"/>
    <w:tmpl w:val="D2BE5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7266DD"/>
    <w:multiLevelType w:val="hybridMultilevel"/>
    <w:tmpl w:val="ED10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CC6725"/>
    <w:multiLevelType w:val="hybridMultilevel"/>
    <w:tmpl w:val="A0C41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415C13"/>
    <w:multiLevelType w:val="hybridMultilevel"/>
    <w:tmpl w:val="08A4D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C94E99"/>
    <w:multiLevelType w:val="hybridMultilevel"/>
    <w:tmpl w:val="FC38A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485222"/>
    <w:multiLevelType w:val="hybridMultilevel"/>
    <w:tmpl w:val="2C40E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2B6DFA"/>
    <w:multiLevelType w:val="hybridMultilevel"/>
    <w:tmpl w:val="BCE4E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6834077">
    <w:abstractNumId w:val="6"/>
  </w:num>
  <w:num w:numId="2" w16cid:durableId="589967482">
    <w:abstractNumId w:val="0"/>
  </w:num>
  <w:num w:numId="3" w16cid:durableId="1877083820">
    <w:abstractNumId w:val="1"/>
  </w:num>
  <w:num w:numId="4" w16cid:durableId="196045692">
    <w:abstractNumId w:val="3"/>
  </w:num>
  <w:num w:numId="5" w16cid:durableId="1408652751">
    <w:abstractNumId w:val="2"/>
  </w:num>
  <w:num w:numId="6" w16cid:durableId="392242210">
    <w:abstractNumId w:val="5"/>
  </w:num>
  <w:num w:numId="7" w16cid:durableId="8268241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3CC"/>
    <w:rsid w:val="00043EDB"/>
    <w:rsid w:val="00170888"/>
    <w:rsid w:val="002277FC"/>
    <w:rsid w:val="002803CC"/>
    <w:rsid w:val="003962FA"/>
    <w:rsid w:val="003A393B"/>
    <w:rsid w:val="004B3AFB"/>
    <w:rsid w:val="005830E9"/>
    <w:rsid w:val="005C2E03"/>
    <w:rsid w:val="006C0544"/>
    <w:rsid w:val="007A592A"/>
    <w:rsid w:val="007E44F0"/>
    <w:rsid w:val="0083491D"/>
    <w:rsid w:val="00841EDC"/>
    <w:rsid w:val="00974313"/>
    <w:rsid w:val="009D6C4A"/>
    <w:rsid w:val="00A01494"/>
    <w:rsid w:val="00A35D43"/>
    <w:rsid w:val="00B32F7F"/>
    <w:rsid w:val="00C77ACE"/>
    <w:rsid w:val="00D83118"/>
    <w:rsid w:val="00E7544C"/>
    <w:rsid w:val="00EF2E74"/>
    <w:rsid w:val="00F47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8B65E"/>
  <w15:chartTrackingRefBased/>
  <w15:docId w15:val="{5B82637D-96C7-435E-9953-B70D3ECB3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1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Hodson</dc:creator>
  <cp:keywords/>
  <dc:description/>
  <cp:lastModifiedBy>Michael Hodson</cp:lastModifiedBy>
  <cp:revision>4</cp:revision>
  <dcterms:created xsi:type="dcterms:W3CDTF">2023-12-08T11:23:00Z</dcterms:created>
  <dcterms:modified xsi:type="dcterms:W3CDTF">2023-12-08T11:45:00Z</dcterms:modified>
</cp:coreProperties>
</file>