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71FB" w14:textId="77777777" w:rsidR="00813CDE" w:rsidRDefault="00813CDE" w:rsidP="00813CDE">
      <w:pPr>
        <w:jc w:val="center"/>
        <w:rPr>
          <w:rFonts w:ascii="Arial" w:hAnsi="Arial" w:cs="Arial"/>
          <w:b/>
        </w:rPr>
      </w:pPr>
      <w:r w:rsidRPr="00003C6F">
        <w:rPr>
          <w:rFonts w:ascii="Arial" w:hAnsi="Arial" w:cs="Arial"/>
          <w:b/>
        </w:rPr>
        <w:t>School of Environment, Education, and Development</w:t>
      </w:r>
      <w:r w:rsidR="00E957A0">
        <w:rPr>
          <w:rFonts w:ascii="Arial" w:hAnsi="Arial" w:cs="Arial"/>
          <w:b/>
        </w:rPr>
        <w:t xml:space="preserve"> (SEED)</w:t>
      </w:r>
    </w:p>
    <w:p w14:paraId="2EC8B50F" w14:textId="60AAC444" w:rsidR="00B03634" w:rsidRPr="00003C6F" w:rsidRDefault="00E957A0" w:rsidP="5D59503B">
      <w:pPr>
        <w:jc w:val="center"/>
        <w:rPr>
          <w:rFonts w:ascii="Arial" w:hAnsi="Arial" w:cs="Arial"/>
          <w:b/>
          <w:bCs/>
        </w:rPr>
      </w:pPr>
      <w:r w:rsidRPr="5D59503B">
        <w:rPr>
          <w:rFonts w:ascii="Arial" w:hAnsi="Arial" w:cs="Arial"/>
          <w:b/>
          <w:bCs/>
        </w:rPr>
        <w:t>Responding to discrimination, harassment, bullying, and victimisation</w:t>
      </w:r>
      <w:r w:rsidR="00B03634" w:rsidRPr="5D59503B">
        <w:rPr>
          <w:rFonts w:ascii="Arial" w:hAnsi="Arial" w:cs="Arial"/>
          <w:b/>
          <w:bCs/>
        </w:rPr>
        <w:t xml:space="preserve"> (</w:t>
      </w:r>
      <w:r w:rsidR="55AAE1AF" w:rsidRPr="5D59503B">
        <w:rPr>
          <w:rFonts w:ascii="Arial" w:hAnsi="Arial" w:cs="Arial"/>
          <w:b/>
          <w:bCs/>
        </w:rPr>
        <w:t>Oct</w:t>
      </w:r>
      <w:r w:rsidR="00B03634" w:rsidRPr="5D59503B">
        <w:rPr>
          <w:rFonts w:ascii="Arial" w:hAnsi="Arial" w:cs="Arial"/>
          <w:b/>
          <w:bCs/>
        </w:rPr>
        <w:t>. 2023)</w:t>
      </w:r>
    </w:p>
    <w:p w14:paraId="7C76FBD0" w14:textId="77777777" w:rsidR="00813CDE" w:rsidRPr="00003C6F" w:rsidRDefault="00813CDE" w:rsidP="00813CDE">
      <w:pPr>
        <w:jc w:val="center"/>
        <w:rPr>
          <w:rFonts w:ascii="Arial" w:hAnsi="Arial" w:cs="Arial"/>
        </w:rPr>
      </w:pPr>
    </w:p>
    <w:p w14:paraId="7BA762DB" w14:textId="77777777" w:rsidR="00CF6937" w:rsidRPr="00003C6F" w:rsidRDefault="00CF6937" w:rsidP="00813CDE">
      <w:pPr>
        <w:rPr>
          <w:rFonts w:ascii="Arial" w:hAnsi="Arial" w:cs="Arial"/>
          <w:b/>
        </w:rPr>
      </w:pPr>
      <w:r w:rsidRPr="00003C6F">
        <w:rPr>
          <w:rFonts w:ascii="Arial" w:hAnsi="Arial" w:cs="Arial"/>
          <w:b/>
        </w:rPr>
        <w:t>Statement</w:t>
      </w:r>
    </w:p>
    <w:p w14:paraId="5F8854FB" w14:textId="77777777" w:rsidR="00E957A0" w:rsidRDefault="00E957A0" w:rsidP="00813CDE">
      <w:pPr>
        <w:rPr>
          <w:rFonts w:ascii="Arial" w:hAnsi="Arial" w:cs="Arial"/>
        </w:rPr>
      </w:pPr>
      <w:r>
        <w:rPr>
          <w:rFonts w:ascii="Arial" w:hAnsi="Arial" w:cs="Arial"/>
        </w:rPr>
        <w:t xml:space="preserve">We have produced this SEED guidance to sit alongside the policies and procedures laid out by the University of Manchester (see links below). </w:t>
      </w:r>
    </w:p>
    <w:p w14:paraId="0C3110E8" w14:textId="77777777" w:rsidR="0055455E" w:rsidRDefault="00E957A0" w:rsidP="00813CDE">
      <w:pPr>
        <w:rPr>
          <w:rFonts w:ascii="Arial" w:hAnsi="Arial" w:cs="Arial"/>
        </w:rPr>
      </w:pPr>
      <w:r>
        <w:rPr>
          <w:rFonts w:ascii="Arial" w:hAnsi="Arial" w:cs="Arial"/>
        </w:rPr>
        <w:t xml:space="preserve">Our aim is to produce an accessible overview of the types of behaviours which are viewed as </w:t>
      </w:r>
      <w:r w:rsidR="0055455E">
        <w:rPr>
          <w:rFonts w:ascii="Arial" w:hAnsi="Arial" w:cs="Arial"/>
        </w:rPr>
        <w:t xml:space="preserve">wholly </w:t>
      </w:r>
      <w:r>
        <w:rPr>
          <w:rFonts w:ascii="Arial" w:hAnsi="Arial" w:cs="Arial"/>
        </w:rPr>
        <w:t>unacceptable withi</w:t>
      </w:r>
      <w:r w:rsidR="00AD7BD7">
        <w:rPr>
          <w:rFonts w:ascii="Arial" w:hAnsi="Arial" w:cs="Arial"/>
        </w:rPr>
        <w:t xml:space="preserve">n the school and the University. </w:t>
      </w:r>
    </w:p>
    <w:p w14:paraId="51624116" w14:textId="77777777" w:rsidR="00003C6F" w:rsidRPr="00003C6F" w:rsidRDefault="00AD7BD7" w:rsidP="00813CDE">
      <w:pPr>
        <w:rPr>
          <w:rFonts w:ascii="Arial" w:hAnsi="Arial" w:cs="Arial"/>
        </w:rPr>
      </w:pPr>
      <w:r>
        <w:rPr>
          <w:rFonts w:ascii="Arial" w:hAnsi="Arial" w:cs="Arial"/>
        </w:rPr>
        <w:t>We also provide guidance for</w:t>
      </w:r>
      <w:r w:rsidR="00E957A0">
        <w:rPr>
          <w:rFonts w:ascii="Arial" w:hAnsi="Arial" w:cs="Arial"/>
        </w:rPr>
        <w:t xml:space="preserve"> how individuals </w:t>
      </w:r>
      <w:r>
        <w:rPr>
          <w:rFonts w:ascii="Arial" w:hAnsi="Arial" w:cs="Arial"/>
        </w:rPr>
        <w:t>might</w:t>
      </w:r>
      <w:r w:rsidR="00E957A0">
        <w:rPr>
          <w:rFonts w:ascii="Arial" w:hAnsi="Arial" w:cs="Arial"/>
        </w:rPr>
        <w:t xml:space="preserve"> respond when they have experienced or witnessed unacceptable behaviour. </w:t>
      </w:r>
    </w:p>
    <w:p w14:paraId="4167DAA9" w14:textId="77777777" w:rsidR="00813CDE" w:rsidRPr="00003C6F" w:rsidRDefault="00813CDE" w:rsidP="00813CDE">
      <w:pPr>
        <w:rPr>
          <w:rFonts w:ascii="Arial" w:hAnsi="Arial" w:cs="Arial"/>
          <w:b/>
        </w:rPr>
      </w:pPr>
      <w:r w:rsidRPr="00003C6F">
        <w:rPr>
          <w:rFonts w:ascii="Arial" w:hAnsi="Arial" w:cs="Arial"/>
          <w:b/>
        </w:rPr>
        <w:t>Definitions</w:t>
      </w:r>
    </w:p>
    <w:p w14:paraId="483C4DED" w14:textId="77777777" w:rsidR="00813CDE" w:rsidRPr="00003C6F" w:rsidRDefault="00813CDE" w:rsidP="00813CDE">
      <w:pPr>
        <w:rPr>
          <w:rFonts w:ascii="Arial" w:hAnsi="Arial" w:cs="Arial"/>
        </w:rPr>
      </w:pPr>
      <w:r w:rsidRPr="00003C6F">
        <w:rPr>
          <w:rFonts w:ascii="Arial" w:hAnsi="Arial" w:cs="Arial"/>
        </w:rPr>
        <w:t xml:space="preserve">Taken from the </w:t>
      </w:r>
      <w:hyperlink r:id="rId10" w:history="1">
        <w:r w:rsidRPr="004D16CB">
          <w:rPr>
            <w:rStyle w:val="Hyperlink"/>
            <w:rFonts w:ascii="Arial" w:hAnsi="Arial" w:cs="Arial"/>
          </w:rPr>
          <w:t>U</w:t>
        </w:r>
        <w:r w:rsidR="0055455E">
          <w:rPr>
            <w:rStyle w:val="Hyperlink"/>
            <w:rFonts w:ascii="Arial" w:hAnsi="Arial" w:cs="Arial"/>
          </w:rPr>
          <w:t xml:space="preserve">niversity </w:t>
        </w:r>
        <w:r w:rsidRPr="004D16CB">
          <w:rPr>
            <w:rStyle w:val="Hyperlink"/>
            <w:rFonts w:ascii="Arial" w:hAnsi="Arial" w:cs="Arial"/>
          </w:rPr>
          <w:t>o</w:t>
        </w:r>
        <w:r w:rsidR="0055455E">
          <w:rPr>
            <w:rStyle w:val="Hyperlink"/>
            <w:rFonts w:ascii="Arial" w:hAnsi="Arial" w:cs="Arial"/>
          </w:rPr>
          <w:t xml:space="preserve">f </w:t>
        </w:r>
        <w:r w:rsidRPr="004D16CB">
          <w:rPr>
            <w:rStyle w:val="Hyperlink"/>
            <w:rFonts w:ascii="Arial" w:hAnsi="Arial" w:cs="Arial"/>
          </w:rPr>
          <w:t>M</w:t>
        </w:r>
        <w:r w:rsidR="0055455E">
          <w:rPr>
            <w:rStyle w:val="Hyperlink"/>
            <w:rFonts w:ascii="Arial" w:hAnsi="Arial" w:cs="Arial"/>
          </w:rPr>
          <w:t>anchester</w:t>
        </w:r>
        <w:r w:rsidRPr="004D16CB">
          <w:rPr>
            <w:rStyle w:val="Hyperlink"/>
            <w:rFonts w:ascii="Arial" w:hAnsi="Arial" w:cs="Arial"/>
          </w:rPr>
          <w:t xml:space="preserve"> Dignity at Work and Study Policy:</w:t>
        </w:r>
      </w:hyperlink>
    </w:p>
    <w:p w14:paraId="4C865058" w14:textId="77777777" w:rsidR="00813CDE" w:rsidRPr="00003C6F" w:rsidRDefault="00813CDE" w:rsidP="00813CDE">
      <w:pPr>
        <w:rPr>
          <w:rFonts w:ascii="Arial" w:hAnsi="Arial" w:cs="Arial"/>
          <w:b/>
          <w:i/>
        </w:rPr>
      </w:pPr>
      <w:r w:rsidRPr="00003C6F">
        <w:rPr>
          <w:rFonts w:ascii="Arial" w:hAnsi="Arial" w:cs="Arial"/>
          <w:b/>
          <w:i/>
        </w:rPr>
        <w:t>Discrimination</w:t>
      </w:r>
    </w:p>
    <w:p w14:paraId="57C5123D" w14:textId="77777777" w:rsidR="00813CDE" w:rsidRPr="00003C6F" w:rsidRDefault="00813CDE" w:rsidP="00813CDE">
      <w:pPr>
        <w:pStyle w:val="ListParagraph"/>
        <w:numPr>
          <w:ilvl w:val="0"/>
          <w:numId w:val="1"/>
        </w:numPr>
        <w:rPr>
          <w:rFonts w:ascii="Arial" w:hAnsi="Arial" w:cs="Arial"/>
        </w:rPr>
      </w:pPr>
      <w:r w:rsidRPr="00003C6F">
        <w:rPr>
          <w:rFonts w:ascii="Arial" w:hAnsi="Arial" w:cs="Arial"/>
        </w:rPr>
        <w:t xml:space="preserve">Unlawful discrimination takes place when an individual or a group of people are treated less favourably than others based on a protected characteristic such as age, disability, gender reassignment, pregnancy and maternity (including treating a woman less favourably because she is breastfeeding), race, colour, nationality, ethnic or national origin, religion or belief, </w:t>
      </w:r>
      <w:proofErr w:type="gramStart"/>
      <w:r w:rsidRPr="00003C6F">
        <w:rPr>
          <w:rFonts w:ascii="Arial" w:hAnsi="Arial" w:cs="Arial"/>
        </w:rPr>
        <w:t>sex</w:t>
      </w:r>
      <w:proofErr w:type="gramEnd"/>
      <w:r w:rsidRPr="00003C6F">
        <w:rPr>
          <w:rFonts w:ascii="Arial" w:hAnsi="Arial" w:cs="Arial"/>
        </w:rPr>
        <w:t xml:space="preserve"> or sexual orientation and in relation to direct discrimination only, marriage and civil partnership.</w:t>
      </w:r>
    </w:p>
    <w:p w14:paraId="3E5998EF" w14:textId="77777777" w:rsidR="00813CDE" w:rsidRPr="00003C6F" w:rsidRDefault="00813CDE" w:rsidP="00813CDE">
      <w:pPr>
        <w:pStyle w:val="ListParagraph"/>
        <w:numPr>
          <w:ilvl w:val="0"/>
          <w:numId w:val="1"/>
        </w:numPr>
        <w:rPr>
          <w:rFonts w:ascii="Arial" w:hAnsi="Arial" w:cs="Arial"/>
        </w:rPr>
      </w:pPr>
      <w:r w:rsidRPr="00003C6F">
        <w:rPr>
          <w:rFonts w:ascii="Arial" w:hAnsi="Arial" w:cs="Arial"/>
        </w:rPr>
        <w:t>Direct discrimination occurs where someone is treated less favourably because of one of the protected characteristics set out above; this can include association with or a perception of a particular characteristic.</w:t>
      </w:r>
    </w:p>
    <w:p w14:paraId="0E4CDC73" w14:textId="77777777" w:rsidR="00813CDE" w:rsidRPr="00003C6F" w:rsidRDefault="00813CDE" w:rsidP="00813CDE">
      <w:pPr>
        <w:pStyle w:val="ListParagraph"/>
        <w:numPr>
          <w:ilvl w:val="0"/>
          <w:numId w:val="1"/>
        </w:numPr>
        <w:rPr>
          <w:rFonts w:ascii="Arial" w:hAnsi="Arial" w:cs="Arial"/>
        </w:rPr>
      </w:pPr>
      <w:r w:rsidRPr="00003C6F">
        <w:rPr>
          <w:rFonts w:ascii="Arial" w:hAnsi="Arial" w:cs="Arial"/>
        </w:rPr>
        <w:t>Indirect discrimination occurs where someone is disadvantaged by an unjustified provision, criteria or practice that puts people with a particular protected characteristic at a disadvantage compared with others who do not share that characteristic.</w:t>
      </w:r>
    </w:p>
    <w:p w14:paraId="35B1D02A" w14:textId="77777777" w:rsidR="00813CDE" w:rsidRPr="00003C6F" w:rsidRDefault="00813CDE" w:rsidP="00813CDE">
      <w:pPr>
        <w:rPr>
          <w:rFonts w:ascii="Arial" w:hAnsi="Arial" w:cs="Arial"/>
          <w:b/>
          <w:i/>
        </w:rPr>
      </w:pPr>
      <w:r w:rsidRPr="00003C6F">
        <w:rPr>
          <w:rFonts w:ascii="Arial" w:hAnsi="Arial" w:cs="Arial"/>
          <w:b/>
          <w:i/>
        </w:rPr>
        <w:t>Bullying</w:t>
      </w:r>
    </w:p>
    <w:p w14:paraId="018BB16E" w14:textId="77777777" w:rsidR="00813CDE" w:rsidRPr="00003C6F" w:rsidRDefault="00813CDE" w:rsidP="00813CDE">
      <w:pPr>
        <w:pStyle w:val="ListParagraph"/>
        <w:numPr>
          <w:ilvl w:val="0"/>
          <w:numId w:val="2"/>
        </w:numPr>
        <w:rPr>
          <w:rFonts w:ascii="Arial" w:hAnsi="Arial" w:cs="Arial"/>
        </w:rPr>
      </w:pPr>
      <w:r w:rsidRPr="00003C6F">
        <w:rPr>
          <w:rFonts w:ascii="Arial" w:hAnsi="Arial" w:cs="Arial"/>
        </w:rPr>
        <w:t xml:space="preserve">Bullying is offensive, intimidating, malicious, or insulting behaviour involving the misuse of power that can make a person feel vulnerable, upset, humiliated, undermined threatened or socially excluded. Power does not always mean being in a position of </w:t>
      </w:r>
      <w:proofErr w:type="gramStart"/>
      <w:r w:rsidRPr="00003C6F">
        <w:rPr>
          <w:rFonts w:ascii="Arial" w:hAnsi="Arial" w:cs="Arial"/>
        </w:rPr>
        <w:t>authority, but</w:t>
      </w:r>
      <w:proofErr w:type="gramEnd"/>
      <w:r w:rsidRPr="00003C6F">
        <w:rPr>
          <w:rFonts w:ascii="Arial" w:hAnsi="Arial" w:cs="Arial"/>
        </w:rPr>
        <w:t xml:space="preserve"> can include both personal strength and the power to coerce through fear or intimidation.</w:t>
      </w:r>
    </w:p>
    <w:p w14:paraId="67227817" w14:textId="77777777" w:rsidR="00813CDE" w:rsidRPr="00003C6F" w:rsidRDefault="00813CDE" w:rsidP="00813CDE">
      <w:pPr>
        <w:pStyle w:val="ListParagraph"/>
        <w:numPr>
          <w:ilvl w:val="0"/>
          <w:numId w:val="2"/>
        </w:numPr>
        <w:rPr>
          <w:rFonts w:ascii="Arial" w:hAnsi="Arial" w:cs="Arial"/>
        </w:rPr>
      </w:pPr>
      <w:r w:rsidRPr="00003C6F">
        <w:rPr>
          <w:rFonts w:ascii="Arial" w:hAnsi="Arial" w:cs="Arial"/>
        </w:rPr>
        <w:t xml:space="preserve">Bullying can take the form of physical, </w:t>
      </w:r>
      <w:proofErr w:type="gramStart"/>
      <w:r w:rsidRPr="00003C6F">
        <w:rPr>
          <w:rFonts w:ascii="Arial" w:hAnsi="Arial" w:cs="Arial"/>
        </w:rPr>
        <w:t>verbal</w:t>
      </w:r>
      <w:proofErr w:type="gramEnd"/>
      <w:r w:rsidRPr="00003C6F">
        <w:rPr>
          <w:rFonts w:ascii="Arial" w:hAnsi="Arial" w:cs="Arial"/>
        </w:rPr>
        <w:t xml:space="preserve"> and non-verbal conduct. Non-verbal conduct includes postings on social media outlets. Work-related bullying may include, but is not limited to: </w:t>
      </w:r>
    </w:p>
    <w:p w14:paraId="3065EDDD" w14:textId="77777777" w:rsidR="00813CDE" w:rsidRPr="00003C6F" w:rsidRDefault="00813CDE" w:rsidP="00813CDE">
      <w:pPr>
        <w:pStyle w:val="ListParagraph"/>
        <w:rPr>
          <w:rFonts w:ascii="Arial" w:hAnsi="Arial" w:cs="Arial"/>
        </w:rPr>
      </w:pPr>
    </w:p>
    <w:p w14:paraId="5162FE9E" w14:textId="77777777" w:rsidR="00813CDE" w:rsidRPr="00003C6F" w:rsidRDefault="00813CDE" w:rsidP="00813CDE">
      <w:pPr>
        <w:pStyle w:val="ListParagraph"/>
        <w:rPr>
          <w:rFonts w:ascii="Arial" w:hAnsi="Arial" w:cs="Arial"/>
        </w:rPr>
      </w:pPr>
      <w:r w:rsidRPr="00003C6F">
        <w:rPr>
          <w:rFonts w:ascii="Arial" w:hAnsi="Arial" w:cs="Arial"/>
        </w:rPr>
        <w:t xml:space="preserve">a) setting up someone to fail by giving them unachievable tasks, an unmanageable workload or impossible deadlines, or making unreasonable </w:t>
      </w:r>
      <w:proofErr w:type="gramStart"/>
      <w:r w:rsidRPr="00003C6F">
        <w:rPr>
          <w:rFonts w:ascii="Arial" w:hAnsi="Arial" w:cs="Arial"/>
        </w:rPr>
        <w:t>demands;</w:t>
      </w:r>
      <w:proofErr w:type="gramEnd"/>
    </w:p>
    <w:p w14:paraId="5DCECA3D" w14:textId="77777777" w:rsidR="00813CDE" w:rsidRPr="00003C6F" w:rsidRDefault="00813CDE" w:rsidP="00813CDE">
      <w:pPr>
        <w:pStyle w:val="ListParagraph"/>
        <w:rPr>
          <w:rFonts w:ascii="Arial" w:hAnsi="Arial" w:cs="Arial"/>
        </w:rPr>
      </w:pPr>
      <w:r w:rsidRPr="00003C6F">
        <w:rPr>
          <w:rFonts w:ascii="Arial" w:hAnsi="Arial" w:cs="Arial"/>
        </w:rPr>
        <w:t xml:space="preserve">b) inappropriate monitoring of work or overbearing </w:t>
      </w:r>
      <w:proofErr w:type="gramStart"/>
      <w:r w:rsidRPr="00003C6F">
        <w:rPr>
          <w:rFonts w:ascii="Arial" w:hAnsi="Arial" w:cs="Arial"/>
        </w:rPr>
        <w:t>supervision;</w:t>
      </w:r>
      <w:proofErr w:type="gramEnd"/>
    </w:p>
    <w:p w14:paraId="61317401" w14:textId="77777777" w:rsidR="00813CDE" w:rsidRPr="00003C6F" w:rsidRDefault="00813CDE" w:rsidP="00813CDE">
      <w:pPr>
        <w:pStyle w:val="ListParagraph"/>
        <w:rPr>
          <w:rFonts w:ascii="Arial" w:hAnsi="Arial" w:cs="Arial"/>
        </w:rPr>
      </w:pPr>
      <w:r w:rsidRPr="00003C6F">
        <w:rPr>
          <w:rFonts w:ascii="Arial" w:hAnsi="Arial" w:cs="Arial"/>
        </w:rPr>
        <w:t xml:space="preserve">c) giving someone too little work or work that is below their </w:t>
      </w:r>
      <w:proofErr w:type="gramStart"/>
      <w:r w:rsidRPr="00003C6F">
        <w:rPr>
          <w:rFonts w:ascii="Arial" w:hAnsi="Arial" w:cs="Arial"/>
        </w:rPr>
        <w:t>competence;</w:t>
      </w:r>
      <w:proofErr w:type="gramEnd"/>
    </w:p>
    <w:p w14:paraId="413C2F24" w14:textId="77777777" w:rsidR="00813CDE" w:rsidRPr="00003C6F" w:rsidRDefault="00813CDE" w:rsidP="00813CDE">
      <w:pPr>
        <w:pStyle w:val="ListParagraph"/>
        <w:rPr>
          <w:rFonts w:ascii="Arial" w:hAnsi="Arial" w:cs="Arial"/>
        </w:rPr>
      </w:pPr>
      <w:r w:rsidRPr="00003C6F">
        <w:rPr>
          <w:rFonts w:ascii="Arial" w:hAnsi="Arial" w:cs="Arial"/>
        </w:rPr>
        <w:t xml:space="preserve">d) removing or reassigning a person's responsibilities without </w:t>
      </w:r>
      <w:proofErr w:type="gramStart"/>
      <w:r w:rsidRPr="00003C6F">
        <w:rPr>
          <w:rFonts w:ascii="Arial" w:hAnsi="Arial" w:cs="Arial"/>
        </w:rPr>
        <w:t>justification;</w:t>
      </w:r>
      <w:proofErr w:type="gramEnd"/>
    </w:p>
    <w:p w14:paraId="3CE95DAE" w14:textId="77777777" w:rsidR="00813CDE" w:rsidRPr="00003C6F" w:rsidRDefault="00813CDE" w:rsidP="00813CDE">
      <w:pPr>
        <w:pStyle w:val="ListParagraph"/>
        <w:rPr>
          <w:rFonts w:ascii="Arial" w:hAnsi="Arial" w:cs="Arial"/>
        </w:rPr>
      </w:pPr>
      <w:r w:rsidRPr="00003C6F">
        <w:rPr>
          <w:rFonts w:ascii="Arial" w:hAnsi="Arial" w:cs="Arial"/>
        </w:rPr>
        <w:t xml:space="preserve">e) deliberately withholding training or resources from someone that are necessary for them to perform the role, or opportunities for advancement or </w:t>
      </w:r>
      <w:proofErr w:type="gramStart"/>
      <w:r w:rsidRPr="00003C6F">
        <w:rPr>
          <w:rFonts w:ascii="Arial" w:hAnsi="Arial" w:cs="Arial"/>
        </w:rPr>
        <w:t>promotion;</w:t>
      </w:r>
      <w:proofErr w:type="gramEnd"/>
    </w:p>
    <w:p w14:paraId="5FBBC1BD" w14:textId="77777777" w:rsidR="00813CDE" w:rsidRPr="00003C6F" w:rsidRDefault="00813CDE" w:rsidP="00813CDE">
      <w:pPr>
        <w:pStyle w:val="ListParagraph"/>
        <w:rPr>
          <w:rFonts w:ascii="Arial" w:hAnsi="Arial" w:cs="Arial"/>
        </w:rPr>
      </w:pPr>
      <w:r w:rsidRPr="00003C6F">
        <w:rPr>
          <w:rFonts w:ascii="Arial" w:hAnsi="Arial" w:cs="Arial"/>
        </w:rPr>
        <w:lastRenderedPageBreak/>
        <w:t xml:space="preserve">f) making inappropriate threats or hints about job </w:t>
      </w:r>
      <w:proofErr w:type="gramStart"/>
      <w:r w:rsidRPr="00003C6F">
        <w:rPr>
          <w:rFonts w:ascii="Arial" w:hAnsi="Arial" w:cs="Arial"/>
        </w:rPr>
        <w:t>security;</w:t>
      </w:r>
      <w:proofErr w:type="gramEnd"/>
    </w:p>
    <w:p w14:paraId="41044E38" w14:textId="77777777" w:rsidR="00813CDE" w:rsidRPr="00003C6F" w:rsidRDefault="00813CDE" w:rsidP="00813CDE">
      <w:pPr>
        <w:pStyle w:val="ListParagraph"/>
        <w:rPr>
          <w:rFonts w:ascii="Arial" w:hAnsi="Arial" w:cs="Arial"/>
        </w:rPr>
      </w:pPr>
      <w:r w:rsidRPr="00003C6F">
        <w:rPr>
          <w:rFonts w:ascii="Arial" w:hAnsi="Arial" w:cs="Arial"/>
        </w:rPr>
        <w:t>g) withdrawing or refusing reasonable support.</w:t>
      </w:r>
    </w:p>
    <w:p w14:paraId="5D399D06" w14:textId="77777777" w:rsidR="00813CDE" w:rsidRPr="00003C6F" w:rsidRDefault="00813CDE" w:rsidP="00813CDE">
      <w:pPr>
        <w:rPr>
          <w:rFonts w:ascii="Arial" w:hAnsi="Arial" w:cs="Arial"/>
          <w:b/>
          <w:i/>
        </w:rPr>
      </w:pPr>
      <w:r w:rsidRPr="00003C6F">
        <w:rPr>
          <w:rFonts w:ascii="Arial" w:hAnsi="Arial" w:cs="Arial"/>
          <w:b/>
          <w:i/>
        </w:rPr>
        <w:t>Harassment</w:t>
      </w:r>
    </w:p>
    <w:p w14:paraId="0649D17D" w14:textId="77777777" w:rsidR="00813CDE" w:rsidRPr="00003C6F" w:rsidRDefault="00813CDE" w:rsidP="00813CDE">
      <w:pPr>
        <w:pStyle w:val="ListParagraph"/>
        <w:numPr>
          <w:ilvl w:val="0"/>
          <w:numId w:val="3"/>
        </w:numPr>
        <w:rPr>
          <w:rFonts w:ascii="Arial" w:hAnsi="Arial" w:cs="Arial"/>
        </w:rPr>
      </w:pPr>
      <w:r w:rsidRPr="00003C6F">
        <w:rPr>
          <w:rFonts w:ascii="Arial" w:hAnsi="Arial" w:cs="Arial"/>
        </w:rPr>
        <w:t xml:space="preserve">Harassment is unwanted physical, </w:t>
      </w:r>
      <w:proofErr w:type="gramStart"/>
      <w:r w:rsidRPr="00003C6F">
        <w:rPr>
          <w:rFonts w:ascii="Arial" w:hAnsi="Arial" w:cs="Arial"/>
        </w:rPr>
        <w:t>verbal</w:t>
      </w:r>
      <w:proofErr w:type="gramEnd"/>
      <w:r w:rsidRPr="00003C6F">
        <w:rPr>
          <w:rFonts w:ascii="Arial" w:hAnsi="Arial" w:cs="Arial"/>
        </w:rPr>
        <w:t xml:space="preserve"> or non-verbal conduct which may (intentionally or unintentionally) violate a person’s dignity or create an intimidating, hostile, degrading, humiliating or offensive environment, which interferes with an individual’s learning, working or social environment. It also includes treating someone less favourably because they have submitted or refused to submit to such behaviour in the past.</w:t>
      </w:r>
    </w:p>
    <w:p w14:paraId="58F667E0" w14:textId="77777777" w:rsidR="00813CDE" w:rsidRPr="00003C6F" w:rsidRDefault="00813CDE" w:rsidP="00813CDE">
      <w:pPr>
        <w:pStyle w:val="ListParagraph"/>
        <w:numPr>
          <w:ilvl w:val="0"/>
          <w:numId w:val="3"/>
        </w:numPr>
        <w:rPr>
          <w:rFonts w:ascii="Arial" w:hAnsi="Arial" w:cs="Arial"/>
        </w:rPr>
      </w:pPr>
      <w:r w:rsidRPr="00003C6F">
        <w:rPr>
          <w:rFonts w:ascii="Arial" w:hAnsi="Arial" w:cs="Arial"/>
        </w:rPr>
        <w:t xml:space="preserve">Unlawful harassment may involve conduct of a sexual nature (sexual harassment), or it may be related to a protected characteristic such as age, disability, gender reassignment, gender expression or identity, </w:t>
      </w:r>
      <w:proofErr w:type="gramStart"/>
      <w:r w:rsidRPr="00003C6F">
        <w:rPr>
          <w:rFonts w:ascii="Arial" w:hAnsi="Arial" w:cs="Arial"/>
        </w:rPr>
        <w:t>pregnancy</w:t>
      </w:r>
      <w:proofErr w:type="gramEnd"/>
      <w:r w:rsidRPr="00003C6F">
        <w:rPr>
          <w:rFonts w:ascii="Arial" w:hAnsi="Arial" w:cs="Arial"/>
        </w:rPr>
        <w:t xml:space="preserve"> or maternity (including breastfeeding), race, colour, nationality, ethnic or national origin, religion or belief, sex or sexual orientation. Harassment is unacceptable even if it does not fall within any of these categories.</w:t>
      </w:r>
    </w:p>
    <w:p w14:paraId="7FFBD071" w14:textId="77777777" w:rsidR="00813CDE" w:rsidRPr="00003C6F" w:rsidRDefault="00813CDE" w:rsidP="00813CDE">
      <w:pPr>
        <w:pStyle w:val="ListParagraph"/>
        <w:numPr>
          <w:ilvl w:val="0"/>
          <w:numId w:val="3"/>
        </w:numPr>
        <w:rPr>
          <w:rFonts w:ascii="Arial" w:hAnsi="Arial" w:cs="Arial"/>
        </w:rPr>
      </w:pPr>
      <w:r w:rsidRPr="00003C6F">
        <w:rPr>
          <w:rFonts w:ascii="Arial" w:hAnsi="Arial" w:cs="Arial"/>
        </w:rPr>
        <w:t>Harassment may include, for example:</w:t>
      </w:r>
    </w:p>
    <w:p w14:paraId="7A78779B" w14:textId="77777777" w:rsidR="00813CDE" w:rsidRPr="00003C6F" w:rsidRDefault="00813CDE" w:rsidP="00813CDE">
      <w:pPr>
        <w:pStyle w:val="ListParagraph"/>
        <w:rPr>
          <w:rFonts w:ascii="Arial" w:hAnsi="Arial" w:cs="Arial"/>
        </w:rPr>
      </w:pPr>
    </w:p>
    <w:p w14:paraId="7A917F8C"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 xml:space="preserve">unwanted physical conduct or ‘horseplay’, including touching, pinching, pushing, grabbing, brushing past someone, invading their personal space and more serious forms of physical or sexual </w:t>
      </w:r>
      <w:proofErr w:type="gramStart"/>
      <w:r w:rsidRPr="00003C6F">
        <w:rPr>
          <w:rFonts w:ascii="Arial" w:hAnsi="Arial" w:cs="Arial"/>
        </w:rPr>
        <w:t>assault;</w:t>
      </w:r>
      <w:proofErr w:type="gramEnd"/>
    </w:p>
    <w:p w14:paraId="3AD72302"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 xml:space="preserve">unwelcome sexual advances or suggestive behaviour (which the harasser may perceive as harmless), and suggestions that sexual favours may further a career or that a refusal may hinder </w:t>
      </w:r>
      <w:proofErr w:type="gramStart"/>
      <w:r w:rsidRPr="00003C6F">
        <w:rPr>
          <w:rFonts w:ascii="Arial" w:hAnsi="Arial" w:cs="Arial"/>
        </w:rPr>
        <w:t>it;</w:t>
      </w:r>
      <w:proofErr w:type="gramEnd"/>
    </w:p>
    <w:p w14:paraId="6A66D506"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 xml:space="preserve">continued suggestions for social activity after it has been made clear that such suggestions are </w:t>
      </w:r>
      <w:proofErr w:type="gramStart"/>
      <w:r w:rsidRPr="00003C6F">
        <w:rPr>
          <w:rFonts w:ascii="Arial" w:hAnsi="Arial" w:cs="Arial"/>
        </w:rPr>
        <w:t>unwelcome;</w:t>
      </w:r>
      <w:proofErr w:type="gramEnd"/>
    </w:p>
    <w:p w14:paraId="06072418"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sending or displaying material that is pornographic or that some people may find offensive (including e-mails, text messages, video clips and images sent by mobile phone or posted on the internet</w:t>
      </w:r>
      <w:proofErr w:type="gramStart"/>
      <w:r w:rsidRPr="00003C6F">
        <w:rPr>
          <w:rFonts w:ascii="Arial" w:hAnsi="Arial" w:cs="Arial"/>
        </w:rPr>
        <w:t>);</w:t>
      </w:r>
      <w:proofErr w:type="gramEnd"/>
    </w:p>
    <w:p w14:paraId="5B00692F"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 xml:space="preserve">offensive or intimidating comments or gestures, or insensitive jokes or </w:t>
      </w:r>
      <w:proofErr w:type="gramStart"/>
      <w:r w:rsidRPr="00003C6F">
        <w:rPr>
          <w:rFonts w:ascii="Arial" w:hAnsi="Arial" w:cs="Arial"/>
        </w:rPr>
        <w:t>pranks;</w:t>
      </w:r>
      <w:proofErr w:type="gramEnd"/>
    </w:p>
    <w:p w14:paraId="39D02051"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 xml:space="preserve">mocking, mimicking or belittling a person’s </w:t>
      </w:r>
      <w:proofErr w:type="gramStart"/>
      <w:r w:rsidRPr="00003C6F">
        <w:rPr>
          <w:rFonts w:ascii="Arial" w:hAnsi="Arial" w:cs="Arial"/>
        </w:rPr>
        <w:t>disability;</w:t>
      </w:r>
      <w:proofErr w:type="gramEnd"/>
      <w:r w:rsidRPr="00003C6F">
        <w:rPr>
          <w:rFonts w:ascii="Arial" w:hAnsi="Arial" w:cs="Arial"/>
        </w:rPr>
        <w:t xml:space="preserve"> </w:t>
      </w:r>
    </w:p>
    <w:p w14:paraId="0074A104"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 xml:space="preserve">racist, sexist, homophobic or ageist jokes, or derogatory or stereotypical remarks about a particular ethnic or religious group or </w:t>
      </w:r>
      <w:proofErr w:type="gramStart"/>
      <w:r w:rsidRPr="00003C6F">
        <w:rPr>
          <w:rFonts w:ascii="Arial" w:hAnsi="Arial" w:cs="Arial"/>
        </w:rPr>
        <w:t>gender;</w:t>
      </w:r>
      <w:proofErr w:type="gramEnd"/>
    </w:p>
    <w:p w14:paraId="1551C4E9"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 xml:space="preserve">outing or threatening to out someone as gay, lesbian, bisexual or </w:t>
      </w:r>
      <w:proofErr w:type="gramStart"/>
      <w:r w:rsidRPr="00003C6F">
        <w:rPr>
          <w:rFonts w:ascii="Arial" w:hAnsi="Arial" w:cs="Arial"/>
        </w:rPr>
        <w:t>trans;</w:t>
      </w:r>
      <w:proofErr w:type="gramEnd"/>
    </w:p>
    <w:p w14:paraId="7CFBE9CC" w14:textId="77777777" w:rsidR="00813CDE" w:rsidRPr="00003C6F" w:rsidRDefault="00813CDE" w:rsidP="00813CDE">
      <w:pPr>
        <w:pStyle w:val="ListParagraph"/>
        <w:numPr>
          <w:ilvl w:val="0"/>
          <w:numId w:val="4"/>
        </w:numPr>
        <w:rPr>
          <w:rFonts w:ascii="Arial" w:hAnsi="Arial" w:cs="Arial"/>
        </w:rPr>
      </w:pPr>
      <w:r w:rsidRPr="00003C6F">
        <w:rPr>
          <w:rFonts w:ascii="Arial" w:hAnsi="Arial" w:cs="Arial"/>
        </w:rPr>
        <w:t>ignoring or shunning someone, for example, by deliberately excluding them from a conversation or a workplace social activity.</w:t>
      </w:r>
    </w:p>
    <w:p w14:paraId="67452391" w14:textId="77777777" w:rsidR="00813CDE" w:rsidRPr="00003C6F" w:rsidRDefault="00813CDE" w:rsidP="00813CDE">
      <w:pPr>
        <w:pStyle w:val="ListParagraph"/>
        <w:ind w:left="1080"/>
        <w:rPr>
          <w:rFonts w:ascii="Arial" w:hAnsi="Arial" w:cs="Arial"/>
        </w:rPr>
      </w:pPr>
    </w:p>
    <w:p w14:paraId="62725BD9" w14:textId="77777777" w:rsidR="00813CDE" w:rsidRPr="00003C6F" w:rsidRDefault="00813CDE" w:rsidP="00813CDE">
      <w:pPr>
        <w:pStyle w:val="ListParagraph"/>
        <w:numPr>
          <w:ilvl w:val="0"/>
          <w:numId w:val="5"/>
        </w:numPr>
        <w:rPr>
          <w:rFonts w:ascii="Arial" w:hAnsi="Arial" w:cs="Arial"/>
        </w:rPr>
      </w:pPr>
      <w:r w:rsidRPr="00003C6F">
        <w:rPr>
          <w:rFonts w:ascii="Arial" w:hAnsi="Arial" w:cs="Arial"/>
        </w:rPr>
        <w:t>A person may be harassed even if they were not the intended "target". For example, a person may be harassed by racist jokes about a different ethnic group if they create an offensive environment.</w:t>
      </w:r>
    </w:p>
    <w:p w14:paraId="583A7C6E" w14:textId="77777777" w:rsidR="00813CDE" w:rsidRPr="00003C6F" w:rsidRDefault="00813CDE" w:rsidP="00813CDE">
      <w:pPr>
        <w:rPr>
          <w:rFonts w:ascii="Arial" w:hAnsi="Arial" w:cs="Arial"/>
          <w:b/>
          <w:i/>
        </w:rPr>
      </w:pPr>
      <w:r w:rsidRPr="00003C6F">
        <w:rPr>
          <w:rFonts w:ascii="Arial" w:hAnsi="Arial" w:cs="Arial"/>
          <w:b/>
          <w:i/>
        </w:rPr>
        <w:t>Victimisation</w:t>
      </w:r>
    </w:p>
    <w:p w14:paraId="56C477AE" w14:textId="67130266" w:rsidR="00813CDE" w:rsidRDefault="00813CDE" w:rsidP="00813CDE">
      <w:pPr>
        <w:pStyle w:val="ListParagraph"/>
        <w:numPr>
          <w:ilvl w:val="0"/>
          <w:numId w:val="5"/>
        </w:numPr>
        <w:rPr>
          <w:rFonts w:ascii="Arial" w:hAnsi="Arial" w:cs="Arial"/>
        </w:rPr>
      </w:pPr>
      <w:r w:rsidRPr="00003C6F">
        <w:rPr>
          <w:rFonts w:ascii="Arial" w:hAnsi="Arial" w:cs="Arial"/>
        </w:rPr>
        <w:t>Victimisation is also prohibited. This is less favourable treatment of someone who has complained or given information about discrimination, bullying or harassment, or supported someone else’s complaint.</w:t>
      </w:r>
    </w:p>
    <w:p w14:paraId="5F4FFFA9" w14:textId="49629E20" w:rsidR="002F4A76" w:rsidRPr="002F4A76" w:rsidRDefault="002F4A76" w:rsidP="002F4A76">
      <w:pPr>
        <w:rPr>
          <w:rFonts w:ascii="Arial" w:hAnsi="Arial" w:cs="Arial"/>
        </w:rPr>
      </w:pPr>
      <w:r w:rsidRPr="00F17A41">
        <w:rPr>
          <w:rFonts w:ascii="Arial" w:hAnsi="Arial" w:cs="Arial"/>
        </w:rPr>
        <w:t xml:space="preserve">As a school we recognise that these unacceptable behaviours are not only limited to </w:t>
      </w:r>
      <w:r w:rsidRPr="00A97D3C">
        <w:rPr>
          <w:rFonts w:ascii="Arial" w:hAnsi="Arial" w:cs="Arial"/>
          <w:b/>
          <w:bCs/>
        </w:rPr>
        <w:t>work related conversations and practices</w:t>
      </w:r>
      <w:r w:rsidRPr="00F17A41">
        <w:rPr>
          <w:rFonts w:ascii="Arial" w:hAnsi="Arial" w:cs="Arial"/>
        </w:rPr>
        <w:t xml:space="preserve">, </w:t>
      </w:r>
      <w:r w:rsidR="00F17A41" w:rsidRPr="00F17A41">
        <w:rPr>
          <w:rFonts w:ascii="Arial" w:hAnsi="Arial" w:cs="Arial"/>
        </w:rPr>
        <w:t>but any interactions also whether</w:t>
      </w:r>
      <w:r w:rsidR="00F17A41">
        <w:rPr>
          <w:rFonts w:ascii="Arial" w:hAnsi="Arial" w:cs="Arial"/>
        </w:rPr>
        <w:t xml:space="preserve"> classed as social or otherwise with colleagues should not involve discrimination, harassment, bullying or victimisation.</w:t>
      </w:r>
    </w:p>
    <w:p w14:paraId="337D77E8" w14:textId="691C923C" w:rsidR="00813CDE" w:rsidRPr="00003C6F" w:rsidRDefault="00813CDE" w:rsidP="00813CDE">
      <w:pPr>
        <w:rPr>
          <w:rFonts w:ascii="Arial" w:hAnsi="Arial" w:cs="Arial"/>
          <w:b/>
          <w:i/>
        </w:rPr>
      </w:pPr>
      <w:r w:rsidRPr="00003C6F">
        <w:rPr>
          <w:rFonts w:ascii="Arial" w:hAnsi="Arial" w:cs="Arial"/>
          <w:b/>
          <w:i/>
        </w:rPr>
        <w:lastRenderedPageBreak/>
        <w:t>Micro</w:t>
      </w:r>
      <w:r w:rsidR="00210B94">
        <w:rPr>
          <w:rFonts w:ascii="Arial" w:hAnsi="Arial" w:cs="Arial"/>
          <w:b/>
          <w:i/>
        </w:rPr>
        <w:t xml:space="preserve"> </w:t>
      </w:r>
      <w:r w:rsidRPr="00003C6F">
        <w:rPr>
          <w:rFonts w:ascii="Arial" w:hAnsi="Arial" w:cs="Arial"/>
          <w:b/>
          <w:i/>
        </w:rPr>
        <w:t>aggressions</w:t>
      </w:r>
    </w:p>
    <w:p w14:paraId="6F6DC7CF" w14:textId="77777777" w:rsidR="00003C6F" w:rsidRDefault="00210B94" w:rsidP="00813CDE">
      <w:pPr>
        <w:rPr>
          <w:rFonts w:ascii="Arial" w:hAnsi="Arial" w:cs="Arial"/>
        </w:rPr>
      </w:pPr>
      <w:r>
        <w:rPr>
          <w:rFonts w:ascii="Arial" w:hAnsi="Arial" w:cs="Arial"/>
        </w:rPr>
        <w:t>The University’s Equality, Diversity, and Inclusion (EDI) team train staff to consider ‘where do you draw the line?’</w:t>
      </w:r>
    </w:p>
    <w:p w14:paraId="619749CE" w14:textId="77777777" w:rsidR="00210B94" w:rsidRDefault="00210B94" w:rsidP="00813CDE">
      <w:pPr>
        <w:rPr>
          <w:rFonts w:ascii="Arial" w:hAnsi="Arial" w:cs="Arial"/>
        </w:rPr>
      </w:pPr>
      <w:r>
        <w:t> </w:t>
      </w:r>
      <w:r>
        <w:rPr>
          <w:rFonts w:ascii="Arial" w:hAnsi="Arial" w:cs="Arial"/>
          <w:noProof/>
          <w:lang w:eastAsia="en-GB"/>
        </w:rPr>
        <w:drawing>
          <wp:inline distT="0" distB="0" distL="0" distR="0" wp14:anchorId="73042CCA" wp14:editId="023733BA">
            <wp:extent cx="5314950" cy="1417320"/>
            <wp:effectExtent l="0" t="0" r="0" b="0"/>
            <wp:docPr id="1" name="Picture 1" descr="C:\Users\mewxjlc7\AppData\Local\Microsoft\Windows\Temporary Internet Files\Content.MSO\5381DD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wxjlc7\AppData\Local\Microsoft\Windows\Temporary Internet Files\Content.MSO\5381DDB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1417320"/>
                    </a:xfrm>
                    <a:prstGeom prst="rect">
                      <a:avLst/>
                    </a:prstGeom>
                    <a:noFill/>
                    <a:ln>
                      <a:noFill/>
                    </a:ln>
                  </pic:spPr>
                </pic:pic>
              </a:graphicData>
            </a:graphic>
          </wp:inline>
        </w:drawing>
      </w:r>
    </w:p>
    <w:p w14:paraId="03F75C8D" w14:textId="77777777" w:rsidR="00210B94" w:rsidRDefault="00210B94" w:rsidP="00813CDE">
      <w:pPr>
        <w:rPr>
          <w:rFonts w:ascii="Arial" w:hAnsi="Arial" w:cs="Arial"/>
        </w:rPr>
      </w:pPr>
      <w:r>
        <w:rPr>
          <w:rFonts w:ascii="Arial" w:hAnsi="Arial" w:cs="Arial"/>
        </w:rPr>
        <w:t>This is focused on recognising the importance of ‘micro aggressions’</w:t>
      </w:r>
      <w:r w:rsidR="00AD7BD7">
        <w:rPr>
          <w:rFonts w:ascii="Arial" w:hAnsi="Arial" w:cs="Arial"/>
        </w:rPr>
        <w:t>, and the line from ‘harmless’ to ‘</w:t>
      </w:r>
      <w:proofErr w:type="gramStart"/>
      <w:r w:rsidR="00AD7BD7">
        <w:rPr>
          <w:rFonts w:ascii="Arial" w:hAnsi="Arial" w:cs="Arial"/>
        </w:rPr>
        <w:t>dangerous’</w:t>
      </w:r>
      <w:proofErr w:type="gramEnd"/>
      <w:r w:rsidR="00AD7BD7">
        <w:rPr>
          <w:rFonts w:ascii="Arial" w:hAnsi="Arial" w:cs="Arial"/>
        </w:rPr>
        <w:t>. Micro aggressions are defined as:</w:t>
      </w:r>
    </w:p>
    <w:p w14:paraId="43A6323D" w14:textId="77777777" w:rsidR="00210B94" w:rsidRDefault="00210B94" w:rsidP="00AD7BD7">
      <w:pPr>
        <w:ind w:left="720"/>
        <w:rPr>
          <w:rFonts w:ascii="Arial" w:hAnsi="Arial" w:cs="Arial"/>
        </w:rPr>
      </w:pPr>
      <w:r w:rsidRPr="00210B94">
        <w:rPr>
          <w:rFonts w:ascii="Arial" w:hAnsi="Arial" w:cs="Arial"/>
        </w:rPr>
        <w:t>“…the everyday verbal, nonverbal, and environmental slights, snubs, or insults, whether intentional or unintentional, that communicate hostile, derogatory, or negative messages to target persons based solely on thei</w:t>
      </w:r>
      <w:r>
        <w:rPr>
          <w:rFonts w:ascii="Arial" w:hAnsi="Arial" w:cs="Arial"/>
        </w:rPr>
        <w:t xml:space="preserve">r marginalized group membership” </w:t>
      </w:r>
      <w:r w:rsidRPr="00210B94">
        <w:rPr>
          <w:rFonts w:ascii="Arial" w:hAnsi="Arial" w:cs="Arial"/>
        </w:rPr>
        <w:t>(Sue, 2010, p.3)</w:t>
      </w:r>
    </w:p>
    <w:p w14:paraId="59E21DA8" w14:textId="04028A52" w:rsidR="00210B94" w:rsidRDefault="00210B94" w:rsidP="00813CDE">
      <w:pPr>
        <w:rPr>
          <w:rFonts w:ascii="Arial" w:hAnsi="Arial" w:cs="Arial"/>
        </w:rPr>
      </w:pPr>
      <w:r>
        <w:rPr>
          <w:rFonts w:ascii="Arial" w:hAnsi="Arial" w:cs="Arial"/>
        </w:rPr>
        <w:t xml:space="preserve">‘Micro’ here does not mean that they are small or insignificant. They have a cumulatively damaging impact on individuals and communities. It is important, when thinking about discrimination, bullying, and harassment, that we pay attention to the ‘everyday’ as well as </w:t>
      </w:r>
      <w:r w:rsidR="00E957A0">
        <w:rPr>
          <w:rFonts w:ascii="Arial" w:hAnsi="Arial" w:cs="Arial"/>
        </w:rPr>
        <w:t>the more overt and explicit forms of these behaviours.</w:t>
      </w:r>
    </w:p>
    <w:p w14:paraId="70811286" w14:textId="1DB91D34" w:rsidR="00D73BE5" w:rsidRDefault="00D73BE5" w:rsidP="00813CDE">
      <w:pPr>
        <w:rPr>
          <w:rFonts w:ascii="Arial" w:hAnsi="Arial" w:cs="Arial"/>
        </w:rPr>
      </w:pPr>
      <w:r w:rsidRPr="003A29FB">
        <w:rPr>
          <w:rFonts w:ascii="Arial" w:hAnsi="Arial" w:cs="Arial"/>
        </w:rPr>
        <w:t>Examples of such micro-aggressions are:</w:t>
      </w:r>
    </w:p>
    <w:p w14:paraId="173CFCE6" w14:textId="77777777" w:rsidR="00B94430" w:rsidRDefault="00B538C2" w:rsidP="00B538C2">
      <w:pPr>
        <w:pStyle w:val="ListParagraph"/>
        <w:numPr>
          <w:ilvl w:val="0"/>
          <w:numId w:val="5"/>
        </w:numPr>
        <w:rPr>
          <w:rFonts w:ascii="Arial" w:hAnsi="Arial" w:cs="Arial"/>
        </w:rPr>
      </w:pPr>
      <w:r>
        <w:rPr>
          <w:rFonts w:ascii="Arial" w:hAnsi="Arial" w:cs="Arial"/>
        </w:rPr>
        <w:t xml:space="preserve">Failing to learn to pronounce someone’s </w:t>
      </w:r>
      <w:r w:rsidR="00B94430">
        <w:rPr>
          <w:rFonts w:ascii="Arial" w:hAnsi="Arial" w:cs="Arial"/>
        </w:rPr>
        <w:t xml:space="preserve">name after it has been </w:t>
      </w:r>
      <w:proofErr w:type="gramStart"/>
      <w:r w:rsidR="00B94430">
        <w:rPr>
          <w:rFonts w:ascii="Arial" w:hAnsi="Arial" w:cs="Arial"/>
        </w:rPr>
        <w:t>corrected</w:t>
      </w:r>
      <w:proofErr w:type="gramEnd"/>
    </w:p>
    <w:p w14:paraId="32961087" w14:textId="77777777" w:rsidR="00B94430" w:rsidRDefault="00B94430" w:rsidP="00B538C2">
      <w:pPr>
        <w:pStyle w:val="ListParagraph"/>
        <w:numPr>
          <w:ilvl w:val="0"/>
          <w:numId w:val="5"/>
        </w:numPr>
        <w:rPr>
          <w:rFonts w:ascii="Arial" w:hAnsi="Arial" w:cs="Arial"/>
        </w:rPr>
      </w:pPr>
      <w:r>
        <w:rPr>
          <w:rFonts w:ascii="Arial" w:hAnsi="Arial" w:cs="Arial"/>
        </w:rPr>
        <w:t>Misgendering a colleague or student</w:t>
      </w:r>
    </w:p>
    <w:p w14:paraId="671FCFEC" w14:textId="77777777" w:rsidR="003651D9" w:rsidRDefault="00B94430" w:rsidP="00B538C2">
      <w:pPr>
        <w:pStyle w:val="ListParagraph"/>
        <w:numPr>
          <w:ilvl w:val="0"/>
          <w:numId w:val="5"/>
        </w:numPr>
        <w:rPr>
          <w:rFonts w:ascii="Arial" w:hAnsi="Arial" w:cs="Arial"/>
        </w:rPr>
      </w:pPr>
      <w:r>
        <w:rPr>
          <w:rFonts w:ascii="Arial" w:hAnsi="Arial" w:cs="Arial"/>
        </w:rPr>
        <w:t xml:space="preserve">Disregarding religious traditions </w:t>
      </w:r>
      <w:r w:rsidR="003651D9">
        <w:rPr>
          <w:rFonts w:ascii="Arial" w:hAnsi="Arial" w:cs="Arial"/>
        </w:rPr>
        <w:t>or their details</w:t>
      </w:r>
    </w:p>
    <w:p w14:paraId="62D102B2" w14:textId="77777777" w:rsidR="003651D9" w:rsidRDefault="003651D9" w:rsidP="00B538C2">
      <w:pPr>
        <w:pStyle w:val="ListParagraph"/>
        <w:numPr>
          <w:ilvl w:val="0"/>
          <w:numId w:val="5"/>
        </w:numPr>
        <w:rPr>
          <w:rFonts w:ascii="Arial" w:hAnsi="Arial" w:cs="Arial"/>
        </w:rPr>
      </w:pPr>
      <w:r>
        <w:rPr>
          <w:rFonts w:ascii="Arial" w:hAnsi="Arial" w:cs="Arial"/>
        </w:rPr>
        <w:t>Using sexist language</w:t>
      </w:r>
    </w:p>
    <w:p w14:paraId="20073716" w14:textId="77777777" w:rsidR="008420C3" w:rsidRDefault="008420C3" w:rsidP="00B538C2">
      <w:pPr>
        <w:pStyle w:val="ListParagraph"/>
        <w:numPr>
          <w:ilvl w:val="0"/>
          <w:numId w:val="5"/>
        </w:numPr>
        <w:rPr>
          <w:rFonts w:ascii="Arial" w:hAnsi="Arial" w:cs="Arial"/>
        </w:rPr>
      </w:pPr>
      <w:r>
        <w:rPr>
          <w:rFonts w:ascii="Arial" w:hAnsi="Arial" w:cs="Arial"/>
        </w:rPr>
        <w:t>Expecting someone to ‘represent’ the perspectives of others of their gender, race, class etc.</w:t>
      </w:r>
    </w:p>
    <w:p w14:paraId="2A3897E4" w14:textId="77777777" w:rsidR="00DE639F" w:rsidRDefault="008420C3" w:rsidP="00B538C2">
      <w:pPr>
        <w:pStyle w:val="ListParagraph"/>
        <w:numPr>
          <w:ilvl w:val="0"/>
          <w:numId w:val="5"/>
        </w:numPr>
        <w:rPr>
          <w:rFonts w:ascii="Arial" w:hAnsi="Arial" w:cs="Arial"/>
        </w:rPr>
      </w:pPr>
      <w:r>
        <w:rPr>
          <w:rFonts w:ascii="Arial" w:hAnsi="Arial" w:cs="Arial"/>
        </w:rPr>
        <w:t>Using inappropriate humour</w:t>
      </w:r>
    </w:p>
    <w:p w14:paraId="61A22616" w14:textId="66F60D4F" w:rsidR="00D73BE5" w:rsidRPr="00B538C2" w:rsidRDefault="00DE639F" w:rsidP="00B538C2">
      <w:pPr>
        <w:pStyle w:val="ListParagraph"/>
        <w:numPr>
          <w:ilvl w:val="0"/>
          <w:numId w:val="5"/>
        </w:numPr>
        <w:rPr>
          <w:rFonts w:ascii="Arial" w:hAnsi="Arial" w:cs="Arial"/>
        </w:rPr>
      </w:pPr>
      <w:r>
        <w:rPr>
          <w:rFonts w:ascii="Arial" w:hAnsi="Arial" w:cs="Arial"/>
        </w:rPr>
        <w:t xml:space="preserve">Asking people with hidden disabilities to identify </w:t>
      </w:r>
      <w:proofErr w:type="gramStart"/>
      <w:r>
        <w:rPr>
          <w:rFonts w:ascii="Arial" w:hAnsi="Arial" w:cs="Arial"/>
        </w:rPr>
        <w:t>themselves</w:t>
      </w:r>
      <w:proofErr w:type="gramEnd"/>
      <w:r w:rsidR="00B538C2">
        <w:rPr>
          <w:rFonts w:ascii="Arial" w:hAnsi="Arial" w:cs="Arial"/>
        </w:rPr>
        <w:t xml:space="preserve"> </w:t>
      </w:r>
    </w:p>
    <w:p w14:paraId="5298AB85" w14:textId="196CFEC7" w:rsidR="00003C6F" w:rsidRDefault="00D73BE5" w:rsidP="00813CDE">
      <w:pPr>
        <w:rPr>
          <w:rFonts w:ascii="Arial" w:hAnsi="Arial" w:cs="Arial"/>
          <w:b/>
        </w:rPr>
      </w:pPr>
      <w:r>
        <w:rPr>
          <w:rFonts w:ascii="Arial" w:hAnsi="Arial" w:cs="Arial"/>
          <w:b/>
        </w:rPr>
        <w:t xml:space="preserve">What happens next? </w:t>
      </w:r>
      <w:r w:rsidR="00CF6937" w:rsidRPr="00003C6F">
        <w:rPr>
          <w:rFonts w:ascii="Arial" w:hAnsi="Arial" w:cs="Arial"/>
          <w:b/>
        </w:rPr>
        <w:t>Response</w:t>
      </w:r>
      <w:r w:rsidR="00AD7BD7">
        <w:rPr>
          <w:rFonts w:ascii="Arial" w:hAnsi="Arial" w:cs="Arial"/>
          <w:b/>
        </w:rPr>
        <w:t>s to unacceptable behaviour</w:t>
      </w:r>
    </w:p>
    <w:p w14:paraId="45F8DFF6" w14:textId="434A73B7" w:rsidR="002E1B3F" w:rsidRDefault="002E1B3F" w:rsidP="00813CDE">
      <w:pPr>
        <w:rPr>
          <w:rFonts w:ascii="Arial" w:hAnsi="Arial" w:cs="Arial"/>
        </w:rPr>
      </w:pPr>
      <w:r>
        <w:rPr>
          <w:rFonts w:ascii="Arial" w:hAnsi="Arial" w:cs="Arial"/>
        </w:rPr>
        <w:t xml:space="preserve">Where incidents of bullying, harassment, discrimination, </w:t>
      </w:r>
      <w:r w:rsidR="00210B94">
        <w:rPr>
          <w:rFonts w:ascii="Arial" w:hAnsi="Arial" w:cs="Arial"/>
        </w:rPr>
        <w:t>micro aggressions</w:t>
      </w:r>
      <w:r>
        <w:rPr>
          <w:rFonts w:ascii="Arial" w:hAnsi="Arial" w:cs="Arial"/>
        </w:rPr>
        <w:t>, or victimisation occur then as a schoo</w:t>
      </w:r>
      <w:r w:rsidR="00E957A0">
        <w:rPr>
          <w:rFonts w:ascii="Arial" w:hAnsi="Arial" w:cs="Arial"/>
        </w:rPr>
        <w:t>l we take this very seriously. Whoever the perpetrator is, we will support staff to report and gain support after experiencing or witnessing any of the above.</w:t>
      </w:r>
    </w:p>
    <w:p w14:paraId="6BA69588" w14:textId="06982294" w:rsidR="00F434FA" w:rsidRDefault="00A47F1D" w:rsidP="00813CDE">
      <w:pPr>
        <w:rPr>
          <w:rFonts w:ascii="Arial" w:hAnsi="Arial" w:cs="Arial"/>
        </w:rPr>
      </w:pPr>
      <w:r>
        <w:rPr>
          <w:rFonts w:ascii="Arial" w:hAnsi="Arial" w:cs="Arial"/>
        </w:rPr>
        <w:t>We would recommend that you keep some notes and details of what is happening</w:t>
      </w:r>
      <w:r w:rsidR="00C724C6">
        <w:rPr>
          <w:rFonts w:ascii="Arial" w:hAnsi="Arial" w:cs="Arial"/>
        </w:rPr>
        <w:t xml:space="preserve"> and when, and who any witnesses were.</w:t>
      </w:r>
    </w:p>
    <w:p w14:paraId="207E488F" w14:textId="663EE18F" w:rsidR="003A29FB" w:rsidRDefault="001038B4" w:rsidP="5D59503B">
      <w:pPr>
        <w:rPr>
          <w:rFonts w:ascii="Arial" w:hAnsi="Arial" w:cs="Arial"/>
        </w:rPr>
      </w:pPr>
      <w:r w:rsidRPr="5D59503B">
        <w:rPr>
          <w:rFonts w:ascii="Arial" w:hAnsi="Arial" w:cs="Arial"/>
        </w:rPr>
        <w:t>There are various parallel routes to following up such issues within the University</w:t>
      </w:r>
      <w:r w:rsidR="003A29FB" w:rsidRPr="5D59503B">
        <w:rPr>
          <w:rFonts w:ascii="Arial" w:hAnsi="Arial" w:cs="Arial"/>
        </w:rPr>
        <w:t xml:space="preserve">, which are outlined below. </w:t>
      </w:r>
      <w:r w:rsidRPr="5D59503B">
        <w:rPr>
          <w:rFonts w:ascii="Arial" w:hAnsi="Arial" w:cs="Arial"/>
          <w:b/>
          <w:bCs/>
        </w:rPr>
        <w:t>If you are unsure which route to take, please get in touch confidentially with your line manager</w:t>
      </w:r>
      <w:r w:rsidRPr="5D59503B">
        <w:rPr>
          <w:rFonts w:ascii="Arial" w:hAnsi="Arial" w:cs="Arial"/>
        </w:rPr>
        <w:t xml:space="preserve">. </w:t>
      </w:r>
    </w:p>
    <w:p w14:paraId="5984DCFC" w14:textId="01318FA1" w:rsidR="003A29FB" w:rsidRDefault="001038B4" w:rsidP="00813CDE">
      <w:pPr>
        <w:rPr>
          <w:rFonts w:ascii="Arial" w:hAnsi="Arial" w:cs="Arial"/>
        </w:rPr>
      </w:pPr>
      <w:r w:rsidRPr="5D59503B">
        <w:rPr>
          <w:rFonts w:ascii="Arial" w:hAnsi="Arial" w:cs="Arial"/>
        </w:rPr>
        <w:t>If you have concerns about talking to your line manager</w:t>
      </w:r>
      <w:r w:rsidR="00A30DA9" w:rsidRPr="5D59503B">
        <w:rPr>
          <w:rFonts w:ascii="Arial" w:hAnsi="Arial" w:cs="Arial"/>
        </w:rPr>
        <w:t>,</w:t>
      </w:r>
      <w:r w:rsidRPr="5D59503B">
        <w:rPr>
          <w:rFonts w:ascii="Arial" w:hAnsi="Arial" w:cs="Arial"/>
        </w:rPr>
        <w:t xml:space="preserve"> please go via the Report and Support route </w:t>
      </w:r>
      <w:r w:rsidR="00A30DA9" w:rsidRPr="5D59503B">
        <w:rPr>
          <w:rFonts w:ascii="Arial" w:hAnsi="Arial" w:cs="Arial"/>
        </w:rPr>
        <w:t>OR</w:t>
      </w:r>
      <w:r w:rsidRPr="5D59503B">
        <w:rPr>
          <w:rFonts w:ascii="Arial" w:hAnsi="Arial" w:cs="Arial"/>
        </w:rPr>
        <w:t xml:space="preserve"> alternatively speak to </w:t>
      </w:r>
      <w:r w:rsidR="003A29FB" w:rsidRPr="5D59503B">
        <w:rPr>
          <w:rFonts w:ascii="Arial" w:hAnsi="Arial" w:cs="Arial"/>
        </w:rPr>
        <w:t xml:space="preserve">our </w:t>
      </w:r>
      <w:r w:rsidRPr="5D59503B">
        <w:rPr>
          <w:rFonts w:ascii="Arial" w:hAnsi="Arial" w:cs="Arial"/>
        </w:rPr>
        <w:t>P&amp;OD Partner, Martin Banks.</w:t>
      </w:r>
      <w:r w:rsidR="001E5B99" w:rsidRPr="5D59503B">
        <w:rPr>
          <w:rFonts w:ascii="Arial" w:hAnsi="Arial" w:cs="Arial"/>
        </w:rPr>
        <w:t xml:space="preserve"> You might </w:t>
      </w:r>
      <w:r w:rsidR="00A30DA9" w:rsidRPr="5D59503B">
        <w:rPr>
          <w:rFonts w:ascii="Arial" w:hAnsi="Arial" w:cs="Arial"/>
        </w:rPr>
        <w:t>benefit from talking to</w:t>
      </w:r>
      <w:r w:rsidR="001E5B99" w:rsidRPr="5D59503B">
        <w:rPr>
          <w:rFonts w:ascii="Arial" w:hAnsi="Arial" w:cs="Arial"/>
        </w:rPr>
        <w:t xml:space="preserve"> </w:t>
      </w:r>
      <w:r w:rsidR="00700977" w:rsidRPr="5D59503B">
        <w:rPr>
          <w:rFonts w:ascii="Arial" w:hAnsi="Arial" w:cs="Arial"/>
        </w:rPr>
        <w:t xml:space="preserve">your trade union, or one of </w:t>
      </w:r>
      <w:r w:rsidR="00A30DA9" w:rsidRPr="5D59503B">
        <w:rPr>
          <w:rFonts w:ascii="Arial" w:hAnsi="Arial" w:cs="Arial"/>
        </w:rPr>
        <w:t>the</w:t>
      </w:r>
      <w:r w:rsidR="00700977" w:rsidRPr="5D59503B">
        <w:rPr>
          <w:rFonts w:ascii="Arial" w:hAnsi="Arial" w:cs="Arial"/>
        </w:rPr>
        <w:t xml:space="preserve"> staff </w:t>
      </w:r>
      <w:r w:rsidR="00126B1A" w:rsidRPr="5D59503B">
        <w:rPr>
          <w:rFonts w:ascii="Arial" w:hAnsi="Arial" w:cs="Arial"/>
        </w:rPr>
        <w:t>networks</w:t>
      </w:r>
      <w:r w:rsidR="00700977" w:rsidRPr="5D59503B">
        <w:rPr>
          <w:rFonts w:ascii="Arial" w:hAnsi="Arial" w:cs="Arial"/>
        </w:rPr>
        <w:t xml:space="preserve"> (a full list can be found </w:t>
      </w:r>
      <w:hyperlink r:id="rId12">
        <w:r w:rsidR="00700977" w:rsidRPr="5D59503B">
          <w:rPr>
            <w:rStyle w:val="Hyperlink"/>
            <w:rFonts w:ascii="Arial" w:hAnsi="Arial" w:cs="Arial"/>
          </w:rPr>
          <w:t>here</w:t>
        </w:r>
      </w:hyperlink>
      <w:r w:rsidR="00700977" w:rsidRPr="5D59503B">
        <w:rPr>
          <w:rFonts w:ascii="Arial" w:hAnsi="Arial" w:cs="Arial"/>
        </w:rPr>
        <w:t>).</w:t>
      </w:r>
    </w:p>
    <w:p w14:paraId="5D48C003" w14:textId="77777777" w:rsidR="00A30DA9" w:rsidRDefault="00A30DA9" w:rsidP="00813CDE">
      <w:pPr>
        <w:rPr>
          <w:rFonts w:ascii="Arial" w:hAnsi="Arial" w:cs="Arial"/>
        </w:rPr>
      </w:pPr>
    </w:p>
    <w:p w14:paraId="30D626BC" w14:textId="34840887" w:rsidR="00A21DF6" w:rsidRPr="003A29FB" w:rsidRDefault="00A21DF6" w:rsidP="003A29FB">
      <w:pPr>
        <w:pStyle w:val="ListParagraph"/>
        <w:numPr>
          <w:ilvl w:val="0"/>
          <w:numId w:val="6"/>
        </w:numPr>
        <w:rPr>
          <w:rFonts w:ascii="Arial" w:hAnsi="Arial" w:cs="Arial"/>
          <w:b/>
          <w:bCs/>
        </w:rPr>
      </w:pPr>
      <w:r w:rsidRPr="003A29FB">
        <w:rPr>
          <w:rFonts w:ascii="Arial" w:hAnsi="Arial" w:cs="Arial"/>
          <w:b/>
          <w:bCs/>
        </w:rPr>
        <w:t>Report and Support</w:t>
      </w:r>
    </w:p>
    <w:p w14:paraId="1B03005F" w14:textId="77777777" w:rsidR="00D73BE5" w:rsidRDefault="002E1B3F" w:rsidP="00813CDE">
      <w:pPr>
        <w:rPr>
          <w:rFonts w:ascii="Arial" w:hAnsi="Arial" w:cs="Arial"/>
        </w:rPr>
      </w:pPr>
      <w:r>
        <w:rPr>
          <w:rFonts w:ascii="Arial" w:hAnsi="Arial" w:cs="Arial"/>
        </w:rPr>
        <w:t xml:space="preserve">If you have experienced or witnessed an incident you can speak to an advisor about this anonymously, or report it and get support from an advisor, using the University’s </w:t>
      </w:r>
      <w:hyperlink r:id="rId13" w:history="1">
        <w:r w:rsidRPr="00210B94">
          <w:rPr>
            <w:rStyle w:val="Hyperlink"/>
            <w:rFonts w:ascii="Arial" w:hAnsi="Arial" w:cs="Arial"/>
          </w:rPr>
          <w:t>Report and Support Platform</w:t>
        </w:r>
      </w:hyperlink>
      <w:r>
        <w:rPr>
          <w:rFonts w:ascii="Arial" w:hAnsi="Arial" w:cs="Arial"/>
        </w:rPr>
        <w:t>.</w:t>
      </w:r>
      <w:r w:rsidR="00D73BE5">
        <w:rPr>
          <w:rFonts w:ascii="Arial" w:hAnsi="Arial" w:cs="Arial"/>
        </w:rPr>
        <w:t xml:space="preserve"> </w:t>
      </w:r>
    </w:p>
    <w:p w14:paraId="72A3993A" w14:textId="4891C36D" w:rsidR="00B03634" w:rsidRPr="00D73BE5" w:rsidRDefault="00D73BE5" w:rsidP="00813CDE">
      <w:pPr>
        <w:rPr>
          <w:rFonts w:ascii="Arial" w:hAnsi="Arial" w:cs="Arial"/>
          <w:b/>
          <w:bCs/>
        </w:rPr>
      </w:pPr>
      <w:r w:rsidRPr="00D73BE5">
        <w:rPr>
          <w:rFonts w:ascii="Arial" w:hAnsi="Arial" w:cs="Arial"/>
        </w:rPr>
        <w:t>Please note:</w:t>
      </w:r>
    </w:p>
    <w:p w14:paraId="4A49B29E" w14:textId="40FF740D" w:rsidR="00B03634" w:rsidRPr="00D73BE5" w:rsidRDefault="00D73BE5" w:rsidP="00D73BE5">
      <w:pPr>
        <w:pStyle w:val="ListParagraph"/>
        <w:numPr>
          <w:ilvl w:val="0"/>
          <w:numId w:val="5"/>
        </w:numPr>
        <w:rPr>
          <w:rFonts w:ascii="Arial" w:hAnsi="Arial" w:cs="Arial"/>
          <w:b/>
          <w:bCs/>
        </w:rPr>
      </w:pPr>
      <w:r w:rsidRPr="00D73BE5">
        <w:rPr>
          <w:rFonts w:ascii="Arial" w:hAnsi="Arial" w:cs="Arial"/>
          <w:b/>
          <w:bCs/>
        </w:rPr>
        <w:t>I</w:t>
      </w:r>
      <w:r w:rsidR="00B03634" w:rsidRPr="00D73BE5">
        <w:rPr>
          <w:rFonts w:ascii="Arial" w:hAnsi="Arial" w:cs="Arial"/>
          <w:b/>
          <w:bCs/>
        </w:rPr>
        <w:t>f you report anonymously the EDI team will not be able to update you directly on any actions taken as result of your reporting.</w:t>
      </w:r>
      <w:r>
        <w:rPr>
          <w:rFonts w:ascii="Arial" w:hAnsi="Arial" w:cs="Arial"/>
          <w:b/>
          <w:bCs/>
        </w:rPr>
        <w:t xml:space="preserve"> </w:t>
      </w:r>
      <w:r>
        <w:rPr>
          <w:rFonts w:ascii="Arial" w:hAnsi="Arial" w:cs="Arial"/>
        </w:rPr>
        <w:t xml:space="preserve">Therefore, it is normal to not hear anything back on an anonymous </w:t>
      </w:r>
      <w:proofErr w:type="gramStart"/>
      <w:r>
        <w:rPr>
          <w:rFonts w:ascii="Arial" w:hAnsi="Arial" w:cs="Arial"/>
        </w:rPr>
        <w:t>report;</w:t>
      </w:r>
      <w:proofErr w:type="gramEnd"/>
    </w:p>
    <w:p w14:paraId="15CD721C" w14:textId="2313EEFE" w:rsidR="00B03634" w:rsidRDefault="00B03634" w:rsidP="00D73BE5">
      <w:pPr>
        <w:pStyle w:val="ListParagraph"/>
        <w:numPr>
          <w:ilvl w:val="0"/>
          <w:numId w:val="5"/>
        </w:numPr>
        <w:rPr>
          <w:rFonts w:ascii="Arial" w:hAnsi="Arial" w:cs="Arial"/>
        </w:rPr>
      </w:pPr>
      <w:r w:rsidRPr="00D73BE5">
        <w:rPr>
          <w:rFonts w:ascii="Arial" w:hAnsi="Arial" w:cs="Arial"/>
        </w:rPr>
        <w:t xml:space="preserve">The Harassment Support Advisors can provide support for any member of staff who has experienced discrimination, harassment or </w:t>
      </w:r>
      <w:proofErr w:type="gramStart"/>
      <w:r w:rsidRPr="00D73BE5">
        <w:rPr>
          <w:rFonts w:ascii="Arial" w:hAnsi="Arial" w:cs="Arial"/>
        </w:rPr>
        <w:t>bullying</w:t>
      </w:r>
      <w:r w:rsidR="00D73BE5">
        <w:rPr>
          <w:rFonts w:ascii="Arial" w:hAnsi="Arial" w:cs="Arial"/>
        </w:rPr>
        <w:t>;</w:t>
      </w:r>
      <w:proofErr w:type="gramEnd"/>
    </w:p>
    <w:p w14:paraId="187FE5CA" w14:textId="4EC438B3" w:rsidR="00D73BE5" w:rsidRPr="00D73BE5" w:rsidRDefault="00D73BE5" w:rsidP="00D73BE5">
      <w:pPr>
        <w:pStyle w:val="ListParagraph"/>
        <w:numPr>
          <w:ilvl w:val="0"/>
          <w:numId w:val="5"/>
        </w:numPr>
        <w:rPr>
          <w:rFonts w:ascii="Arial" w:hAnsi="Arial" w:cs="Arial"/>
        </w:rPr>
      </w:pPr>
      <w:r>
        <w:rPr>
          <w:rFonts w:ascii="Arial" w:hAnsi="Arial" w:cs="Arial"/>
        </w:rPr>
        <w:t>Even if you haven’t reported the incident via Report and Support, you are able to email the central EDI team (</w:t>
      </w:r>
      <w:hyperlink r:id="rId14" w:history="1">
        <w:r w:rsidRPr="00AC3E8D">
          <w:rPr>
            <w:rStyle w:val="Hyperlink"/>
            <w:rFonts w:ascii="Arial" w:hAnsi="Arial" w:cs="Arial"/>
          </w:rPr>
          <w:t>equalityanddiversity@manchester.ac.uk</w:t>
        </w:r>
      </w:hyperlink>
      <w:r>
        <w:rPr>
          <w:rFonts w:ascii="Arial" w:hAnsi="Arial" w:cs="Arial"/>
        </w:rPr>
        <w:t>) to ask to be put in contact with a Harassment Support Advisor (though they might ask you to put something brief into Report and Support just to have an audit trail);</w:t>
      </w:r>
    </w:p>
    <w:p w14:paraId="50753A84" w14:textId="05BCAFF3" w:rsidR="003F592D" w:rsidRDefault="003F592D" w:rsidP="00D73BE5">
      <w:pPr>
        <w:pStyle w:val="ListParagraph"/>
        <w:numPr>
          <w:ilvl w:val="0"/>
          <w:numId w:val="5"/>
        </w:numPr>
        <w:rPr>
          <w:rFonts w:ascii="Arial" w:hAnsi="Arial" w:cs="Arial"/>
        </w:rPr>
      </w:pPr>
      <w:r w:rsidRPr="00D73BE5">
        <w:rPr>
          <w:rFonts w:ascii="Arial" w:hAnsi="Arial" w:cs="Arial"/>
        </w:rPr>
        <w:t>The EDI team also track patterns in reports in particular areas, and highlight issues of concern to departments and schools, so it is also worth submitting something (even anonymously) to Report and Support</w:t>
      </w:r>
      <w:r w:rsidR="00A21DF6">
        <w:rPr>
          <w:rFonts w:ascii="Arial" w:hAnsi="Arial" w:cs="Arial"/>
        </w:rPr>
        <w:t xml:space="preserve">. </w:t>
      </w:r>
      <w:r w:rsidR="00960C5F">
        <w:rPr>
          <w:rFonts w:ascii="Arial" w:hAnsi="Arial" w:cs="Arial"/>
        </w:rPr>
        <w:br/>
      </w:r>
    </w:p>
    <w:p w14:paraId="220B6169" w14:textId="6FFCBC79" w:rsidR="00960C5F" w:rsidRPr="00960C5F" w:rsidRDefault="00960C5F" w:rsidP="00960C5F">
      <w:pPr>
        <w:pStyle w:val="ListParagraph"/>
        <w:numPr>
          <w:ilvl w:val="0"/>
          <w:numId w:val="6"/>
        </w:numPr>
        <w:rPr>
          <w:rFonts w:ascii="Arial" w:hAnsi="Arial" w:cs="Arial"/>
          <w:b/>
          <w:bCs/>
        </w:rPr>
      </w:pPr>
      <w:r>
        <w:rPr>
          <w:rFonts w:ascii="Arial" w:hAnsi="Arial" w:cs="Arial"/>
          <w:b/>
          <w:bCs/>
        </w:rPr>
        <w:t xml:space="preserve">Dignity at Work and </w:t>
      </w:r>
      <w:r w:rsidR="00F434FA">
        <w:rPr>
          <w:rFonts w:ascii="Arial" w:hAnsi="Arial" w:cs="Arial"/>
          <w:b/>
          <w:bCs/>
        </w:rPr>
        <w:t>S</w:t>
      </w:r>
      <w:r>
        <w:rPr>
          <w:rFonts w:ascii="Arial" w:hAnsi="Arial" w:cs="Arial"/>
          <w:b/>
          <w:bCs/>
        </w:rPr>
        <w:t>tudy</w:t>
      </w:r>
      <w:r w:rsidR="00F434FA">
        <w:rPr>
          <w:rFonts w:ascii="Arial" w:hAnsi="Arial" w:cs="Arial"/>
          <w:b/>
          <w:bCs/>
        </w:rPr>
        <w:br/>
      </w:r>
    </w:p>
    <w:p w14:paraId="6D5ADDC6" w14:textId="70A2D766" w:rsidR="00003C6F" w:rsidRDefault="00627894" w:rsidP="00F434FA">
      <w:pPr>
        <w:rPr>
          <w:rFonts w:ascii="Arial" w:hAnsi="Arial" w:cs="Arial"/>
        </w:rPr>
      </w:pPr>
      <w:hyperlink r:id="rId15">
        <w:r w:rsidR="002E1B3F" w:rsidRPr="5D59503B">
          <w:rPr>
            <w:rStyle w:val="Hyperlink"/>
            <w:rFonts w:ascii="Arial" w:hAnsi="Arial" w:cs="Arial"/>
          </w:rPr>
          <w:t>The Dignity at Work and Study Informal Procedure for Staff and Students</w:t>
        </w:r>
      </w:hyperlink>
      <w:r w:rsidR="002E1B3F" w:rsidRPr="5D59503B">
        <w:rPr>
          <w:rFonts w:ascii="Arial" w:hAnsi="Arial" w:cs="Arial"/>
        </w:rPr>
        <w:t xml:space="preserve"> sets out recommended processes to follow, including what and how to make records of the incidents</w:t>
      </w:r>
      <w:r w:rsidR="24774F8A" w:rsidRPr="5D59503B">
        <w:rPr>
          <w:rFonts w:ascii="Arial" w:hAnsi="Arial" w:cs="Arial"/>
        </w:rPr>
        <w:t xml:space="preserve"> and</w:t>
      </w:r>
      <w:r w:rsidR="002E1B3F" w:rsidRPr="5D59503B">
        <w:rPr>
          <w:rFonts w:ascii="Arial" w:hAnsi="Arial" w:cs="Arial"/>
        </w:rPr>
        <w:t xml:space="preserve"> advice for people who are approached by someone who has experienced or witnessed an incident</w:t>
      </w:r>
      <w:r w:rsidR="03C9C223" w:rsidRPr="5D59503B">
        <w:rPr>
          <w:rFonts w:ascii="Arial" w:hAnsi="Arial" w:cs="Arial"/>
        </w:rPr>
        <w:t>. It sets out possible routes to follow including for example</w:t>
      </w:r>
      <w:r w:rsidR="002E1B3F" w:rsidRPr="5D59503B">
        <w:rPr>
          <w:rFonts w:ascii="Arial" w:hAnsi="Arial" w:cs="Arial"/>
        </w:rPr>
        <w:t xml:space="preserve"> </w:t>
      </w:r>
      <w:r w:rsidR="002E1B3F" w:rsidRPr="5D59503B">
        <w:rPr>
          <w:rFonts w:ascii="Arial" w:hAnsi="Arial" w:cs="Arial"/>
          <w:b/>
          <w:bCs/>
        </w:rPr>
        <w:t>mediation</w:t>
      </w:r>
      <w:r w:rsidR="082E4B3E" w:rsidRPr="5D59503B">
        <w:rPr>
          <w:rFonts w:ascii="Arial" w:hAnsi="Arial" w:cs="Arial"/>
          <w:b/>
          <w:bCs/>
        </w:rPr>
        <w:t>:</w:t>
      </w:r>
    </w:p>
    <w:p w14:paraId="3CCC0721" w14:textId="0DB6C7CC" w:rsidR="00F434FA" w:rsidRDefault="003808E3" w:rsidP="00F434FA">
      <w:pPr>
        <w:pStyle w:val="ListParagraph"/>
        <w:numPr>
          <w:ilvl w:val="0"/>
          <w:numId w:val="8"/>
        </w:numPr>
        <w:rPr>
          <w:rFonts w:ascii="Arial" w:hAnsi="Arial" w:cs="Arial"/>
        </w:rPr>
      </w:pPr>
      <w:r w:rsidRPr="003808E3">
        <w:rPr>
          <w:rFonts w:ascii="Arial" w:hAnsi="Arial" w:cs="Arial"/>
        </w:rPr>
        <w:t>Mediation can provide an opportunity to sort out problems swiftly without using formal procedures. It can be used at any time during a disagreement or conflict, in a variety of different situations and for a range of issues.</w:t>
      </w:r>
    </w:p>
    <w:p w14:paraId="381B8678" w14:textId="7EFDC9C8" w:rsidR="003808E3" w:rsidRDefault="00DD5E51" w:rsidP="00F434FA">
      <w:pPr>
        <w:pStyle w:val="ListParagraph"/>
        <w:numPr>
          <w:ilvl w:val="0"/>
          <w:numId w:val="8"/>
        </w:numPr>
        <w:rPr>
          <w:rFonts w:ascii="Arial" w:hAnsi="Arial" w:cs="Arial"/>
        </w:rPr>
      </w:pPr>
      <w:r>
        <w:rPr>
          <w:rFonts w:ascii="Arial" w:hAnsi="Arial" w:cs="Arial"/>
        </w:rPr>
        <w:t xml:space="preserve">See details of the University Mediation service </w:t>
      </w:r>
      <w:hyperlink r:id="rId16" w:history="1">
        <w:r w:rsidRPr="00DD5E51">
          <w:rPr>
            <w:rStyle w:val="Hyperlink"/>
            <w:rFonts w:ascii="Arial" w:hAnsi="Arial" w:cs="Arial"/>
          </w:rPr>
          <w:t>here</w:t>
        </w:r>
      </w:hyperlink>
      <w:r>
        <w:rPr>
          <w:rFonts w:ascii="Arial" w:hAnsi="Arial" w:cs="Arial"/>
        </w:rPr>
        <w:t xml:space="preserve"> </w:t>
      </w:r>
      <w:r w:rsidR="00F21A45">
        <w:rPr>
          <w:rFonts w:ascii="Arial" w:hAnsi="Arial" w:cs="Arial"/>
        </w:rPr>
        <w:t>–</w:t>
      </w:r>
      <w:r>
        <w:rPr>
          <w:rFonts w:ascii="Arial" w:hAnsi="Arial" w:cs="Arial"/>
        </w:rPr>
        <w:t xml:space="preserve"> </w:t>
      </w:r>
      <w:r w:rsidR="00F21A45">
        <w:rPr>
          <w:rFonts w:ascii="Arial" w:hAnsi="Arial" w:cs="Arial"/>
        </w:rPr>
        <w:t>you can make a referral to mediation and be supported to meet with the person/people involved and talk through the issues</w:t>
      </w:r>
      <w:r w:rsidR="0007620E">
        <w:rPr>
          <w:rFonts w:ascii="Arial" w:hAnsi="Arial" w:cs="Arial"/>
        </w:rPr>
        <w:t xml:space="preserve"> and make a plan of action</w:t>
      </w:r>
    </w:p>
    <w:p w14:paraId="0A4F1A0E" w14:textId="5E5EE2E9" w:rsidR="00960C5F" w:rsidRPr="0009483D" w:rsidRDefault="0007620E" w:rsidP="002E1B3F">
      <w:pPr>
        <w:pStyle w:val="ListParagraph"/>
        <w:numPr>
          <w:ilvl w:val="0"/>
          <w:numId w:val="8"/>
        </w:numPr>
        <w:rPr>
          <w:rFonts w:ascii="Arial" w:hAnsi="Arial" w:cs="Arial"/>
        </w:rPr>
      </w:pPr>
      <w:r>
        <w:rPr>
          <w:rFonts w:ascii="Arial" w:hAnsi="Arial" w:cs="Arial"/>
        </w:rPr>
        <w:t xml:space="preserve">The service is </w:t>
      </w:r>
      <w:proofErr w:type="gramStart"/>
      <w:r>
        <w:rPr>
          <w:rFonts w:ascii="Arial" w:hAnsi="Arial" w:cs="Arial"/>
        </w:rPr>
        <w:t>confidential</w:t>
      </w:r>
      <w:proofErr w:type="gramEnd"/>
      <w:r>
        <w:rPr>
          <w:rFonts w:ascii="Arial" w:hAnsi="Arial" w:cs="Arial"/>
        </w:rPr>
        <w:t xml:space="preserve"> and information is only shared </w:t>
      </w:r>
      <w:r w:rsidR="0009483D">
        <w:rPr>
          <w:rFonts w:ascii="Arial" w:hAnsi="Arial" w:cs="Arial"/>
        </w:rPr>
        <w:t>where criminal behaviour is discussed or if someone is at significant risk of harm</w:t>
      </w:r>
    </w:p>
    <w:p w14:paraId="51FAEBFD" w14:textId="7933E97F" w:rsidR="002E1B3F" w:rsidRDefault="00627894" w:rsidP="002E1B3F">
      <w:pPr>
        <w:rPr>
          <w:rFonts w:ascii="Arial" w:hAnsi="Arial" w:cs="Arial"/>
        </w:rPr>
      </w:pPr>
      <w:hyperlink r:id="rId17" w:history="1">
        <w:r w:rsidR="002E1B3F" w:rsidRPr="002E1B3F">
          <w:rPr>
            <w:rStyle w:val="Hyperlink"/>
            <w:rFonts w:ascii="Arial" w:hAnsi="Arial" w:cs="Arial"/>
          </w:rPr>
          <w:t>The Dignity at Work and Study Process for Staff</w:t>
        </w:r>
      </w:hyperlink>
      <w:r w:rsidR="002E1B3F">
        <w:rPr>
          <w:rFonts w:ascii="Arial" w:hAnsi="Arial" w:cs="Arial"/>
        </w:rPr>
        <w:t xml:space="preserve"> sets out the formal complaints and investigation policy and steps involved.</w:t>
      </w:r>
    </w:p>
    <w:p w14:paraId="579199B5" w14:textId="227328CC" w:rsidR="0009483D" w:rsidRDefault="00306F5A" w:rsidP="00357DF0">
      <w:pPr>
        <w:pStyle w:val="ListParagraph"/>
        <w:numPr>
          <w:ilvl w:val="0"/>
          <w:numId w:val="9"/>
        </w:numPr>
        <w:rPr>
          <w:rFonts w:ascii="Arial" w:hAnsi="Arial" w:cs="Arial"/>
        </w:rPr>
      </w:pPr>
      <w:r w:rsidRPr="5D59503B">
        <w:rPr>
          <w:rFonts w:ascii="Arial" w:hAnsi="Arial" w:cs="Arial"/>
        </w:rPr>
        <w:t xml:space="preserve">Unacceptable behaviour might be viewed as a disciplinary offence and serious cases could result in dismissal. Making false </w:t>
      </w:r>
      <w:r w:rsidR="00A568F6" w:rsidRPr="5D59503B">
        <w:rPr>
          <w:rFonts w:ascii="Arial" w:hAnsi="Arial" w:cs="Arial"/>
        </w:rPr>
        <w:t xml:space="preserve">or unsubstantiated claims with malicious intent could if proven also result in disciplinary </w:t>
      </w:r>
      <w:proofErr w:type="gramStart"/>
      <w:r w:rsidR="00A568F6" w:rsidRPr="5D59503B">
        <w:rPr>
          <w:rFonts w:ascii="Arial" w:hAnsi="Arial" w:cs="Arial"/>
        </w:rPr>
        <w:t>action</w:t>
      </w:r>
      <w:proofErr w:type="gramEnd"/>
    </w:p>
    <w:p w14:paraId="36F0D59A" w14:textId="77777777" w:rsidR="00A568F6" w:rsidRPr="00357DF0" w:rsidRDefault="00A568F6" w:rsidP="00A30DA9">
      <w:pPr>
        <w:pStyle w:val="ListParagraph"/>
        <w:rPr>
          <w:rFonts w:ascii="Arial" w:hAnsi="Arial" w:cs="Arial"/>
        </w:rPr>
      </w:pPr>
    </w:p>
    <w:p w14:paraId="223C3AE1" w14:textId="60E717EC" w:rsidR="00645CEA" w:rsidRDefault="00645CEA" w:rsidP="002E1B3F">
      <w:pPr>
        <w:rPr>
          <w:rFonts w:ascii="Arial" w:hAnsi="Arial" w:cs="Arial"/>
        </w:rPr>
      </w:pPr>
      <w:r>
        <w:rPr>
          <w:rFonts w:ascii="Arial" w:hAnsi="Arial" w:cs="Arial"/>
        </w:rPr>
        <w:t xml:space="preserve">If you feel able to do so, we </w:t>
      </w:r>
      <w:r w:rsidR="00D73BE5">
        <w:rPr>
          <w:rFonts w:ascii="Arial" w:hAnsi="Arial" w:cs="Arial"/>
        </w:rPr>
        <w:t>encourage</w:t>
      </w:r>
      <w:r>
        <w:rPr>
          <w:rFonts w:ascii="Arial" w:hAnsi="Arial" w:cs="Arial"/>
        </w:rPr>
        <w:t xml:space="preserve"> you to speak to your Head of Department or Head of School about what you have experienced or witnessed. </w:t>
      </w:r>
      <w:r w:rsidR="002E1B3F">
        <w:rPr>
          <w:rFonts w:ascii="Arial" w:hAnsi="Arial" w:cs="Arial"/>
        </w:rPr>
        <w:t xml:space="preserve">We would </w:t>
      </w:r>
      <w:r>
        <w:rPr>
          <w:rFonts w:ascii="Arial" w:hAnsi="Arial" w:cs="Arial"/>
        </w:rPr>
        <w:t xml:space="preserve">also </w:t>
      </w:r>
      <w:r w:rsidR="002E1B3F">
        <w:rPr>
          <w:rFonts w:ascii="Arial" w:hAnsi="Arial" w:cs="Arial"/>
        </w:rPr>
        <w:t xml:space="preserve">encourage you as members of staff in SEED to speak to an </w:t>
      </w:r>
      <w:r w:rsidR="002E1B3F" w:rsidRPr="00B03634">
        <w:rPr>
          <w:rFonts w:ascii="Arial" w:hAnsi="Arial" w:cs="Arial"/>
        </w:rPr>
        <w:t>Equality, Diversity, and Inclusion (EDI) representative</w:t>
      </w:r>
      <w:r w:rsidR="002E1B3F">
        <w:rPr>
          <w:rFonts w:ascii="Arial" w:hAnsi="Arial" w:cs="Arial"/>
        </w:rPr>
        <w:t xml:space="preserve"> such as the Associate Director for EDI, should you have any concerns or questions about </w:t>
      </w:r>
      <w:r>
        <w:rPr>
          <w:rFonts w:ascii="Arial" w:hAnsi="Arial" w:cs="Arial"/>
        </w:rPr>
        <w:t>anything contained in this document</w:t>
      </w:r>
      <w:r w:rsidR="002E1B3F">
        <w:rPr>
          <w:rFonts w:ascii="Arial" w:hAnsi="Arial" w:cs="Arial"/>
        </w:rPr>
        <w:t xml:space="preserve">. </w:t>
      </w:r>
    </w:p>
    <w:p w14:paraId="1C8DAD53" w14:textId="77777777" w:rsidR="00A30DA9" w:rsidRDefault="00A30DA9" w:rsidP="002E1B3F">
      <w:pPr>
        <w:rPr>
          <w:rFonts w:ascii="Arial" w:hAnsi="Arial" w:cs="Arial"/>
        </w:rPr>
      </w:pPr>
    </w:p>
    <w:p w14:paraId="2D2FBF56" w14:textId="097147E2" w:rsidR="00B03634" w:rsidRPr="00A30DA9" w:rsidRDefault="003F592D" w:rsidP="00A30DA9">
      <w:pPr>
        <w:pStyle w:val="ListParagraph"/>
        <w:numPr>
          <w:ilvl w:val="0"/>
          <w:numId w:val="6"/>
        </w:numPr>
        <w:rPr>
          <w:rFonts w:ascii="Arial" w:hAnsi="Arial" w:cs="Arial"/>
          <w:b/>
          <w:bCs/>
        </w:rPr>
      </w:pPr>
      <w:r w:rsidRPr="00A30DA9">
        <w:rPr>
          <w:rFonts w:ascii="Arial" w:hAnsi="Arial" w:cs="Arial"/>
          <w:b/>
          <w:bCs/>
        </w:rPr>
        <w:t xml:space="preserve">Support: </w:t>
      </w:r>
      <w:r w:rsidR="00B03634" w:rsidRPr="00A30DA9">
        <w:rPr>
          <w:rFonts w:ascii="Arial" w:hAnsi="Arial" w:cs="Arial"/>
          <w:b/>
          <w:bCs/>
        </w:rPr>
        <w:t>Employee Assistance Programme</w:t>
      </w:r>
    </w:p>
    <w:p w14:paraId="218C7A82" w14:textId="76ABC651" w:rsidR="00B03634" w:rsidRPr="00B03634" w:rsidRDefault="00B03634" w:rsidP="002E1B3F">
      <w:pPr>
        <w:rPr>
          <w:rFonts w:ascii="Arial" w:hAnsi="Arial" w:cs="Arial"/>
        </w:rPr>
      </w:pPr>
      <w:r w:rsidRPr="6C77560B">
        <w:rPr>
          <w:rFonts w:ascii="Arial" w:hAnsi="Arial" w:cs="Arial"/>
        </w:rPr>
        <w:t>University staff now have access to our Employee Assistance Programme, Health Hero. In the case of discrimination, harassment and bullying colleagues can access information, advice, and well-being support.</w:t>
      </w:r>
    </w:p>
    <w:p w14:paraId="40EEB4AE" w14:textId="307917F1" w:rsidR="6C77560B" w:rsidRDefault="6C77560B" w:rsidP="6C77560B">
      <w:pPr>
        <w:rPr>
          <w:rFonts w:ascii="Arial" w:hAnsi="Arial" w:cs="Arial"/>
        </w:rPr>
      </w:pPr>
    </w:p>
    <w:p w14:paraId="60F6E6C1" w14:textId="6AC26733" w:rsidR="6C77560B" w:rsidRDefault="6C77560B" w:rsidP="6C77560B">
      <w:pPr>
        <w:rPr>
          <w:rFonts w:ascii="Arial" w:hAnsi="Arial" w:cs="Arial"/>
        </w:rPr>
      </w:pPr>
    </w:p>
    <w:p w14:paraId="7E84C66A" w14:textId="77777777" w:rsidR="00003C6F" w:rsidRDefault="00003C6F">
      <w:pPr>
        <w:rPr>
          <w:rFonts w:ascii="Arial" w:hAnsi="Arial" w:cs="Arial"/>
          <w:b/>
        </w:rPr>
      </w:pPr>
      <w:r w:rsidRPr="00003C6F">
        <w:rPr>
          <w:rFonts w:ascii="Arial" w:hAnsi="Arial" w:cs="Arial"/>
          <w:b/>
        </w:rPr>
        <w:t>Further training and resources</w:t>
      </w:r>
    </w:p>
    <w:p w14:paraId="46BCCAB7" w14:textId="77777777" w:rsidR="004D16CB" w:rsidRPr="004D16CB" w:rsidRDefault="004D16CB">
      <w:pPr>
        <w:rPr>
          <w:rFonts w:ascii="Arial" w:hAnsi="Arial" w:cs="Arial"/>
        </w:rPr>
      </w:pPr>
      <w:r>
        <w:rPr>
          <w:rFonts w:ascii="Arial" w:hAnsi="Arial" w:cs="Arial"/>
        </w:rPr>
        <w:t>Please see the following for additional training and resources on Equality, Diversity, and Inclusion, and in particular issues connected with harassment and discrimination:</w:t>
      </w:r>
    </w:p>
    <w:p w14:paraId="53B9B236" w14:textId="77777777" w:rsidR="00003C6F" w:rsidRPr="00003C6F" w:rsidRDefault="00627894">
      <w:pPr>
        <w:rPr>
          <w:rFonts w:ascii="Arial" w:hAnsi="Arial" w:cs="Arial"/>
        </w:rPr>
      </w:pPr>
      <w:hyperlink r:id="rId18" w:history="1">
        <w:r w:rsidR="00003C6F" w:rsidRPr="00003C6F">
          <w:rPr>
            <w:rStyle w:val="Hyperlink"/>
            <w:rFonts w:ascii="Arial" w:hAnsi="Arial" w:cs="Arial"/>
          </w:rPr>
          <w:t>https://www.staffnet.manchester.ac.uk/equality-and-diversity/</w:t>
        </w:r>
      </w:hyperlink>
    </w:p>
    <w:p w14:paraId="15F69265" w14:textId="77777777" w:rsidR="00003C6F" w:rsidRPr="00003C6F" w:rsidRDefault="00627894">
      <w:pPr>
        <w:rPr>
          <w:rFonts w:ascii="Arial" w:hAnsi="Arial" w:cs="Arial"/>
        </w:rPr>
      </w:pPr>
      <w:hyperlink r:id="rId19" w:history="1">
        <w:r w:rsidR="00003C6F" w:rsidRPr="00003C6F">
          <w:rPr>
            <w:rStyle w:val="Hyperlink"/>
            <w:rFonts w:ascii="Arial" w:hAnsi="Arial" w:cs="Arial"/>
          </w:rPr>
          <w:t>https://www.staffnet.manchester.ac.uk/equality-and-diversity/training/inclusive-language/</w:t>
        </w:r>
      </w:hyperlink>
      <w:r w:rsidR="00003C6F" w:rsidRPr="00003C6F">
        <w:rPr>
          <w:rFonts w:ascii="Arial" w:hAnsi="Arial" w:cs="Arial"/>
        </w:rPr>
        <w:t xml:space="preserve"> </w:t>
      </w:r>
    </w:p>
    <w:p w14:paraId="2F5AD8D3" w14:textId="77777777" w:rsidR="00657D93" w:rsidRPr="00003C6F" w:rsidRDefault="00627894">
      <w:pPr>
        <w:rPr>
          <w:rFonts w:ascii="Arial" w:hAnsi="Arial" w:cs="Arial"/>
        </w:rPr>
      </w:pPr>
      <w:hyperlink r:id="rId20" w:history="1">
        <w:r w:rsidR="004E1608" w:rsidRPr="00003C6F">
          <w:rPr>
            <w:rStyle w:val="Hyperlink"/>
            <w:rFonts w:ascii="Arial" w:hAnsi="Arial" w:cs="Arial"/>
          </w:rPr>
          <w:t>https://www.staffnet.manchester.ac.uk/equality-and-diversity/race-charter-mark/support-race-equality/</w:t>
        </w:r>
      </w:hyperlink>
      <w:r w:rsidR="004E1608" w:rsidRPr="00003C6F">
        <w:rPr>
          <w:rFonts w:ascii="Arial" w:hAnsi="Arial" w:cs="Arial"/>
        </w:rPr>
        <w:t xml:space="preserve"> </w:t>
      </w:r>
    </w:p>
    <w:p w14:paraId="4B3CEFF7" w14:textId="77777777" w:rsidR="00003C6F" w:rsidRPr="00003C6F" w:rsidRDefault="00627894">
      <w:pPr>
        <w:rPr>
          <w:rFonts w:ascii="Arial" w:hAnsi="Arial" w:cs="Arial"/>
        </w:rPr>
      </w:pPr>
      <w:hyperlink r:id="rId21" w:history="1">
        <w:r w:rsidR="00003C6F" w:rsidRPr="00003C6F">
          <w:rPr>
            <w:rStyle w:val="Hyperlink"/>
            <w:rFonts w:ascii="Arial" w:hAnsi="Arial" w:cs="Arial"/>
          </w:rPr>
          <w:t>https://www.staffnet.manchester.ac.uk/equality-and-diversity/training/</w:t>
        </w:r>
      </w:hyperlink>
      <w:r w:rsidR="00003C6F" w:rsidRPr="00003C6F">
        <w:rPr>
          <w:rFonts w:ascii="Arial" w:hAnsi="Arial" w:cs="Arial"/>
        </w:rPr>
        <w:t xml:space="preserve"> </w:t>
      </w:r>
    </w:p>
    <w:p w14:paraId="7BCEC459" w14:textId="77777777" w:rsidR="00003C6F" w:rsidRPr="00003C6F" w:rsidRDefault="00627894">
      <w:pPr>
        <w:rPr>
          <w:rFonts w:ascii="Arial" w:hAnsi="Arial" w:cs="Arial"/>
        </w:rPr>
      </w:pPr>
      <w:hyperlink r:id="rId22">
        <w:r w:rsidR="00003C6F" w:rsidRPr="6C77560B">
          <w:rPr>
            <w:rStyle w:val="Hyperlink"/>
            <w:rFonts w:ascii="Arial" w:hAnsi="Arial" w:cs="Arial"/>
          </w:rPr>
          <w:t>https://pearnkandola.com/diversity-and-inclusion-hub/</w:t>
        </w:r>
      </w:hyperlink>
      <w:r w:rsidR="00003C6F" w:rsidRPr="6C77560B">
        <w:rPr>
          <w:rFonts w:ascii="Arial" w:hAnsi="Arial" w:cs="Arial"/>
        </w:rPr>
        <w:t xml:space="preserve"> </w:t>
      </w:r>
    </w:p>
    <w:p w14:paraId="165736D0" w14:textId="13785F80" w:rsidR="1481EA40" w:rsidRDefault="1481EA40" w:rsidP="6C77560B">
      <w:pPr>
        <w:rPr>
          <w:rFonts w:ascii="Arial" w:hAnsi="Arial" w:cs="Arial"/>
        </w:rPr>
      </w:pPr>
      <w:r w:rsidRPr="6C77560B">
        <w:rPr>
          <w:rFonts w:ascii="Arial" w:hAnsi="Arial" w:cs="Arial"/>
          <w:b/>
          <w:bCs/>
        </w:rPr>
        <w:t>For information on EDI training available please see</w:t>
      </w:r>
    </w:p>
    <w:p w14:paraId="5E40C182" w14:textId="19EDBF4D" w:rsidR="1481EA40" w:rsidRDefault="00627894" w:rsidP="6C77560B">
      <w:pPr>
        <w:rPr>
          <w:rFonts w:ascii="Arial" w:hAnsi="Arial" w:cs="Arial"/>
        </w:rPr>
      </w:pPr>
      <w:hyperlink r:id="rId23">
        <w:r w:rsidR="1481EA40" w:rsidRPr="5D59503B">
          <w:rPr>
            <w:rStyle w:val="Hyperlink"/>
            <w:rFonts w:ascii="Arial" w:hAnsi="Arial" w:cs="Arial"/>
          </w:rPr>
          <w:t>https://www.staffnet.manchester.ac.uk/equality-and-diversity/training/</w:t>
        </w:r>
      </w:hyperlink>
      <w:r w:rsidR="1481EA40" w:rsidRPr="5D59503B">
        <w:rPr>
          <w:rFonts w:ascii="Arial" w:hAnsi="Arial" w:cs="Arial"/>
        </w:rPr>
        <w:t xml:space="preserve"> </w:t>
      </w:r>
    </w:p>
    <w:p w14:paraId="4000AD1C" w14:textId="63A54E4B" w:rsidR="1481EA40" w:rsidRDefault="1481EA40" w:rsidP="6C77560B">
      <w:pPr>
        <w:rPr>
          <w:rFonts w:ascii="Arial" w:hAnsi="Arial" w:cs="Arial"/>
        </w:rPr>
      </w:pPr>
      <w:r w:rsidRPr="5D59503B">
        <w:rPr>
          <w:rFonts w:ascii="Arial" w:hAnsi="Arial" w:cs="Arial"/>
        </w:rPr>
        <w:t>And look out for specific training sessions at a school level,</w:t>
      </w:r>
      <w:r w:rsidR="516DD797" w:rsidRPr="5D59503B">
        <w:rPr>
          <w:rFonts w:ascii="Arial" w:hAnsi="Arial" w:cs="Arial"/>
        </w:rPr>
        <w:t xml:space="preserve"> for example sessions on active bystandar training,</w:t>
      </w:r>
      <w:r w:rsidRPr="5D59503B">
        <w:rPr>
          <w:rFonts w:ascii="Arial" w:hAnsi="Arial" w:cs="Arial"/>
        </w:rPr>
        <w:t xml:space="preserve"> advertised via SEED e-bulletin and email lists.</w:t>
      </w:r>
    </w:p>
    <w:p w14:paraId="464F8092" w14:textId="77777777" w:rsidR="00003C6F" w:rsidRDefault="00003C6F"/>
    <w:sectPr w:rsidR="00003C6F">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DFDA" w14:textId="77777777" w:rsidR="00E64482" w:rsidRDefault="00E64482" w:rsidP="0055455E">
      <w:pPr>
        <w:spacing w:after="0" w:line="240" w:lineRule="auto"/>
      </w:pPr>
      <w:r>
        <w:separator/>
      </w:r>
    </w:p>
  </w:endnote>
  <w:endnote w:type="continuationSeparator" w:id="0">
    <w:p w14:paraId="233E169F" w14:textId="77777777" w:rsidR="00E64482" w:rsidRDefault="00E64482" w:rsidP="0055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4220" w14:textId="72C6D7C9" w:rsidR="0055455E" w:rsidRPr="0055455E" w:rsidRDefault="5D59503B" w:rsidP="5D59503B">
    <w:pPr>
      <w:pStyle w:val="Footer"/>
      <w:rPr>
        <w:rFonts w:ascii="Arial" w:hAnsi="Arial" w:cs="Arial"/>
        <w:sz w:val="20"/>
        <w:szCs w:val="20"/>
      </w:rPr>
    </w:pPr>
    <w:r w:rsidRPr="5D59503B">
      <w:rPr>
        <w:rFonts w:ascii="Arial" w:hAnsi="Arial" w:cs="Arial"/>
        <w:sz w:val="20"/>
        <w:szCs w:val="20"/>
      </w:rPr>
      <w:t>Version 2 October 2023</w:t>
    </w:r>
  </w:p>
  <w:p w14:paraId="44D5BC16" w14:textId="77777777" w:rsidR="0055455E" w:rsidRDefault="0055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CC98" w14:textId="77777777" w:rsidR="00E64482" w:rsidRDefault="00E64482" w:rsidP="0055455E">
      <w:pPr>
        <w:spacing w:after="0" w:line="240" w:lineRule="auto"/>
      </w:pPr>
      <w:r>
        <w:separator/>
      </w:r>
    </w:p>
  </w:footnote>
  <w:footnote w:type="continuationSeparator" w:id="0">
    <w:p w14:paraId="25975AE7" w14:textId="77777777" w:rsidR="00E64482" w:rsidRDefault="00E64482" w:rsidP="00554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D59503B" w14:paraId="378FF323" w14:textId="77777777" w:rsidTr="5D59503B">
      <w:trPr>
        <w:trHeight w:val="300"/>
      </w:trPr>
      <w:tc>
        <w:tcPr>
          <w:tcW w:w="3005" w:type="dxa"/>
        </w:tcPr>
        <w:p w14:paraId="6D98047D" w14:textId="249C0BFD" w:rsidR="5D59503B" w:rsidRDefault="5D59503B" w:rsidP="5D59503B">
          <w:pPr>
            <w:pStyle w:val="Header"/>
            <w:ind w:left="-115"/>
          </w:pPr>
        </w:p>
      </w:tc>
      <w:tc>
        <w:tcPr>
          <w:tcW w:w="3005" w:type="dxa"/>
        </w:tcPr>
        <w:p w14:paraId="7867B49F" w14:textId="6FB1C709" w:rsidR="5D59503B" w:rsidRDefault="5D59503B" w:rsidP="5D59503B">
          <w:pPr>
            <w:pStyle w:val="Header"/>
            <w:jc w:val="center"/>
          </w:pPr>
        </w:p>
      </w:tc>
      <w:tc>
        <w:tcPr>
          <w:tcW w:w="3005" w:type="dxa"/>
        </w:tcPr>
        <w:p w14:paraId="66323D8B" w14:textId="2CFE550C" w:rsidR="5D59503B" w:rsidRDefault="5D59503B" w:rsidP="5D59503B">
          <w:pPr>
            <w:pStyle w:val="Header"/>
            <w:ind w:right="-115"/>
            <w:jc w:val="right"/>
          </w:pPr>
        </w:p>
      </w:tc>
    </w:tr>
  </w:tbl>
  <w:p w14:paraId="1E3EB596" w14:textId="58BB447D" w:rsidR="5D59503B" w:rsidRDefault="5D59503B" w:rsidP="5D595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05E3"/>
    <w:multiLevelType w:val="hybridMultilevel"/>
    <w:tmpl w:val="92C8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525B4"/>
    <w:multiLevelType w:val="hybridMultilevel"/>
    <w:tmpl w:val="C48E173E"/>
    <w:lvl w:ilvl="0" w:tplc="D750B5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5E4F64"/>
    <w:multiLevelType w:val="hybridMultilevel"/>
    <w:tmpl w:val="075A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E18A8"/>
    <w:multiLevelType w:val="hybridMultilevel"/>
    <w:tmpl w:val="58FC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03553"/>
    <w:multiLevelType w:val="hybridMultilevel"/>
    <w:tmpl w:val="7F7AD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517B1"/>
    <w:multiLevelType w:val="hybridMultilevel"/>
    <w:tmpl w:val="3F8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37108"/>
    <w:multiLevelType w:val="hybridMultilevel"/>
    <w:tmpl w:val="0B3C5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14B94"/>
    <w:multiLevelType w:val="hybridMultilevel"/>
    <w:tmpl w:val="733C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0284A"/>
    <w:multiLevelType w:val="hybridMultilevel"/>
    <w:tmpl w:val="C556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247473">
    <w:abstractNumId w:val="0"/>
  </w:num>
  <w:num w:numId="2" w16cid:durableId="387580051">
    <w:abstractNumId w:val="6"/>
  </w:num>
  <w:num w:numId="3" w16cid:durableId="1154760243">
    <w:abstractNumId w:val="3"/>
  </w:num>
  <w:num w:numId="4" w16cid:durableId="142042846">
    <w:abstractNumId w:val="1"/>
  </w:num>
  <w:num w:numId="5" w16cid:durableId="790441552">
    <w:abstractNumId w:val="7"/>
  </w:num>
  <w:num w:numId="6" w16cid:durableId="1331104612">
    <w:abstractNumId w:val="4"/>
  </w:num>
  <w:num w:numId="7" w16cid:durableId="440272021">
    <w:abstractNumId w:val="8"/>
  </w:num>
  <w:num w:numId="8" w16cid:durableId="492186355">
    <w:abstractNumId w:val="5"/>
  </w:num>
  <w:num w:numId="9" w16cid:durableId="1247954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08"/>
    <w:rsid w:val="00003C6F"/>
    <w:rsid w:val="0007620E"/>
    <w:rsid w:val="0009483D"/>
    <w:rsid w:val="001038B4"/>
    <w:rsid w:val="00126B1A"/>
    <w:rsid w:val="00190A75"/>
    <w:rsid w:val="001E5B99"/>
    <w:rsid w:val="00210B94"/>
    <w:rsid w:val="00215E2C"/>
    <w:rsid w:val="002E1B3F"/>
    <w:rsid w:val="002F4A76"/>
    <w:rsid w:val="00306F5A"/>
    <w:rsid w:val="00357DF0"/>
    <w:rsid w:val="003651D9"/>
    <w:rsid w:val="00371445"/>
    <w:rsid w:val="003808E3"/>
    <w:rsid w:val="003A29FB"/>
    <w:rsid w:val="003F592D"/>
    <w:rsid w:val="004D16CB"/>
    <w:rsid w:val="004E1608"/>
    <w:rsid w:val="00516BE7"/>
    <w:rsid w:val="0055455E"/>
    <w:rsid w:val="00627894"/>
    <w:rsid w:val="00645CEA"/>
    <w:rsid w:val="00657D93"/>
    <w:rsid w:val="0067201F"/>
    <w:rsid w:val="00700977"/>
    <w:rsid w:val="007B718D"/>
    <w:rsid w:val="007D4285"/>
    <w:rsid w:val="007E4913"/>
    <w:rsid w:val="00813CDE"/>
    <w:rsid w:val="008420C3"/>
    <w:rsid w:val="00960C5F"/>
    <w:rsid w:val="00A21DF6"/>
    <w:rsid w:val="00A30DA9"/>
    <w:rsid w:val="00A47F1D"/>
    <w:rsid w:val="00A568F6"/>
    <w:rsid w:val="00A97D3C"/>
    <w:rsid w:val="00AA527F"/>
    <w:rsid w:val="00AD7BD7"/>
    <w:rsid w:val="00B03634"/>
    <w:rsid w:val="00B538C2"/>
    <w:rsid w:val="00B94430"/>
    <w:rsid w:val="00C04FCD"/>
    <w:rsid w:val="00C724C6"/>
    <w:rsid w:val="00C952B4"/>
    <w:rsid w:val="00CF6937"/>
    <w:rsid w:val="00D73BE5"/>
    <w:rsid w:val="00DD5E51"/>
    <w:rsid w:val="00DE639F"/>
    <w:rsid w:val="00E64482"/>
    <w:rsid w:val="00E957A0"/>
    <w:rsid w:val="00F17A41"/>
    <w:rsid w:val="00F21A45"/>
    <w:rsid w:val="00F434FA"/>
    <w:rsid w:val="03C9C223"/>
    <w:rsid w:val="05678188"/>
    <w:rsid w:val="082E4B3E"/>
    <w:rsid w:val="095AC207"/>
    <w:rsid w:val="1425A5F8"/>
    <w:rsid w:val="1481EA40"/>
    <w:rsid w:val="21C108AD"/>
    <w:rsid w:val="24774F8A"/>
    <w:rsid w:val="254C85E1"/>
    <w:rsid w:val="2E0A1493"/>
    <w:rsid w:val="33732FA9"/>
    <w:rsid w:val="3912DFC9"/>
    <w:rsid w:val="420D3639"/>
    <w:rsid w:val="426EA754"/>
    <w:rsid w:val="45AB6A46"/>
    <w:rsid w:val="45F95057"/>
    <w:rsid w:val="479520B8"/>
    <w:rsid w:val="4930F119"/>
    <w:rsid w:val="4ACCC17A"/>
    <w:rsid w:val="516DD797"/>
    <w:rsid w:val="55AAE1AF"/>
    <w:rsid w:val="5D59503B"/>
    <w:rsid w:val="65646220"/>
    <w:rsid w:val="6ADB85AA"/>
    <w:rsid w:val="6C77560B"/>
    <w:rsid w:val="7CC5A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BEF4"/>
  <w15:chartTrackingRefBased/>
  <w15:docId w15:val="{CE98D0FE-0CAB-4922-9FF0-ECF4D44E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608"/>
    <w:rPr>
      <w:color w:val="0563C1" w:themeColor="hyperlink"/>
      <w:u w:val="single"/>
    </w:rPr>
  </w:style>
  <w:style w:type="paragraph" w:styleId="ListParagraph">
    <w:name w:val="List Paragraph"/>
    <w:basedOn w:val="Normal"/>
    <w:uiPriority w:val="34"/>
    <w:qFormat/>
    <w:rsid w:val="00813CDE"/>
    <w:pPr>
      <w:ind w:left="720"/>
      <w:contextualSpacing/>
    </w:pPr>
  </w:style>
  <w:style w:type="paragraph" w:styleId="Header">
    <w:name w:val="header"/>
    <w:basedOn w:val="Normal"/>
    <w:link w:val="HeaderChar"/>
    <w:uiPriority w:val="99"/>
    <w:unhideWhenUsed/>
    <w:rsid w:val="0055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5E"/>
  </w:style>
  <w:style w:type="paragraph" w:styleId="Footer">
    <w:name w:val="footer"/>
    <w:basedOn w:val="Normal"/>
    <w:link w:val="FooterChar"/>
    <w:uiPriority w:val="99"/>
    <w:unhideWhenUsed/>
    <w:rsid w:val="0055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5E"/>
  </w:style>
  <w:style w:type="character" w:styleId="UnresolvedMention">
    <w:name w:val="Unresolved Mention"/>
    <w:basedOn w:val="DefaultParagraphFont"/>
    <w:uiPriority w:val="99"/>
    <w:semiHidden/>
    <w:unhideWhenUsed/>
    <w:rsid w:val="00D73BE5"/>
    <w:rPr>
      <w:color w:val="605E5C"/>
      <w:shd w:val="clear" w:color="auto" w:fill="E1DFDD"/>
    </w:rPr>
  </w:style>
  <w:style w:type="character" w:styleId="CommentReference">
    <w:name w:val="annotation reference"/>
    <w:basedOn w:val="DefaultParagraphFont"/>
    <w:uiPriority w:val="99"/>
    <w:semiHidden/>
    <w:unhideWhenUsed/>
    <w:rsid w:val="00D73BE5"/>
    <w:rPr>
      <w:sz w:val="16"/>
      <w:szCs w:val="16"/>
    </w:rPr>
  </w:style>
  <w:style w:type="paragraph" w:styleId="CommentText">
    <w:name w:val="annotation text"/>
    <w:basedOn w:val="Normal"/>
    <w:link w:val="CommentTextChar"/>
    <w:uiPriority w:val="99"/>
    <w:unhideWhenUsed/>
    <w:rsid w:val="00D73BE5"/>
    <w:pPr>
      <w:spacing w:line="240" w:lineRule="auto"/>
    </w:pPr>
    <w:rPr>
      <w:sz w:val="20"/>
      <w:szCs w:val="20"/>
    </w:rPr>
  </w:style>
  <w:style w:type="character" w:customStyle="1" w:styleId="CommentTextChar">
    <w:name w:val="Comment Text Char"/>
    <w:basedOn w:val="DefaultParagraphFont"/>
    <w:link w:val="CommentText"/>
    <w:uiPriority w:val="99"/>
    <w:rsid w:val="00D73BE5"/>
    <w:rPr>
      <w:sz w:val="20"/>
      <w:szCs w:val="20"/>
    </w:rPr>
  </w:style>
  <w:style w:type="paragraph" w:styleId="CommentSubject">
    <w:name w:val="annotation subject"/>
    <w:basedOn w:val="CommentText"/>
    <w:next w:val="CommentText"/>
    <w:link w:val="CommentSubjectChar"/>
    <w:uiPriority w:val="99"/>
    <w:semiHidden/>
    <w:unhideWhenUsed/>
    <w:rsid w:val="00D73BE5"/>
    <w:rPr>
      <w:b/>
      <w:bCs/>
    </w:rPr>
  </w:style>
  <w:style w:type="character" w:customStyle="1" w:styleId="CommentSubjectChar">
    <w:name w:val="Comment Subject Char"/>
    <w:basedOn w:val="CommentTextChar"/>
    <w:link w:val="CommentSubject"/>
    <w:uiPriority w:val="99"/>
    <w:semiHidden/>
    <w:rsid w:val="00D73BE5"/>
    <w:rPr>
      <w:b/>
      <w:bCs/>
      <w:sz w:val="20"/>
      <w:szCs w:val="20"/>
    </w:rPr>
  </w:style>
  <w:style w:type="character" w:styleId="FollowedHyperlink">
    <w:name w:val="FollowedHyperlink"/>
    <w:basedOn w:val="DefaultParagraphFont"/>
    <w:uiPriority w:val="99"/>
    <w:semiHidden/>
    <w:unhideWhenUsed/>
    <w:rsid w:val="00215E2C"/>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portandsupport.manchester.ac.uk/" TargetMode="External"/><Relationship Id="rId18" Type="http://schemas.openxmlformats.org/officeDocument/2006/relationships/hyperlink" Target="https://www.staffnet.manchester.ac.uk/equality-and-divers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taffnet.manchester.ac.uk/equality-and-diversity/training/" TargetMode="External"/><Relationship Id="rId7" Type="http://schemas.openxmlformats.org/officeDocument/2006/relationships/webSettings" Target="webSettings.xml"/><Relationship Id="rId12" Type="http://schemas.openxmlformats.org/officeDocument/2006/relationships/hyperlink" Target="https://www.staffnet.manchester.ac.uk/community/societiesandclubs/staff-networks/" TargetMode="External"/><Relationship Id="rId17" Type="http://schemas.openxmlformats.org/officeDocument/2006/relationships/hyperlink" Target="https://documents.manchester.ac.uk/display.aspx?DocID=2273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affnet.manchester.ac.uk/people-and-od/current-staff/health-wellbeing/mediation/" TargetMode="External"/><Relationship Id="rId20" Type="http://schemas.openxmlformats.org/officeDocument/2006/relationships/hyperlink" Target="https://www.staffnet.manchester.ac.uk/equality-and-diversity/race-charter-mark/support-race-equa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ocuments.manchester.ac.uk/display.aspx?DocID=22733" TargetMode="External"/><Relationship Id="rId23" Type="http://schemas.openxmlformats.org/officeDocument/2006/relationships/hyperlink" Target="https://www.staffnet.manchester.ac.uk/equality-and-diversity/training/" TargetMode="External"/><Relationship Id="rId10" Type="http://schemas.openxmlformats.org/officeDocument/2006/relationships/hyperlink" Target="https://documents.manchester.ac.uk/display.aspx?DocID=22734" TargetMode="External"/><Relationship Id="rId19" Type="http://schemas.openxmlformats.org/officeDocument/2006/relationships/hyperlink" Target="https://www.staffnet.manchester.ac.uk/equality-and-diversity/training/inclusive-langu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qualityanddiversity@manchester.ac.uk" TargetMode="External"/><Relationship Id="rId22" Type="http://schemas.openxmlformats.org/officeDocument/2006/relationships/hyperlink" Target="https://pearnkandola.com/diversity-and-inclusion-hu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9" ma:contentTypeDescription="Create a new document." ma:contentTypeScope="" ma:versionID="bfd190c8d4374c499b354158c2237e4c">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4ff04a61a3942e67b31f48c7dcaa766c"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dc53d9-8fbd-427e-bc68-e124dc7a04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AB894-ECDF-4167-B8C7-CF2AFCB5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D149C-81C9-4F1E-9E82-EDE9281F3A1C}">
  <ds:schemaRefs>
    <ds:schemaRef ds:uri="http://schemas.openxmlformats.org/package/2006/metadata/core-properties"/>
    <ds:schemaRef ds:uri="3adc53d9-8fbd-427e-bc68-e124dc7a04a2"/>
    <ds:schemaRef ds:uri="http://purl.org/dc/terms/"/>
    <ds:schemaRef ds:uri="ce77b506-f453-4d71-892d-b0af93e4780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D9AB8E-0B69-4C1F-AEA1-4A37F2520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1909</Words>
  <Characters>10882</Characters>
  <Application>Microsoft Office Word</Application>
  <DocSecurity>0</DocSecurity>
  <Lines>90</Lines>
  <Paragraphs>25</Paragraphs>
  <ScaleCrop>false</ScaleCrop>
  <Company>University of Manchester</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Winter</dc:creator>
  <cp:keywords/>
  <dc:description/>
  <cp:lastModifiedBy>Laura Winter</cp:lastModifiedBy>
  <cp:revision>2</cp:revision>
  <dcterms:created xsi:type="dcterms:W3CDTF">2023-11-22T15:23:00Z</dcterms:created>
  <dcterms:modified xsi:type="dcterms:W3CDTF">2023-11-22T15:23:00Z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