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61FAB" w14:textId="7B95BEC7" w:rsidR="00202EAC" w:rsidRDefault="00202EAC" w:rsidP="00202EAC">
      <w:pPr>
        <w:pStyle w:val="Heading1"/>
      </w:pPr>
      <w:r>
        <w:t>Frequently Asked Questions: Jisc Digital Experience Insights Survey</w:t>
      </w:r>
    </w:p>
    <w:p w14:paraId="29231AF5" w14:textId="77777777" w:rsidR="00202EAC" w:rsidRDefault="00202EAC" w:rsidP="00202EAC"/>
    <w:p w14:paraId="0B7D3265" w14:textId="77777777" w:rsidR="00C15D1A" w:rsidRDefault="00C15D1A" w:rsidP="00D569C4">
      <w:pPr>
        <w:pStyle w:val="ListParagraph"/>
        <w:numPr>
          <w:ilvl w:val="0"/>
          <w:numId w:val="4"/>
        </w:num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What is the Flexible Learning Programme?</w:t>
      </w:r>
    </w:p>
    <w:p w14:paraId="1FC91880" w14:textId="77777777" w:rsidR="001079FD" w:rsidRDefault="001079FD" w:rsidP="00E6499E">
      <w:pPr>
        <w:jc w:val="both"/>
        <w:rPr>
          <w:rFonts w:eastAsiaTheme="minorEastAsia"/>
        </w:rPr>
      </w:pPr>
      <w:r w:rsidRPr="001079FD">
        <w:rPr>
          <w:rFonts w:eastAsiaTheme="minorEastAsia"/>
        </w:rPr>
        <w:t>Flexible Learning is a programme of work to create the right conditions and support structures to explore new ways of teaching and learning across The University of Manchester.</w:t>
      </w:r>
      <w:r>
        <w:rPr>
          <w:rFonts w:eastAsiaTheme="minorEastAsia"/>
        </w:rPr>
        <w:t xml:space="preserve"> </w:t>
      </w:r>
    </w:p>
    <w:p w14:paraId="73C7ACBB" w14:textId="6990FBC2" w:rsidR="007317ED" w:rsidRDefault="001079FD" w:rsidP="00E6499E">
      <w:pPr>
        <w:jc w:val="both"/>
        <w:rPr>
          <w:rFonts w:eastAsiaTheme="minorEastAsia"/>
        </w:rPr>
      </w:pPr>
      <w:r w:rsidRPr="001079FD">
        <w:rPr>
          <w:rFonts w:eastAsiaTheme="minorEastAsia"/>
        </w:rPr>
        <w:t xml:space="preserve">Flexible Learning will explore how flexibility over pace, place, time, </w:t>
      </w:r>
      <w:r w:rsidR="00E6499E" w:rsidRPr="001079FD">
        <w:rPr>
          <w:rFonts w:eastAsiaTheme="minorEastAsia"/>
        </w:rPr>
        <w:t>mode,</w:t>
      </w:r>
      <w:r w:rsidRPr="001079FD">
        <w:rPr>
          <w:rFonts w:eastAsiaTheme="minorEastAsia"/>
        </w:rPr>
        <w:t xml:space="preserve"> and qualification can support learners’ individual choices. We want to ensure </w:t>
      </w:r>
      <w:r w:rsidR="00E6499E" w:rsidRPr="001079FD">
        <w:rPr>
          <w:rFonts w:eastAsiaTheme="minorEastAsia"/>
        </w:rPr>
        <w:t>the future</w:t>
      </w:r>
      <w:r w:rsidRPr="001079FD">
        <w:rPr>
          <w:rFonts w:eastAsiaTheme="minorEastAsia"/>
        </w:rPr>
        <w:t xml:space="preserve"> of teaching and learning at The University of Manchester is accessible, </w:t>
      </w:r>
      <w:r w:rsidR="007056B9" w:rsidRPr="001079FD">
        <w:rPr>
          <w:rFonts w:eastAsiaTheme="minorEastAsia"/>
        </w:rPr>
        <w:t>inclusive,</w:t>
      </w:r>
      <w:r w:rsidRPr="001079FD">
        <w:rPr>
          <w:rFonts w:eastAsiaTheme="minorEastAsia"/>
        </w:rPr>
        <w:t xml:space="preserve"> and international by developing a strategic approach with staff and students.</w:t>
      </w:r>
    </w:p>
    <w:p w14:paraId="442A2C5D" w14:textId="78612D5C" w:rsidR="00E6499E" w:rsidRDefault="00E6499E" w:rsidP="00E6499E">
      <w:pPr>
        <w:jc w:val="both"/>
        <w:rPr>
          <w:rFonts w:eastAsiaTheme="minorEastAsia"/>
        </w:rPr>
      </w:pPr>
      <w:r w:rsidRPr="00E6499E">
        <w:rPr>
          <w:rFonts w:eastAsiaTheme="minorEastAsia"/>
        </w:rPr>
        <w:t>You can find out more about the aims and scope of the programme how we’re developing the strategy on the </w:t>
      </w:r>
      <w:hyperlink r:id="rId8" w:history="1">
        <w:r w:rsidRPr="00E6499E">
          <w:rPr>
            <w:rStyle w:val="Hyperlink"/>
            <w:rFonts w:eastAsiaTheme="minorEastAsia"/>
          </w:rPr>
          <w:t>Flexible Learning strategy pages</w:t>
        </w:r>
      </w:hyperlink>
      <w:r w:rsidRPr="00E6499E">
        <w:rPr>
          <w:rFonts w:eastAsiaTheme="minorEastAsia"/>
        </w:rPr>
        <w:t>. </w:t>
      </w:r>
    </w:p>
    <w:p w14:paraId="3B896FFE" w14:textId="7E2AD6E8" w:rsidR="36ADE2BD" w:rsidRPr="00D569C4" w:rsidRDefault="7E84BA7A" w:rsidP="00D569C4">
      <w:pPr>
        <w:pStyle w:val="ListParagraph"/>
        <w:numPr>
          <w:ilvl w:val="0"/>
          <w:numId w:val="4"/>
        </w:numPr>
        <w:rPr>
          <w:rFonts w:eastAsiaTheme="minorEastAsia"/>
          <w:b/>
          <w:bCs/>
        </w:rPr>
      </w:pPr>
      <w:r w:rsidRPr="43BEA5AA">
        <w:rPr>
          <w:rFonts w:eastAsiaTheme="minorEastAsia"/>
          <w:b/>
          <w:bCs/>
        </w:rPr>
        <w:t>Wh</w:t>
      </w:r>
      <w:r w:rsidR="6E971D9A" w:rsidRPr="43BEA5AA">
        <w:rPr>
          <w:rFonts w:eastAsiaTheme="minorEastAsia"/>
          <w:b/>
          <w:bCs/>
        </w:rPr>
        <w:t>at</w:t>
      </w:r>
      <w:r w:rsidR="36ADE2BD" w:rsidRPr="00D569C4">
        <w:rPr>
          <w:rFonts w:eastAsiaTheme="minorEastAsia"/>
          <w:b/>
          <w:bCs/>
        </w:rPr>
        <w:t xml:space="preserve"> is Jisc?</w:t>
      </w:r>
    </w:p>
    <w:p w14:paraId="27D3CC68" w14:textId="431616DC" w:rsidR="001A7815" w:rsidRDefault="003C7BBB" w:rsidP="0A2A9D87">
      <w:pPr>
        <w:rPr>
          <w:rFonts w:eastAsiaTheme="minorEastAsia"/>
        </w:rPr>
      </w:pPr>
      <w:hyperlink r:id="rId9">
        <w:r w:rsidR="3BA3201B" w:rsidRPr="0A2A9D87">
          <w:rPr>
            <w:rStyle w:val="Hyperlink"/>
            <w:rFonts w:eastAsiaTheme="minorEastAsia"/>
          </w:rPr>
          <w:t>Jisc</w:t>
        </w:r>
      </w:hyperlink>
      <w:r w:rsidR="3BA3201B" w:rsidRPr="0A2A9D87">
        <w:rPr>
          <w:rFonts w:eastAsiaTheme="minorEastAsia"/>
          <w:color w:val="333333"/>
        </w:rPr>
        <w:t xml:space="preserve"> </w:t>
      </w:r>
      <w:r w:rsidR="3BA3201B" w:rsidRPr="00E6499E">
        <w:rPr>
          <w:rFonts w:eastAsiaTheme="minorEastAsia"/>
        </w:rPr>
        <w:t xml:space="preserve">is the UK digital, data and technology agency focused on tertiary education, </w:t>
      </w:r>
      <w:r w:rsidR="00962C3E" w:rsidRPr="00E6499E">
        <w:rPr>
          <w:rFonts w:eastAsiaTheme="minorEastAsia"/>
        </w:rPr>
        <w:t>research,</w:t>
      </w:r>
      <w:r w:rsidR="3BA3201B" w:rsidRPr="00E6499E">
        <w:rPr>
          <w:rFonts w:eastAsiaTheme="minorEastAsia"/>
        </w:rPr>
        <w:t xml:space="preserve"> and innovation.</w:t>
      </w:r>
      <w:r w:rsidR="10ACA563" w:rsidRPr="00E6499E">
        <w:rPr>
          <w:rFonts w:eastAsiaTheme="minorEastAsia"/>
        </w:rPr>
        <w:t xml:space="preserve"> </w:t>
      </w:r>
      <w:r w:rsidR="009166EC">
        <w:rPr>
          <w:rFonts w:eastAsiaTheme="minorEastAsia"/>
        </w:rPr>
        <w:t>Their</w:t>
      </w:r>
      <w:r w:rsidR="001A7815" w:rsidRPr="001A7815">
        <w:rPr>
          <w:rFonts w:eastAsiaTheme="minorEastAsia"/>
        </w:rPr>
        <w:t xml:space="preserve"> main mission is to enable the use of digital technology and resources to enhance teaching, learning and research.</w:t>
      </w:r>
      <w:r w:rsidR="009166EC">
        <w:rPr>
          <w:rFonts w:eastAsiaTheme="minorEastAsia"/>
        </w:rPr>
        <w:t xml:space="preserve"> </w:t>
      </w:r>
    </w:p>
    <w:p w14:paraId="17D63C41" w14:textId="4D6DE6F4" w:rsidR="009166EC" w:rsidRPr="00E6499E" w:rsidRDefault="009166EC" w:rsidP="0A2A9D87">
      <w:pPr>
        <w:rPr>
          <w:rFonts w:eastAsiaTheme="minorEastAsia"/>
        </w:rPr>
      </w:pPr>
      <w:r>
        <w:rPr>
          <w:rFonts w:eastAsiaTheme="minorEastAsia"/>
        </w:rPr>
        <w:t xml:space="preserve">Jisc </w:t>
      </w:r>
      <w:r w:rsidR="7A25651A" w:rsidRPr="43BEA5AA">
        <w:rPr>
          <w:rFonts w:eastAsiaTheme="minorEastAsia"/>
        </w:rPr>
        <w:t>provide</w:t>
      </w:r>
      <w:r w:rsidR="00A662A6">
        <w:rPr>
          <w:rFonts w:eastAsiaTheme="minorEastAsia"/>
        </w:rPr>
        <w:t>s</w:t>
      </w:r>
      <w:r w:rsidR="7A25651A" w:rsidRPr="43BEA5AA">
        <w:rPr>
          <w:rFonts w:eastAsiaTheme="minorEastAsia"/>
        </w:rPr>
        <w:t xml:space="preserve"> both open resources and paid for services that can support </w:t>
      </w:r>
      <w:r w:rsidR="61B667FD" w:rsidRPr="43BEA5AA">
        <w:rPr>
          <w:rFonts w:eastAsiaTheme="minorEastAsia"/>
        </w:rPr>
        <w:t>and</w:t>
      </w:r>
      <w:r w:rsidR="63D2E973" w:rsidRPr="43BEA5AA">
        <w:rPr>
          <w:rFonts w:eastAsiaTheme="minorEastAsia"/>
        </w:rPr>
        <w:t xml:space="preserve"> </w:t>
      </w:r>
      <w:r>
        <w:rPr>
          <w:rFonts w:eastAsiaTheme="minorEastAsia"/>
        </w:rPr>
        <w:t>enable us</w:t>
      </w:r>
      <w:r w:rsidR="17261F67" w:rsidRPr="43BEA5AA">
        <w:rPr>
          <w:rFonts w:eastAsiaTheme="minorEastAsia"/>
        </w:rPr>
        <w:t>,</w:t>
      </w:r>
      <w:r>
        <w:rPr>
          <w:rFonts w:eastAsiaTheme="minorEastAsia"/>
        </w:rPr>
        <w:t xml:space="preserve"> as </w:t>
      </w:r>
      <w:r w:rsidR="023DB124" w:rsidRPr="43BEA5AA">
        <w:rPr>
          <w:rFonts w:eastAsiaTheme="minorEastAsia"/>
        </w:rPr>
        <w:t xml:space="preserve">a </w:t>
      </w:r>
      <w:r>
        <w:rPr>
          <w:rFonts w:eastAsiaTheme="minorEastAsia"/>
        </w:rPr>
        <w:t>university</w:t>
      </w:r>
      <w:r w:rsidR="06CBDC7A" w:rsidRPr="43BEA5AA">
        <w:rPr>
          <w:rFonts w:eastAsiaTheme="minorEastAsia"/>
        </w:rPr>
        <w:t>,</w:t>
      </w:r>
      <w:r>
        <w:rPr>
          <w:rFonts w:eastAsiaTheme="minorEastAsia"/>
        </w:rPr>
        <w:t xml:space="preserve"> to be equipped to adapt and improve our digital </w:t>
      </w:r>
      <w:r w:rsidR="1EA9AA25" w:rsidRPr="43BEA5AA">
        <w:rPr>
          <w:rFonts w:eastAsiaTheme="minorEastAsia"/>
        </w:rPr>
        <w:t>e</w:t>
      </w:r>
      <w:r w:rsidR="63C15F27" w:rsidRPr="43BEA5AA">
        <w:rPr>
          <w:rFonts w:eastAsiaTheme="minorEastAsia"/>
        </w:rPr>
        <w:t>xperience</w:t>
      </w:r>
      <w:r w:rsidR="000661B8">
        <w:rPr>
          <w:rFonts w:eastAsiaTheme="minorEastAsia"/>
        </w:rPr>
        <w:t xml:space="preserve"> for both staff and students</w:t>
      </w:r>
      <w:r w:rsidR="63C15F27" w:rsidRPr="43BEA5AA">
        <w:rPr>
          <w:rFonts w:eastAsiaTheme="minorEastAsia"/>
        </w:rPr>
        <w:t>.</w:t>
      </w:r>
    </w:p>
    <w:p w14:paraId="5514CDEB" w14:textId="230CF02F" w:rsidR="36ADE2BD" w:rsidRDefault="36ADE2BD" w:rsidP="00D569C4">
      <w:pPr>
        <w:pStyle w:val="ListParagraph"/>
        <w:numPr>
          <w:ilvl w:val="0"/>
          <w:numId w:val="4"/>
        </w:numPr>
        <w:rPr>
          <w:rFonts w:eastAsiaTheme="minorEastAsia"/>
          <w:b/>
          <w:bCs/>
        </w:rPr>
      </w:pPr>
      <w:r w:rsidRPr="0A2A9D87">
        <w:rPr>
          <w:rFonts w:eastAsiaTheme="minorEastAsia"/>
          <w:b/>
          <w:bCs/>
        </w:rPr>
        <w:t xml:space="preserve">Why is the Flexible Learning Programme </w:t>
      </w:r>
      <w:r w:rsidR="001B3137">
        <w:rPr>
          <w:rFonts w:eastAsiaTheme="minorEastAsia"/>
          <w:b/>
          <w:bCs/>
        </w:rPr>
        <w:t>(FLP)</w:t>
      </w:r>
      <w:r w:rsidRPr="0A2A9D87">
        <w:rPr>
          <w:rFonts w:eastAsiaTheme="minorEastAsia"/>
          <w:b/>
          <w:bCs/>
        </w:rPr>
        <w:t xml:space="preserve"> launching this survey?</w:t>
      </w:r>
    </w:p>
    <w:p w14:paraId="2DF795BF" w14:textId="1AF30975" w:rsidR="00E815BA" w:rsidRPr="009304B3" w:rsidRDefault="00C164B2" w:rsidP="00271B9C">
      <w:pPr>
        <w:rPr>
          <w:rFonts w:eastAsiaTheme="minorEastAsia"/>
        </w:rPr>
      </w:pPr>
      <w:r w:rsidRPr="00C164B2">
        <w:t>We are partnering with</w:t>
      </w:r>
      <w:r>
        <w:t xml:space="preserve"> Jisc to launch the digital experience </w:t>
      </w:r>
      <w:r w:rsidRPr="00C164B2">
        <w:t xml:space="preserve">insight survey to ensure we review and continually improve the digital technologies and support.  The information provided will enable us to understand:  </w:t>
      </w:r>
      <w:commentRangeStart w:id="0"/>
      <w:commentRangeEnd w:id="0"/>
      <w:r w:rsidR="009248F4">
        <w:commentReference w:id="0"/>
      </w:r>
    </w:p>
    <w:p w14:paraId="70B43859" w14:textId="03C9A2C4" w:rsidR="0DF66FC6" w:rsidRPr="00271B9C" w:rsidRDefault="0DF66FC6" w:rsidP="00271B9C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271B9C">
        <w:rPr>
          <w:rFonts w:eastAsiaTheme="minorEastAsia"/>
        </w:rPr>
        <w:t>H</w:t>
      </w:r>
      <w:r w:rsidR="02AEA906" w:rsidRPr="00271B9C">
        <w:rPr>
          <w:rFonts w:eastAsiaTheme="minorEastAsia"/>
        </w:rPr>
        <w:t>ow our</w:t>
      </w:r>
      <w:r w:rsidR="005F5DD8">
        <w:rPr>
          <w:rFonts w:eastAsiaTheme="minorEastAsia"/>
        </w:rPr>
        <w:t xml:space="preserve"> staff and students</w:t>
      </w:r>
      <w:r w:rsidR="02AEA906" w:rsidRPr="00271B9C">
        <w:rPr>
          <w:rFonts w:eastAsiaTheme="minorEastAsia"/>
        </w:rPr>
        <w:t xml:space="preserve"> use </w:t>
      </w:r>
      <w:r w:rsidR="46AF4B66" w:rsidRPr="00271B9C">
        <w:rPr>
          <w:rFonts w:eastAsiaTheme="minorEastAsia"/>
        </w:rPr>
        <w:t>our</w:t>
      </w:r>
      <w:r w:rsidR="02AEA906" w:rsidRPr="00271B9C">
        <w:rPr>
          <w:rFonts w:eastAsiaTheme="minorEastAsia"/>
        </w:rPr>
        <w:t xml:space="preserve"> technologies at </w:t>
      </w:r>
      <w:r w:rsidR="475AD364" w:rsidRPr="00271B9C">
        <w:rPr>
          <w:rFonts w:eastAsiaTheme="minorEastAsia"/>
        </w:rPr>
        <w:t>the</w:t>
      </w:r>
      <w:r w:rsidR="02AEA906" w:rsidRPr="00271B9C">
        <w:rPr>
          <w:rFonts w:eastAsiaTheme="minorEastAsia"/>
        </w:rPr>
        <w:t xml:space="preserve"> University</w:t>
      </w:r>
      <w:r w:rsidR="00D25E34" w:rsidRPr="00271B9C">
        <w:rPr>
          <w:rFonts w:eastAsiaTheme="minorEastAsia"/>
        </w:rPr>
        <w:t>;</w:t>
      </w:r>
    </w:p>
    <w:p w14:paraId="31E4083D" w14:textId="1EEF5287" w:rsidR="4832683C" w:rsidRPr="009304B3" w:rsidRDefault="4832683C" w:rsidP="0A2A9D8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9304B3">
        <w:rPr>
          <w:rFonts w:eastAsiaTheme="minorEastAsia"/>
        </w:rPr>
        <w:t xml:space="preserve">What is </w:t>
      </w:r>
      <w:r w:rsidR="3EDA3D78" w:rsidRPr="009304B3">
        <w:rPr>
          <w:rFonts w:eastAsiaTheme="minorEastAsia"/>
        </w:rPr>
        <w:t>making a difference to your learning and working experiences</w:t>
      </w:r>
      <w:r w:rsidR="00D25E34">
        <w:rPr>
          <w:rFonts w:eastAsiaTheme="minorEastAsia"/>
        </w:rPr>
        <w:t>;</w:t>
      </w:r>
    </w:p>
    <w:p w14:paraId="3FB0F96A" w14:textId="05E658E9" w:rsidR="00842764" w:rsidRPr="009304B3" w:rsidRDefault="003A6BC4" w:rsidP="0A2A9D8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Inform the evaluation </w:t>
      </w:r>
      <w:r w:rsidR="001B3137">
        <w:rPr>
          <w:rFonts w:eastAsiaTheme="minorEastAsia"/>
        </w:rPr>
        <w:t>for</w:t>
      </w:r>
      <w:r>
        <w:rPr>
          <w:rFonts w:eastAsiaTheme="minorEastAsia"/>
        </w:rPr>
        <w:t xml:space="preserve"> multiple FLP deliverables, including digital capabilities;</w:t>
      </w:r>
    </w:p>
    <w:p w14:paraId="533048FD" w14:textId="1CBF6670" w:rsidR="3EDA3D78" w:rsidRPr="009304B3" w:rsidRDefault="00E815BA" w:rsidP="0A2A9D8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W</w:t>
      </w:r>
      <w:r w:rsidR="3EDA3D78" w:rsidRPr="009304B3">
        <w:rPr>
          <w:rFonts w:eastAsiaTheme="minorEastAsia"/>
        </w:rPr>
        <w:t xml:space="preserve">hat </w:t>
      </w:r>
      <w:r w:rsidR="0017018E">
        <w:rPr>
          <w:rFonts w:eastAsiaTheme="minorEastAsia"/>
        </w:rPr>
        <w:t>further</w:t>
      </w:r>
      <w:r w:rsidR="3EDA3D78" w:rsidRPr="46C104C2">
        <w:rPr>
          <w:rFonts w:eastAsiaTheme="minorEastAsia"/>
        </w:rPr>
        <w:t xml:space="preserve"> </w:t>
      </w:r>
      <w:r w:rsidR="3EDA3D78" w:rsidRPr="009304B3">
        <w:rPr>
          <w:rFonts w:eastAsiaTheme="minorEastAsia"/>
        </w:rPr>
        <w:t>improvements can be made</w:t>
      </w:r>
      <w:r>
        <w:rPr>
          <w:rFonts w:eastAsiaTheme="minorEastAsia"/>
        </w:rPr>
        <w:t>.</w:t>
      </w:r>
      <w:commentRangeStart w:id="1"/>
      <w:commentRangeStart w:id="2"/>
      <w:commentRangeStart w:id="3"/>
      <w:commentRangeEnd w:id="1"/>
      <w:r w:rsidR="3EDA3D78"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 w:rsidR="00D530FA">
        <w:rPr>
          <w:rStyle w:val="CommentReference"/>
        </w:rPr>
        <w:commentReference w:id="3"/>
      </w:r>
    </w:p>
    <w:p w14:paraId="2D6E4952" w14:textId="77777777" w:rsidR="00D25E34" w:rsidRDefault="00D25E34" w:rsidP="00D25E34">
      <w:pPr>
        <w:pStyle w:val="ListParagraph"/>
        <w:rPr>
          <w:b/>
          <w:bCs/>
        </w:rPr>
      </w:pPr>
    </w:p>
    <w:p w14:paraId="2F6BB494" w14:textId="56051E2A" w:rsidR="3C4A4521" w:rsidRDefault="3C4A4521" w:rsidP="00CB2E58">
      <w:pPr>
        <w:pStyle w:val="ListParagraph"/>
        <w:numPr>
          <w:ilvl w:val="0"/>
          <w:numId w:val="4"/>
        </w:numPr>
        <w:rPr>
          <w:b/>
          <w:bCs/>
        </w:rPr>
      </w:pPr>
      <w:r w:rsidRPr="6A71C89B">
        <w:rPr>
          <w:b/>
          <w:bCs/>
        </w:rPr>
        <w:t xml:space="preserve">How do I know </w:t>
      </w:r>
      <w:r w:rsidR="00CB2E58">
        <w:rPr>
          <w:b/>
          <w:bCs/>
        </w:rPr>
        <w:t>which survey I should complete?</w:t>
      </w:r>
    </w:p>
    <w:p w14:paraId="54398A4E" w14:textId="77777777" w:rsidR="00851A7C" w:rsidRDefault="00CB2E58" w:rsidP="00CB2E58">
      <w:pPr>
        <w:spacing w:after="0"/>
        <w:jc w:val="both"/>
      </w:pPr>
      <w:r w:rsidRPr="00CB2E58">
        <w:t xml:space="preserve">Staff should only complete </w:t>
      </w:r>
      <w:r w:rsidRPr="00851A7C">
        <w:rPr>
          <w:b/>
          <w:bCs/>
        </w:rPr>
        <w:t>one</w:t>
      </w:r>
      <w:r w:rsidRPr="00CB2E58">
        <w:t xml:space="preserve"> of the surveys. </w:t>
      </w:r>
    </w:p>
    <w:p w14:paraId="2CEA4518" w14:textId="77777777" w:rsidR="00851A7C" w:rsidRDefault="00851A7C" w:rsidP="00CB2E58">
      <w:pPr>
        <w:spacing w:after="0"/>
        <w:jc w:val="both"/>
      </w:pPr>
    </w:p>
    <w:p w14:paraId="5AC0746C" w14:textId="0F2E6DF0" w:rsidR="006E5E0F" w:rsidRPr="00271B9C" w:rsidRDefault="006E5E0F" w:rsidP="00271B9C">
      <w:pPr>
        <w:pStyle w:val="ListParagraph"/>
        <w:numPr>
          <w:ilvl w:val="0"/>
          <w:numId w:val="7"/>
        </w:numPr>
        <w:spacing w:after="0"/>
        <w:jc w:val="both"/>
        <w:rPr>
          <w:u w:val="single"/>
        </w:rPr>
      </w:pPr>
      <w:r w:rsidRPr="00271B9C">
        <w:rPr>
          <w:u w:val="single"/>
        </w:rPr>
        <w:t>Professional services</w:t>
      </w:r>
    </w:p>
    <w:p w14:paraId="04CF3482" w14:textId="23FFC8AA" w:rsidR="00851A7C" w:rsidRDefault="00851A7C" w:rsidP="00CB2E58">
      <w:pPr>
        <w:spacing w:after="0"/>
        <w:jc w:val="both"/>
      </w:pPr>
      <w:r>
        <w:t>T</w:t>
      </w:r>
      <w:r w:rsidR="00CB2E58" w:rsidRPr="00CB2E58">
        <w:t>he professional services staff survey is relevant to all staff in prof</w:t>
      </w:r>
      <w:commentRangeStart w:id="5"/>
      <w:r w:rsidR="00CB2E58" w:rsidRPr="00CB2E58">
        <w:t>essional roles</w:t>
      </w:r>
      <w:commentRangeEnd w:id="5"/>
      <w:r>
        <w:commentReference w:id="5"/>
      </w:r>
      <w:r w:rsidR="00352453">
        <w:t xml:space="preserve"> across the University</w:t>
      </w:r>
      <w:r w:rsidR="00CB2E58" w:rsidRPr="00CB2E58">
        <w:t xml:space="preserve"> including</w:t>
      </w:r>
      <w:r>
        <w:t>:</w:t>
      </w:r>
    </w:p>
    <w:p w14:paraId="72246ADA" w14:textId="77777777" w:rsidR="005904B7" w:rsidRDefault="00CB2E58" w:rsidP="00851A7C">
      <w:pPr>
        <w:pStyle w:val="ListParagraph"/>
        <w:numPr>
          <w:ilvl w:val="0"/>
          <w:numId w:val="5"/>
        </w:numPr>
        <w:spacing w:after="0"/>
        <w:jc w:val="both"/>
      </w:pPr>
      <w:r w:rsidRPr="00CB2E58">
        <w:t xml:space="preserve">library and e learning staff, </w:t>
      </w:r>
    </w:p>
    <w:p w14:paraId="586943D4" w14:textId="77777777" w:rsidR="005904B7" w:rsidRDefault="00CB2E58" w:rsidP="00851A7C">
      <w:pPr>
        <w:pStyle w:val="ListParagraph"/>
        <w:numPr>
          <w:ilvl w:val="0"/>
          <w:numId w:val="5"/>
        </w:numPr>
        <w:spacing w:after="0"/>
        <w:jc w:val="both"/>
      </w:pPr>
      <w:r w:rsidRPr="00CB2E58">
        <w:t xml:space="preserve">learning support staff, </w:t>
      </w:r>
    </w:p>
    <w:p w14:paraId="43441F4B" w14:textId="6245947D" w:rsidR="005904B7" w:rsidRDefault="00CB2E58" w:rsidP="005904B7">
      <w:pPr>
        <w:pStyle w:val="ListParagraph"/>
        <w:numPr>
          <w:ilvl w:val="0"/>
          <w:numId w:val="5"/>
        </w:numPr>
        <w:spacing w:after="0"/>
        <w:jc w:val="both"/>
      </w:pPr>
      <w:r w:rsidRPr="00CB2E58">
        <w:t xml:space="preserve">staff in employability and access roles, and other student-facing services. </w:t>
      </w:r>
    </w:p>
    <w:p w14:paraId="026D7378" w14:textId="77777777" w:rsidR="006E5E0F" w:rsidRDefault="00CB2E58" w:rsidP="00851A7C">
      <w:pPr>
        <w:pStyle w:val="ListParagraph"/>
        <w:numPr>
          <w:ilvl w:val="0"/>
          <w:numId w:val="5"/>
        </w:numPr>
        <w:spacing w:after="0"/>
        <w:jc w:val="both"/>
      </w:pPr>
      <w:r w:rsidRPr="00CB2E58">
        <w:t xml:space="preserve">staff who support functions such as management, HR, finance, operations, </w:t>
      </w:r>
      <w:proofErr w:type="gramStart"/>
      <w:r w:rsidRPr="00CB2E58">
        <w:t>estates</w:t>
      </w:r>
      <w:proofErr w:type="gramEnd"/>
      <w:r w:rsidRPr="00CB2E58">
        <w:t xml:space="preserve"> and staff development. </w:t>
      </w:r>
    </w:p>
    <w:p w14:paraId="2FBF3496" w14:textId="77777777" w:rsidR="006E5E0F" w:rsidRDefault="006E5E0F" w:rsidP="006E5E0F">
      <w:pPr>
        <w:spacing w:after="0"/>
        <w:jc w:val="both"/>
      </w:pPr>
    </w:p>
    <w:p w14:paraId="2831E189" w14:textId="24B4CB8A" w:rsidR="00CB2E58" w:rsidRPr="00CB2E58" w:rsidRDefault="006E5E0F" w:rsidP="006E5E0F">
      <w:pPr>
        <w:spacing w:after="0"/>
        <w:jc w:val="both"/>
      </w:pPr>
      <w:r>
        <w:t>T</w:t>
      </w:r>
      <w:r w:rsidR="00CB2E58" w:rsidRPr="00CB2E58">
        <w:t xml:space="preserve">he professional services staff survey will not be relevant to professional services staff who do not interact with the digital environment as part of their role.  </w:t>
      </w:r>
    </w:p>
    <w:p w14:paraId="1CA61A91" w14:textId="77777777" w:rsidR="00CB2E58" w:rsidRPr="00CB2E58" w:rsidRDefault="00CB2E58" w:rsidP="00CB2E58">
      <w:pPr>
        <w:jc w:val="both"/>
      </w:pPr>
    </w:p>
    <w:p w14:paraId="358EECD1" w14:textId="17BA164A" w:rsidR="006E5E0F" w:rsidRPr="00271B9C" w:rsidRDefault="006E5E0F" w:rsidP="00271B9C">
      <w:pPr>
        <w:pStyle w:val="ListParagraph"/>
        <w:numPr>
          <w:ilvl w:val="0"/>
          <w:numId w:val="7"/>
        </w:numPr>
        <w:jc w:val="both"/>
        <w:rPr>
          <w:u w:val="single"/>
        </w:rPr>
      </w:pPr>
      <w:r w:rsidRPr="00271B9C">
        <w:rPr>
          <w:u w:val="single"/>
        </w:rPr>
        <w:t>Teaching staff</w:t>
      </w:r>
    </w:p>
    <w:p w14:paraId="7FA721F8" w14:textId="1CBA63AF" w:rsidR="00CB2E58" w:rsidRPr="00CB2E58" w:rsidRDefault="00CB2E58" w:rsidP="00CB2E58">
      <w:pPr>
        <w:jc w:val="both"/>
      </w:pPr>
      <w:r w:rsidRPr="00CB2E58">
        <w:t>Staff with a role closely aligned to teaching or the curriculum should take the teaching staff survey.</w:t>
      </w:r>
    </w:p>
    <w:p w14:paraId="1B4CEC5E" w14:textId="77777777" w:rsidR="009304B3" w:rsidRDefault="009304B3" w:rsidP="009304B3">
      <w:pPr>
        <w:pStyle w:val="ListParagraph"/>
        <w:rPr>
          <w:b/>
          <w:bCs/>
        </w:rPr>
      </w:pPr>
    </w:p>
    <w:p w14:paraId="2233A5B5" w14:textId="77777777" w:rsidR="005133FC" w:rsidRDefault="00F44CDF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Why is there not a </w:t>
      </w:r>
      <w:r w:rsidR="005133FC">
        <w:rPr>
          <w:b/>
          <w:bCs/>
        </w:rPr>
        <w:t>survey for researchers?</w:t>
      </w:r>
    </w:p>
    <w:p w14:paraId="5339ED72" w14:textId="584701A0" w:rsidR="005133FC" w:rsidRPr="005133FC" w:rsidRDefault="005133FC" w:rsidP="00271B9C">
      <w:r>
        <w:t xml:space="preserve">Jisc has discontinued </w:t>
      </w:r>
      <w:r w:rsidR="005A2478">
        <w:t xml:space="preserve">the digital experience insights survey for research staff so </w:t>
      </w:r>
      <w:r w:rsidR="009C2BF3">
        <w:t xml:space="preserve">we </w:t>
      </w:r>
      <w:r w:rsidR="005A2478">
        <w:t>currently cannot off</w:t>
      </w:r>
      <w:commentRangeStart w:id="6"/>
      <w:r w:rsidR="005A2478">
        <w:t xml:space="preserve">er </w:t>
      </w:r>
      <w:r w:rsidR="00E72C1C">
        <w:t>one</w:t>
      </w:r>
      <w:r w:rsidR="009C2BF3">
        <w:t>.</w:t>
      </w:r>
      <w:commentRangeEnd w:id="6"/>
      <w:r>
        <w:rPr>
          <w:rStyle w:val="CommentReference"/>
        </w:rPr>
        <w:commentReference w:id="6"/>
      </w:r>
      <w:r w:rsidR="00B913C6">
        <w:t xml:space="preserve"> If however, your role overlaps with teaching or being in professional services, please complete the relevant survey to your role.</w:t>
      </w:r>
    </w:p>
    <w:p w14:paraId="100ABD5E" w14:textId="3F35401D" w:rsidR="006026A8" w:rsidRPr="00271B9C" w:rsidRDefault="007D259A" w:rsidP="00271B9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</w:t>
      </w:r>
      <w:r w:rsidR="006026A8" w:rsidRPr="00271B9C">
        <w:rPr>
          <w:b/>
          <w:bCs/>
        </w:rPr>
        <w:t>hat kind of questions can I expect in the survey?</w:t>
      </w:r>
    </w:p>
    <w:p w14:paraId="070F7553" w14:textId="5B927666" w:rsidR="006026A8" w:rsidRPr="006026A8" w:rsidRDefault="006026A8" w:rsidP="006026A8">
      <w:r w:rsidRPr="006026A8">
        <w:t>The survey includes questions about your experiences with various digital tools, platforms, and services</w:t>
      </w:r>
      <w:r w:rsidR="00FE2B38">
        <w:t xml:space="preserve">, covering </w:t>
      </w:r>
      <w:r w:rsidRPr="006026A8">
        <w:t xml:space="preserve">topics </w:t>
      </w:r>
      <w:r w:rsidR="00FE2B38">
        <w:t>such as</w:t>
      </w:r>
      <w:r w:rsidRPr="006026A8">
        <w:t xml:space="preserve"> online learning, library resources, virtual learning environments, and more.</w:t>
      </w:r>
    </w:p>
    <w:p w14:paraId="7E7D0912" w14:textId="4CCF54C9" w:rsidR="006026A8" w:rsidRPr="00271B9C" w:rsidRDefault="006026A8" w:rsidP="00271B9C">
      <w:pPr>
        <w:pStyle w:val="ListParagraph"/>
        <w:numPr>
          <w:ilvl w:val="0"/>
          <w:numId w:val="4"/>
        </w:numPr>
        <w:rPr>
          <w:b/>
          <w:bCs/>
        </w:rPr>
      </w:pPr>
      <w:r w:rsidRPr="00271B9C">
        <w:rPr>
          <w:b/>
          <w:bCs/>
        </w:rPr>
        <w:t xml:space="preserve"> What </w:t>
      </w:r>
      <w:r w:rsidR="00B24716">
        <w:rPr>
          <w:b/>
          <w:bCs/>
        </w:rPr>
        <w:t>will you do with the s</w:t>
      </w:r>
      <w:r w:rsidRPr="00271B9C">
        <w:rPr>
          <w:b/>
          <w:bCs/>
        </w:rPr>
        <w:t>urvey results?</w:t>
      </w:r>
    </w:p>
    <w:p w14:paraId="0628A11E" w14:textId="185046DF" w:rsidR="001F05B3" w:rsidRDefault="006026A8" w:rsidP="006026A8">
      <w:r w:rsidRPr="006026A8">
        <w:t xml:space="preserve">The survey results are used to identify areas for improvement and to inform decisions regarding the digital services and support provided by the </w:t>
      </w:r>
      <w:r w:rsidR="0036665F">
        <w:t>U</w:t>
      </w:r>
      <w:r w:rsidRPr="006026A8">
        <w:t>niversity.</w:t>
      </w:r>
      <w:r w:rsidR="00FE2B38">
        <w:t xml:space="preserve"> </w:t>
      </w:r>
      <w:r w:rsidR="00E871E5" w:rsidRPr="00E871E5">
        <w:t>The s</w:t>
      </w:r>
      <w:commentRangeStart w:id="7"/>
      <w:commentRangeStart w:id="8"/>
      <w:commentRangeStart w:id="9"/>
      <w:commentRangeStart w:id="10"/>
      <w:r w:rsidR="00E871E5" w:rsidRPr="00E871E5">
        <w:t>urveys will be used to establish critical baseline data ahead of the C</w:t>
      </w:r>
      <w:r w:rsidR="00E871E5">
        <w:t>entral Learning Environment (CLE) implemen</w:t>
      </w:r>
      <w:r w:rsidR="00E871E5" w:rsidRPr="00E871E5">
        <w:t xml:space="preserve">tation and inform the evaluation of multiple </w:t>
      </w:r>
      <w:r w:rsidR="00E871E5">
        <w:t>the Flexible Learning Programme’s</w:t>
      </w:r>
      <w:r w:rsidR="00E871E5" w:rsidRPr="00E871E5">
        <w:t xml:space="preserve"> deliverables,</w:t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  <w:commentRangeEnd w:id="9"/>
      <w:r>
        <w:rPr>
          <w:rStyle w:val="CommentReference"/>
        </w:rPr>
        <w:commentReference w:id="9"/>
      </w:r>
      <w:commentRangeEnd w:id="10"/>
      <w:r w:rsidR="00B14F82">
        <w:rPr>
          <w:rStyle w:val="CommentReference"/>
        </w:rPr>
        <w:commentReference w:id="10"/>
      </w:r>
      <w:r w:rsidR="00E871E5" w:rsidRPr="00E871E5">
        <w:t xml:space="preserve"> including digital capabilities.</w:t>
      </w:r>
      <w:r w:rsidR="00E871E5">
        <w:t xml:space="preserve"> </w:t>
      </w:r>
    </w:p>
    <w:p w14:paraId="183FE69F" w14:textId="0F51894F" w:rsidR="006026A8" w:rsidRDefault="005F522F" w:rsidP="006026A8">
      <w:r>
        <w:t>We aim to share</w:t>
      </w:r>
      <w:r w:rsidR="00B24716">
        <w:t xml:space="preserve"> the survey’s data and findings</w:t>
      </w:r>
      <w:r>
        <w:t xml:space="preserve"> with you </w:t>
      </w:r>
      <w:r w:rsidR="00B24716">
        <w:t xml:space="preserve">later </w:t>
      </w:r>
      <w:r w:rsidR="00FE2B38">
        <w:t>in 2024 after the survey closes.</w:t>
      </w:r>
      <w:r w:rsidR="009166EC">
        <w:t xml:space="preserve"> </w:t>
      </w:r>
    </w:p>
    <w:p w14:paraId="4DF2484D" w14:textId="77777777" w:rsidR="00B14F82" w:rsidRDefault="00B14F82" w:rsidP="006026A8"/>
    <w:p w14:paraId="74E9ACB6" w14:textId="6A383573" w:rsidR="00B14F82" w:rsidRPr="00B14F82" w:rsidRDefault="00B14F82" w:rsidP="00B14F82">
      <w:pPr>
        <w:pStyle w:val="ListParagraph"/>
        <w:numPr>
          <w:ilvl w:val="0"/>
          <w:numId w:val="4"/>
        </w:numPr>
        <w:rPr>
          <w:b/>
          <w:bCs/>
        </w:rPr>
      </w:pPr>
      <w:commentRangeStart w:id="12"/>
      <w:commentRangeStart w:id="13"/>
      <w:r w:rsidRPr="00B14F82">
        <w:rPr>
          <w:b/>
          <w:bCs/>
        </w:rPr>
        <w:t xml:space="preserve">What is the difference </w:t>
      </w:r>
      <w:r w:rsidRPr="20B13153">
        <w:rPr>
          <w:b/>
          <w:bCs/>
        </w:rPr>
        <w:t>b</w:t>
      </w:r>
      <w:commentRangeEnd w:id="12"/>
      <w:r>
        <w:rPr>
          <w:rStyle w:val="CommentReference"/>
        </w:rPr>
        <w:commentReference w:id="12"/>
      </w:r>
      <w:commentRangeEnd w:id="13"/>
      <w:r w:rsidR="00F3091B">
        <w:rPr>
          <w:rStyle w:val="CommentReference"/>
        </w:rPr>
        <w:commentReference w:id="13"/>
      </w:r>
      <w:r w:rsidRPr="20B13153">
        <w:rPr>
          <w:b/>
          <w:bCs/>
        </w:rPr>
        <w:t>etween</w:t>
      </w:r>
      <w:r w:rsidRPr="00B14F82">
        <w:rPr>
          <w:b/>
          <w:bCs/>
        </w:rPr>
        <w:t xml:space="preserve"> </w:t>
      </w:r>
      <w:r w:rsidR="00292FB2">
        <w:rPr>
          <w:b/>
          <w:bCs/>
        </w:rPr>
        <w:t xml:space="preserve">the terms Digital Learning Environment (DLE), </w:t>
      </w:r>
      <w:r w:rsidRPr="00B14F82">
        <w:rPr>
          <w:b/>
          <w:bCs/>
        </w:rPr>
        <w:t>Virtual Learning Environment</w:t>
      </w:r>
      <w:r w:rsidR="006720B8">
        <w:rPr>
          <w:b/>
          <w:bCs/>
        </w:rPr>
        <w:t xml:space="preserve"> (VLE)</w:t>
      </w:r>
      <w:r w:rsidRPr="00B14F82">
        <w:rPr>
          <w:b/>
          <w:bCs/>
        </w:rPr>
        <w:t xml:space="preserve"> and Central Learning Environment</w:t>
      </w:r>
      <w:r w:rsidR="006720B8">
        <w:rPr>
          <w:b/>
          <w:bCs/>
        </w:rPr>
        <w:t xml:space="preserve"> (CLE)</w:t>
      </w:r>
      <w:r w:rsidRPr="00B14F82">
        <w:rPr>
          <w:b/>
          <w:bCs/>
        </w:rPr>
        <w:t xml:space="preserve">? </w:t>
      </w:r>
    </w:p>
    <w:p w14:paraId="3CA36E9A" w14:textId="22C15418" w:rsidR="009B525A" w:rsidRDefault="3D61026B" w:rsidP="009B525A">
      <w:r>
        <w:t xml:space="preserve">Virtual learning environments (VLEs) and digital tools have played a vital role in our teaching for many years as a means of structuring, delivering, and accessing content and activities.  </w:t>
      </w:r>
      <w:r w:rsidR="009B525A">
        <w:t>The term ‘Digital Learning Environment’ includes our Central Learning Environment (CLE), alongside the wide range of other digital tools and applications required to support teaching</w:t>
      </w:r>
      <w:r w:rsidR="6047C3AB">
        <w:t xml:space="preserve">, </w:t>
      </w:r>
      <w:r w:rsidR="009B525A">
        <w:t>learning</w:t>
      </w:r>
      <w:r w:rsidR="0AB3B769">
        <w:t xml:space="preserve"> and student experience</w:t>
      </w:r>
      <w:r w:rsidR="009B525A">
        <w:t>.</w:t>
      </w:r>
    </w:p>
    <w:p w14:paraId="455E72AF" w14:textId="53AB8ACB" w:rsidR="009B525A" w:rsidRDefault="009B525A" w:rsidP="009B525A">
      <w:r>
        <w:t xml:space="preserve">The CLE is an environment which structures – and allows students and staff to navigate – learning content and tools. This may be a previously recognised Virtual Learning Environment (VLE) such as </w:t>
      </w:r>
      <w:r w:rsidR="00F55113">
        <w:t>our current product</w:t>
      </w:r>
      <w:r>
        <w:t xml:space="preserve"> </w:t>
      </w:r>
      <w:r w:rsidR="53C5973E">
        <w:t>‘</w:t>
      </w:r>
      <w:r>
        <w:t>Blackboard</w:t>
      </w:r>
      <w:r w:rsidR="5AD10444">
        <w:t xml:space="preserve"> Learn’</w:t>
      </w:r>
      <w:r>
        <w:t>, or another system such as Teams.</w:t>
      </w:r>
    </w:p>
    <w:p w14:paraId="01F70DD0" w14:textId="033E521F" w:rsidR="4F588BE8" w:rsidRDefault="4F588BE8" w:rsidP="4F588BE8"/>
    <w:p w14:paraId="2E575105" w14:textId="3AC3164C" w:rsidR="00303DC8" w:rsidRPr="00675129" w:rsidRDefault="00303DC8" w:rsidP="00303DC8">
      <w:pPr>
        <w:pStyle w:val="ListParagraph"/>
        <w:numPr>
          <w:ilvl w:val="0"/>
          <w:numId w:val="4"/>
        </w:numPr>
        <w:rPr>
          <w:b/>
          <w:bCs/>
        </w:rPr>
      </w:pPr>
      <w:r w:rsidRPr="00675129">
        <w:rPr>
          <w:b/>
          <w:bCs/>
        </w:rPr>
        <w:t>How will my data be used?</w:t>
      </w:r>
    </w:p>
    <w:p w14:paraId="1D31414F" w14:textId="2C970358" w:rsidR="00303DC8" w:rsidRDefault="003812BE" w:rsidP="003812BE">
      <w:r>
        <w:rPr>
          <w:rStyle w:val="ui-provider"/>
        </w:rPr>
        <w:t xml:space="preserve">We will ask you questions about your </w:t>
      </w:r>
      <w:r w:rsidRPr="00675129">
        <w:rPr>
          <w:rStyle w:val="ui-provider"/>
        </w:rPr>
        <w:t xml:space="preserve">use of digital tools and the digital infrastructure as part of your role. </w:t>
      </w:r>
      <w:r w:rsidR="00675129">
        <w:rPr>
          <w:rStyle w:val="ui-provider"/>
        </w:rPr>
        <w:t>You can learn more about our</w:t>
      </w:r>
      <w:r>
        <w:rPr>
          <w:rStyle w:val="ui-provider"/>
        </w:rPr>
        <w:t xml:space="preserve"> data protection</w:t>
      </w:r>
      <w:r w:rsidR="00675129">
        <w:rPr>
          <w:rStyle w:val="ui-provider"/>
        </w:rPr>
        <w:t xml:space="preserve"> policies</w:t>
      </w:r>
      <w:r>
        <w:rPr>
          <w:rStyle w:val="ui-provider"/>
        </w:rPr>
        <w:t xml:space="preserve"> </w:t>
      </w:r>
      <w:hyperlink r:id="rId14" w:anchor=":~:text=We%20aim%20to%20be%20as,and%20to%20keep%20it%20securely." w:tgtFrame="_blank" w:tooltip="https://www.manchester.ac.uk/discover/privacy-information/data-protection/#:~:text=we%20aim%20to%20be%20as,and%20to%20keep%20it%20securely." w:history="1">
        <w:r>
          <w:rPr>
            <w:rStyle w:val="Hyperlink"/>
          </w:rPr>
          <w:t>here</w:t>
        </w:r>
      </w:hyperlink>
      <w:r>
        <w:rPr>
          <w:rStyle w:val="ui-provider"/>
        </w:rPr>
        <w:t>.</w:t>
      </w:r>
    </w:p>
    <w:p w14:paraId="08BD9F9C" w14:textId="77777777" w:rsidR="00B14F82" w:rsidRDefault="00B14F82" w:rsidP="00B14F82">
      <w:pPr>
        <w:pStyle w:val="ListParagraph"/>
      </w:pPr>
    </w:p>
    <w:p w14:paraId="058E1CFF" w14:textId="59D68829" w:rsidR="00906070" w:rsidRPr="00271B9C" w:rsidRDefault="00906070" w:rsidP="00906070">
      <w:pPr>
        <w:pStyle w:val="ListParagraph"/>
        <w:numPr>
          <w:ilvl w:val="0"/>
          <w:numId w:val="4"/>
        </w:numPr>
        <w:rPr>
          <w:b/>
          <w:bCs/>
        </w:rPr>
      </w:pPr>
      <w:r w:rsidRPr="00271B9C">
        <w:rPr>
          <w:b/>
          <w:bCs/>
        </w:rPr>
        <w:t>I have a question – who should I get in touch with?</w:t>
      </w:r>
    </w:p>
    <w:p w14:paraId="1ACD225B" w14:textId="54A2F04B" w:rsidR="009304B3" w:rsidRPr="006026A8" w:rsidRDefault="00906070" w:rsidP="006026A8">
      <w:r>
        <w:t xml:space="preserve">If you have a question, please send us an email at </w:t>
      </w:r>
      <w:hyperlink r:id="rId15" w:history="1">
        <w:r w:rsidRPr="00ED5EB5">
          <w:rPr>
            <w:rStyle w:val="Hyperlink"/>
          </w:rPr>
          <w:t>flexiblelearning@manchester.ac.uk</w:t>
        </w:r>
      </w:hyperlink>
      <w:r>
        <w:t xml:space="preserve"> and a member of our team will happily respond to you.</w:t>
      </w:r>
    </w:p>
    <w:sectPr w:rsidR="009304B3" w:rsidRPr="006026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ne Mooney" w:date="2023-11-03T16:43:00Z" w:initials="JM">
    <w:p w14:paraId="77C85565" w14:textId="04772118" w:rsidR="43BEA5AA" w:rsidRDefault="43BEA5AA">
      <w:r>
        <w:t xml:space="preserve">(i've deleted this bit as it's a joint implementation between the Technology and the Digital skills workstreams) </w:t>
      </w:r>
      <w:r>
        <w:annotationRef/>
      </w:r>
    </w:p>
  </w:comment>
  <w:comment w:id="1" w:author="Jane Mooney" w:date="2023-11-03T16:42:00Z" w:initials="JM">
    <w:p w14:paraId="0D7A8EAC" w14:textId="76F077A0" w:rsidR="43BEA5AA" w:rsidRDefault="43BEA5AA">
      <w:r>
        <w:t>Please add in a bullet point covering digital capabilities here - this is what we said in a comm to some members of tlsg in case helpful:</w:t>
      </w:r>
      <w:r>
        <w:annotationRef/>
      </w:r>
    </w:p>
    <w:p w14:paraId="61063654" w14:textId="577857CD" w:rsidR="43BEA5AA" w:rsidRDefault="43BEA5AA"/>
    <w:p w14:paraId="47E59257" w14:textId="13611F66" w:rsidR="43BEA5AA" w:rsidRDefault="43BEA5AA">
      <w:r>
        <w:t>The surveys will be used to establish critical baseline data ahead of the CLE implementation and inform the evaluation of multiple FLP deliverables, including digital capabilities.</w:t>
      </w:r>
    </w:p>
  </w:comment>
  <w:comment w:id="2" w:author="Caroline Bowsher" w:date="2023-11-20T17:43:00Z" w:initials="CB">
    <w:p w14:paraId="75C2A92F" w14:textId="6CC3FBBF" w:rsidR="46C104C2" w:rsidRDefault="46C104C2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"mailto:jane.mooney@manchester.ac.uk"</w:instrText>
      </w:r>
      <w:r>
        <w:rPr>
          <w:color w:val="2B579A"/>
          <w:shd w:val="clear" w:color="auto" w:fill="E6E6E6"/>
        </w:rPr>
      </w:r>
      <w:bookmarkStart w:id="4" w:name="_@_F1C41B4AB46B4413BA7676DC774A0D4BZ"/>
      <w:r>
        <w:rPr>
          <w:color w:val="2B579A"/>
          <w:shd w:val="clear" w:color="auto" w:fill="E6E6E6"/>
        </w:rPr>
        <w:fldChar w:fldCharType="separate"/>
      </w:r>
      <w:bookmarkEnd w:id="4"/>
      <w:r w:rsidRPr="46C104C2">
        <w:rPr>
          <w:rStyle w:val="Mention"/>
          <w:noProof/>
        </w:rPr>
        <w:t>@Jane Mooney</w:t>
      </w:r>
      <w:r>
        <w:rPr>
          <w:color w:val="2B579A"/>
          <w:shd w:val="clear" w:color="auto" w:fill="E6E6E6"/>
        </w:rPr>
        <w:fldChar w:fldCharType="end"/>
      </w:r>
      <w:r>
        <w:t xml:space="preserve"> not sure this has been addressed around a specific digital capabilities bullet.  Separately last bullet maybe add 'further ie 'What further improvements can be made'</w:t>
      </w:r>
      <w:r>
        <w:rPr>
          <w:rStyle w:val="CommentReference"/>
        </w:rPr>
        <w:annotationRef/>
      </w:r>
    </w:p>
  </w:comment>
  <w:comment w:id="3" w:author="Lara Curtin" w:date="2023-11-21T08:31:00Z" w:initials="LC">
    <w:p w14:paraId="11F8B0D0" w14:textId="77777777" w:rsidR="00D530FA" w:rsidRDefault="00D530FA">
      <w:pPr>
        <w:pStyle w:val="CommentText"/>
      </w:pPr>
      <w:r>
        <w:rPr>
          <w:rStyle w:val="CommentReference"/>
        </w:rPr>
        <w:annotationRef/>
      </w:r>
      <w:r>
        <w:t xml:space="preserve">Thanks both! I'll get this actioned by Thursday </w:t>
      </w:r>
    </w:p>
  </w:comment>
  <w:comment w:id="5" w:author="Caroline Bowsher" w:date="2023-11-03T16:58:00Z" w:initials="CB">
    <w:p w14:paraId="14213518" w14:textId="6C39C8C8" w:rsidR="43BEA5AA" w:rsidRDefault="43BEA5AA">
      <w:r>
        <w:t>roles across the University...</w:t>
      </w:r>
      <w:r>
        <w:annotationRef/>
      </w:r>
    </w:p>
  </w:comment>
  <w:comment w:id="6" w:author="Caroline Bowsher" w:date="2023-11-20T17:45:00Z" w:initials="CB">
    <w:p w14:paraId="5BD16AD6" w14:textId="3AB2166A" w:rsidR="46C104C2" w:rsidRDefault="46C104C2">
      <w:pPr>
        <w:pStyle w:val="CommentText"/>
      </w:pPr>
      <w:r>
        <w:t>Do you think we should add additional sentence.  However if your role overlaps with either that of 1 or 2 above then please complete that survey.</w:t>
      </w:r>
      <w:r>
        <w:rPr>
          <w:rStyle w:val="CommentReference"/>
        </w:rPr>
        <w:annotationRef/>
      </w:r>
    </w:p>
  </w:comment>
  <w:comment w:id="7" w:author="Caroline Bowsher" w:date="2023-11-20T17:46:00Z" w:initials="CB">
    <w:p w14:paraId="18B0DECE" w14:textId="6FE86E9A" w:rsidR="46C104C2" w:rsidRDefault="46C104C2">
      <w:pPr>
        <w:pStyle w:val="CommentText"/>
      </w:pPr>
      <w:r>
        <w:t>do you think we should add another question about VLE and CLE to clarify use in survey etc?</w:t>
      </w:r>
      <w:r>
        <w:rPr>
          <w:rStyle w:val="CommentReference"/>
        </w:rPr>
        <w:annotationRef/>
      </w:r>
    </w:p>
  </w:comment>
  <w:comment w:id="8" w:author="Lara Curtin" w:date="2023-11-21T16:10:00Z" w:initials="LC">
    <w:p w14:paraId="2B9EF9EF" w14:textId="60D2CA8A" w:rsidR="0084018A" w:rsidRDefault="0084018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"mailto:Caroline.Bowsher@manchester.ac.uk" </w:instrText>
      </w:r>
      <w:bookmarkStart w:id="11" w:name="_@_34C9923589C247009DE3AE3165E068FDZ"/>
      <w:r>
        <w:fldChar w:fldCharType="separate"/>
      </w:r>
      <w:bookmarkEnd w:id="11"/>
      <w:r w:rsidRPr="0084018A">
        <w:rPr>
          <w:rStyle w:val="Mention"/>
          <w:noProof/>
        </w:rPr>
        <w:t>@Caroline Bowsher</w:t>
      </w:r>
      <w:r>
        <w:fldChar w:fldCharType="end"/>
      </w:r>
      <w:r>
        <w:t xml:space="preserve"> Hi Caroline - do you mean a question like "What is the difference between VLE and CLE?" </w:t>
      </w:r>
    </w:p>
  </w:comment>
  <w:comment w:id="9" w:author="Caroline Bowsher" w:date="2023-11-22T06:11:00Z" w:initials="CB">
    <w:p w14:paraId="72E0FAD7" w14:textId="42E2FE1E" w:rsidR="42AD8F43" w:rsidRDefault="42AD8F43">
      <w:pPr>
        <w:pStyle w:val="CommentText"/>
      </w:pPr>
      <w:r>
        <w:t>yes that probably works</w:t>
      </w:r>
      <w:r>
        <w:rPr>
          <w:rStyle w:val="CommentReference"/>
        </w:rPr>
        <w:annotationRef/>
      </w:r>
    </w:p>
  </w:comment>
  <w:comment w:id="10" w:author="Lara Curtin" w:date="2023-11-22T09:03:00Z" w:initials="LC">
    <w:p w14:paraId="46BD683A" w14:textId="77777777" w:rsidR="00B14F82" w:rsidRDefault="00B14F82">
      <w:pPr>
        <w:pStyle w:val="CommentText"/>
      </w:pPr>
      <w:r>
        <w:rPr>
          <w:rStyle w:val="CommentReference"/>
        </w:rPr>
        <w:annotationRef/>
      </w:r>
      <w:r>
        <w:t>Thanks Caroline - I've included the question - who would be best equipped to formulate the answer as I'm not the most familiar with this line of work?</w:t>
      </w:r>
    </w:p>
  </w:comment>
  <w:comment w:id="12" w:author="Caroline Bowsher" w:date="2023-11-23T08:19:00Z" w:initials="CB">
    <w:p w14:paraId="4AAFD7FE" w14:textId="7D8A9E96" w:rsidR="20B13153" w:rsidRDefault="20B13153">
      <w:pPr>
        <w:pStyle w:val="CommentText"/>
      </w:pPr>
      <w:r>
        <w:t>Thanks for answering this Lara, looks good.  Just added a couple of extra points - delete if you don't like</w:t>
      </w:r>
      <w:r>
        <w:rPr>
          <w:rStyle w:val="CommentReference"/>
        </w:rPr>
        <w:annotationRef/>
      </w:r>
    </w:p>
  </w:comment>
  <w:comment w:id="13" w:author="Lara Curtin" w:date="2023-11-23T08:26:00Z" w:initials="LC">
    <w:p w14:paraId="393A5ADC" w14:textId="77777777" w:rsidR="00F3091B" w:rsidRDefault="00F3091B">
      <w:pPr>
        <w:pStyle w:val="CommentText"/>
      </w:pPr>
      <w:r>
        <w:rPr>
          <w:rStyle w:val="CommentReference"/>
        </w:rPr>
        <w:annotationRef/>
      </w:r>
      <w:r>
        <w:t>Thanks Caroline!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7C85565" w15:done="1"/>
  <w15:commentEx w15:paraId="47E59257" w15:done="1"/>
  <w15:commentEx w15:paraId="75C2A92F" w15:paraIdParent="47E59257" w15:done="1"/>
  <w15:commentEx w15:paraId="11F8B0D0" w15:paraIdParent="47E59257" w15:done="1"/>
  <w15:commentEx w15:paraId="14213518" w15:done="1"/>
  <w15:commentEx w15:paraId="5BD16AD6" w15:done="1"/>
  <w15:commentEx w15:paraId="18B0DECE" w15:done="1"/>
  <w15:commentEx w15:paraId="2B9EF9EF" w15:paraIdParent="18B0DECE" w15:done="1"/>
  <w15:commentEx w15:paraId="72E0FAD7" w15:paraIdParent="18B0DECE" w15:done="1"/>
  <w15:commentEx w15:paraId="46BD683A" w15:paraIdParent="18B0DECE" w15:done="1"/>
  <w15:commentEx w15:paraId="4AAFD7FE" w15:done="1"/>
  <w15:commentEx w15:paraId="393A5ADC" w15:paraIdParent="4AAFD7F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39EA16" w16cex:dateUtc="2023-11-03T16:43:00Z"/>
  <w16cex:commentExtensible w16cex:durableId="464B2BBC" w16cex:dateUtc="2023-11-03T16:42:00Z"/>
  <w16cex:commentExtensible w16cex:durableId="46E0B440" w16cex:dateUtc="2023-11-20T17:43:00Z"/>
  <w16cex:commentExtensible w16cex:durableId="2906E959" w16cex:dateUtc="2023-11-21T08:31:00Z"/>
  <w16cex:commentExtensible w16cex:durableId="224FEC4A" w16cex:dateUtc="2023-11-03T16:58:00Z"/>
  <w16cex:commentExtensible w16cex:durableId="54790BC8" w16cex:dateUtc="2023-11-20T17:45:00Z"/>
  <w16cex:commentExtensible w16cex:durableId="3A50CD45" w16cex:dateUtc="2023-11-20T17:46:00Z"/>
  <w16cex:commentExtensible w16cex:durableId="29075511" w16cex:dateUtc="2023-11-21T16:10:00Z"/>
  <w16cex:commentExtensible w16cex:durableId="3EDF9D71" w16cex:dateUtc="2023-11-22T06:11:00Z"/>
  <w16cex:commentExtensible w16cex:durableId="71C5E20A" w16cex:dateUtc="2023-11-22T09:03:00Z"/>
  <w16cex:commentExtensible w16cex:durableId="7C4104ED" w16cex:dateUtc="2023-11-23T08:19:00Z"/>
  <w16cex:commentExtensible w16cex:durableId="2DD5A069" w16cex:dateUtc="2023-11-23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C85565" w16cid:durableId="7839EA16"/>
  <w16cid:commentId w16cid:paraId="47E59257" w16cid:durableId="464B2BBC"/>
  <w16cid:commentId w16cid:paraId="75C2A92F" w16cid:durableId="46E0B440"/>
  <w16cid:commentId w16cid:paraId="11F8B0D0" w16cid:durableId="2906E959"/>
  <w16cid:commentId w16cid:paraId="14213518" w16cid:durableId="224FEC4A"/>
  <w16cid:commentId w16cid:paraId="5BD16AD6" w16cid:durableId="54790BC8"/>
  <w16cid:commentId w16cid:paraId="18B0DECE" w16cid:durableId="3A50CD45"/>
  <w16cid:commentId w16cid:paraId="2B9EF9EF" w16cid:durableId="29075511"/>
  <w16cid:commentId w16cid:paraId="72E0FAD7" w16cid:durableId="3EDF9D71"/>
  <w16cid:commentId w16cid:paraId="46BD683A" w16cid:durableId="71C5E20A"/>
  <w16cid:commentId w16cid:paraId="4AAFD7FE" w16cid:durableId="7C4104ED"/>
  <w16cid:commentId w16cid:paraId="393A5ADC" w16cid:durableId="2DD5A0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B3B4"/>
    <w:multiLevelType w:val="hybridMultilevel"/>
    <w:tmpl w:val="52003AC2"/>
    <w:lvl w:ilvl="0" w:tplc="A24E01C2">
      <w:start w:val="1"/>
      <w:numFmt w:val="decimal"/>
      <w:lvlText w:val="%1."/>
      <w:lvlJc w:val="left"/>
      <w:pPr>
        <w:ind w:left="720" w:hanging="360"/>
      </w:pPr>
    </w:lvl>
    <w:lvl w:ilvl="1" w:tplc="CE448B7C">
      <w:start w:val="1"/>
      <w:numFmt w:val="lowerLetter"/>
      <w:lvlText w:val="%2."/>
      <w:lvlJc w:val="left"/>
      <w:pPr>
        <w:ind w:left="1440" w:hanging="360"/>
      </w:pPr>
    </w:lvl>
    <w:lvl w:ilvl="2" w:tplc="B26C574C">
      <w:start w:val="1"/>
      <w:numFmt w:val="lowerRoman"/>
      <w:lvlText w:val="%3."/>
      <w:lvlJc w:val="right"/>
      <w:pPr>
        <w:ind w:left="2160" w:hanging="180"/>
      </w:pPr>
    </w:lvl>
    <w:lvl w:ilvl="3" w:tplc="95546442">
      <w:start w:val="1"/>
      <w:numFmt w:val="decimal"/>
      <w:lvlText w:val="%4."/>
      <w:lvlJc w:val="left"/>
      <w:pPr>
        <w:ind w:left="2880" w:hanging="360"/>
      </w:pPr>
    </w:lvl>
    <w:lvl w:ilvl="4" w:tplc="8F7036A4">
      <w:start w:val="1"/>
      <w:numFmt w:val="lowerLetter"/>
      <w:lvlText w:val="%5."/>
      <w:lvlJc w:val="left"/>
      <w:pPr>
        <w:ind w:left="3600" w:hanging="360"/>
      </w:pPr>
    </w:lvl>
    <w:lvl w:ilvl="5" w:tplc="9C888E78">
      <w:start w:val="1"/>
      <w:numFmt w:val="lowerRoman"/>
      <w:lvlText w:val="%6."/>
      <w:lvlJc w:val="right"/>
      <w:pPr>
        <w:ind w:left="4320" w:hanging="180"/>
      </w:pPr>
    </w:lvl>
    <w:lvl w:ilvl="6" w:tplc="100E4A26">
      <w:start w:val="1"/>
      <w:numFmt w:val="decimal"/>
      <w:lvlText w:val="%7."/>
      <w:lvlJc w:val="left"/>
      <w:pPr>
        <w:ind w:left="5040" w:hanging="360"/>
      </w:pPr>
    </w:lvl>
    <w:lvl w:ilvl="7" w:tplc="F8242BF8">
      <w:start w:val="1"/>
      <w:numFmt w:val="lowerLetter"/>
      <w:lvlText w:val="%8."/>
      <w:lvlJc w:val="left"/>
      <w:pPr>
        <w:ind w:left="5760" w:hanging="360"/>
      </w:pPr>
    </w:lvl>
    <w:lvl w:ilvl="8" w:tplc="188ABD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337"/>
    <w:multiLevelType w:val="hybridMultilevel"/>
    <w:tmpl w:val="B7B4F98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2C941C7"/>
    <w:multiLevelType w:val="hybridMultilevel"/>
    <w:tmpl w:val="0B982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E17E7"/>
    <w:multiLevelType w:val="hybridMultilevel"/>
    <w:tmpl w:val="545E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66D4B"/>
    <w:multiLevelType w:val="hybridMultilevel"/>
    <w:tmpl w:val="52003A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643A0"/>
    <w:multiLevelType w:val="hybridMultilevel"/>
    <w:tmpl w:val="22C66B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7BE057F"/>
    <w:multiLevelType w:val="hybridMultilevel"/>
    <w:tmpl w:val="FAC2A6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0DED8"/>
    <w:multiLevelType w:val="hybridMultilevel"/>
    <w:tmpl w:val="86029D26"/>
    <w:lvl w:ilvl="0" w:tplc="6572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20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43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A7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6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0E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2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EF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4526">
    <w:abstractNumId w:val="7"/>
  </w:num>
  <w:num w:numId="2" w16cid:durableId="1908422111">
    <w:abstractNumId w:val="0"/>
  </w:num>
  <w:num w:numId="3" w16cid:durableId="862284160">
    <w:abstractNumId w:val="4"/>
  </w:num>
  <w:num w:numId="4" w16cid:durableId="2085952366">
    <w:abstractNumId w:val="2"/>
  </w:num>
  <w:num w:numId="5" w16cid:durableId="1132556006">
    <w:abstractNumId w:val="5"/>
  </w:num>
  <w:num w:numId="6" w16cid:durableId="366099687">
    <w:abstractNumId w:val="3"/>
  </w:num>
  <w:num w:numId="7" w16cid:durableId="1311711663">
    <w:abstractNumId w:val="6"/>
  </w:num>
  <w:num w:numId="8" w16cid:durableId="16544831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e Mooney">
    <w15:presenceInfo w15:providerId="AD" w15:userId="S::jane.mooney@manchester.ac.uk::5348aa3c-9bea-459c-a4b5-44e0db950f89"/>
  </w15:person>
  <w15:person w15:author="Caroline Bowsher">
    <w15:presenceInfo w15:providerId="AD" w15:userId="S::caroline.bowsher@manchester.ac.uk::3919152b-8efa-4827-b9a5-504286e4066c"/>
  </w15:person>
  <w15:person w15:author="Lara Curtin">
    <w15:presenceInfo w15:providerId="AD" w15:userId="S::lara.curtin@manchester.ac.uk::30c83d12-11ca-4cb8-8058-a8cdd215c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49001"/>
    <w:rsid w:val="000151AE"/>
    <w:rsid w:val="000661B8"/>
    <w:rsid w:val="0009228C"/>
    <w:rsid w:val="000E5967"/>
    <w:rsid w:val="001079FD"/>
    <w:rsid w:val="00124A46"/>
    <w:rsid w:val="0017018E"/>
    <w:rsid w:val="001A7815"/>
    <w:rsid w:val="001B3137"/>
    <w:rsid w:val="001C2285"/>
    <w:rsid w:val="001D5471"/>
    <w:rsid w:val="001F05B3"/>
    <w:rsid w:val="00202EAC"/>
    <w:rsid w:val="0021641C"/>
    <w:rsid w:val="00271B9C"/>
    <w:rsid w:val="002822DD"/>
    <w:rsid w:val="00292FB2"/>
    <w:rsid w:val="00303DC8"/>
    <w:rsid w:val="00311608"/>
    <w:rsid w:val="00352453"/>
    <w:rsid w:val="0036665F"/>
    <w:rsid w:val="003812BE"/>
    <w:rsid w:val="003A3BC8"/>
    <w:rsid w:val="003A54EA"/>
    <w:rsid w:val="003A6BC4"/>
    <w:rsid w:val="004A5011"/>
    <w:rsid w:val="004A7BDA"/>
    <w:rsid w:val="004C17E6"/>
    <w:rsid w:val="004D09DA"/>
    <w:rsid w:val="005133FC"/>
    <w:rsid w:val="005904B7"/>
    <w:rsid w:val="00594E45"/>
    <w:rsid w:val="005A1EB3"/>
    <w:rsid w:val="005A2478"/>
    <w:rsid w:val="005F19F6"/>
    <w:rsid w:val="005F522F"/>
    <w:rsid w:val="005F5DD8"/>
    <w:rsid w:val="006026A8"/>
    <w:rsid w:val="00617414"/>
    <w:rsid w:val="006720B8"/>
    <w:rsid w:val="00672660"/>
    <w:rsid w:val="00675129"/>
    <w:rsid w:val="006E5E0F"/>
    <w:rsid w:val="007056B9"/>
    <w:rsid w:val="007317ED"/>
    <w:rsid w:val="007D259A"/>
    <w:rsid w:val="00822B47"/>
    <w:rsid w:val="0084018A"/>
    <w:rsid w:val="00842764"/>
    <w:rsid w:val="00851A7C"/>
    <w:rsid w:val="00871881"/>
    <w:rsid w:val="008816EF"/>
    <w:rsid w:val="00906070"/>
    <w:rsid w:val="009166EC"/>
    <w:rsid w:val="009248F4"/>
    <w:rsid w:val="009304B3"/>
    <w:rsid w:val="00946E2C"/>
    <w:rsid w:val="00962C3E"/>
    <w:rsid w:val="009948FF"/>
    <w:rsid w:val="009B525A"/>
    <w:rsid w:val="009C2BF3"/>
    <w:rsid w:val="00A126C7"/>
    <w:rsid w:val="00A662A6"/>
    <w:rsid w:val="00B14F82"/>
    <w:rsid w:val="00B2279D"/>
    <w:rsid w:val="00B241D3"/>
    <w:rsid w:val="00B24716"/>
    <w:rsid w:val="00B32E55"/>
    <w:rsid w:val="00B8703B"/>
    <w:rsid w:val="00B913C6"/>
    <w:rsid w:val="00B94335"/>
    <w:rsid w:val="00B96D15"/>
    <w:rsid w:val="00BB0D4E"/>
    <w:rsid w:val="00C15D1A"/>
    <w:rsid w:val="00C164B2"/>
    <w:rsid w:val="00C21157"/>
    <w:rsid w:val="00CB2E58"/>
    <w:rsid w:val="00CE5EB4"/>
    <w:rsid w:val="00D25E34"/>
    <w:rsid w:val="00D530FA"/>
    <w:rsid w:val="00D569C4"/>
    <w:rsid w:val="00D929CE"/>
    <w:rsid w:val="00DA1B1A"/>
    <w:rsid w:val="00E12512"/>
    <w:rsid w:val="00E6499E"/>
    <w:rsid w:val="00E72C1C"/>
    <w:rsid w:val="00E815BA"/>
    <w:rsid w:val="00E871E5"/>
    <w:rsid w:val="00E9737B"/>
    <w:rsid w:val="00F3091B"/>
    <w:rsid w:val="00F44CDF"/>
    <w:rsid w:val="00F55113"/>
    <w:rsid w:val="00FE2B38"/>
    <w:rsid w:val="022307B3"/>
    <w:rsid w:val="023DB124"/>
    <w:rsid w:val="02AEA906"/>
    <w:rsid w:val="04149001"/>
    <w:rsid w:val="06CBDC7A"/>
    <w:rsid w:val="0852893B"/>
    <w:rsid w:val="08910D48"/>
    <w:rsid w:val="092205D8"/>
    <w:rsid w:val="0996C9E5"/>
    <w:rsid w:val="09985876"/>
    <w:rsid w:val="0A2A9D87"/>
    <w:rsid w:val="0AB3B769"/>
    <w:rsid w:val="0D6E762B"/>
    <w:rsid w:val="0DF66FC6"/>
    <w:rsid w:val="0F8E68E7"/>
    <w:rsid w:val="10ACA563"/>
    <w:rsid w:val="12E4D03D"/>
    <w:rsid w:val="146369F4"/>
    <w:rsid w:val="14FFB006"/>
    <w:rsid w:val="17261F67"/>
    <w:rsid w:val="18FD4BF0"/>
    <w:rsid w:val="1CC2E5DC"/>
    <w:rsid w:val="1D008A0E"/>
    <w:rsid w:val="1EA9AA25"/>
    <w:rsid w:val="203F69E8"/>
    <w:rsid w:val="20B13153"/>
    <w:rsid w:val="20B29D23"/>
    <w:rsid w:val="21DB3A49"/>
    <w:rsid w:val="21F130E0"/>
    <w:rsid w:val="29B9F5FE"/>
    <w:rsid w:val="2CF196C0"/>
    <w:rsid w:val="2D1AA8DE"/>
    <w:rsid w:val="2F70EA0E"/>
    <w:rsid w:val="2F8E588C"/>
    <w:rsid w:val="323FA96E"/>
    <w:rsid w:val="33951BFA"/>
    <w:rsid w:val="361AC416"/>
    <w:rsid w:val="36ADE2BD"/>
    <w:rsid w:val="38688D1D"/>
    <w:rsid w:val="3BA3201B"/>
    <w:rsid w:val="3C4A4521"/>
    <w:rsid w:val="3D61026B"/>
    <w:rsid w:val="3E0F1D69"/>
    <w:rsid w:val="3EDA3D78"/>
    <w:rsid w:val="3F322E4C"/>
    <w:rsid w:val="40466ED8"/>
    <w:rsid w:val="42AD8F43"/>
    <w:rsid w:val="437ED9BA"/>
    <w:rsid w:val="43BEA5AA"/>
    <w:rsid w:val="451AAA1B"/>
    <w:rsid w:val="46AF4B66"/>
    <w:rsid w:val="46C104C2"/>
    <w:rsid w:val="4735F279"/>
    <w:rsid w:val="475AD364"/>
    <w:rsid w:val="4832683C"/>
    <w:rsid w:val="4B51782F"/>
    <w:rsid w:val="4B70F032"/>
    <w:rsid w:val="4CEDD6AC"/>
    <w:rsid w:val="4D7369B6"/>
    <w:rsid w:val="4F588BE8"/>
    <w:rsid w:val="50F45C49"/>
    <w:rsid w:val="52611C15"/>
    <w:rsid w:val="53C5973E"/>
    <w:rsid w:val="56163806"/>
    <w:rsid w:val="5901745D"/>
    <w:rsid w:val="5AD10444"/>
    <w:rsid w:val="5B695DF9"/>
    <w:rsid w:val="5F8A19CC"/>
    <w:rsid w:val="6047C3AB"/>
    <w:rsid w:val="619AFE9C"/>
    <w:rsid w:val="61B667FD"/>
    <w:rsid w:val="6302FBB2"/>
    <w:rsid w:val="63C15F27"/>
    <w:rsid w:val="63D2E973"/>
    <w:rsid w:val="646CA361"/>
    <w:rsid w:val="64D044AE"/>
    <w:rsid w:val="657E637F"/>
    <w:rsid w:val="6A71C89B"/>
    <w:rsid w:val="6D58C592"/>
    <w:rsid w:val="6E971D9A"/>
    <w:rsid w:val="6EBF100B"/>
    <w:rsid w:val="7550EE91"/>
    <w:rsid w:val="76268512"/>
    <w:rsid w:val="7A25651A"/>
    <w:rsid w:val="7BFA3270"/>
    <w:rsid w:val="7C6E98C1"/>
    <w:rsid w:val="7C95C696"/>
    <w:rsid w:val="7E84B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9001"/>
  <w15:chartTrackingRefBased/>
  <w15:docId w15:val="{6D889785-C950-49F2-BD00-1FED7F11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99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594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E4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4E45"/>
    <w:rPr>
      <w:sz w:val="16"/>
      <w:szCs w:val="16"/>
    </w:rPr>
  </w:style>
  <w:style w:type="paragraph" w:styleId="Revision">
    <w:name w:val="Revision"/>
    <w:hidden/>
    <w:uiPriority w:val="99"/>
    <w:semiHidden/>
    <w:rsid w:val="00594E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617414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414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38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flexible-learning/flexible-learning-strategy/" TargetMode="Externa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flexiblelearning@manchester.ac.uk" TargetMode="External"/><Relationship Id="rId10" Type="http://schemas.openxmlformats.org/officeDocument/2006/relationships/comments" Target="comments.xm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hyperlink" Target="https://beta.jisc.ac.uk/about-us" TargetMode="External"/><Relationship Id="rId14" Type="http://schemas.openxmlformats.org/officeDocument/2006/relationships/hyperlink" Target="https://www.manchester.ac.uk/discover/privacy-information/data-protection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5EADBE8-07C8-4C6A-876F-1983FA4D0E8C}">
    <t:Anchor>
      <t:Comment id="978373957"/>
    </t:Anchor>
    <t:History>
      <t:Event id="{27712E03-BBD0-4CCD-9FC5-6F045AACE4EC}" time="2023-11-21T16:10:57.671Z">
        <t:Attribution userId="S::lara.curtin@manchester.ac.uk::30c83d12-11ca-4cb8-8058-a8cdd215c197" userProvider="AD" userName="Lara Curtin"/>
        <t:Anchor>
          <t:Comment id="688346385"/>
        </t:Anchor>
        <t:Create/>
      </t:Event>
      <t:Event id="{595A304C-FCDB-464B-92C4-C457F4E20795}" time="2023-11-21T16:10:57.671Z">
        <t:Attribution userId="S::lara.curtin@manchester.ac.uk::30c83d12-11ca-4cb8-8058-a8cdd215c197" userProvider="AD" userName="Lara Curtin"/>
        <t:Anchor>
          <t:Comment id="688346385"/>
        </t:Anchor>
        <t:Assign userId="S::Caroline.Bowsher@manchester.ac.uk::3919152b-8efa-4827-b9a5-504286e4066c" userProvider="AD" userName="Caroline Bowsher"/>
      </t:Event>
      <t:Event id="{131050D0-DDA0-4EEC-9059-257565838CF6}" time="2023-11-21T16:10:57.671Z">
        <t:Attribution userId="S::lara.curtin@manchester.ac.uk::30c83d12-11ca-4cb8-8058-a8cdd215c197" userProvider="AD" userName="Lara Curtin"/>
        <t:Anchor>
          <t:Comment id="688346385"/>
        </t:Anchor>
        <t:SetTitle title="@Caroline Bowsher Hi Caroline - do you mean a question like &quot;What is the difference between VLE and CLE?&quot; "/>
      </t:Event>
      <t:Event id="{D0137567-8E0D-4D49-9B40-282BD4CAECCB}" time="2023-11-22T12:25:55.611Z">
        <t:Attribution userId="S::lara.curtin@manchester.ac.uk::30c83d12-11ca-4cb8-8058-a8cdd215c197" userProvider="AD" userName="Lara Curti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A188A4708BB49ABDEFF1051A93522" ma:contentTypeVersion="20" ma:contentTypeDescription="Create a new document." ma:contentTypeScope="" ma:versionID="2790afe6da06f13f7e036a8878d3cfe0">
  <xsd:schema xmlns:xsd="http://www.w3.org/2001/XMLSchema" xmlns:xs="http://www.w3.org/2001/XMLSchema" xmlns:p="http://schemas.microsoft.com/office/2006/metadata/properties" xmlns:ns2="3158dbb3-d5a9-45e7-bda2-42091a488f34" xmlns:ns3="9ebebe24-6cbf-4fd5-b358-1892a13758fa" targetNamespace="http://schemas.microsoft.com/office/2006/metadata/properties" ma:root="true" ma:fieldsID="3fea35aa75d24ce8945d0935ef054914" ns2:_="" ns3:_="">
    <xsd:import namespace="3158dbb3-d5a9-45e7-bda2-42091a488f34"/>
    <xsd:import namespace="9ebebe24-6cbf-4fd5-b358-1892a1375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ocumenttype" minOccurs="0"/>
                <xsd:element ref="ns2:MediaServiceObjectDetectorVersions" minOccurs="0"/>
                <xsd:element ref="ns2:Comment" minOccurs="0"/>
                <xsd:element ref="ns2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8dbb3-d5a9-45e7-bda2-42091a48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ew Starters"/>
                        <xsd:enumeration value="For information"/>
                        <xsd:enumeration value="Recruitment/Leavers"/>
                        <xsd:enumeration value="Contacts"/>
                        <xsd:enumeration value="Guidance"/>
                        <xsd:enumeration value="Forms/templates"/>
                        <xsd:enumeration value="Flexible Pathways"/>
                        <xsd:enumeration value="People and Skills"/>
                        <xsd:enumeration value="Infrastruc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5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Project" ma:index="26" nillable="true" ma:displayName="Project" ma:format="Dropdown" ma:internalName="Project">
      <xsd:simpleType>
        <xsd:restriction base="dms:Choice">
          <xsd:enumeration value="CCM"/>
          <xsd:enumeration value="Flex-Career"/>
          <xsd:enumeration value="Bot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ebe24-6cbf-4fd5-b358-1892a1375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77ce24-657b-44c9-97a2-9fd4e5f9a961}" ma:internalName="TaxCatchAll" ma:showField="CatchAllData" ma:web="9ebebe24-6cbf-4fd5-b358-1892a1375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8dbb3-d5a9-45e7-bda2-42091a488f34">
      <Terms xmlns="http://schemas.microsoft.com/office/infopath/2007/PartnerControls"/>
    </lcf76f155ced4ddcb4097134ff3c332f>
    <Documenttype xmlns="3158dbb3-d5a9-45e7-bda2-42091a488f34" xsi:nil="true"/>
    <Comment xmlns="3158dbb3-d5a9-45e7-bda2-42091a488f34" xsi:nil="true"/>
    <Project xmlns="3158dbb3-d5a9-45e7-bda2-42091a488f34" xsi:nil="true"/>
    <TaxCatchAll xmlns="9ebebe24-6cbf-4fd5-b358-1892a13758fa" xsi:nil="true"/>
  </documentManagement>
</p:properties>
</file>

<file path=customXml/itemProps1.xml><?xml version="1.0" encoding="utf-8"?>
<ds:datastoreItem xmlns:ds="http://schemas.openxmlformats.org/officeDocument/2006/customXml" ds:itemID="{487FBEAC-16A4-4417-8640-18C804949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CF2BA-35E5-48DA-B8F4-7E3D155D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8dbb3-d5a9-45e7-bda2-42091a488f34"/>
    <ds:schemaRef ds:uri="9ebebe24-6cbf-4fd5-b358-1892a1375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EE1CF-1287-4C2C-ADA2-D25F156F71B8}">
  <ds:schemaRefs>
    <ds:schemaRef ds:uri="http://schemas.microsoft.com/office/2006/metadata/properties"/>
    <ds:schemaRef ds:uri="http://schemas.microsoft.com/office/infopath/2007/PartnerControls"/>
    <ds:schemaRef ds:uri="3158dbb3-d5a9-45e7-bda2-42091a488f34"/>
    <ds:schemaRef ds:uri="9ebebe24-6cbf-4fd5-b358-1892a1375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796</Words>
  <Characters>4539</Characters>
  <Application>Microsoft Office Word</Application>
  <DocSecurity>4</DocSecurity>
  <Lines>37</Lines>
  <Paragraphs>10</Paragraphs>
  <ScaleCrop>false</ScaleCrop>
  <Company/>
  <LinksUpToDate>false</LinksUpToDate>
  <CharactersWithSpaces>5325</CharactersWithSpaces>
  <SharedDoc>false</SharedDoc>
  <HLinks>
    <vt:vector size="36" baseType="variant">
      <vt:variant>
        <vt:i4>7077893</vt:i4>
      </vt:variant>
      <vt:variant>
        <vt:i4>9</vt:i4>
      </vt:variant>
      <vt:variant>
        <vt:i4>0</vt:i4>
      </vt:variant>
      <vt:variant>
        <vt:i4>5</vt:i4>
      </vt:variant>
      <vt:variant>
        <vt:lpwstr>mailto:flexiblelearning@manchester.ac.uk</vt:lpwstr>
      </vt:variant>
      <vt:variant>
        <vt:lpwstr/>
      </vt:variant>
      <vt:variant>
        <vt:i4>6619190</vt:i4>
      </vt:variant>
      <vt:variant>
        <vt:i4>6</vt:i4>
      </vt:variant>
      <vt:variant>
        <vt:i4>0</vt:i4>
      </vt:variant>
      <vt:variant>
        <vt:i4>5</vt:i4>
      </vt:variant>
      <vt:variant>
        <vt:lpwstr>https://www.manchester.ac.uk/discover/privacy-information/data-protection/</vt:lpwstr>
      </vt:variant>
      <vt:variant>
        <vt:lpwstr>:~:text=We%20aim%20to%20be%20as,and%20to%20keep%20it%20securely.</vt:lpwstr>
      </vt:variant>
      <vt:variant>
        <vt:i4>5374041</vt:i4>
      </vt:variant>
      <vt:variant>
        <vt:i4>3</vt:i4>
      </vt:variant>
      <vt:variant>
        <vt:i4>0</vt:i4>
      </vt:variant>
      <vt:variant>
        <vt:i4>5</vt:i4>
      </vt:variant>
      <vt:variant>
        <vt:lpwstr>https://beta.jisc.ac.uk/about-us</vt:lpwstr>
      </vt:variant>
      <vt:variant>
        <vt:lpwstr/>
      </vt:variant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https://www.staffnet.manchester.ac.uk/flexible-learning/flexible-learning-strategy/</vt:lpwstr>
      </vt:variant>
      <vt:variant>
        <vt:lpwstr/>
      </vt:variant>
      <vt:variant>
        <vt:i4>2293762</vt:i4>
      </vt:variant>
      <vt:variant>
        <vt:i4>3</vt:i4>
      </vt:variant>
      <vt:variant>
        <vt:i4>0</vt:i4>
      </vt:variant>
      <vt:variant>
        <vt:i4>5</vt:i4>
      </vt:variant>
      <vt:variant>
        <vt:lpwstr>mailto:Caroline.Bowsher@manchester.ac.uk</vt:lpwstr>
      </vt:variant>
      <vt:variant>
        <vt:lpwstr/>
      </vt:variant>
      <vt:variant>
        <vt:i4>7667783</vt:i4>
      </vt:variant>
      <vt:variant>
        <vt:i4>0</vt:i4>
      </vt:variant>
      <vt:variant>
        <vt:i4>0</vt:i4>
      </vt:variant>
      <vt:variant>
        <vt:i4>5</vt:i4>
      </vt:variant>
      <vt:variant>
        <vt:lpwstr>mailto:jane.mooney@manchester.ac.uk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Curtin</dc:creator>
  <cp:keywords/>
  <dc:description/>
  <cp:lastModifiedBy>Lara Curtin</cp:lastModifiedBy>
  <cp:revision>81</cp:revision>
  <dcterms:created xsi:type="dcterms:W3CDTF">2023-10-26T22:38:00Z</dcterms:created>
  <dcterms:modified xsi:type="dcterms:W3CDTF">2023-11-23T17:41:00Z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0x010100660A188A4708BB49ABDEFF1051A93522</vt:lpwstr>
  </property>
  <property fmtid="{D5CDD505-2E9C-101B-9397-08002B2CF9AE}" pid="3" name="MediaServiceImageTags">
    <vt:lpwstr/>
  </property>
</Properties>
</file>