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49C2" w14:textId="7D3980D4" w:rsidR="00F523B2" w:rsidRPr="00EA3A0C" w:rsidRDefault="004D7428" w:rsidP="004D7428">
      <w:pPr>
        <w:pStyle w:val="Title"/>
        <w:rPr>
          <w:b/>
          <w:bCs/>
        </w:rPr>
      </w:pPr>
      <w:r w:rsidRPr="00EA3A0C">
        <w:rPr>
          <w:b/>
          <w:bCs/>
        </w:rPr>
        <w:t xml:space="preserve">Library Induction </w:t>
      </w:r>
      <w:r w:rsidR="2B2059B6" w:rsidRPr="00EA3A0C">
        <w:rPr>
          <w:b/>
          <w:bCs/>
        </w:rPr>
        <w:t xml:space="preserve">Toolkit: for </w:t>
      </w:r>
      <w:r w:rsidR="00EA3A0C" w:rsidRPr="00EA3A0C">
        <w:rPr>
          <w:b/>
          <w:bCs/>
        </w:rPr>
        <w:t>M</w:t>
      </w:r>
      <w:r w:rsidR="00697924" w:rsidRPr="00EA3A0C">
        <w:rPr>
          <w:b/>
          <w:bCs/>
        </w:rPr>
        <w:t>anagers</w:t>
      </w:r>
    </w:p>
    <w:tbl>
      <w:tblPr>
        <w:tblStyle w:val="PlainTable1"/>
        <w:tblW w:w="9015" w:type="dxa"/>
        <w:tblLook w:val="04A0" w:firstRow="1" w:lastRow="0" w:firstColumn="1" w:lastColumn="0" w:noHBand="0" w:noVBand="1"/>
      </w:tblPr>
      <w:tblGrid>
        <w:gridCol w:w="3045"/>
        <w:gridCol w:w="5970"/>
      </w:tblGrid>
      <w:tr w:rsidR="00FE51ED" w:rsidRPr="008D0244" w14:paraId="5C06D94B" w14:textId="77777777" w:rsidTr="00F251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4B1FA53" w14:textId="6530EDAE"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N</w:t>
            </w:r>
            <w:r>
              <w:rPr>
                <w:rFonts w:ascii="Calibri" w:eastAsia="Times New Roman" w:hAnsi="Calibri" w:cs="Calibri"/>
                <w:lang w:eastAsia="en-GB"/>
              </w:rPr>
              <w:t>ew colleague’s n</w:t>
            </w:r>
            <w:r w:rsidRPr="008D0244">
              <w:rPr>
                <w:rFonts w:ascii="Calibri" w:eastAsia="Times New Roman" w:hAnsi="Calibri" w:cs="Calibri"/>
                <w:lang w:eastAsia="en-GB"/>
              </w:rPr>
              <w:t>ame </w:t>
            </w:r>
          </w:p>
        </w:tc>
        <w:tc>
          <w:tcPr>
            <w:tcW w:w="5970" w:type="dxa"/>
            <w:hideMark/>
          </w:tcPr>
          <w:p w14:paraId="0ADD049E" w14:textId="151951B2" w:rsidR="00FE51ED" w:rsidRPr="008D0244"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2FD4DFF1"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0DCAFF6C" w14:textId="0B0212AC"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 xml:space="preserve">Job </w:t>
            </w:r>
            <w:r w:rsidR="4F04494F" w:rsidRPr="4043D6A6">
              <w:rPr>
                <w:rFonts w:ascii="Calibri" w:eastAsia="Times New Roman" w:hAnsi="Calibri" w:cs="Calibri"/>
                <w:lang w:eastAsia="en-GB"/>
              </w:rPr>
              <w:t>t</w:t>
            </w:r>
            <w:r w:rsidRPr="4043D6A6">
              <w:rPr>
                <w:rFonts w:ascii="Calibri" w:eastAsia="Times New Roman" w:hAnsi="Calibri" w:cs="Calibri"/>
                <w:lang w:eastAsia="en-GB"/>
              </w:rPr>
              <w:t>itle</w:t>
            </w:r>
            <w:r w:rsidRPr="008D0244">
              <w:rPr>
                <w:rFonts w:ascii="Calibri" w:eastAsia="Times New Roman" w:hAnsi="Calibri" w:cs="Calibri"/>
                <w:lang w:eastAsia="en-GB"/>
              </w:rPr>
              <w:t> </w:t>
            </w:r>
          </w:p>
        </w:tc>
        <w:tc>
          <w:tcPr>
            <w:tcW w:w="5970" w:type="dxa"/>
            <w:hideMark/>
          </w:tcPr>
          <w:p w14:paraId="3FB5784C" w14:textId="075FC9C6" w:rsidR="00FE51ED" w:rsidRPr="008D0244" w:rsidRDefault="00FE51ED" w:rsidP="00F523B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2B9C1B3C" w14:textId="77777777" w:rsidTr="00F25195">
        <w:trPr>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49FDC59" w14:textId="77777777" w:rsidR="00FE51ED" w:rsidRPr="008D0244" w:rsidRDefault="00FE51ED" w:rsidP="00F523B2">
            <w:pPr>
              <w:textAlignment w:val="baseline"/>
              <w:rPr>
                <w:rFonts w:ascii="Segoe UI" w:eastAsia="Times New Roman" w:hAnsi="Segoe UI" w:cs="Segoe UI"/>
                <w:sz w:val="18"/>
                <w:szCs w:val="18"/>
                <w:lang w:eastAsia="en-GB"/>
              </w:rPr>
            </w:pPr>
            <w:r>
              <w:rPr>
                <w:rFonts w:ascii="Calibri" w:eastAsia="Times New Roman" w:hAnsi="Calibri" w:cs="Calibri"/>
                <w:lang w:eastAsia="en-GB"/>
              </w:rPr>
              <w:t>Team</w:t>
            </w:r>
            <w:r w:rsidRPr="008D0244">
              <w:rPr>
                <w:rFonts w:ascii="Calibri" w:eastAsia="Times New Roman" w:hAnsi="Calibri" w:cs="Calibri"/>
                <w:lang w:eastAsia="en-GB"/>
              </w:rPr>
              <w:t> </w:t>
            </w:r>
          </w:p>
        </w:tc>
        <w:tc>
          <w:tcPr>
            <w:tcW w:w="5970" w:type="dxa"/>
            <w:hideMark/>
          </w:tcPr>
          <w:p w14:paraId="53D4F3DC" w14:textId="00CC5593" w:rsidR="00FE51ED" w:rsidRPr="008D0244" w:rsidRDefault="00FE51ED" w:rsidP="00F523B2">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1D21661A"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hideMark/>
          </w:tcPr>
          <w:p w14:paraId="1ECD9E3F" w14:textId="77777777" w:rsidR="00FE51ED" w:rsidRPr="008D0244" w:rsidRDefault="00FE51ED" w:rsidP="00F523B2">
            <w:pPr>
              <w:textAlignment w:val="baseline"/>
              <w:rPr>
                <w:rFonts w:ascii="Segoe UI" w:eastAsia="Times New Roman" w:hAnsi="Segoe UI" w:cs="Segoe UI"/>
                <w:sz w:val="18"/>
                <w:szCs w:val="18"/>
                <w:lang w:eastAsia="en-GB"/>
              </w:rPr>
            </w:pPr>
            <w:r w:rsidRPr="008D0244">
              <w:rPr>
                <w:rFonts w:ascii="Calibri" w:eastAsia="Times New Roman" w:hAnsi="Calibri" w:cs="Calibri"/>
                <w:lang w:eastAsia="en-GB"/>
              </w:rPr>
              <w:t>Start date </w:t>
            </w:r>
          </w:p>
        </w:tc>
        <w:tc>
          <w:tcPr>
            <w:tcW w:w="5970" w:type="dxa"/>
            <w:hideMark/>
          </w:tcPr>
          <w:p w14:paraId="513C9B5F" w14:textId="39FB950F" w:rsidR="00FE51ED" w:rsidRPr="008D0244" w:rsidRDefault="00FE51ED" w:rsidP="00F523B2">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5AEB9478">
              <w:rPr>
                <w:rFonts w:ascii="Calibri" w:eastAsia="Times New Roman" w:hAnsi="Calibri" w:cs="Calibri"/>
                <w:lang w:eastAsia="en-GB"/>
              </w:rPr>
              <w:t> </w:t>
            </w:r>
          </w:p>
        </w:tc>
      </w:tr>
      <w:tr w:rsidR="00FE51ED" w:rsidRPr="008D0244" w14:paraId="612BA862" w14:textId="77777777" w:rsidTr="00F25195">
        <w:trPr>
          <w:trHeight w:val="300"/>
        </w:trPr>
        <w:tc>
          <w:tcPr>
            <w:cnfStyle w:val="001000000000" w:firstRow="0" w:lastRow="0" w:firstColumn="1" w:lastColumn="0" w:oddVBand="0" w:evenVBand="0" w:oddHBand="0" w:evenHBand="0" w:firstRowFirstColumn="0" w:firstRowLastColumn="0" w:lastRowFirstColumn="0" w:lastRowLastColumn="0"/>
            <w:tcW w:w="3045" w:type="dxa"/>
          </w:tcPr>
          <w:p w14:paraId="2556BE13" w14:textId="121D54EB" w:rsidR="00FE51ED" w:rsidRPr="008D0244" w:rsidRDefault="28614F00" w:rsidP="00F523B2">
            <w:pPr>
              <w:textAlignment w:val="baseline"/>
              <w:rPr>
                <w:rFonts w:ascii="Calibri" w:eastAsia="Times New Roman" w:hAnsi="Calibri" w:cs="Calibri"/>
                <w:lang w:eastAsia="en-GB"/>
              </w:rPr>
            </w:pPr>
            <w:r w:rsidRPr="4043D6A6">
              <w:rPr>
                <w:rFonts w:ascii="Calibri" w:eastAsia="Times New Roman" w:hAnsi="Calibri" w:cs="Calibri"/>
                <w:lang w:eastAsia="en-GB"/>
              </w:rPr>
              <w:t>Induction</w:t>
            </w:r>
            <w:r w:rsidR="00FE51ED">
              <w:rPr>
                <w:rFonts w:ascii="Calibri" w:eastAsia="Times New Roman" w:hAnsi="Calibri" w:cs="Calibri"/>
                <w:lang w:eastAsia="en-GB"/>
              </w:rPr>
              <w:t xml:space="preserve"> period</w:t>
            </w:r>
          </w:p>
        </w:tc>
        <w:tc>
          <w:tcPr>
            <w:tcW w:w="5970" w:type="dxa"/>
          </w:tcPr>
          <w:p w14:paraId="0BC6B573" w14:textId="0392442F" w:rsidR="00FE51ED" w:rsidRPr="008D0244" w:rsidRDefault="00FE51ED" w:rsidP="00F523B2">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r>
      <w:tr w:rsidR="00FE51ED" w:rsidRPr="008D0244" w14:paraId="0476234C" w14:textId="77777777" w:rsidTr="00F251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5" w:type="dxa"/>
          </w:tcPr>
          <w:p w14:paraId="7ACC5E90" w14:textId="79BAE351" w:rsidR="00FE51ED" w:rsidRDefault="00FE51ED" w:rsidP="00F523B2">
            <w:pPr>
              <w:textAlignment w:val="baseline"/>
              <w:rPr>
                <w:rFonts w:ascii="Calibri" w:eastAsia="Times New Roman" w:hAnsi="Calibri" w:cs="Calibri"/>
                <w:lang w:eastAsia="en-GB"/>
              </w:rPr>
            </w:pPr>
            <w:r>
              <w:rPr>
                <w:rFonts w:ascii="Calibri" w:eastAsia="Times New Roman" w:hAnsi="Calibri" w:cs="Calibri"/>
                <w:lang w:eastAsia="en-GB"/>
              </w:rPr>
              <w:t>Line manager</w:t>
            </w:r>
          </w:p>
        </w:tc>
        <w:tc>
          <w:tcPr>
            <w:tcW w:w="5970" w:type="dxa"/>
          </w:tcPr>
          <w:p w14:paraId="0D54ACCE" w14:textId="1D4E74F3" w:rsidR="00FE51ED" w:rsidRPr="008D0244" w:rsidRDefault="5AEB9478"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5AEB9478">
              <w:rPr>
                <w:rFonts w:ascii="Calibri" w:eastAsia="Times New Roman" w:hAnsi="Calibri" w:cs="Calibri"/>
                <w:lang w:eastAsia="en-GB"/>
              </w:rPr>
              <w:t xml:space="preserve"> </w:t>
            </w:r>
          </w:p>
        </w:tc>
      </w:tr>
    </w:tbl>
    <w:p w14:paraId="385B26FC" w14:textId="62E7ACDD" w:rsidR="00FE51ED" w:rsidRDefault="00FE51ED"/>
    <w:p w14:paraId="40BC7614" w14:textId="12A5B2BC" w:rsidR="00E36797" w:rsidRDefault="00E36797">
      <w:r>
        <w:t xml:space="preserve">Library managers should use </w:t>
      </w:r>
      <w:r w:rsidR="00FE51ED">
        <w:t>this</w:t>
      </w:r>
      <w:r>
        <w:t xml:space="preserve"> </w:t>
      </w:r>
      <w:r w:rsidR="38A3AE46">
        <w:t xml:space="preserve">toolkit </w:t>
      </w:r>
      <w:r>
        <w:t>to plan onboarding and training activities</w:t>
      </w:r>
      <w:r w:rsidR="1D0F1222">
        <w:t xml:space="preserve"> for new staff. The toolkit will help you:</w:t>
      </w:r>
    </w:p>
    <w:p w14:paraId="7BCAA08B" w14:textId="7C3D3154" w:rsidR="00E36797" w:rsidRDefault="00E36797" w:rsidP="00E36797">
      <w:pPr>
        <w:pStyle w:val="ListParagraph"/>
        <w:numPr>
          <w:ilvl w:val="0"/>
          <w:numId w:val="18"/>
        </w:numPr>
      </w:pPr>
      <w:r>
        <w:t>Provide a warm welcome to the new colleague</w:t>
      </w:r>
    </w:p>
    <w:p w14:paraId="529A667D" w14:textId="5F8DFA7B" w:rsidR="00E36797" w:rsidRDefault="00E36797" w:rsidP="00E36797">
      <w:pPr>
        <w:pStyle w:val="ListParagraph"/>
        <w:numPr>
          <w:ilvl w:val="0"/>
          <w:numId w:val="18"/>
        </w:numPr>
      </w:pPr>
      <w:r>
        <w:t>Ensure all University induction requirements are met</w:t>
      </w:r>
    </w:p>
    <w:p w14:paraId="29E0DEB6" w14:textId="1E94BC2F" w:rsidR="00E36797" w:rsidRDefault="00E36797" w:rsidP="00E36797">
      <w:pPr>
        <w:pStyle w:val="ListParagraph"/>
        <w:numPr>
          <w:ilvl w:val="0"/>
          <w:numId w:val="18"/>
        </w:numPr>
      </w:pPr>
      <w:r>
        <w:t>Ensure activities are planned and scheduled to provide an engaging and structured introduction to the team, Library and the colleague’s work</w:t>
      </w:r>
    </w:p>
    <w:p w14:paraId="1BB16364" w14:textId="78628D9D" w:rsidR="00E36797" w:rsidRDefault="00E36797" w:rsidP="00E36797">
      <w:pPr>
        <w:pStyle w:val="ListParagraph"/>
        <w:numPr>
          <w:ilvl w:val="0"/>
          <w:numId w:val="18"/>
        </w:numPr>
      </w:pPr>
      <w:r>
        <w:t xml:space="preserve">Ensure that onboarding activities and training are aligned with expectations and goals for the colleague’s </w:t>
      </w:r>
      <w:r w:rsidR="0029118E">
        <w:t>‘</w:t>
      </w:r>
      <w:r>
        <w:t>probation</w:t>
      </w:r>
      <w:r w:rsidR="0029118E">
        <w:t>’ or induction</w:t>
      </w:r>
      <w:r>
        <w:t xml:space="preserve"> period</w:t>
      </w:r>
      <w:r w:rsidR="0029118E">
        <w:t>*</w:t>
      </w:r>
    </w:p>
    <w:p w14:paraId="0F622B04" w14:textId="77777777" w:rsidR="00D23864" w:rsidRDefault="0D7BCCB9" w:rsidP="00D23864">
      <w:r>
        <w:t>This toolkit is d</w:t>
      </w:r>
      <w:r w:rsidR="38B225E2">
        <w:t>esigned</w:t>
      </w:r>
      <w:r>
        <w:t xml:space="preserve"> to support managers </w:t>
      </w:r>
      <w:r w:rsidR="4A5E419D">
        <w:t>before and during the first few weeks of a new colleague’s start</w:t>
      </w:r>
      <w:r w:rsidR="00626F43">
        <w:t xml:space="preserve"> and to support new colleagues during their induction period</w:t>
      </w:r>
      <w:r w:rsidR="4A5E419D">
        <w:t>. S</w:t>
      </w:r>
      <w:r w:rsidR="5E4C10D2">
        <w:t xml:space="preserve">ome elements </w:t>
      </w:r>
      <w:r w:rsidR="4CE62F1C">
        <w:t>may be better suited to later stages</w:t>
      </w:r>
      <w:r w:rsidR="5E4C10D2">
        <w:t xml:space="preserve"> and more detailed training plans may be required </w:t>
      </w:r>
      <w:r w:rsidR="77392E13">
        <w:t>for use after the</w:t>
      </w:r>
      <w:r w:rsidR="5E4C10D2">
        <w:t xml:space="preserve"> initial induction period.</w:t>
      </w:r>
      <w:r w:rsidR="00202A65">
        <w:t xml:space="preserve"> </w:t>
      </w:r>
      <w:r w:rsidR="00D23864">
        <w:t>Managers should check progress regularly and offer additional training and support if needed.</w:t>
      </w:r>
    </w:p>
    <w:p w14:paraId="570F23A0" w14:textId="3DAF891B" w:rsidR="00AB76A5" w:rsidRDefault="006A0C4E" w:rsidP="08B4FD1D">
      <w:r>
        <w:t>The University</w:t>
      </w:r>
      <w:r w:rsidR="762B2F5C">
        <w:t xml:space="preserve">’s </w:t>
      </w:r>
      <w:hyperlink r:id="rId10" w:anchor="/" w:history="1">
        <w:r w:rsidR="00AB76A5" w:rsidRPr="003057B2">
          <w:rPr>
            <w:rStyle w:val="Hyperlink"/>
          </w:rPr>
          <w:t xml:space="preserve">Welcome to the University of Manchester </w:t>
        </w:r>
        <w:r w:rsidR="008C1B42" w:rsidRPr="003057B2">
          <w:rPr>
            <w:rStyle w:val="Hyperlink"/>
          </w:rPr>
          <w:t>Guide</w:t>
        </w:r>
      </w:hyperlink>
      <w:r w:rsidR="00134242">
        <w:t xml:space="preserve"> included in</w:t>
      </w:r>
      <w:r w:rsidR="0BAB6102">
        <w:t xml:space="preserve"> new staff contract emails,</w:t>
      </w:r>
      <w:r w:rsidR="008F5A41">
        <w:t xml:space="preserve"> provid</w:t>
      </w:r>
      <w:r w:rsidR="47176BDC">
        <w:t>es</w:t>
      </w:r>
      <w:r w:rsidR="008F5A41">
        <w:t xml:space="preserve"> an overview of University benefits, wellbeing and development opportunities. </w:t>
      </w:r>
      <w:r w:rsidR="596027B2">
        <w:t>It is recommended to</w:t>
      </w:r>
      <w:r w:rsidR="008F5A41">
        <w:t xml:space="preserve"> include this within your induction materials and training.</w:t>
      </w:r>
      <w:r w:rsidR="008528D2">
        <w:t xml:space="preserve"> The University </w:t>
      </w:r>
      <w:r w:rsidR="00A07392" w:rsidRPr="00A07392">
        <w:t xml:space="preserve">will </w:t>
      </w:r>
      <w:r w:rsidR="008B5621">
        <w:t xml:space="preserve">automatically </w:t>
      </w:r>
      <w:r w:rsidR="00A07392">
        <w:t xml:space="preserve">send </w:t>
      </w:r>
      <w:r w:rsidR="008B5621">
        <w:t>a</w:t>
      </w:r>
      <w:r w:rsidR="00A1224D">
        <w:t xml:space="preserve"> quick</w:t>
      </w:r>
      <w:r w:rsidR="00A07392" w:rsidRPr="00A07392">
        <w:t xml:space="preserve"> </w:t>
      </w:r>
      <w:r w:rsidR="00A07392">
        <w:t>8</w:t>
      </w:r>
      <w:r w:rsidR="00A07392" w:rsidRPr="00A07392">
        <w:t xml:space="preserve"> week and </w:t>
      </w:r>
      <w:proofErr w:type="gramStart"/>
      <w:r w:rsidR="00A07392" w:rsidRPr="00A07392">
        <w:t>12 month</w:t>
      </w:r>
      <w:proofErr w:type="gramEnd"/>
      <w:r w:rsidR="00FE10B7">
        <w:t xml:space="preserve"> survey to help inform </w:t>
      </w:r>
      <w:r w:rsidR="00A07392" w:rsidRPr="00A07392">
        <w:t>the new starter experience. </w:t>
      </w:r>
    </w:p>
    <w:p w14:paraId="52E1A264" w14:textId="060DD5DF" w:rsidR="0029118E" w:rsidRPr="0029118E" w:rsidRDefault="4B0FB981" w:rsidP="4B0FB981">
      <w:pPr>
        <w:rPr>
          <w:b/>
          <w:bCs/>
        </w:rPr>
      </w:pPr>
      <w:r w:rsidRPr="4B0FB981">
        <w:rPr>
          <w:b/>
          <w:bCs/>
        </w:rPr>
        <w:t>*Probation period</w:t>
      </w:r>
    </w:p>
    <w:p w14:paraId="3987BBA7" w14:textId="4CC3EBCB" w:rsidR="00E36797" w:rsidRDefault="7B6AC6F2" w:rsidP="00E36797">
      <w:r>
        <w:t>Most</w:t>
      </w:r>
      <w:r w:rsidR="4B0FB981">
        <w:t xml:space="preserve"> posts at the University </w:t>
      </w:r>
      <w:r w:rsidR="08C97ADA">
        <w:t xml:space="preserve">have </w:t>
      </w:r>
      <w:r w:rsidR="4B0FB981">
        <w:t xml:space="preserve">probationary periods </w:t>
      </w:r>
      <w:r w:rsidR="0ECE8692">
        <w:t>varying by job grade</w:t>
      </w:r>
      <w:r w:rsidR="4B0FB981">
        <w:t xml:space="preserve">. Full details can be found in the </w:t>
      </w:r>
      <w:hyperlink r:id="rId11">
        <w:r w:rsidR="4B0FB981" w:rsidRPr="5CBF49E1">
          <w:rPr>
            <w:rStyle w:val="Hyperlink"/>
          </w:rPr>
          <w:t xml:space="preserve">New Staff area on </w:t>
        </w:r>
        <w:proofErr w:type="spellStart"/>
        <w:r w:rsidR="4B0FB981" w:rsidRPr="5CBF49E1">
          <w:rPr>
            <w:rStyle w:val="Hyperlink"/>
          </w:rPr>
          <w:t>Staff</w:t>
        </w:r>
        <w:r w:rsidR="00731D8A">
          <w:rPr>
            <w:rStyle w:val="Hyperlink"/>
          </w:rPr>
          <w:t>N</w:t>
        </w:r>
        <w:r w:rsidR="4B0FB981" w:rsidRPr="5CBF49E1">
          <w:rPr>
            <w:rStyle w:val="Hyperlink"/>
          </w:rPr>
          <w:t>et</w:t>
        </w:r>
        <w:proofErr w:type="spellEnd"/>
      </w:hyperlink>
      <w:r w:rsidR="4B0FB981">
        <w:t xml:space="preserve">. </w:t>
      </w:r>
      <w:r w:rsidR="003D63B3">
        <w:t>As the</w:t>
      </w:r>
      <w:r w:rsidR="4B0FB981">
        <w:t xml:space="preserve"> </w:t>
      </w:r>
      <w:proofErr w:type="spellStart"/>
      <w:r w:rsidR="4B0FB981">
        <w:t>the</w:t>
      </w:r>
      <w:proofErr w:type="spellEnd"/>
      <w:r w:rsidR="4B0FB981">
        <w:t xml:space="preserve"> </w:t>
      </w:r>
      <w:r w:rsidR="7FFF456C">
        <w:t>t</w:t>
      </w:r>
      <w:r w:rsidR="4B0FB981">
        <w:t xml:space="preserve">erm ‘probation’ </w:t>
      </w:r>
      <w:r w:rsidR="00731D8A">
        <w:t>can</w:t>
      </w:r>
      <w:r w:rsidR="17E7F045">
        <w:t xml:space="preserve"> sound </w:t>
      </w:r>
      <w:r w:rsidR="04DC2CBE">
        <w:t>daunting</w:t>
      </w:r>
      <w:r w:rsidR="17E7F045">
        <w:t xml:space="preserve">, we </w:t>
      </w:r>
      <w:r w:rsidR="4B0FB981">
        <w:t>prefer to use ‘induction period’ in</w:t>
      </w:r>
      <w:r w:rsidR="7B5D4B9D">
        <w:t xml:space="preserve"> the </w:t>
      </w:r>
      <w:proofErr w:type="gramStart"/>
      <w:r w:rsidR="7B5D4B9D">
        <w:t>Library</w:t>
      </w:r>
      <w:proofErr w:type="gramEnd"/>
      <w:r w:rsidR="4B0FB981">
        <w:t>.</w:t>
      </w:r>
      <w:r w:rsidR="08635916">
        <w:t xml:space="preserve"> Please note that the standard term ‘probation period’ may be used in </w:t>
      </w:r>
      <w:proofErr w:type="gramStart"/>
      <w:r w:rsidR="08635916">
        <w:t>University</w:t>
      </w:r>
      <w:proofErr w:type="gramEnd"/>
      <w:r w:rsidR="08635916">
        <w:t xml:space="preserve"> documents.</w:t>
      </w:r>
      <w:r w:rsidR="500FC662">
        <w:t xml:space="preserve"> </w:t>
      </w:r>
      <w:r w:rsidR="00E01C73">
        <w:br/>
      </w:r>
      <w:r w:rsidR="00E01C73">
        <w:br/>
      </w:r>
      <w:r w:rsidR="00557B8E" w:rsidRPr="00557B8E">
        <w:rPr>
          <w:b/>
          <w:bCs/>
        </w:rPr>
        <w:t>Note:</w:t>
      </w:r>
      <w:r w:rsidR="00557B8E">
        <w:t xml:space="preserve"> </w:t>
      </w:r>
      <w:r w:rsidR="6F07AEEC">
        <w:t xml:space="preserve">For current University employees moving to a </w:t>
      </w:r>
      <w:r w:rsidR="003D63B3">
        <w:t>ne</w:t>
      </w:r>
      <w:r w:rsidR="6F07AEEC">
        <w:t xml:space="preserve">w role, there is typically no probation period. </w:t>
      </w:r>
      <w:r w:rsidR="7B43DB9F">
        <w:t xml:space="preserve">For redeployees, there is no probation period unless </w:t>
      </w:r>
      <w:r w:rsidR="2F60A84F">
        <w:t>a trial period</w:t>
      </w:r>
      <w:r w:rsidR="1B02BEF3">
        <w:t>,</w:t>
      </w:r>
      <w:r w:rsidR="2F60A84F">
        <w:t xml:space="preserve"> (usually 4 weeks to 6 mo</w:t>
      </w:r>
      <w:r w:rsidR="455735AC">
        <w:t>nths)</w:t>
      </w:r>
      <w:r w:rsidR="05DF3FA3">
        <w:t xml:space="preserve">, has been </w:t>
      </w:r>
      <w:r w:rsidR="2F60A84F">
        <w:t>agreed during the offer stage</w:t>
      </w:r>
      <w:r w:rsidR="00FD278D">
        <w:t xml:space="preserve">. Line Managers will be automatically informed of </w:t>
      </w:r>
      <w:hyperlink r:id="rId12" w:history="1">
        <w:r w:rsidR="00FD278D" w:rsidRPr="00FD278D">
          <w:rPr>
            <w:rStyle w:val="Hyperlink"/>
          </w:rPr>
          <w:t>probationary reviews</w:t>
        </w:r>
      </w:hyperlink>
      <w:r w:rsidR="00FD278D">
        <w:t>.</w:t>
      </w:r>
    </w:p>
    <w:p w14:paraId="73BF6FCE" w14:textId="77777777" w:rsidR="00871026" w:rsidRDefault="00871026" w:rsidP="00E36797"/>
    <w:p w14:paraId="5969AED0" w14:textId="77777777" w:rsidR="00871026" w:rsidRDefault="00871026" w:rsidP="00E36797"/>
    <w:p w14:paraId="1169AC03" w14:textId="77777777" w:rsidR="00871026" w:rsidRDefault="00871026" w:rsidP="00E36797"/>
    <w:p w14:paraId="4827B0F9" w14:textId="77777777" w:rsidR="00557B8E" w:rsidRDefault="00557B8E" w:rsidP="00E36797"/>
    <w:p w14:paraId="258E5E9D" w14:textId="77777777" w:rsidR="00E01C73" w:rsidRDefault="00E01C73" w:rsidP="00E36797"/>
    <w:p w14:paraId="161864F7" w14:textId="194EC6D4" w:rsidR="00CF46E9" w:rsidRDefault="00CF46E9">
      <w:r>
        <w:br w:type="page"/>
      </w:r>
    </w:p>
    <w:p w14:paraId="7E5483DE" w14:textId="65E61E5D" w:rsidR="00E36797" w:rsidRDefault="00FE51ED" w:rsidP="00E36797">
      <w:r>
        <w:lastRenderedPageBreak/>
        <w:t xml:space="preserve">The toolkit comprises five documents, recommended </w:t>
      </w:r>
      <w:r w:rsidR="1C0997B6">
        <w:t>for preparation and use</w:t>
      </w:r>
      <w:r>
        <w:t xml:space="preserve"> in the following order:</w:t>
      </w:r>
    </w:p>
    <w:tbl>
      <w:tblPr>
        <w:tblStyle w:val="TableGrid"/>
        <w:tblW w:w="8926" w:type="dxa"/>
        <w:tblLayout w:type="fixed"/>
        <w:tblLook w:val="04A0" w:firstRow="1" w:lastRow="0" w:firstColumn="1" w:lastColumn="0" w:noHBand="0" w:noVBand="1"/>
      </w:tblPr>
      <w:tblGrid>
        <w:gridCol w:w="704"/>
        <w:gridCol w:w="1985"/>
        <w:gridCol w:w="2551"/>
        <w:gridCol w:w="3686"/>
      </w:tblGrid>
      <w:tr w:rsidR="00CA6086" w:rsidRPr="00CF46E9" w14:paraId="2E499D97" w14:textId="77777777" w:rsidTr="008C7FD1">
        <w:tc>
          <w:tcPr>
            <w:tcW w:w="704" w:type="dxa"/>
            <w:shd w:val="clear" w:color="auto" w:fill="D9E2F3" w:themeFill="accent5" w:themeFillTint="33"/>
          </w:tcPr>
          <w:p w14:paraId="69547039" w14:textId="77777777" w:rsidR="00CA6086" w:rsidRPr="00CF46E9" w:rsidRDefault="00CA6086" w:rsidP="008C7FD1">
            <w:r w:rsidRPr="00CF46E9">
              <w:t>#</w:t>
            </w:r>
          </w:p>
        </w:tc>
        <w:tc>
          <w:tcPr>
            <w:tcW w:w="1985" w:type="dxa"/>
            <w:shd w:val="clear" w:color="auto" w:fill="D9E2F3" w:themeFill="accent5" w:themeFillTint="33"/>
          </w:tcPr>
          <w:p w14:paraId="67621FEF" w14:textId="77777777" w:rsidR="00CA6086" w:rsidRPr="00CF46E9" w:rsidRDefault="00CA6086" w:rsidP="008C7FD1">
            <w:pPr>
              <w:spacing w:line="259" w:lineRule="auto"/>
            </w:pPr>
            <w:r w:rsidRPr="00CF46E9">
              <w:t>Toolkit item</w:t>
            </w:r>
          </w:p>
        </w:tc>
        <w:tc>
          <w:tcPr>
            <w:tcW w:w="2551" w:type="dxa"/>
            <w:shd w:val="clear" w:color="auto" w:fill="D9E2F3" w:themeFill="accent5" w:themeFillTint="33"/>
          </w:tcPr>
          <w:p w14:paraId="3A7013E1" w14:textId="77777777" w:rsidR="00CA6086" w:rsidRPr="00CF46E9" w:rsidRDefault="00CA6086" w:rsidP="008C7FD1">
            <w:r w:rsidRPr="00CF46E9">
              <w:t>When to complete</w:t>
            </w:r>
          </w:p>
        </w:tc>
        <w:tc>
          <w:tcPr>
            <w:tcW w:w="3686" w:type="dxa"/>
            <w:shd w:val="clear" w:color="auto" w:fill="D9E2F3" w:themeFill="accent5" w:themeFillTint="33"/>
          </w:tcPr>
          <w:p w14:paraId="78B76278" w14:textId="77777777" w:rsidR="00CA6086" w:rsidRPr="00CF46E9" w:rsidRDefault="00CA6086" w:rsidP="008C7FD1">
            <w:r w:rsidRPr="00CF46E9">
              <w:t>Description</w:t>
            </w:r>
          </w:p>
        </w:tc>
      </w:tr>
      <w:tr w:rsidR="00CA6086" w:rsidRPr="00CF46E9" w14:paraId="4E517881" w14:textId="77777777" w:rsidTr="008C7FD1">
        <w:tc>
          <w:tcPr>
            <w:tcW w:w="704" w:type="dxa"/>
          </w:tcPr>
          <w:p w14:paraId="592F7768" w14:textId="77777777" w:rsidR="00CA6086" w:rsidRPr="00CF46E9" w:rsidRDefault="00CA6086" w:rsidP="008C7FD1">
            <w:r w:rsidRPr="00CF46E9">
              <w:t>1</w:t>
            </w:r>
          </w:p>
        </w:tc>
        <w:tc>
          <w:tcPr>
            <w:tcW w:w="1985" w:type="dxa"/>
          </w:tcPr>
          <w:p w14:paraId="0D04AA8C" w14:textId="77777777" w:rsidR="00CA6086" w:rsidRPr="00CF46E9" w:rsidRDefault="00CA6086" w:rsidP="008C7FD1">
            <w:hyperlink w:anchor="_New_starter_actions_1" w:history="1">
              <w:r w:rsidRPr="00CF46E9">
                <w:rPr>
                  <w:rStyle w:val="Hyperlink"/>
                </w:rPr>
                <w:t>New starter actions</w:t>
              </w:r>
            </w:hyperlink>
          </w:p>
        </w:tc>
        <w:tc>
          <w:tcPr>
            <w:tcW w:w="2551" w:type="dxa"/>
          </w:tcPr>
          <w:p w14:paraId="070F8791" w14:textId="77777777" w:rsidR="00CA6086" w:rsidRPr="00CF46E9" w:rsidRDefault="00CA6086" w:rsidP="008C7FD1">
            <w:r w:rsidRPr="00CF46E9">
              <w:t>Post-interview, on acceptance of the initial, informal offer of a post</w:t>
            </w:r>
          </w:p>
        </w:tc>
        <w:tc>
          <w:tcPr>
            <w:tcW w:w="3686" w:type="dxa"/>
          </w:tcPr>
          <w:p w14:paraId="79D07CD2" w14:textId="77777777" w:rsidR="00CA6086" w:rsidRPr="00CF46E9" w:rsidRDefault="00CA6086" w:rsidP="008C7FD1">
            <w:r w:rsidRPr="00CF46E9">
              <w:t>Essential actions a manager must take to set up HR, IT and other key University systems.</w:t>
            </w:r>
          </w:p>
        </w:tc>
      </w:tr>
      <w:tr w:rsidR="00CA6086" w:rsidRPr="00CF46E9" w14:paraId="6CCB9A33" w14:textId="77777777" w:rsidTr="008C7FD1">
        <w:tc>
          <w:tcPr>
            <w:tcW w:w="704" w:type="dxa"/>
          </w:tcPr>
          <w:p w14:paraId="2688BC37" w14:textId="77777777" w:rsidR="00CA6086" w:rsidRPr="00CF46E9" w:rsidRDefault="00CA6086" w:rsidP="008C7FD1">
            <w:r w:rsidRPr="00CF46E9">
              <w:t>2</w:t>
            </w:r>
          </w:p>
        </w:tc>
        <w:tc>
          <w:tcPr>
            <w:tcW w:w="1985" w:type="dxa"/>
          </w:tcPr>
          <w:p w14:paraId="66A94B2B" w14:textId="77777777" w:rsidR="00CA6086" w:rsidRPr="00CF46E9" w:rsidRDefault="00CA6086" w:rsidP="008C7FD1">
            <w:pPr>
              <w:rPr>
                <w:rStyle w:val="Hyperlink"/>
              </w:rPr>
            </w:pPr>
            <w:r w:rsidRPr="00CF46E9">
              <w:fldChar w:fldCharType="begin"/>
            </w:r>
            <w:r w:rsidRPr="00CF46E9">
              <w:instrText xml:space="preserve"> HYPERLINK  \l "_Probation_goals_and" </w:instrText>
            </w:r>
            <w:r w:rsidRPr="00CF46E9">
              <w:fldChar w:fldCharType="separate"/>
            </w:r>
            <w:r w:rsidRPr="00CF46E9">
              <w:rPr>
                <w:rStyle w:val="Hyperlink"/>
              </w:rPr>
              <w:t xml:space="preserve">Induction goals and expectations </w:t>
            </w:r>
          </w:p>
          <w:p w14:paraId="07B58B83" w14:textId="77777777" w:rsidR="00CA6086" w:rsidRPr="00CF46E9" w:rsidRDefault="00CA6086" w:rsidP="008C7FD1">
            <w:r w:rsidRPr="00CF46E9">
              <w:fldChar w:fldCharType="end"/>
            </w:r>
          </w:p>
          <w:p w14:paraId="5AB5E0BA" w14:textId="77777777" w:rsidR="00CA6086" w:rsidRPr="00CF46E9" w:rsidRDefault="00CA6086" w:rsidP="008C7FD1"/>
        </w:tc>
        <w:tc>
          <w:tcPr>
            <w:tcW w:w="2551" w:type="dxa"/>
          </w:tcPr>
          <w:p w14:paraId="0E7B2BFF" w14:textId="77777777" w:rsidR="00CA6086" w:rsidRPr="00CF46E9" w:rsidRDefault="00CA6086" w:rsidP="008C7FD1">
            <w:r w:rsidRPr="00CF46E9">
              <w:t xml:space="preserve">A few weeks before the new starter joins the </w:t>
            </w:r>
            <w:proofErr w:type="gramStart"/>
            <w:r w:rsidRPr="00CF46E9">
              <w:t>Library</w:t>
            </w:r>
            <w:proofErr w:type="gramEnd"/>
          </w:p>
        </w:tc>
        <w:tc>
          <w:tcPr>
            <w:tcW w:w="3686" w:type="dxa"/>
          </w:tcPr>
          <w:p w14:paraId="265382BF" w14:textId="77777777" w:rsidR="00CA6086" w:rsidRPr="00CF46E9" w:rsidRDefault="00CA6086" w:rsidP="008C7FD1">
            <w:r w:rsidRPr="00CF46E9">
              <w:t>Use to establish expectations and goals for a new colleague’s induction period and form the basis for onboarding activities, training and work in the first month/s in post. Add to the new colleague’s induction toolkit document and share with them in their first week.</w:t>
            </w:r>
          </w:p>
        </w:tc>
      </w:tr>
      <w:tr w:rsidR="00CA6086" w:rsidRPr="00CF46E9" w14:paraId="43902EF3" w14:textId="77777777" w:rsidTr="008C7FD1">
        <w:tc>
          <w:tcPr>
            <w:tcW w:w="704" w:type="dxa"/>
          </w:tcPr>
          <w:p w14:paraId="59E774F0" w14:textId="77777777" w:rsidR="00CA6086" w:rsidRPr="00CF46E9" w:rsidRDefault="00CA6086" w:rsidP="008C7FD1">
            <w:r w:rsidRPr="00CF46E9">
              <w:t>3</w:t>
            </w:r>
          </w:p>
        </w:tc>
        <w:tc>
          <w:tcPr>
            <w:tcW w:w="1985" w:type="dxa"/>
          </w:tcPr>
          <w:p w14:paraId="1F7DEFEF" w14:textId="77777777" w:rsidR="00CA6086" w:rsidRPr="00CF46E9" w:rsidRDefault="00CA6086" w:rsidP="008C7FD1">
            <w:hyperlink w:anchor="_Training_and_development_1" w:history="1">
              <w:r w:rsidRPr="00CF46E9">
                <w:rPr>
                  <w:rStyle w:val="Hyperlink"/>
                </w:rPr>
                <w:t>Training and development plan</w:t>
              </w:r>
            </w:hyperlink>
          </w:p>
        </w:tc>
        <w:tc>
          <w:tcPr>
            <w:tcW w:w="2551" w:type="dxa"/>
          </w:tcPr>
          <w:p w14:paraId="3D6A6802" w14:textId="77777777" w:rsidR="00CA6086" w:rsidRPr="00CF46E9" w:rsidRDefault="00CA6086" w:rsidP="008C7FD1">
            <w:r w:rsidRPr="00CF46E9">
              <w:t xml:space="preserve">A few weeks before the new starter joins the </w:t>
            </w:r>
            <w:proofErr w:type="gramStart"/>
            <w:r w:rsidRPr="00CF46E9">
              <w:t>Library</w:t>
            </w:r>
            <w:proofErr w:type="gramEnd"/>
          </w:p>
        </w:tc>
        <w:tc>
          <w:tcPr>
            <w:tcW w:w="3686" w:type="dxa"/>
          </w:tcPr>
          <w:p w14:paraId="3624F9CE" w14:textId="77777777" w:rsidR="00CA6086" w:rsidRPr="00CF46E9" w:rsidRDefault="00CA6086" w:rsidP="008C7FD1">
            <w:r w:rsidRPr="00CF46E9">
              <w:t>Use to identify training and development requirements for the first months in post, based on understanding of induction goals and expectations. Add to the new colleague’s induction toolkit document and share with them in their first week.</w:t>
            </w:r>
          </w:p>
        </w:tc>
      </w:tr>
      <w:tr w:rsidR="00CA6086" w:rsidRPr="00CF46E9" w14:paraId="6A66D9A8" w14:textId="77777777" w:rsidTr="008C7FD1">
        <w:tc>
          <w:tcPr>
            <w:tcW w:w="704" w:type="dxa"/>
          </w:tcPr>
          <w:p w14:paraId="0D65F553" w14:textId="77777777" w:rsidR="00CA6086" w:rsidRPr="00CF46E9" w:rsidRDefault="00CA6086" w:rsidP="008C7FD1">
            <w:r w:rsidRPr="00CF46E9">
              <w:t>4</w:t>
            </w:r>
          </w:p>
        </w:tc>
        <w:tc>
          <w:tcPr>
            <w:tcW w:w="1985" w:type="dxa"/>
          </w:tcPr>
          <w:p w14:paraId="1B812ADA" w14:textId="77777777" w:rsidR="00CA6086" w:rsidRPr="00CF46E9" w:rsidRDefault="00CA6086" w:rsidP="008C7FD1">
            <w:pPr>
              <w:rPr>
                <w:rStyle w:val="Hyperlink"/>
              </w:rPr>
            </w:pPr>
            <w:r w:rsidRPr="00CF46E9">
              <w:fldChar w:fldCharType="begin"/>
            </w:r>
            <w:r w:rsidRPr="00CF46E9">
              <w:instrText xml:space="preserve"> HYPERLINK  \l "_Onboarding_plan_1" </w:instrText>
            </w:r>
            <w:r w:rsidRPr="00CF46E9">
              <w:fldChar w:fldCharType="separate"/>
            </w:r>
            <w:r w:rsidRPr="00CF46E9">
              <w:rPr>
                <w:rStyle w:val="Hyperlink"/>
              </w:rPr>
              <w:t>Onboarding plan</w:t>
            </w:r>
          </w:p>
          <w:p w14:paraId="45559B6D" w14:textId="77777777" w:rsidR="00CA6086" w:rsidRPr="00CF46E9" w:rsidRDefault="00CA6086" w:rsidP="008C7FD1">
            <w:r w:rsidRPr="00CF46E9">
              <w:fldChar w:fldCharType="end"/>
            </w:r>
          </w:p>
          <w:p w14:paraId="00388137" w14:textId="77777777" w:rsidR="00CA6086" w:rsidRPr="00CF46E9" w:rsidRDefault="00CA6086" w:rsidP="008C7FD1">
            <w:r w:rsidRPr="00CF46E9">
              <w:t xml:space="preserve">Including </w:t>
            </w:r>
            <w:hyperlink w:anchor="_Template:_induction_schedule" w:history="1">
              <w:r w:rsidRPr="00CF46E9">
                <w:rPr>
                  <w:rStyle w:val="Hyperlink"/>
                </w:rPr>
                <w:t>example induction schedule</w:t>
              </w:r>
            </w:hyperlink>
          </w:p>
        </w:tc>
        <w:tc>
          <w:tcPr>
            <w:tcW w:w="2551" w:type="dxa"/>
          </w:tcPr>
          <w:p w14:paraId="12C1BB94" w14:textId="77777777" w:rsidR="00CA6086" w:rsidRPr="00CF46E9" w:rsidRDefault="00CA6086" w:rsidP="008C7FD1">
            <w:r w:rsidRPr="00CF46E9">
              <w:t xml:space="preserve">At least a week before the new starter joins the </w:t>
            </w:r>
            <w:proofErr w:type="gramStart"/>
            <w:r w:rsidRPr="00CF46E9">
              <w:t>Library</w:t>
            </w:r>
            <w:proofErr w:type="gramEnd"/>
          </w:p>
        </w:tc>
        <w:tc>
          <w:tcPr>
            <w:tcW w:w="3686" w:type="dxa"/>
          </w:tcPr>
          <w:p w14:paraId="2D45D0C5" w14:textId="77777777" w:rsidR="00CA6086" w:rsidRPr="00CF46E9" w:rsidRDefault="00CA6086" w:rsidP="008C7FD1">
            <w:r w:rsidRPr="00CF46E9">
              <w:t>Use to plan onboarding activities for new starters’ first month in post and ensure their first weeks are well-structured, introducing them to relevant information, colleagues and training. Add to the new colleague’s induction toolkit document and share with them in their first week.</w:t>
            </w:r>
          </w:p>
        </w:tc>
      </w:tr>
      <w:tr w:rsidR="00CA6086" w:rsidRPr="00CF46E9" w14:paraId="27860731" w14:textId="77777777" w:rsidTr="008C7FD1">
        <w:tc>
          <w:tcPr>
            <w:tcW w:w="704" w:type="dxa"/>
          </w:tcPr>
          <w:p w14:paraId="06B8E803" w14:textId="77777777" w:rsidR="00CA6086" w:rsidRPr="00CF46E9" w:rsidRDefault="00CA6086" w:rsidP="008C7FD1">
            <w:r w:rsidRPr="00CF46E9">
              <w:t>5</w:t>
            </w:r>
          </w:p>
        </w:tc>
        <w:tc>
          <w:tcPr>
            <w:tcW w:w="1985" w:type="dxa"/>
          </w:tcPr>
          <w:p w14:paraId="7EA976BB" w14:textId="77777777" w:rsidR="00CA6086" w:rsidRPr="00CF46E9" w:rsidRDefault="00CA6086" w:rsidP="008C7FD1">
            <w:hyperlink w:anchor="_Induction_checklist" w:history="1">
              <w:r w:rsidRPr="00CF46E9">
                <w:rPr>
                  <w:rStyle w:val="Hyperlink"/>
                </w:rPr>
                <w:t>Induction checklist</w:t>
              </w:r>
            </w:hyperlink>
          </w:p>
        </w:tc>
        <w:tc>
          <w:tcPr>
            <w:tcW w:w="2551" w:type="dxa"/>
          </w:tcPr>
          <w:p w14:paraId="463CD440" w14:textId="77777777" w:rsidR="00CA6086" w:rsidRPr="00CF46E9" w:rsidRDefault="00CA6086" w:rsidP="008C7FD1">
            <w:r w:rsidRPr="00CF46E9">
              <w:t>Included on new colleague’s induction toolkit, which should be shared with them on their first day</w:t>
            </w:r>
          </w:p>
        </w:tc>
        <w:tc>
          <w:tcPr>
            <w:tcW w:w="3686" w:type="dxa"/>
          </w:tcPr>
          <w:p w14:paraId="26A77FE1" w14:textId="77777777" w:rsidR="00CA6086" w:rsidRPr="00CF46E9" w:rsidRDefault="00CA6086" w:rsidP="008C7FD1">
            <w:r w:rsidRPr="00CF46E9">
              <w:t xml:space="preserve">The University’s official induction checklist containing all requirements related to HR, IT access and training, with any role specific activities included. This checklist is included in the new colleague’s induction toolkit, share with them in their first week. </w:t>
            </w:r>
          </w:p>
          <w:p w14:paraId="02E1B269" w14:textId="77777777" w:rsidR="00CA6086" w:rsidRPr="00CF46E9" w:rsidRDefault="00CA6086" w:rsidP="008C7FD1">
            <w:pPr>
              <w:spacing w:before="240" w:after="240"/>
            </w:pPr>
            <w:r w:rsidRPr="00CF46E9">
              <w:t>N</w:t>
            </w:r>
            <w:r w:rsidRPr="00CF46E9">
              <w:rPr>
                <w:rFonts w:ascii="Calibri" w:eastAsia="Calibri" w:hAnsi="Calibri" w:cs="Calibri"/>
              </w:rPr>
              <w:t xml:space="preserve">ew colleagues should take ownership of the checklist, working to complete all tasks either independently or in discussion with their line manager. The line manager should clarify which activities will be facilitated and which will be self-directed. </w:t>
            </w:r>
          </w:p>
        </w:tc>
      </w:tr>
    </w:tbl>
    <w:p w14:paraId="669B452F" w14:textId="77777777" w:rsidR="00871026" w:rsidRDefault="00871026" w:rsidP="00E36797"/>
    <w:p w14:paraId="2FB13ACF" w14:textId="5BCE9A40" w:rsidR="00CA6086" w:rsidRDefault="00CA6086">
      <w:r>
        <w:br w:type="page"/>
      </w:r>
    </w:p>
    <w:p w14:paraId="51A57AA3" w14:textId="3B0D254D" w:rsidR="004D7428" w:rsidRPr="00467FFB" w:rsidRDefault="00FE51ED" w:rsidP="0029118E">
      <w:pPr>
        <w:pStyle w:val="Heading1"/>
        <w:numPr>
          <w:ilvl w:val="0"/>
          <w:numId w:val="23"/>
        </w:numPr>
        <w:rPr>
          <w:b/>
          <w:bCs/>
        </w:rPr>
      </w:pPr>
      <w:r w:rsidRPr="00467FFB">
        <w:rPr>
          <w:b/>
          <w:bCs/>
        </w:rPr>
        <w:lastRenderedPageBreak/>
        <w:t>New starter actions</w:t>
      </w:r>
    </w:p>
    <w:tbl>
      <w:tblPr>
        <w:tblStyle w:val="TableGrid"/>
        <w:tblW w:w="0" w:type="auto"/>
        <w:tblLook w:val="04A0" w:firstRow="1" w:lastRow="0" w:firstColumn="1" w:lastColumn="0" w:noHBand="0" w:noVBand="1"/>
      </w:tblPr>
      <w:tblGrid>
        <w:gridCol w:w="2072"/>
        <w:gridCol w:w="6223"/>
        <w:gridCol w:w="721"/>
      </w:tblGrid>
      <w:tr w:rsidR="008A0449" w14:paraId="568E4C56" w14:textId="77777777" w:rsidTr="70E08737">
        <w:tc>
          <w:tcPr>
            <w:tcW w:w="2830" w:type="dxa"/>
            <w:shd w:val="clear" w:color="auto" w:fill="D9E2F3" w:themeFill="accent5" w:themeFillTint="33"/>
          </w:tcPr>
          <w:p w14:paraId="309BE25A" w14:textId="6652C5C2" w:rsidR="008A0449" w:rsidRDefault="008A0449" w:rsidP="00FE51ED">
            <w:r>
              <w:t>Action</w:t>
            </w:r>
          </w:p>
        </w:tc>
        <w:tc>
          <w:tcPr>
            <w:tcW w:w="9214" w:type="dxa"/>
            <w:shd w:val="clear" w:color="auto" w:fill="D9E2F3" w:themeFill="accent5" w:themeFillTint="33"/>
          </w:tcPr>
          <w:p w14:paraId="67475E1A" w14:textId="7C69D70B" w:rsidR="008A0449" w:rsidRDefault="008A0449" w:rsidP="00FE51ED">
            <w:r>
              <w:t>Details</w:t>
            </w:r>
          </w:p>
        </w:tc>
        <w:tc>
          <w:tcPr>
            <w:tcW w:w="709" w:type="dxa"/>
            <w:shd w:val="clear" w:color="auto" w:fill="D9E2F3" w:themeFill="accent5" w:themeFillTint="33"/>
          </w:tcPr>
          <w:p w14:paraId="37F1E942" w14:textId="69293ED1" w:rsidR="008A0449" w:rsidRDefault="008A0449" w:rsidP="00FE51ED">
            <w:r>
              <w:t>Status</w:t>
            </w:r>
          </w:p>
        </w:tc>
      </w:tr>
      <w:tr w:rsidR="00F523B2" w14:paraId="518AEA26" w14:textId="77777777" w:rsidTr="70E08737">
        <w:tc>
          <w:tcPr>
            <w:tcW w:w="2830" w:type="dxa"/>
          </w:tcPr>
          <w:p w14:paraId="756A4972" w14:textId="0E826378" w:rsidR="00F523B2" w:rsidRDefault="00B45011" w:rsidP="008A0449">
            <w:r>
              <w:t>Confirm important details with new colleague</w:t>
            </w:r>
          </w:p>
        </w:tc>
        <w:tc>
          <w:tcPr>
            <w:tcW w:w="9214" w:type="dxa"/>
          </w:tcPr>
          <w:p w14:paraId="02758E77" w14:textId="77777777" w:rsidR="0084524B" w:rsidRDefault="0084524B" w:rsidP="0084524B">
            <w:r>
              <w:t xml:space="preserve">The Library Office will complete a New Appointment Form (NAF). </w:t>
            </w:r>
          </w:p>
          <w:p w14:paraId="7AD6B76D" w14:textId="376D9839" w:rsidR="0084524B" w:rsidRDefault="0084524B" w:rsidP="0084524B">
            <w:r>
              <w:t xml:space="preserve">Email </w:t>
            </w:r>
            <w:hyperlink r:id="rId13">
              <w:r w:rsidRPr="5CBF49E1">
                <w:rPr>
                  <w:rStyle w:val="Hyperlink"/>
                </w:rPr>
                <w:t>uml.hr@manchester.ac.uk</w:t>
              </w:r>
            </w:hyperlink>
            <w:r>
              <w:t xml:space="preserve">. </w:t>
            </w:r>
          </w:p>
          <w:p w14:paraId="48D3A7BC" w14:textId="77777777" w:rsidR="0084524B" w:rsidRDefault="0084524B" w:rsidP="00B45011"/>
          <w:p w14:paraId="444097A3" w14:textId="09B48CCA" w:rsidR="00F523B2" w:rsidRDefault="00B45011" w:rsidP="00B45011">
            <w:r>
              <w:t>The following details</w:t>
            </w:r>
            <w:r w:rsidR="00F523B2">
              <w:t xml:space="preserve"> </w:t>
            </w:r>
            <w:r w:rsidR="04A54391">
              <w:t>should be provided to</w:t>
            </w:r>
            <w:r w:rsidR="00F523B2">
              <w:t xml:space="preserve"> be included on the</w:t>
            </w:r>
            <w:r w:rsidR="33D4FF77">
              <w:t xml:space="preserve"> </w:t>
            </w:r>
            <w:r w:rsidR="0084524B">
              <w:t>NAF.</w:t>
            </w:r>
          </w:p>
          <w:p w14:paraId="54C6A5FF" w14:textId="77777777" w:rsidR="00B45011" w:rsidRDefault="00B45011" w:rsidP="00B45011">
            <w:pPr>
              <w:pStyle w:val="ListParagraph"/>
              <w:numPr>
                <w:ilvl w:val="0"/>
                <w:numId w:val="18"/>
              </w:numPr>
            </w:pPr>
            <w:r>
              <w:t>Date of birth</w:t>
            </w:r>
          </w:p>
          <w:p w14:paraId="14C757C5" w14:textId="77777777" w:rsidR="00B45011" w:rsidRDefault="00B45011" w:rsidP="00B45011">
            <w:pPr>
              <w:pStyle w:val="ListParagraph"/>
              <w:numPr>
                <w:ilvl w:val="0"/>
                <w:numId w:val="18"/>
              </w:numPr>
            </w:pPr>
            <w:r>
              <w:t>Nationality</w:t>
            </w:r>
          </w:p>
          <w:p w14:paraId="03739A04" w14:textId="77777777" w:rsidR="00B45011" w:rsidRDefault="00B45011" w:rsidP="00B45011">
            <w:pPr>
              <w:pStyle w:val="ListParagraph"/>
              <w:numPr>
                <w:ilvl w:val="0"/>
                <w:numId w:val="18"/>
              </w:numPr>
            </w:pPr>
            <w:r>
              <w:t>Details of right to work in UK, if required</w:t>
            </w:r>
          </w:p>
          <w:p w14:paraId="01C7A6AE" w14:textId="177C2A80" w:rsidR="00B45011" w:rsidRDefault="00B45011" w:rsidP="00B45011">
            <w:pPr>
              <w:pStyle w:val="ListParagraph"/>
              <w:numPr>
                <w:ilvl w:val="0"/>
                <w:numId w:val="18"/>
              </w:numPr>
            </w:pPr>
            <w:r>
              <w:t xml:space="preserve">Preferred start date </w:t>
            </w:r>
          </w:p>
          <w:p w14:paraId="5FEA3072" w14:textId="782C2215" w:rsidR="00B45011" w:rsidRDefault="00B45011" w:rsidP="256FBEFA"/>
          <w:p w14:paraId="325C52BD" w14:textId="1BBC9836" w:rsidR="00B45011" w:rsidRDefault="2775909C" w:rsidP="256FBEFA">
            <w:r>
              <w:t>It is</w:t>
            </w:r>
            <w:r w:rsidR="709F7E39">
              <w:t xml:space="preserve"> advisable to </w:t>
            </w:r>
            <w:r w:rsidR="0084524B">
              <w:t>establish/request</w:t>
            </w:r>
            <w:r w:rsidR="709F7E39">
              <w:t xml:space="preserve"> from the </w:t>
            </w:r>
            <w:r w:rsidR="0084524B">
              <w:t xml:space="preserve">new </w:t>
            </w:r>
            <w:r w:rsidR="709F7E39">
              <w:t>colleague:</w:t>
            </w:r>
          </w:p>
          <w:p w14:paraId="790F15EF" w14:textId="3E0499C6" w:rsidR="00B45011" w:rsidRDefault="256FBEFA" w:rsidP="256FBEFA">
            <w:pPr>
              <w:pStyle w:val="ListParagraph"/>
              <w:numPr>
                <w:ilvl w:val="0"/>
                <w:numId w:val="22"/>
              </w:numPr>
            </w:pPr>
            <w:r>
              <w:t>Their pronouns</w:t>
            </w:r>
          </w:p>
          <w:p w14:paraId="674058E8" w14:textId="77777777" w:rsidR="0084524B" w:rsidRDefault="709F7E39" w:rsidP="0084524B">
            <w:pPr>
              <w:pStyle w:val="ListParagraph"/>
              <w:numPr>
                <w:ilvl w:val="0"/>
                <w:numId w:val="22"/>
              </w:numPr>
            </w:pPr>
            <w:r>
              <w:t>A headshot photo for the intranet (</w:t>
            </w:r>
            <w:r w:rsidR="0084524B">
              <w:t>can</w:t>
            </w:r>
            <w:r>
              <w:t xml:space="preserve"> provide when they begin, but useful to mention </w:t>
            </w:r>
            <w:r w:rsidR="4CF40CC7">
              <w:t>it</w:t>
            </w:r>
            <w:r>
              <w:t xml:space="preserve"> will be needed</w:t>
            </w:r>
            <w:r w:rsidR="0084524B">
              <w:t>)</w:t>
            </w:r>
          </w:p>
          <w:p w14:paraId="099092C1" w14:textId="2E9362C1" w:rsidR="00B45011" w:rsidRDefault="05115A46" w:rsidP="0084524B">
            <w:pPr>
              <w:pStyle w:val="ListParagraph"/>
              <w:numPr>
                <w:ilvl w:val="0"/>
                <w:numId w:val="22"/>
              </w:numPr>
            </w:pPr>
            <w:r>
              <w:t>If they have been a student or an employee at the University in the past, as this can affect IT account activation and set-up</w:t>
            </w:r>
          </w:p>
        </w:tc>
        <w:tc>
          <w:tcPr>
            <w:tcW w:w="709" w:type="dxa"/>
          </w:tcPr>
          <w:sdt>
            <w:sdtPr>
              <w:id w:val="-1770007692"/>
              <w14:checkbox>
                <w14:checked w14:val="0"/>
                <w14:checkedState w14:val="2612" w14:font="MS Gothic"/>
                <w14:uncheckedState w14:val="2610" w14:font="MS Gothic"/>
              </w14:checkbox>
            </w:sdtPr>
            <w:sdtEndPr/>
            <w:sdtContent>
              <w:p w14:paraId="4B044157" w14:textId="7F61F40E" w:rsidR="00F523B2" w:rsidRDefault="00296E41" w:rsidP="00FE51ED">
                <w:r>
                  <w:rPr>
                    <w:rFonts w:ascii="MS Gothic" w:eastAsia="MS Gothic" w:hAnsi="MS Gothic" w:hint="eastAsia"/>
                  </w:rPr>
                  <w:t>☐</w:t>
                </w:r>
              </w:p>
            </w:sdtContent>
          </w:sdt>
          <w:p w14:paraId="6FA1ABC0" w14:textId="77777777" w:rsidR="00296E41" w:rsidRDefault="00296E41" w:rsidP="00FE51ED"/>
          <w:p w14:paraId="40F5AB65" w14:textId="77777777" w:rsidR="00296E41" w:rsidRDefault="00296E41" w:rsidP="00FE51ED"/>
          <w:sdt>
            <w:sdtPr>
              <w:id w:val="-675798730"/>
              <w14:checkbox>
                <w14:checked w14:val="0"/>
                <w14:checkedState w14:val="2612" w14:font="MS Gothic"/>
                <w14:uncheckedState w14:val="2610" w14:font="MS Gothic"/>
              </w14:checkbox>
            </w:sdtPr>
            <w:sdtEndPr/>
            <w:sdtContent>
              <w:p w14:paraId="0DF34351" w14:textId="1CAF154D" w:rsidR="00296E41" w:rsidRDefault="00296E41" w:rsidP="00FE51ED">
                <w:r>
                  <w:rPr>
                    <w:rFonts w:ascii="MS Gothic" w:eastAsia="MS Gothic" w:hAnsi="MS Gothic" w:hint="eastAsia"/>
                  </w:rPr>
                  <w:t>☐</w:t>
                </w:r>
              </w:p>
            </w:sdtContent>
          </w:sdt>
          <w:p w14:paraId="2FDC8126" w14:textId="77777777" w:rsidR="00296E41" w:rsidRDefault="00296E41" w:rsidP="00FE51ED"/>
          <w:p w14:paraId="4B6D26F5" w14:textId="77777777" w:rsidR="00296E41" w:rsidRDefault="00296E41" w:rsidP="00FE51ED"/>
          <w:p w14:paraId="7D35CE52" w14:textId="77777777" w:rsidR="00296E41" w:rsidRDefault="00296E41" w:rsidP="00FE51ED"/>
          <w:p w14:paraId="6EFD400D" w14:textId="77777777" w:rsidR="00296E41" w:rsidRDefault="00296E41" w:rsidP="00FE51ED"/>
          <w:p w14:paraId="7FD05766" w14:textId="77777777" w:rsidR="00296E41" w:rsidRDefault="00296E41" w:rsidP="00FE51ED"/>
          <w:sdt>
            <w:sdtPr>
              <w:id w:val="-515467764"/>
              <w14:checkbox>
                <w14:checked w14:val="0"/>
                <w14:checkedState w14:val="2612" w14:font="MS Gothic"/>
                <w14:uncheckedState w14:val="2610" w14:font="MS Gothic"/>
              </w14:checkbox>
            </w:sdtPr>
            <w:sdtEndPr/>
            <w:sdtContent>
              <w:p w14:paraId="37C3CF2D" w14:textId="1B6CA714" w:rsidR="00296E41" w:rsidRDefault="00296E41" w:rsidP="00FE51ED">
                <w:r>
                  <w:rPr>
                    <w:rFonts w:ascii="MS Gothic" w:eastAsia="MS Gothic" w:hAnsi="MS Gothic" w:hint="eastAsia"/>
                  </w:rPr>
                  <w:t>☐</w:t>
                </w:r>
              </w:p>
            </w:sdtContent>
          </w:sdt>
          <w:p w14:paraId="1FDD69F2" w14:textId="77777777" w:rsidR="00296E41" w:rsidRDefault="00296E41" w:rsidP="00FE51ED"/>
          <w:p w14:paraId="135EF4D4" w14:textId="77777777" w:rsidR="00296E41" w:rsidRDefault="00296E41" w:rsidP="00FE51ED"/>
          <w:p w14:paraId="73C271A9" w14:textId="77777777" w:rsidR="00296E41" w:rsidRDefault="00296E41" w:rsidP="00FE51ED"/>
          <w:p w14:paraId="684021EA" w14:textId="77777777" w:rsidR="00296E41" w:rsidRDefault="00296E41" w:rsidP="00FE51ED"/>
          <w:p w14:paraId="0A5A9ECE" w14:textId="7D2B8924" w:rsidR="00296E41" w:rsidRDefault="00296E41" w:rsidP="00FE51ED"/>
        </w:tc>
      </w:tr>
      <w:tr w:rsidR="008A0449" w14:paraId="7CA3C391" w14:textId="77777777" w:rsidTr="70E08737">
        <w:tc>
          <w:tcPr>
            <w:tcW w:w="2830" w:type="dxa"/>
          </w:tcPr>
          <w:p w14:paraId="49C157DD" w14:textId="5B96B210" w:rsidR="008A0449" w:rsidRDefault="00F523B2" w:rsidP="00FE51ED">
            <w:r>
              <w:t>Request IT equipment</w:t>
            </w:r>
          </w:p>
        </w:tc>
        <w:tc>
          <w:tcPr>
            <w:tcW w:w="9214" w:type="dxa"/>
          </w:tcPr>
          <w:p w14:paraId="1E1019F9" w14:textId="6D4D9783" w:rsidR="00F523B2" w:rsidRDefault="5E40C466" w:rsidP="00FE51ED">
            <w:r>
              <w:t xml:space="preserve">Log into the IT support portal </w:t>
            </w:r>
            <w:r w:rsidR="0084524B">
              <w:t xml:space="preserve">(Ivanti) </w:t>
            </w:r>
            <w:r>
              <w:t xml:space="preserve">and </w:t>
            </w:r>
            <w:r w:rsidR="0084524B">
              <w:t>complete a</w:t>
            </w:r>
            <w:r w:rsidR="433F83FB">
              <w:t xml:space="preserve"> </w:t>
            </w:r>
            <w:hyperlink r:id="rId14" w:anchor="serviceCatalog/request/452C482A17EF411198546EA9C35A9BE3">
              <w:r w:rsidR="672392C3" w:rsidRPr="5CBF49E1">
                <w:rPr>
                  <w:rStyle w:val="Hyperlink"/>
                </w:rPr>
                <w:t>Laptop or Desktop Reques</w:t>
              </w:r>
            </w:hyperlink>
            <w:r w:rsidR="0084524B">
              <w:rPr>
                <w:rStyle w:val="Hyperlink"/>
              </w:rPr>
              <w:t xml:space="preserve">t  </w:t>
            </w:r>
            <w:r w:rsidR="0084524B">
              <w:t xml:space="preserve">form </w:t>
            </w:r>
            <w:r w:rsidR="7FD36601">
              <w:t xml:space="preserve">(state you are a library </w:t>
            </w:r>
            <w:r w:rsidR="078A50B2">
              <w:t xml:space="preserve">member of staff to </w:t>
            </w:r>
            <w:r w:rsidR="64A5A7AD">
              <w:t>t</w:t>
            </w:r>
            <w:r w:rsidR="33B72FBA">
              <w:t>riage the form to the</w:t>
            </w:r>
            <w:r w:rsidR="078A50B2">
              <w:t xml:space="preserve"> Library IT team)</w:t>
            </w:r>
            <w:r w:rsidR="0084524B">
              <w:t>.</w:t>
            </w:r>
          </w:p>
          <w:p w14:paraId="515F7D8B" w14:textId="77777777" w:rsidR="005F11C6" w:rsidRDefault="005F11C6" w:rsidP="00FE51ED"/>
          <w:p w14:paraId="591F9CA2" w14:textId="44DE0A56" w:rsidR="00F523B2" w:rsidRDefault="2775909C" w:rsidP="00FE51ED">
            <w:r>
              <w:t>It is</w:t>
            </w:r>
            <w:r w:rsidR="433F83FB">
              <w:t xml:space="preserve"> advisable to complete this form as soon as possible </w:t>
            </w:r>
            <w:r w:rsidR="6257155D">
              <w:t>to avoid</w:t>
            </w:r>
            <w:r w:rsidR="433F83FB">
              <w:t xml:space="preserve"> delays sourcing IT equipment</w:t>
            </w:r>
            <w:r w:rsidR="0084524B">
              <w:t>. The</w:t>
            </w:r>
            <w:r w:rsidR="433F83FB">
              <w:t xml:space="preserve"> Library Digital Systems team recommend placing a request for standard equipment </w:t>
            </w:r>
            <w:r w:rsidR="0084524B">
              <w:t>such as</w:t>
            </w:r>
            <w:r w:rsidR="433F83FB">
              <w:t xml:space="preserve"> a laptop as soon as a post is advertised – there's no need to wait until a candidate is offered the post. I</w:t>
            </w:r>
            <w:r w:rsidR="5CFF9851">
              <w:t>f anything changes and the kit is no longer needed i</w:t>
            </w:r>
            <w:r w:rsidR="00051BAC">
              <w:t xml:space="preserve">t </w:t>
            </w:r>
            <w:r w:rsidR="5CFF9851">
              <w:t xml:space="preserve">will be redistributed. </w:t>
            </w:r>
            <w:r w:rsidR="5CFF9851" w:rsidRPr="00847F18">
              <w:rPr>
                <w:b/>
                <w:bCs/>
              </w:rPr>
              <w:t>Please note:</w:t>
            </w:r>
            <w:r w:rsidR="5CFF9851">
              <w:t xml:space="preserve"> </w:t>
            </w:r>
            <w:r w:rsidR="00CE7082">
              <w:t>For</w:t>
            </w:r>
            <w:r w:rsidR="5CFF9851">
              <w:t xml:space="preserve"> specialist kit </w:t>
            </w:r>
            <w:r w:rsidR="00051BAC">
              <w:t>contact</w:t>
            </w:r>
            <w:r w:rsidR="5CFF9851">
              <w:t xml:space="preserve"> </w:t>
            </w:r>
            <w:r w:rsidR="00051BAC">
              <w:t xml:space="preserve">and discuss with the Library’s </w:t>
            </w:r>
            <w:r w:rsidR="5CFF9851">
              <w:t>Digital Systems team.</w:t>
            </w:r>
          </w:p>
          <w:p w14:paraId="4529F539" w14:textId="77777777" w:rsidR="00B45011" w:rsidRDefault="00B45011" w:rsidP="00FE51ED"/>
          <w:p w14:paraId="7797579D" w14:textId="688A4CBA" w:rsidR="00F523B2" w:rsidRDefault="00F523B2" w:rsidP="00FE51ED">
            <w:r>
              <w:t xml:space="preserve">You will need </w:t>
            </w:r>
            <w:r w:rsidR="00155714">
              <w:t>to use y</w:t>
            </w:r>
            <w:r>
              <w:t>our own details (name, username etc) for the recipient, as new starters’ IT account details will not be set up prior to their start date</w:t>
            </w:r>
          </w:p>
          <w:p w14:paraId="1954A1D0" w14:textId="48EF9C25" w:rsidR="00F523B2" w:rsidRDefault="00F523B2" w:rsidP="05115A46"/>
        </w:tc>
        <w:tc>
          <w:tcPr>
            <w:tcW w:w="709" w:type="dxa"/>
          </w:tcPr>
          <w:sdt>
            <w:sdtPr>
              <w:id w:val="1533068418"/>
              <w14:checkbox>
                <w14:checked w14:val="0"/>
                <w14:checkedState w14:val="2612" w14:font="MS Gothic"/>
                <w14:uncheckedState w14:val="2610" w14:font="MS Gothic"/>
              </w14:checkbox>
            </w:sdtPr>
            <w:sdtEndPr/>
            <w:sdtContent>
              <w:p w14:paraId="1DE5C80F" w14:textId="0F9CF9C0" w:rsidR="008A0449" w:rsidRDefault="00296E41" w:rsidP="00FE51ED">
                <w:r>
                  <w:rPr>
                    <w:rFonts w:ascii="MS Gothic" w:eastAsia="MS Gothic" w:hAnsi="MS Gothic" w:hint="eastAsia"/>
                  </w:rPr>
                  <w:t>☐</w:t>
                </w:r>
              </w:p>
            </w:sdtContent>
          </w:sdt>
          <w:p w14:paraId="630CFD92" w14:textId="77777777" w:rsidR="00296E41" w:rsidRDefault="00296E41" w:rsidP="00FE51ED"/>
          <w:p w14:paraId="3FF322ED" w14:textId="77777777" w:rsidR="00296E41" w:rsidRDefault="00296E41" w:rsidP="00FE51ED"/>
          <w:p w14:paraId="3AAAA53A" w14:textId="77777777" w:rsidR="00296E41" w:rsidRDefault="00296E41" w:rsidP="00FE51ED"/>
          <w:p w14:paraId="49967EF9" w14:textId="77777777" w:rsidR="00296E41" w:rsidRDefault="00296E41" w:rsidP="00FE51ED"/>
          <w:p w14:paraId="548E1054" w14:textId="77777777" w:rsidR="00296E41" w:rsidRDefault="00296E41" w:rsidP="00FE51ED"/>
          <w:p w14:paraId="72B10DEE" w14:textId="77777777" w:rsidR="00296E41" w:rsidRDefault="00296E41" w:rsidP="00FE51ED"/>
          <w:p w14:paraId="2A4D9249" w14:textId="77777777" w:rsidR="00296E41" w:rsidRDefault="00296E41" w:rsidP="00FE51ED"/>
          <w:p w14:paraId="60422F12" w14:textId="77777777" w:rsidR="00296E41" w:rsidRDefault="00296E41" w:rsidP="00FE51ED"/>
          <w:p w14:paraId="450CE60B" w14:textId="77777777" w:rsidR="00296E41" w:rsidRDefault="00296E41" w:rsidP="00FE51ED"/>
          <w:p w14:paraId="6AD27816" w14:textId="77777777" w:rsidR="00296E41" w:rsidRDefault="00296E41" w:rsidP="00FE51ED"/>
          <w:p w14:paraId="24FDA577" w14:textId="77777777" w:rsidR="00296E41" w:rsidRDefault="00296E41" w:rsidP="00FE51ED"/>
          <w:p w14:paraId="690A6808" w14:textId="77777777" w:rsidR="00296E41" w:rsidRDefault="00296E41" w:rsidP="00FE51ED"/>
          <w:p w14:paraId="4946A3C9" w14:textId="77777777" w:rsidR="00296E41" w:rsidRDefault="00296E41" w:rsidP="00FE51ED"/>
          <w:p w14:paraId="26BFF896" w14:textId="77777777" w:rsidR="00296E41" w:rsidRDefault="00296E41" w:rsidP="00FE51ED"/>
          <w:p w14:paraId="5ED06AF3" w14:textId="77777777" w:rsidR="00296E41" w:rsidRDefault="00296E41" w:rsidP="00FE51ED"/>
        </w:tc>
      </w:tr>
      <w:tr w:rsidR="008A0449" w14:paraId="082284A6" w14:textId="77777777" w:rsidTr="70E08737">
        <w:tc>
          <w:tcPr>
            <w:tcW w:w="2830" w:type="dxa"/>
          </w:tcPr>
          <w:p w14:paraId="319282F8" w14:textId="4030063D" w:rsidR="008A0449" w:rsidRDefault="00B45011" w:rsidP="00FE51ED">
            <w:r>
              <w:t>Confirm receipt of formal offer letter</w:t>
            </w:r>
          </w:p>
        </w:tc>
        <w:tc>
          <w:tcPr>
            <w:tcW w:w="9214" w:type="dxa"/>
          </w:tcPr>
          <w:p w14:paraId="29162798" w14:textId="1E9227B7" w:rsidR="008A0449" w:rsidRDefault="00156455" w:rsidP="00FE51ED">
            <w:r>
              <w:t>It is</w:t>
            </w:r>
            <w:r w:rsidR="00B45011">
              <w:t xml:space="preserve"> advisable to remain in contact with the new colleague to check they</w:t>
            </w:r>
            <w:r w:rsidR="0084524B">
              <w:t xml:space="preserve"> have </w:t>
            </w:r>
            <w:r w:rsidR="00B45011">
              <w:t>received their formal letter of offer for their new role.</w:t>
            </w:r>
          </w:p>
          <w:p w14:paraId="74F405B1" w14:textId="77777777" w:rsidR="00B45011" w:rsidRDefault="00B45011" w:rsidP="00FE51ED"/>
          <w:p w14:paraId="5CB73025" w14:textId="5EF7901B" w:rsidR="00B45011" w:rsidRDefault="0084524B" w:rsidP="00BB256C">
            <w:r>
              <w:t xml:space="preserve">Liaise with the Library Office, who will chase with P&amp;OD, if there are delays. </w:t>
            </w:r>
            <w:r w:rsidR="00BB256C">
              <w:t xml:space="preserve">Contact </w:t>
            </w:r>
            <w:hyperlink r:id="rId15" w:history="1">
              <w:r w:rsidR="00F03FBC" w:rsidRPr="00F4098A">
                <w:rPr>
                  <w:rStyle w:val="Hyperlink"/>
                </w:rPr>
                <w:t>uml.hr@manchester.ac.uk</w:t>
              </w:r>
            </w:hyperlink>
            <w:r w:rsidR="00F03FBC">
              <w:t xml:space="preserve"> </w:t>
            </w:r>
          </w:p>
        </w:tc>
        <w:sdt>
          <w:sdtPr>
            <w:id w:val="676011071"/>
            <w14:checkbox>
              <w14:checked w14:val="0"/>
              <w14:checkedState w14:val="2612" w14:font="MS Gothic"/>
              <w14:uncheckedState w14:val="2610" w14:font="MS Gothic"/>
            </w14:checkbox>
          </w:sdtPr>
          <w:sdtEndPr/>
          <w:sdtContent>
            <w:tc>
              <w:tcPr>
                <w:tcW w:w="709" w:type="dxa"/>
              </w:tcPr>
              <w:p w14:paraId="7ABEE34A" w14:textId="64C50277" w:rsidR="008A0449" w:rsidRDefault="70E08737" w:rsidP="00FE51ED">
                <w:r w:rsidRPr="70E08737">
                  <w:rPr>
                    <w:rFonts w:ascii="MS Gothic" w:eastAsia="MS Gothic" w:hAnsi="MS Gothic" w:cs="MS Gothic"/>
                  </w:rPr>
                  <w:t>☐</w:t>
                </w:r>
              </w:p>
            </w:tc>
          </w:sdtContent>
        </w:sdt>
      </w:tr>
      <w:tr w:rsidR="008A0449" w14:paraId="4997785E" w14:textId="77777777" w:rsidTr="70E08737">
        <w:tc>
          <w:tcPr>
            <w:tcW w:w="2830" w:type="dxa"/>
          </w:tcPr>
          <w:p w14:paraId="2F478409" w14:textId="79622E68" w:rsidR="008A0449" w:rsidRDefault="00B45011" w:rsidP="00B45011">
            <w:r>
              <w:t>Inform the team (&amp; plan to inform wider Library)</w:t>
            </w:r>
          </w:p>
        </w:tc>
        <w:tc>
          <w:tcPr>
            <w:tcW w:w="9214" w:type="dxa"/>
          </w:tcPr>
          <w:p w14:paraId="3D15EA70" w14:textId="761D2EFB" w:rsidR="008A0449" w:rsidRDefault="00B45011" w:rsidP="00FE51ED">
            <w:r>
              <w:t xml:space="preserve">Let the team know the outcome of the interview process including successful candidate’s name; </w:t>
            </w:r>
            <w:r w:rsidR="0084524B">
              <w:t xml:space="preserve">start date; </w:t>
            </w:r>
            <w:r>
              <w:t>who their line manager will be</w:t>
            </w:r>
            <w:r w:rsidR="0084524B">
              <w:t xml:space="preserve"> and </w:t>
            </w:r>
            <w:r>
              <w:t xml:space="preserve">their </w:t>
            </w:r>
            <w:r w:rsidR="0084524B">
              <w:t xml:space="preserve">primary </w:t>
            </w:r>
            <w:r>
              <w:t>focus. You may also wish to reference the new starter’s previous role or experience.</w:t>
            </w:r>
          </w:p>
          <w:p w14:paraId="2AEFF93D" w14:textId="2998F855" w:rsidR="008A0449" w:rsidRDefault="008A0449" w:rsidP="256FBEFA"/>
          <w:p w14:paraId="65A11BCB" w14:textId="2B74576E" w:rsidR="008A0449" w:rsidRDefault="256FBEFA" w:rsidP="256FBEFA">
            <w:r>
              <w:t>This update can be reused and adapted for the Library Update piece introducing the new colleague</w:t>
            </w:r>
            <w:r w:rsidR="0084524B">
              <w:t xml:space="preserve"> once started.</w:t>
            </w:r>
          </w:p>
        </w:tc>
        <w:tc>
          <w:tcPr>
            <w:tcW w:w="709" w:type="dxa"/>
          </w:tcPr>
          <w:sdt>
            <w:sdtPr>
              <w:id w:val="-1907295426"/>
              <w14:checkbox>
                <w14:checked w14:val="0"/>
                <w14:checkedState w14:val="2612" w14:font="MS Gothic"/>
                <w14:uncheckedState w14:val="2610" w14:font="MS Gothic"/>
              </w14:checkbox>
            </w:sdtPr>
            <w:sdtEndPr/>
            <w:sdtContent>
              <w:p w14:paraId="02A015FD" w14:textId="79D9D396" w:rsidR="008A0449" w:rsidRDefault="00296E41" w:rsidP="00FE51ED">
                <w:r>
                  <w:rPr>
                    <w:rFonts w:ascii="MS Gothic" w:eastAsia="MS Gothic" w:hAnsi="MS Gothic" w:hint="eastAsia"/>
                  </w:rPr>
                  <w:t>☐</w:t>
                </w:r>
              </w:p>
            </w:sdtContent>
          </w:sdt>
          <w:p w14:paraId="6B48BEC4" w14:textId="77777777" w:rsidR="00296E41" w:rsidRDefault="00296E41" w:rsidP="00FE51ED"/>
          <w:p w14:paraId="71974B39" w14:textId="77777777" w:rsidR="00296E41" w:rsidRDefault="00296E41" w:rsidP="00FE51ED"/>
          <w:p w14:paraId="7783112F" w14:textId="77777777" w:rsidR="00296E41" w:rsidRDefault="00296E41" w:rsidP="00FE51ED"/>
          <w:p w14:paraId="33686E43" w14:textId="77777777" w:rsidR="00296E41" w:rsidRDefault="00296E41" w:rsidP="00FE51ED"/>
          <w:sdt>
            <w:sdtPr>
              <w:id w:val="1764574892"/>
              <w14:checkbox>
                <w14:checked w14:val="0"/>
                <w14:checkedState w14:val="2612" w14:font="MS Gothic"/>
                <w14:uncheckedState w14:val="2610" w14:font="MS Gothic"/>
              </w14:checkbox>
            </w:sdtPr>
            <w:sdtEndPr/>
            <w:sdtContent>
              <w:p w14:paraId="5FCFEFA0" w14:textId="4A93BB3F" w:rsidR="00296E41" w:rsidRDefault="00296E41" w:rsidP="00FE51ED">
                <w:r>
                  <w:rPr>
                    <w:rFonts w:ascii="MS Gothic" w:eastAsia="MS Gothic" w:hAnsi="MS Gothic" w:hint="eastAsia"/>
                  </w:rPr>
                  <w:t>☐</w:t>
                </w:r>
              </w:p>
            </w:sdtContent>
          </w:sdt>
          <w:p w14:paraId="70B4225F" w14:textId="77777777" w:rsidR="00296E41" w:rsidRDefault="00296E41" w:rsidP="00FE51ED"/>
        </w:tc>
      </w:tr>
    </w:tbl>
    <w:p w14:paraId="57332AED" w14:textId="6AABDCBB" w:rsidR="00FE51ED" w:rsidRDefault="00123F51" w:rsidP="00FE51ED">
      <w:r>
        <w:br w:type="page"/>
      </w:r>
    </w:p>
    <w:p w14:paraId="65ACF733" w14:textId="0FB3167A" w:rsidR="0029118E" w:rsidRPr="00467FFB" w:rsidRDefault="0029118E" w:rsidP="0029118E">
      <w:pPr>
        <w:pStyle w:val="Heading1"/>
        <w:numPr>
          <w:ilvl w:val="0"/>
          <w:numId w:val="23"/>
        </w:numPr>
        <w:rPr>
          <w:b/>
          <w:bCs/>
        </w:rPr>
      </w:pPr>
      <w:bookmarkStart w:id="0" w:name="_Probation_goals_and"/>
      <w:bookmarkStart w:id="1" w:name="_Induction_goals_and"/>
      <w:bookmarkEnd w:id="0"/>
      <w:bookmarkEnd w:id="1"/>
      <w:r w:rsidRPr="00467FFB">
        <w:rPr>
          <w:b/>
          <w:bCs/>
        </w:rPr>
        <w:lastRenderedPageBreak/>
        <w:t>Induction</w:t>
      </w:r>
      <w:r w:rsidR="00FE51ED" w:rsidRPr="00467FFB">
        <w:rPr>
          <w:b/>
          <w:bCs/>
        </w:rPr>
        <w:t xml:space="preserve"> goals and expectations</w:t>
      </w:r>
    </w:p>
    <w:p w14:paraId="59D596C0" w14:textId="2290B4C6" w:rsidR="0029118E" w:rsidRDefault="0029118E" w:rsidP="51AE217B">
      <w:pPr>
        <w:rPr>
          <w:i/>
          <w:iCs/>
        </w:rPr>
      </w:pPr>
      <w:r w:rsidRPr="51AE217B">
        <w:rPr>
          <w:i/>
          <w:iCs/>
        </w:rPr>
        <w:t>[Manager should prepare this in Manager’s induction toolkit and add to new colleague’s toolkit</w:t>
      </w:r>
      <w:r w:rsidR="0084524B">
        <w:rPr>
          <w:i/>
          <w:iCs/>
        </w:rPr>
        <w:t xml:space="preserve"> when finalised</w:t>
      </w:r>
      <w:r w:rsidRPr="51AE217B">
        <w:rPr>
          <w:i/>
          <w:iCs/>
        </w:rPr>
        <w:t>]</w:t>
      </w:r>
    </w:p>
    <w:p w14:paraId="2AC296B0" w14:textId="6D1C261A" w:rsidR="67F613B7" w:rsidRDefault="67F613B7" w:rsidP="67F613B7">
      <w:r>
        <w:t xml:space="preserve">This section of the toolkit is intended to support the establishment of expectations and goals for a new colleague’s induction period. These goals and expectations will inform the planning of onboarding activities, training and work in the first month/s in post. Some goals may be carried over to be worked on in the post-induction period, at the line manager’s discretion. Line managers should bear in mind the official University guidance related to </w:t>
      </w:r>
      <w:r w:rsidR="077ABCEF">
        <w:t>‘</w:t>
      </w:r>
      <w:r>
        <w:t>probation periods</w:t>
      </w:r>
      <w:r w:rsidR="0E2A70E9">
        <w:t>’</w:t>
      </w:r>
      <w:r>
        <w:t>, even though this toolkit steers away from using the term ‘probation’ to avoid undue worry on the part of the new colleague.</w:t>
      </w:r>
      <w:r w:rsidR="2523480A">
        <w:t xml:space="preserve"> </w:t>
      </w:r>
      <w:r w:rsidR="089D8688">
        <w:t xml:space="preserve">Use or adapt the example below to help you outline expectations and goals. </w:t>
      </w:r>
    </w:p>
    <w:p w14:paraId="339928E3" w14:textId="595D2A40" w:rsidR="00EE4892" w:rsidRPr="000F6873" w:rsidRDefault="00EE4892" w:rsidP="67F613B7">
      <w:pPr>
        <w:rPr>
          <w:b/>
          <w:bCs/>
        </w:rPr>
      </w:pPr>
      <w:r w:rsidRPr="000F6873">
        <w:rPr>
          <w:b/>
          <w:bCs/>
        </w:rPr>
        <w:t>Induction month 1</w:t>
      </w:r>
    </w:p>
    <w:tbl>
      <w:tblPr>
        <w:tblStyle w:val="TableGrid"/>
        <w:tblW w:w="0" w:type="auto"/>
        <w:tblLook w:val="04A0" w:firstRow="1" w:lastRow="0" w:firstColumn="1" w:lastColumn="0" w:noHBand="0" w:noVBand="1"/>
      </w:tblPr>
      <w:tblGrid>
        <w:gridCol w:w="2202"/>
        <w:gridCol w:w="2678"/>
        <w:gridCol w:w="2302"/>
        <w:gridCol w:w="1834"/>
      </w:tblGrid>
      <w:tr w:rsidR="5CBF49E1" w14:paraId="266E66D3" w14:textId="77777777" w:rsidTr="5CBF49E1">
        <w:trPr>
          <w:trHeight w:val="300"/>
        </w:trPr>
        <w:tc>
          <w:tcPr>
            <w:tcW w:w="3487" w:type="dxa"/>
            <w:shd w:val="clear" w:color="auto" w:fill="D9E2F3" w:themeFill="accent5" w:themeFillTint="33"/>
          </w:tcPr>
          <w:p w14:paraId="250C4315" w14:textId="77777777" w:rsidR="5CBF49E1" w:rsidRPr="000F6873" w:rsidRDefault="5CBF49E1">
            <w:pPr>
              <w:rPr>
                <w:b/>
                <w:bCs/>
              </w:rPr>
            </w:pPr>
            <w:r w:rsidRPr="000F6873">
              <w:rPr>
                <w:b/>
                <w:bCs/>
              </w:rPr>
              <w:t>Element of role</w:t>
            </w:r>
          </w:p>
          <w:p w14:paraId="060ADB4C" w14:textId="77777777" w:rsidR="5CBF49E1" w:rsidRPr="000F6873" w:rsidRDefault="5CBF49E1" w:rsidP="5CBF49E1">
            <w:pPr>
              <w:rPr>
                <w:i/>
                <w:iCs/>
                <w:sz w:val="18"/>
                <w:szCs w:val="18"/>
              </w:rPr>
            </w:pPr>
            <w:r w:rsidRPr="000F6873">
              <w:rPr>
                <w:i/>
                <w:iCs/>
                <w:sz w:val="18"/>
                <w:szCs w:val="18"/>
              </w:rPr>
              <w:t>(This can be taken from, but is not limited to, the job description role and person specification)</w:t>
            </w:r>
          </w:p>
        </w:tc>
        <w:tc>
          <w:tcPr>
            <w:tcW w:w="3765" w:type="dxa"/>
            <w:shd w:val="clear" w:color="auto" w:fill="D9E2F3" w:themeFill="accent5" w:themeFillTint="33"/>
          </w:tcPr>
          <w:p w14:paraId="585F4F24" w14:textId="77777777" w:rsidR="5CBF49E1" w:rsidRPr="000F6873" w:rsidRDefault="5CBF49E1">
            <w:pPr>
              <w:rPr>
                <w:b/>
                <w:bCs/>
              </w:rPr>
            </w:pPr>
            <w:r w:rsidRPr="000F6873">
              <w:rPr>
                <w:b/>
                <w:bCs/>
              </w:rPr>
              <w:t>Expectations</w:t>
            </w:r>
          </w:p>
          <w:p w14:paraId="64B4F419" w14:textId="77777777" w:rsidR="5CBF49E1" w:rsidRPr="000F6873" w:rsidRDefault="5CBF49E1" w:rsidP="5CBF49E1">
            <w:pPr>
              <w:rPr>
                <w:i/>
                <w:iCs/>
                <w:sz w:val="18"/>
                <w:szCs w:val="18"/>
              </w:rPr>
            </w:pPr>
            <w:r w:rsidRPr="000F6873">
              <w:rPr>
                <w:i/>
                <w:iCs/>
                <w:sz w:val="18"/>
                <w:szCs w:val="18"/>
              </w:rPr>
              <w:t>(What does this translate to in terms of performing/delivering the role?)</w:t>
            </w:r>
          </w:p>
        </w:tc>
        <w:tc>
          <w:tcPr>
            <w:tcW w:w="4083" w:type="dxa"/>
            <w:shd w:val="clear" w:color="auto" w:fill="D9E2F3" w:themeFill="accent5" w:themeFillTint="33"/>
          </w:tcPr>
          <w:p w14:paraId="36E3BB21" w14:textId="77777777" w:rsidR="5CBF49E1" w:rsidRPr="000F6873" w:rsidRDefault="5CBF49E1">
            <w:pPr>
              <w:rPr>
                <w:b/>
                <w:bCs/>
              </w:rPr>
            </w:pPr>
            <w:r w:rsidRPr="000F6873">
              <w:rPr>
                <w:b/>
                <w:bCs/>
              </w:rPr>
              <w:t>Goals</w:t>
            </w:r>
          </w:p>
          <w:p w14:paraId="6107DD49" w14:textId="5C877642" w:rsidR="5CBF49E1" w:rsidRPr="000F6873" w:rsidRDefault="5CBF49E1" w:rsidP="5CBF49E1">
            <w:pPr>
              <w:rPr>
                <w:i/>
                <w:iCs/>
                <w:sz w:val="18"/>
                <w:szCs w:val="18"/>
              </w:rPr>
            </w:pPr>
            <w:r w:rsidRPr="000F6873">
              <w:rPr>
                <w:i/>
                <w:iCs/>
                <w:sz w:val="18"/>
                <w:szCs w:val="18"/>
              </w:rPr>
              <w:t>(By the end of this induction month, I will be able to…)</w:t>
            </w:r>
          </w:p>
        </w:tc>
        <w:tc>
          <w:tcPr>
            <w:tcW w:w="2613" w:type="dxa"/>
            <w:shd w:val="clear" w:color="auto" w:fill="D9E2F3" w:themeFill="accent5" w:themeFillTint="33"/>
          </w:tcPr>
          <w:p w14:paraId="1C8D0912" w14:textId="3DDA430B" w:rsidR="5CBF49E1" w:rsidRPr="000F6873" w:rsidRDefault="5CBF49E1">
            <w:pPr>
              <w:rPr>
                <w:b/>
                <w:bCs/>
              </w:rPr>
            </w:pPr>
            <w:r w:rsidRPr="000F6873">
              <w:rPr>
                <w:b/>
                <w:bCs/>
              </w:rPr>
              <w:t>Completed?</w:t>
            </w:r>
          </w:p>
          <w:p w14:paraId="3E75AF56" w14:textId="7B778929" w:rsidR="5CBF49E1" w:rsidRPr="000F6873" w:rsidRDefault="5CBF49E1" w:rsidP="5CBF49E1">
            <w:pPr>
              <w:rPr>
                <w:i/>
                <w:iCs/>
                <w:sz w:val="18"/>
                <w:szCs w:val="18"/>
              </w:rPr>
            </w:pPr>
            <w:r w:rsidRPr="000F6873">
              <w:rPr>
                <w:i/>
                <w:iCs/>
                <w:sz w:val="18"/>
                <w:szCs w:val="18"/>
              </w:rPr>
              <w:t>(Record with line manager’s initials and date of completion, or plan if agreed to roll over post-induction)</w:t>
            </w:r>
          </w:p>
        </w:tc>
      </w:tr>
      <w:tr w:rsidR="5CBF49E1" w14:paraId="3FAAB1B8" w14:textId="77777777" w:rsidTr="5CBF49E1">
        <w:trPr>
          <w:trHeight w:val="300"/>
        </w:trPr>
        <w:tc>
          <w:tcPr>
            <w:tcW w:w="3487" w:type="dxa"/>
          </w:tcPr>
          <w:p w14:paraId="361E9BDD" w14:textId="77777777" w:rsidR="5CBF49E1" w:rsidRDefault="5CBF49E1"/>
        </w:tc>
        <w:tc>
          <w:tcPr>
            <w:tcW w:w="3765" w:type="dxa"/>
          </w:tcPr>
          <w:p w14:paraId="1E43D3C2" w14:textId="77777777" w:rsidR="5CBF49E1" w:rsidRDefault="5CBF49E1"/>
        </w:tc>
        <w:tc>
          <w:tcPr>
            <w:tcW w:w="4083" w:type="dxa"/>
          </w:tcPr>
          <w:p w14:paraId="12B80F1E" w14:textId="77777777" w:rsidR="5CBF49E1" w:rsidRDefault="5CBF49E1"/>
        </w:tc>
        <w:tc>
          <w:tcPr>
            <w:tcW w:w="2613" w:type="dxa"/>
          </w:tcPr>
          <w:p w14:paraId="2157833E" w14:textId="77777777" w:rsidR="5CBF49E1" w:rsidRDefault="5CBF49E1"/>
        </w:tc>
      </w:tr>
      <w:tr w:rsidR="5CBF49E1" w14:paraId="5935147D" w14:textId="77777777" w:rsidTr="5CBF49E1">
        <w:trPr>
          <w:trHeight w:val="300"/>
        </w:trPr>
        <w:tc>
          <w:tcPr>
            <w:tcW w:w="3487" w:type="dxa"/>
          </w:tcPr>
          <w:p w14:paraId="034BD5FA" w14:textId="77777777" w:rsidR="5CBF49E1" w:rsidRDefault="5CBF49E1"/>
        </w:tc>
        <w:tc>
          <w:tcPr>
            <w:tcW w:w="3765" w:type="dxa"/>
          </w:tcPr>
          <w:p w14:paraId="6A455AFB" w14:textId="77777777" w:rsidR="5CBF49E1" w:rsidRDefault="5CBF49E1"/>
        </w:tc>
        <w:tc>
          <w:tcPr>
            <w:tcW w:w="4083" w:type="dxa"/>
          </w:tcPr>
          <w:p w14:paraId="513442C5" w14:textId="77777777" w:rsidR="5CBF49E1" w:rsidRDefault="5CBF49E1"/>
        </w:tc>
        <w:tc>
          <w:tcPr>
            <w:tcW w:w="2613" w:type="dxa"/>
          </w:tcPr>
          <w:p w14:paraId="1F472368" w14:textId="77777777" w:rsidR="5CBF49E1" w:rsidRDefault="5CBF49E1"/>
        </w:tc>
      </w:tr>
      <w:tr w:rsidR="5CBF49E1" w14:paraId="568E8AE1" w14:textId="77777777" w:rsidTr="5CBF49E1">
        <w:trPr>
          <w:trHeight w:val="300"/>
        </w:trPr>
        <w:tc>
          <w:tcPr>
            <w:tcW w:w="3487" w:type="dxa"/>
          </w:tcPr>
          <w:p w14:paraId="2B034984" w14:textId="77777777" w:rsidR="5CBF49E1" w:rsidRDefault="5CBF49E1"/>
        </w:tc>
        <w:tc>
          <w:tcPr>
            <w:tcW w:w="3765" w:type="dxa"/>
          </w:tcPr>
          <w:p w14:paraId="209D47BD" w14:textId="77777777" w:rsidR="5CBF49E1" w:rsidRDefault="5CBF49E1"/>
        </w:tc>
        <w:tc>
          <w:tcPr>
            <w:tcW w:w="4083" w:type="dxa"/>
          </w:tcPr>
          <w:p w14:paraId="22E2D824" w14:textId="77777777" w:rsidR="5CBF49E1" w:rsidRDefault="5CBF49E1"/>
        </w:tc>
        <w:tc>
          <w:tcPr>
            <w:tcW w:w="2613" w:type="dxa"/>
          </w:tcPr>
          <w:p w14:paraId="4C4DD927" w14:textId="77777777" w:rsidR="5CBF49E1" w:rsidRDefault="5CBF49E1"/>
        </w:tc>
      </w:tr>
    </w:tbl>
    <w:p w14:paraId="448CCD3A" w14:textId="77777777" w:rsidR="000F6873" w:rsidRDefault="000F6873"/>
    <w:p w14:paraId="342456D6" w14:textId="06715314" w:rsidR="00EE4892" w:rsidRPr="000F6873" w:rsidRDefault="00EE4892">
      <w:pPr>
        <w:rPr>
          <w:b/>
          <w:bCs/>
        </w:rPr>
      </w:pPr>
      <w:r w:rsidRPr="000F6873">
        <w:rPr>
          <w:b/>
          <w:bCs/>
        </w:rPr>
        <w:t>Induction month 2</w:t>
      </w:r>
    </w:p>
    <w:tbl>
      <w:tblPr>
        <w:tblStyle w:val="TableGrid"/>
        <w:tblW w:w="9067" w:type="dxa"/>
        <w:tblLayout w:type="fixed"/>
        <w:tblLook w:val="04A0" w:firstRow="1" w:lastRow="0" w:firstColumn="1" w:lastColumn="0" w:noHBand="0" w:noVBand="1"/>
      </w:tblPr>
      <w:tblGrid>
        <w:gridCol w:w="2263"/>
        <w:gridCol w:w="2694"/>
        <w:gridCol w:w="2268"/>
        <w:gridCol w:w="1842"/>
      </w:tblGrid>
      <w:tr w:rsidR="00FE51ED" w14:paraId="629C1470" w14:textId="77777777" w:rsidTr="000F6873">
        <w:tc>
          <w:tcPr>
            <w:tcW w:w="2263" w:type="dxa"/>
            <w:shd w:val="clear" w:color="auto" w:fill="D9E2F3" w:themeFill="accent5" w:themeFillTint="33"/>
          </w:tcPr>
          <w:p w14:paraId="3943BEEF" w14:textId="77777777" w:rsidR="00FE51ED" w:rsidRDefault="00FE51ED" w:rsidP="00F523B2">
            <w:r>
              <w:t>Element of role</w:t>
            </w:r>
          </w:p>
          <w:p w14:paraId="7700A379" w14:textId="7C996572" w:rsidR="00FE51ED" w:rsidRPr="00A25548" w:rsidRDefault="00FE51ED" w:rsidP="00F523B2">
            <w:pPr>
              <w:rPr>
                <w:i/>
              </w:rPr>
            </w:pPr>
          </w:p>
        </w:tc>
        <w:tc>
          <w:tcPr>
            <w:tcW w:w="2694" w:type="dxa"/>
            <w:shd w:val="clear" w:color="auto" w:fill="D9E2F3" w:themeFill="accent5" w:themeFillTint="33"/>
          </w:tcPr>
          <w:p w14:paraId="6E8C5230" w14:textId="77777777" w:rsidR="00FE51ED" w:rsidRDefault="00FE51ED" w:rsidP="00F523B2">
            <w:r>
              <w:t>Expectations</w:t>
            </w:r>
          </w:p>
          <w:p w14:paraId="1839F7BF" w14:textId="23D5CEDC" w:rsidR="00FE51ED" w:rsidRPr="00A25548" w:rsidRDefault="00FE51ED" w:rsidP="00F523B2">
            <w:pPr>
              <w:rPr>
                <w:i/>
              </w:rPr>
            </w:pPr>
          </w:p>
        </w:tc>
        <w:tc>
          <w:tcPr>
            <w:tcW w:w="2268" w:type="dxa"/>
            <w:shd w:val="clear" w:color="auto" w:fill="D9E2F3" w:themeFill="accent5" w:themeFillTint="33"/>
          </w:tcPr>
          <w:p w14:paraId="02E21B0E" w14:textId="77777777" w:rsidR="00FE51ED" w:rsidRDefault="00FE51ED" w:rsidP="00F523B2">
            <w:r>
              <w:t>Goals</w:t>
            </w:r>
          </w:p>
          <w:p w14:paraId="37349232" w14:textId="5C6D9EEB" w:rsidR="00FE51ED" w:rsidRPr="00A25548" w:rsidRDefault="00FE51ED" w:rsidP="08B4FD1D">
            <w:pPr>
              <w:rPr>
                <w:i/>
                <w:iCs/>
              </w:rPr>
            </w:pPr>
          </w:p>
        </w:tc>
        <w:tc>
          <w:tcPr>
            <w:tcW w:w="1842" w:type="dxa"/>
            <w:shd w:val="clear" w:color="auto" w:fill="D9E2F3" w:themeFill="accent5" w:themeFillTint="33"/>
          </w:tcPr>
          <w:p w14:paraId="76D96526" w14:textId="3DDA430B" w:rsidR="00FE51ED" w:rsidRDefault="0029118E" w:rsidP="00F523B2">
            <w:r>
              <w:t>Completed</w:t>
            </w:r>
            <w:r w:rsidR="00FE51ED">
              <w:t>?</w:t>
            </w:r>
          </w:p>
          <w:p w14:paraId="0D0A639C" w14:textId="747684C5" w:rsidR="0029118E" w:rsidRPr="00A25548" w:rsidRDefault="0029118E" w:rsidP="00F523B2">
            <w:pPr>
              <w:rPr>
                <w:i/>
              </w:rPr>
            </w:pPr>
          </w:p>
        </w:tc>
      </w:tr>
      <w:tr w:rsidR="00FE51ED" w14:paraId="0B5E9796" w14:textId="77777777" w:rsidTr="000F6873">
        <w:tc>
          <w:tcPr>
            <w:tcW w:w="2263" w:type="dxa"/>
          </w:tcPr>
          <w:p w14:paraId="18C8F271" w14:textId="77777777" w:rsidR="00FE51ED" w:rsidRDefault="00FE51ED" w:rsidP="00F523B2"/>
        </w:tc>
        <w:tc>
          <w:tcPr>
            <w:tcW w:w="2694" w:type="dxa"/>
          </w:tcPr>
          <w:p w14:paraId="7009A626" w14:textId="77777777" w:rsidR="00FE51ED" w:rsidRDefault="00FE51ED" w:rsidP="00F523B2"/>
        </w:tc>
        <w:tc>
          <w:tcPr>
            <w:tcW w:w="2268" w:type="dxa"/>
          </w:tcPr>
          <w:p w14:paraId="3D37FC7C" w14:textId="77777777" w:rsidR="00FE51ED" w:rsidRDefault="00FE51ED" w:rsidP="00F523B2"/>
        </w:tc>
        <w:tc>
          <w:tcPr>
            <w:tcW w:w="1842" w:type="dxa"/>
          </w:tcPr>
          <w:p w14:paraId="27DE047B" w14:textId="77777777" w:rsidR="00FE51ED" w:rsidRDefault="00FE51ED" w:rsidP="00F523B2"/>
        </w:tc>
      </w:tr>
      <w:tr w:rsidR="00FE51ED" w14:paraId="32A80C2F" w14:textId="77777777" w:rsidTr="000F6873">
        <w:tc>
          <w:tcPr>
            <w:tcW w:w="2263" w:type="dxa"/>
          </w:tcPr>
          <w:p w14:paraId="46EA121C" w14:textId="77777777" w:rsidR="00FE51ED" w:rsidRDefault="00FE51ED" w:rsidP="00F523B2"/>
        </w:tc>
        <w:tc>
          <w:tcPr>
            <w:tcW w:w="2694" w:type="dxa"/>
          </w:tcPr>
          <w:p w14:paraId="1CC593FE" w14:textId="77777777" w:rsidR="00FE51ED" w:rsidRDefault="00FE51ED" w:rsidP="00F523B2"/>
        </w:tc>
        <w:tc>
          <w:tcPr>
            <w:tcW w:w="2268" w:type="dxa"/>
          </w:tcPr>
          <w:p w14:paraId="62CB2640" w14:textId="77777777" w:rsidR="00FE51ED" w:rsidRDefault="00FE51ED" w:rsidP="00F523B2"/>
        </w:tc>
        <w:tc>
          <w:tcPr>
            <w:tcW w:w="1842" w:type="dxa"/>
          </w:tcPr>
          <w:p w14:paraId="2687612F" w14:textId="77777777" w:rsidR="00FE51ED" w:rsidRDefault="00FE51ED" w:rsidP="00F523B2"/>
        </w:tc>
      </w:tr>
      <w:tr w:rsidR="00FE51ED" w14:paraId="079F2B09" w14:textId="77777777" w:rsidTr="000F6873">
        <w:tc>
          <w:tcPr>
            <w:tcW w:w="2263" w:type="dxa"/>
          </w:tcPr>
          <w:p w14:paraId="66291B81" w14:textId="77777777" w:rsidR="00FE51ED" w:rsidRDefault="00FE51ED" w:rsidP="00F523B2"/>
        </w:tc>
        <w:tc>
          <w:tcPr>
            <w:tcW w:w="2694" w:type="dxa"/>
          </w:tcPr>
          <w:p w14:paraId="52111F45" w14:textId="77777777" w:rsidR="00FE51ED" w:rsidRDefault="00FE51ED" w:rsidP="00F523B2"/>
        </w:tc>
        <w:tc>
          <w:tcPr>
            <w:tcW w:w="2268" w:type="dxa"/>
          </w:tcPr>
          <w:p w14:paraId="75E97A1F" w14:textId="77777777" w:rsidR="00FE51ED" w:rsidRDefault="00FE51ED" w:rsidP="00F523B2"/>
        </w:tc>
        <w:tc>
          <w:tcPr>
            <w:tcW w:w="1842" w:type="dxa"/>
          </w:tcPr>
          <w:p w14:paraId="18FEF239" w14:textId="77777777" w:rsidR="00FE51ED" w:rsidRDefault="00FE51ED" w:rsidP="00F523B2"/>
        </w:tc>
      </w:tr>
    </w:tbl>
    <w:p w14:paraId="14D3E6DF" w14:textId="77777777" w:rsidR="00EE4892" w:rsidRDefault="00EE4892"/>
    <w:p w14:paraId="2300FD34" w14:textId="5AB822E7" w:rsidR="00EE4892" w:rsidRDefault="7AE96008" w:rsidP="5CBF49E1">
      <w:pPr>
        <w:rPr>
          <w:i/>
          <w:iCs/>
        </w:rPr>
      </w:pPr>
      <w:r w:rsidRPr="5CBF49E1">
        <w:rPr>
          <w:i/>
          <w:iCs/>
        </w:rPr>
        <w:t>A</w:t>
      </w:r>
      <w:r w:rsidR="00EE4892" w:rsidRPr="5CBF49E1">
        <w:rPr>
          <w:i/>
          <w:iCs/>
        </w:rPr>
        <w:t>dd further induction months as required</w:t>
      </w:r>
    </w:p>
    <w:p w14:paraId="2263B636" w14:textId="77777777" w:rsidR="0029118E" w:rsidRDefault="0029118E">
      <w:pPr>
        <w:rPr>
          <w:rFonts w:asciiTheme="majorHAnsi" w:eastAsiaTheme="majorEastAsia" w:hAnsiTheme="majorHAnsi" w:cstheme="majorBidi"/>
          <w:color w:val="2E74B5" w:themeColor="accent1" w:themeShade="BF"/>
          <w:sz w:val="32"/>
          <w:szCs w:val="32"/>
        </w:rPr>
      </w:pPr>
      <w:bookmarkStart w:id="2" w:name="_Training_and_development"/>
      <w:bookmarkEnd w:id="2"/>
      <w:r>
        <w:br w:type="page"/>
      </w:r>
    </w:p>
    <w:p w14:paraId="76F506F1" w14:textId="223690F4" w:rsidR="00FE51ED" w:rsidRPr="00467FFB" w:rsidRDefault="00FE51ED" w:rsidP="0029118E">
      <w:pPr>
        <w:pStyle w:val="Heading1"/>
        <w:numPr>
          <w:ilvl w:val="0"/>
          <w:numId w:val="23"/>
        </w:numPr>
        <w:rPr>
          <w:b/>
          <w:bCs/>
        </w:rPr>
      </w:pPr>
      <w:bookmarkStart w:id="3" w:name="_Training_and_development_1"/>
      <w:bookmarkEnd w:id="3"/>
      <w:r w:rsidRPr="00467FFB">
        <w:rPr>
          <w:b/>
          <w:bCs/>
        </w:rPr>
        <w:lastRenderedPageBreak/>
        <w:t>Training and development plan</w:t>
      </w:r>
    </w:p>
    <w:p w14:paraId="3D2C9533" w14:textId="700F378F" w:rsidR="0029118E" w:rsidRDefault="0029118E" w:rsidP="51AE217B">
      <w:pPr>
        <w:rPr>
          <w:i/>
          <w:iCs/>
        </w:rPr>
      </w:pPr>
      <w:r w:rsidRPr="51AE217B">
        <w:rPr>
          <w:i/>
          <w:iCs/>
        </w:rPr>
        <w:t>[Manager should prepare this in Manager’s induction toolkit and add to new colleague’s toolkit]</w:t>
      </w:r>
    </w:p>
    <w:p w14:paraId="0F156648" w14:textId="6E0FB25D" w:rsidR="3C10F34B" w:rsidRDefault="3C10F34B">
      <w:r>
        <w:t xml:space="preserve">This section of the toolkit is intended to support the identification of training and </w:t>
      </w:r>
      <w:r w:rsidR="002109E6">
        <w:t>development requirements for</w:t>
      </w:r>
      <w:r>
        <w:t xml:space="preserve"> your new colleague in their first months in post, based on the agreed </w:t>
      </w:r>
      <w:hyperlink w:anchor="_Induction_goals_and" w:history="1">
        <w:r w:rsidR="0029118E" w:rsidRPr="002109E6">
          <w:rPr>
            <w:rStyle w:val="Hyperlink"/>
          </w:rPr>
          <w:t>inductio</w:t>
        </w:r>
        <w:r w:rsidRPr="002109E6">
          <w:rPr>
            <w:rStyle w:val="Hyperlink"/>
          </w:rPr>
          <w:t>n goals and expectations</w:t>
        </w:r>
      </w:hyperlink>
      <w:r w:rsidR="00FF1633">
        <w:t>, as well as to ensure completion of mandatory University training.</w:t>
      </w:r>
    </w:p>
    <w:tbl>
      <w:tblPr>
        <w:tblStyle w:val="TableGrid"/>
        <w:tblW w:w="0" w:type="auto"/>
        <w:tblLook w:val="04A0" w:firstRow="1" w:lastRow="0" w:firstColumn="1" w:lastColumn="0" w:noHBand="0" w:noVBand="1"/>
      </w:tblPr>
      <w:tblGrid>
        <w:gridCol w:w="6640"/>
        <w:gridCol w:w="1351"/>
        <w:gridCol w:w="1025"/>
      </w:tblGrid>
      <w:tr w:rsidR="0029118E" w14:paraId="724D976B" w14:textId="77777777" w:rsidTr="26D9F459">
        <w:tc>
          <w:tcPr>
            <w:tcW w:w="6640" w:type="dxa"/>
            <w:shd w:val="clear" w:color="auto" w:fill="DEEAF6" w:themeFill="accent1" w:themeFillTint="33"/>
          </w:tcPr>
          <w:p w14:paraId="431C2ADA" w14:textId="6B5DCCBC" w:rsidR="0029118E" w:rsidRDefault="0029118E" w:rsidP="0029118E">
            <w:r>
              <w:t xml:space="preserve">Identify any training needs below, </w:t>
            </w:r>
            <w:r w:rsidR="000B303E">
              <w:t xml:space="preserve">review </w:t>
            </w:r>
            <w:r>
              <w:t>together with agreed actions to address them</w:t>
            </w:r>
          </w:p>
        </w:tc>
        <w:tc>
          <w:tcPr>
            <w:tcW w:w="1351" w:type="dxa"/>
            <w:shd w:val="clear" w:color="auto" w:fill="DEEAF6" w:themeFill="accent1" w:themeFillTint="33"/>
          </w:tcPr>
          <w:p w14:paraId="2AA4D319" w14:textId="77777777" w:rsidR="0029118E" w:rsidRDefault="0029118E" w:rsidP="0029118E">
            <w:r>
              <w:t xml:space="preserve">Target </w:t>
            </w:r>
            <w:proofErr w:type="gramStart"/>
            <w:r>
              <w:t>completion  date</w:t>
            </w:r>
            <w:proofErr w:type="gramEnd"/>
          </w:p>
        </w:tc>
        <w:tc>
          <w:tcPr>
            <w:tcW w:w="1025" w:type="dxa"/>
            <w:shd w:val="clear" w:color="auto" w:fill="DEEAF6" w:themeFill="accent1" w:themeFillTint="33"/>
          </w:tcPr>
          <w:p w14:paraId="10434120" w14:textId="77777777" w:rsidR="0029118E" w:rsidRDefault="0029118E" w:rsidP="0029118E"/>
          <w:p w14:paraId="7F261055" w14:textId="77777777" w:rsidR="0029118E" w:rsidRDefault="0029118E" w:rsidP="0029118E">
            <w:r>
              <w:t>Review Date</w:t>
            </w:r>
          </w:p>
        </w:tc>
      </w:tr>
      <w:tr w:rsidR="0029118E" w14:paraId="5EE7A16F" w14:textId="77777777" w:rsidTr="26D9F459">
        <w:tc>
          <w:tcPr>
            <w:tcW w:w="6640" w:type="dxa"/>
          </w:tcPr>
          <w:p w14:paraId="25B6DE88" w14:textId="5229B12F" w:rsidR="0029118E" w:rsidRPr="00C73720" w:rsidRDefault="0029118E" w:rsidP="0029118E">
            <w:pPr>
              <w:rPr>
                <w:b/>
                <w:bCs/>
              </w:rPr>
            </w:pPr>
            <w:r w:rsidRPr="26D9F459">
              <w:rPr>
                <w:b/>
                <w:bCs/>
              </w:rPr>
              <w:t>University</w:t>
            </w:r>
            <w:r w:rsidR="04A48A70" w:rsidRPr="26D9F459">
              <w:rPr>
                <w:b/>
                <w:bCs/>
              </w:rPr>
              <w:t xml:space="preserve"> Essential T</w:t>
            </w:r>
            <w:r w:rsidRPr="26D9F459">
              <w:rPr>
                <w:b/>
                <w:bCs/>
              </w:rPr>
              <w:t>raining</w:t>
            </w:r>
            <w:r w:rsidR="04BF179E" w:rsidRPr="26D9F459">
              <w:rPr>
                <w:b/>
                <w:bCs/>
              </w:rPr>
              <w:t xml:space="preserve"> (Mandatory)</w:t>
            </w:r>
          </w:p>
          <w:p w14:paraId="390659AA" w14:textId="24E071BB" w:rsidR="71CA43E3" w:rsidRDefault="71CA43E3" w:rsidP="26D9F459">
            <w:p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There are </w:t>
            </w:r>
            <w:r w:rsidR="17EB047E" w:rsidRPr="26D9F459">
              <w:rPr>
                <w:rFonts w:ascii="Calibri" w:eastAsia="Calibri" w:hAnsi="Calibri" w:cs="Calibri"/>
                <w:color w:val="000000" w:themeColor="text1"/>
              </w:rPr>
              <w:t xml:space="preserve">8 </w:t>
            </w:r>
            <w:r w:rsidR="423346ED" w:rsidRPr="26D9F459">
              <w:rPr>
                <w:rFonts w:ascii="Calibri" w:eastAsia="Calibri" w:hAnsi="Calibri" w:cs="Calibri"/>
                <w:color w:val="000000" w:themeColor="text1"/>
              </w:rPr>
              <w:t xml:space="preserve">mandatory </w:t>
            </w:r>
            <w:r w:rsidR="17EB047E" w:rsidRPr="26D9F459">
              <w:rPr>
                <w:rFonts w:ascii="Calibri" w:eastAsia="Calibri" w:hAnsi="Calibri" w:cs="Calibri"/>
                <w:color w:val="000000" w:themeColor="text1"/>
              </w:rPr>
              <w:t>modules</w:t>
            </w:r>
            <w:r w:rsidR="207F2274" w:rsidRPr="26D9F459">
              <w:rPr>
                <w:rFonts w:ascii="Calibri" w:eastAsia="Calibri" w:hAnsi="Calibri" w:cs="Calibri"/>
                <w:color w:val="000000" w:themeColor="text1"/>
              </w:rPr>
              <w:t xml:space="preserve"> to complete. These are available via one online course</w:t>
            </w:r>
            <w:r w:rsidR="17EB047E" w:rsidRPr="26D9F459">
              <w:rPr>
                <w:rFonts w:ascii="Calibri" w:eastAsia="Calibri" w:hAnsi="Calibri" w:cs="Calibri"/>
                <w:color w:val="000000" w:themeColor="text1"/>
              </w:rPr>
              <w:t xml:space="preserve">. </w:t>
            </w:r>
            <w:r w:rsidR="264B2932" w:rsidRPr="26D9F459">
              <w:rPr>
                <w:rFonts w:ascii="Calibri" w:eastAsia="Calibri" w:hAnsi="Calibri" w:cs="Calibri"/>
                <w:color w:val="000000" w:themeColor="text1"/>
              </w:rPr>
              <w:t xml:space="preserve">Details of how to sign up </w:t>
            </w:r>
            <w:r w:rsidR="79AAAD34" w:rsidRPr="26D9F459">
              <w:rPr>
                <w:rFonts w:ascii="Calibri" w:eastAsia="Calibri" w:hAnsi="Calibri" w:cs="Calibri"/>
                <w:color w:val="000000" w:themeColor="text1"/>
              </w:rPr>
              <w:t xml:space="preserve">are available on </w:t>
            </w:r>
            <w:proofErr w:type="spellStart"/>
            <w:r w:rsidR="264B2932" w:rsidRPr="26D9F459">
              <w:rPr>
                <w:rFonts w:ascii="Calibri" w:eastAsia="Calibri" w:hAnsi="Calibri" w:cs="Calibri"/>
                <w:color w:val="000000" w:themeColor="text1"/>
              </w:rPr>
              <w:t>StaffNet</w:t>
            </w:r>
            <w:proofErr w:type="spellEnd"/>
            <w:r w:rsidR="264B2932" w:rsidRPr="26D9F459">
              <w:rPr>
                <w:rFonts w:ascii="Calibri" w:eastAsia="Calibri" w:hAnsi="Calibri" w:cs="Calibri"/>
                <w:color w:val="000000" w:themeColor="text1"/>
              </w:rPr>
              <w:t xml:space="preserve">: </w:t>
            </w:r>
            <w:r w:rsidR="264B2932" w:rsidRPr="26D9F459">
              <w:rPr>
                <w:rFonts w:ascii="Calibri" w:eastAsia="Calibri" w:hAnsi="Calibri" w:cs="Calibri"/>
              </w:rPr>
              <w:t xml:space="preserve"> </w:t>
            </w:r>
            <w:hyperlink r:id="rId16">
              <w:r w:rsidR="601B9E2C" w:rsidRPr="26D9F459">
                <w:rPr>
                  <w:rStyle w:val="Hyperlink"/>
                  <w:rFonts w:ascii="Calibri" w:eastAsia="Calibri" w:hAnsi="Calibri" w:cs="Calibri"/>
                </w:rPr>
                <w:t>https://www.staffnet.manchester.ac.uk/talent-development/essentials</w:t>
              </w:r>
            </w:hyperlink>
          </w:p>
          <w:p w14:paraId="7309465D" w14:textId="02722EF2" w:rsidR="26D9F459" w:rsidRDefault="26D9F459" w:rsidP="26D9F459">
            <w:pPr>
              <w:spacing w:line="259" w:lineRule="auto"/>
              <w:rPr>
                <w:rFonts w:ascii="Calibri" w:eastAsia="Calibri" w:hAnsi="Calibri" w:cs="Calibri"/>
              </w:rPr>
            </w:pPr>
          </w:p>
          <w:p w14:paraId="3A0DF113" w14:textId="77777777" w:rsidR="00021C94" w:rsidRDefault="00021C94" w:rsidP="3DFA62B6">
            <w:pPr>
              <w:spacing w:line="259" w:lineRule="auto"/>
              <w:rPr>
                <w:rFonts w:ascii="Calibri" w:eastAsia="Calibri" w:hAnsi="Calibri" w:cs="Calibri"/>
                <w:color w:val="000000" w:themeColor="text1"/>
              </w:rPr>
            </w:pPr>
          </w:p>
          <w:p w14:paraId="7D5DF4B4" w14:textId="3CA4B27D"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Health &amp; Safety </w:t>
            </w:r>
          </w:p>
          <w:p w14:paraId="508AE63D" w14:textId="53A6B691"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Fire Awareness for All </w:t>
            </w:r>
          </w:p>
          <w:p w14:paraId="5CBE613C" w14:textId="4A2E8F3B"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Office Safety at UoM </w:t>
            </w:r>
          </w:p>
          <w:p w14:paraId="2A3AC96F" w14:textId="525A8394"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Data Protection &amp; Cyber Security </w:t>
            </w:r>
          </w:p>
          <w:p w14:paraId="16703FC6" w14:textId="45467BE0"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Diversity in the Workplace </w:t>
            </w:r>
          </w:p>
          <w:p w14:paraId="6CEC0415" w14:textId="4659211D"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Unconscious Bias </w:t>
            </w:r>
          </w:p>
          <w:p w14:paraId="4173AF69" w14:textId="6C533E71"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Disability Equity </w:t>
            </w:r>
          </w:p>
          <w:p w14:paraId="75840E2F" w14:textId="2C2C2BE6" w:rsidR="0CF54751" w:rsidRDefault="0CF54751" w:rsidP="26D9F459">
            <w:pPr>
              <w:pStyle w:val="ListParagraph"/>
              <w:numPr>
                <w:ilvl w:val="0"/>
                <w:numId w:val="1"/>
              </w:numPr>
              <w:spacing w:line="259" w:lineRule="auto"/>
              <w:rPr>
                <w:rFonts w:ascii="Calibri" w:eastAsia="Calibri" w:hAnsi="Calibri" w:cs="Calibri"/>
                <w:color w:val="000000" w:themeColor="text1"/>
              </w:rPr>
            </w:pPr>
            <w:r w:rsidRPr="26D9F459">
              <w:rPr>
                <w:rFonts w:ascii="Calibri" w:eastAsia="Calibri" w:hAnsi="Calibri" w:cs="Calibri"/>
                <w:color w:val="000000" w:themeColor="text1"/>
              </w:rPr>
              <w:t xml:space="preserve">Sexual Harassment </w:t>
            </w:r>
          </w:p>
          <w:p w14:paraId="0C50F68A" w14:textId="35606DD8" w:rsidR="26D9F459" w:rsidRDefault="26D9F459" w:rsidP="26D9F459">
            <w:pPr>
              <w:spacing w:line="259" w:lineRule="auto"/>
              <w:rPr>
                <w:rFonts w:ascii="Calibri" w:eastAsia="Calibri" w:hAnsi="Calibri" w:cs="Calibri"/>
                <w:color w:val="000000" w:themeColor="text1"/>
              </w:rPr>
            </w:pPr>
          </w:p>
          <w:p w14:paraId="2808B6A3" w14:textId="2E6407E0" w:rsidR="0D6D0548" w:rsidRDefault="0D6D0548" w:rsidP="3DFA62B6">
            <w:pPr>
              <w:spacing w:line="259" w:lineRule="auto"/>
              <w:rPr>
                <w:rFonts w:ascii="Calibri" w:eastAsia="Calibri" w:hAnsi="Calibri" w:cs="Calibri"/>
                <w:color w:val="C45911" w:themeColor="accent2" w:themeShade="BF"/>
              </w:rPr>
            </w:pPr>
          </w:p>
          <w:p w14:paraId="258AB570" w14:textId="2805A9B2" w:rsidR="0D6D0548" w:rsidRDefault="0A036FCB" w:rsidP="3DFA62B6">
            <w:pPr>
              <w:spacing w:line="259" w:lineRule="auto"/>
              <w:rPr>
                <w:rFonts w:ascii="Calibri" w:eastAsia="Calibri" w:hAnsi="Calibri" w:cs="Calibri"/>
              </w:rPr>
            </w:pPr>
            <w:r w:rsidRPr="3DFA62B6">
              <w:rPr>
                <w:rFonts w:ascii="Calibri" w:eastAsia="Calibri" w:hAnsi="Calibri" w:cs="Calibri"/>
              </w:rPr>
              <w:t>The following training is also mandatory for all Library staff:</w:t>
            </w:r>
          </w:p>
          <w:p w14:paraId="0256F74D" w14:textId="427E5EAC" w:rsidR="0D6D0548" w:rsidRDefault="0DB3A58E" w:rsidP="3DFA62B6">
            <w:pPr>
              <w:pStyle w:val="ListParagraph"/>
              <w:numPr>
                <w:ilvl w:val="0"/>
                <w:numId w:val="12"/>
              </w:numPr>
            </w:pPr>
            <w:hyperlink r:id="rId17">
              <w:r w:rsidRPr="5CBF49E1">
                <w:rPr>
                  <w:rStyle w:val="Hyperlink"/>
                </w:rPr>
                <w:t>LAOD150 Hidden Disabilities Sunflower Scheme</w:t>
              </w:r>
            </w:hyperlink>
            <w:r>
              <w:t xml:space="preserve"> (online training course) </w:t>
            </w:r>
            <w:r w:rsidR="2D56891C">
              <w:t>see</w:t>
            </w:r>
            <w:r>
              <w:t xml:space="preserve"> </w:t>
            </w:r>
            <w:hyperlink r:id="rId18">
              <w:r w:rsidRPr="5CBF49E1">
                <w:rPr>
                  <w:rStyle w:val="Hyperlink"/>
                </w:rPr>
                <w:t>further information</w:t>
              </w:r>
            </w:hyperlink>
          </w:p>
          <w:p w14:paraId="0CEA69A8" w14:textId="46B8C3AC" w:rsidR="0D6D0548" w:rsidRDefault="0A036FCB" w:rsidP="3DFA62B6">
            <w:pPr>
              <w:pStyle w:val="ListParagraph"/>
              <w:numPr>
                <w:ilvl w:val="0"/>
                <w:numId w:val="12"/>
              </w:numPr>
              <w:spacing w:line="259" w:lineRule="auto"/>
              <w:rPr>
                <w:rFonts w:ascii="Calibri" w:eastAsia="Calibri" w:hAnsi="Calibri" w:cs="Calibri"/>
                <w:color w:val="C45911" w:themeColor="accent2" w:themeShade="BF"/>
              </w:rPr>
            </w:pPr>
            <w:hyperlink r:id="rId19">
              <w:r w:rsidRPr="3DFA62B6">
                <w:rPr>
                  <w:rStyle w:val="Hyperlink"/>
                  <w:rFonts w:ascii="Calibri" w:eastAsia="Calibri" w:hAnsi="Calibri" w:cs="Calibri"/>
                </w:rPr>
                <w:t>TWP01 Widening Participation for Staff</w:t>
              </w:r>
            </w:hyperlink>
            <w:r w:rsidRPr="3DFA62B6">
              <w:rPr>
                <w:rFonts w:ascii="Calibri" w:eastAsia="Calibri" w:hAnsi="Calibri" w:cs="Calibri"/>
                <w:color w:val="C45911" w:themeColor="accent2" w:themeShade="BF"/>
              </w:rPr>
              <w:t xml:space="preserve"> </w:t>
            </w:r>
            <w:r w:rsidRPr="3DFA62B6">
              <w:rPr>
                <w:rFonts w:ascii="Calibri" w:eastAsia="Calibri" w:hAnsi="Calibri" w:cs="Calibri"/>
              </w:rPr>
              <w:t>(online training course)</w:t>
            </w:r>
          </w:p>
          <w:p w14:paraId="33E7CF65" w14:textId="0F4641B5" w:rsidR="0029118E" w:rsidRDefault="0DB3A58E" w:rsidP="0000467B">
            <w:pPr>
              <w:pStyle w:val="ListParagraph"/>
              <w:numPr>
                <w:ilvl w:val="0"/>
                <w:numId w:val="12"/>
              </w:numPr>
              <w:spacing w:after="160" w:line="257" w:lineRule="auto"/>
            </w:pPr>
            <w:hyperlink r:id="rId20">
              <w:r w:rsidRPr="5CBF49E1">
                <w:rPr>
                  <w:rStyle w:val="Hyperlink"/>
                  <w:rFonts w:ascii="Calibri" w:eastAsia="Calibri" w:hAnsi="Calibri" w:cs="Calibri"/>
                </w:rPr>
                <w:t>Register of Interests (guidance)</w:t>
              </w:r>
            </w:hyperlink>
            <w:r w:rsidR="4B2ED322" w:rsidRPr="5CBF49E1">
              <w:rPr>
                <w:rFonts w:ascii="Calibri" w:eastAsia="Calibri" w:hAnsi="Calibri" w:cs="Calibri"/>
              </w:rPr>
              <w:t xml:space="preserve"> (Grade 6 or above)</w:t>
            </w:r>
          </w:p>
        </w:tc>
        <w:tc>
          <w:tcPr>
            <w:tcW w:w="1351" w:type="dxa"/>
          </w:tcPr>
          <w:p w14:paraId="5F0C2AE2" w14:textId="77777777" w:rsidR="0029118E" w:rsidRDefault="0029118E" w:rsidP="0029118E"/>
        </w:tc>
        <w:tc>
          <w:tcPr>
            <w:tcW w:w="1025" w:type="dxa"/>
          </w:tcPr>
          <w:p w14:paraId="70D60E18" w14:textId="77777777" w:rsidR="0029118E" w:rsidRDefault="0029118E" w:rsidP="0029118E"/>
        </w:tc>
      </w:tr>
      <w:tr w:rsidR="0029118E" w14:paraId="288983B4" w14:textId="77777777" w:rsidTr="26D9F459">
        <w:trPr>
          <w:trHeight w:val="502"/>
        </w:trPr>
        <w:tc>
          <w:tcPr>
            <w:tcW w:w="6640" w:type="dxa"/>
          </w:tcPr>
          <w:p w14:paraId="7461B0AE" w14:textId="77777777" w:rsidR="0029118E" w:rsidRDefault="0029118E" w:rsidP="0000467B">
            <w:pPr>
              <w:rPr>
                <w:i/>
                <w:iCs/>
              </w:rPr>
            </w:pPr>
            <w:r w:rsidRPr="0000467B">
              <w:rPr>
                <w:b/>
                <w:bCs/>
              </w:rPr>
              <w:t>Specific to the Role</w:t>
            </w:r>
            <w:r>
              <w:br/>
            </w:r>
            <w:r w:rsidR="3B96B118" w:rsidRPr="5CBF49E1">
              <w:rPr>
                <w:i/>
                <w:iCs/>
              </w:rPr>
              <w:t>Add any training requirements specific to the role</w:t>
            </w:r>
          </w:p>
          <w:p w14:paraId="2095B2F9" w14:textId="5B1C2A14" w:rsidR="00021C94" w:rsidRDefault="00021C94" w:rsidP="0000467B"/>
        </w:tc>
        <w:tc>
          <w:tcPr>
            <w:tcW w:w="1351" w:type="dxa"/>
          </w:tcPr>
          <w:p w14:paraId="29FFB55A" w14:textId="77777777" w:rsidR="0029118E" w:rsidRDefault="0029118E" w:rsidP="0029118E"/>
        </w:tc>
        <w:tc>
          <w:tcPr>
            <w:tcW w:w="1025" w:type="dxa"/>
          </w:tcPr>
          <w:p w14:paraId="51DD0EB1" w14:textId="77777777" w:rsidR="0029118E" w:rsidRDefault="0029118E" w:rsidP="0029118E"/>
        </w:tc>
      </w:tr>
      <w:tr w:rsidR="0029118E" w14:paraId="040D8DB9" w14:textId="77777777" w:rsidTr="26D9F459">
        <w:tc>
          <w:tcPr>
            <w:tcW w:w="6640" w:type="dxa"/>
          </w:tcPr>
          <w:p w14:paraId="3E8E5D58" w14:textId="77777777" w:rsidR="0029118E" w:rsidRPr="0000467B" w:rsidRDefault="0029118E" w:rsidP="0029118E">
            <w:pPr>
              <w:rPr>
                <w:b/>
                <w:bCs/>
              </w:rPr>
            </w:pPr>
            <w:r w:rsidRPr="0000467B">
              <w:rPr>
                <w:b/>
                <w:bCs/>
              </w:rPr>
              <w:t xml:space="preserve">Organisation skills, Administrative, IT </w:t>
            </w:r>
          </w:p>
          <w:p w14:paraId="769FC159" w14:textId="77777777" w:rsidR="0029118E" w:rsidRDefault="0029118E" w:rsidP="0029118E"/>
          <w:p w14:paraId="08AA08C3" w14:textId="77777777" w:rsidR="00C076A6" w:rsidRPr="00C076A6" w:rsidRDefault="001F071D" w:rsidP="00C076A6">
            <w:pPr>
              <w:pStyle w:val="ListParagraph"/>
              <w:numPr>
                <w:ilvl w:val="0"/>
                <w:numId w:val="28"/>
              </w:numPr>
              <w:rPr>
                <w:rStyle w:val="Hyperlink"/>
                <w:color w:val="auto"/>
                <w:u w:val="none"/>
              </w:rPr>
            </w:pPr>
            <w:hyperlink r:id="rId21" w:history="1">
              <w:r w:rsidRPr="004339D2">
                <w:rPr>
                  <w:rStyle w:val="Hyperlink"/>
                </w:rPr>
                <w:t>Microsoft 365 Resources (All-Library-Staff Teams Channel)</w:t>
              </w:r>
            </w:hyperlink>
          </w:p>
          <w:p w14:paraId="56E3837F" w14:textId="7E1EE89E" w:rsidR="001F071D" w:rsidRDefault="00505C14" w:rsidP="00C076A6">
            <w:pPr>
              <w:pStyle w:val="ListParagraph"/>
              <w:numPr>
                <w:ilvl w:val="0"/>
                <w:numId w:val="28"/>
              </w:numPr>
            </w:pPr>
            <w:hyperlink r:id="rId22" w:history="1">
              <w:r w:rsidRPr="00505C14">
                <w:rPr>
                  <w:rStyle w:val="Hyperlink"/>
                </w:rPr>
                <w:t>University Microsoft 365 Support Resources</w:t>
              </w:r>
            </w:hyperlink>
          </w:p>
          <w:p w14:paraId="69C95F00" w14:textId="77777777" w:rsidR="0029118E" w:rsidRDefault="0029118E" w:rsidP="0029118E"/>
          <w:p w14:paraId="6D4E83F3" w14:textId="77777777" w:rsidR="0029118E" w:rsidRDefault="0029118E" w:rsidP="0029118E"/>
        </w:tc>
        <w:tc>
          <w:tcPr>
            <w:tcW w:w="1351" w:type="dxa"/>
          </w:tcPr>
          <w:p w14:paraId="7828F244" w14:textId="77777777" w:rsidR="0029118E" w:rsidRDefault="0029118E" w:rsidP="0029118E"/>
        </w:tc>
        <w:tc>
          <w:tcPr>
            <w:tcW w:w="1025" w:type="dxa"/>
          </w:tcPr>
          <w:p w14:paraId="55E3179C" w14:textId="77777777" w:rsidR="0029118E" w:rsidRDefault="0029118E" w:rsidP="0029118E"/>
        </w:tc>
      </w:tr>
      <w:tr w:rsidR="0029118E" w14:paraId="1E585DE5" w14:textId="77777777" w:rsidTr="26D9F459">
        <w:tc>
          <w:tcPr>
            <w:tcW w:w="6640" w:type="dxa"/>
          </w:tcPr>
          <w:p w14:paraId="1702A1B7" w14:textId="77777777" w:rsidR="0029118E" w:rsidRPr="0000467B" w:rsidRDefault="0029118E" w:rsidP="0029118E">
            <w:pPr>
              <w:rPr>
                <w:b/>
                <w:bCs/>
              </w:rPr>
            </w:pPr>
            <w:r w:rsidRPr="0000467B">
              <w:rPr>
                <w:b/>
                <w:bCs/>
              </w:rPr>
              <w:t xml:space="preserve">Leadership, Management/Supervisory </w:t>
            </w:r>
          </w:p>
          <w:p w14:paraId="5B02A319" w14:textId="77777777" w:rsidR="0029118E" w:rsidRDefault="0029118E" w:rsidP="0029118E"/>
          <w:p w14:paraId="4B31D007" w14:textId="4E7C0C01" w:rsidR="0029118E" w:rsidRDefault="7C123B3D" w:rsidP="00C076A6">
            <w:pPr>
              <w:pStyle w:val="ListParagraph"/>
              <w:numPr>
                <w:ilvl w:val="0"/>
                <w:numId w:val="29"/>
              </w:numPr>
            </w:pPr>
            <w:hyperlink r:id="rId23">
              <w:r w:rsidRPr="10490495">
                <w:rPr>
                  <w:rStyle w:val="Hyperlink"/>
                </w:rPr>
                <w:t>P&amp;DR Reviewer Guidance</w:t>
              </w:r>
            </w:hyperlink>
            <w:r>
              <w:t xml:space="preserve"> (online training) - If applicable to colleague’s role</w:t>
            </w:r>
          </w:p>
          <w:p w14:paraId="56508A83" w14:textId="5D25E66F" w:rsidR="0029118E" w:rsidRDefault="0029118E" w:rsidP="10490495"/>
          <w:p w14:paraId="06E22C93" w14:textId="1B1CC996" w:rsidR="0029118E" w:rsidRDefault="733E0AA9" w:rsidP="10490495">
            <w:pPr>
              <w:rPr>
                <w:b/>
                <w:bCs/>
              </w:rPr>
            </w:pPr>
            <w:r w:rsidRPr="10490495">
              <w:rPr>
                <w:b/>
                <w:bCs/>
              </w:rPr>
              <w:t>Staff Management Forum (SMF)</w:t>
            </w:r>
          </w:p>
          <w:p w14:paraId="111CDEDA" w14:textId="5BF71A41" w:rsidR="0029118E" w:rsidRDefault="00651554" w:rsidP="10490495">
            <w:r>
              <w:t>New managers are</w:t>
            </w:r>
            <w:r w:rsidR="733E0AA9">
              <w:t xml:space="preserve"> automatically part of the Staff Management Forum networking group. Please contact Pamela Morris to ensure they are added to the mailing list.</w:t>
            </w:r>
          </w:p>
          <w:p w14:paraId="20805DE8" w14:textId="77777777" w:rsidR="00C076A6" w:rsidRDefault="00C076A6" w:rsidP="10490495"/>
          <w:p w14:paraId="0C62592D" w14:textId="28EE7C0E" w:rsidR="0029118E" w:rsidRDefault="22252B23" w:rsidP="00C076A6">
            <w:pPr>
              <w:pStyle w:val="ListParagraph"/>
              <w:numPr>
                <w:ilvl w:val="0"/>
                <w:numId w:val="29"/>
              </w:numPr>
            </w:pPr>
            <w:hyperlink r:id="rId24">
              <w:r w:rsidRPr="10490495">
                <w:rPr>
                  <w:rStyle w:val="Hyperlink"/>
                </w:rPr>
                <w:t xml:space="preserve">Staff Management Forum – Library </w:t>
              </w:r>
              <w:proofErr w:type="spellStart"/>
              <w:r w:rsidRPr="10490495">
                <w:rPr>
                  <w:rStyle w:val="Hyperlink"/>
                </w:rPr>
                <w:t>StaffNet</w:t>
              </w:r>
              <w:proofErr w:type="spellEnd"/>
            </w:hyperlink>
          </w:p>
          <w:p w14:paraId="6F1B9545" w14:textId="3D042A51" w:rsidR="0029118E" w:rsidRDefault="0029118E" w:rsidP="10490495"/>
        </w:tc>
        <w:tc>
          <w:tcPr>
            <w:tcW w:w="1351" w:type="dxa"/>
          </w:tcPr>
          <w:p w14:paraId="103A6504" w14:textId="77777777" w:rsidR="0029118E" w:rsidRDefault="0029118E" w:rsidP="0029118E"/>
        </w:tc>
        <w:tc>
          <w:tcPr>
            <w:tcW w:w="1025" w:type="dxa"/>
          </w:tcPr>
          <w:p w14:paraId="2B420220" w14:textId="77777777" w:rsidR="0029118E" w:rsidRDefault="0029118E" w:rsidP="0029118E"/>
        </w:tc>
      </w:tr>
    </w:tbl>
    <w:p w14:paraId="2601EF79" w14:textId="77777777" w:rsidR="00695E29" w:rsidRDefault="00695E29">
      <w:r>
        <w:br w:type="page"/>
      </w:r>
    </w:p>
    <w:tbl>
      <w:tblPr>
        <w:tblStyle w:val="TableGrid"/>
        <w:tblW w:w="0" w:type="auto"/>
        <w:tblLook w:val="04A0" w:firstRow="1" w:lastRow="0" w:firstColumn="1" w:lastColumn="0" w:noHBand="0" w:noVBand="1"/>
      </w:tblPr>
      <w:tblGrid>
        <w:gridCol w:w="6640"/>
        <w:gridCol w:w="1351"/>
        <w:gridCol w:w="1025"/>
      </w:tblGrid>
      <w:tr w:rsidR="2C091E33" w14:paraId="234743D6" w14:textId="77777777" w:rsidTr="00695E29">
        <w:trPr>
          <w:trHeight w:val="300"/>
        </w:trPr>
        <w:tc>
          <w:tcPr>
            <w:tcW w:w="6640" w:type="dxa"/>
          </w:tcPr>
          <w:p w14:paraId="6061C1D9" w14:textId="18704489" w:rsidR="263F1F8B" w:rsidRDefault="263F1F8B" w:rsidP="2C091E33">
            <w:pPr>
              <w:rPr>
                <w:b/>
                <w:bCs/>
              </w:rPr>
            </w:pPr>
            <w:r w:rsidRPr="2C091E33">
              <w:rPr>
                <w:b/>
                <w:bCs/>
              </w:rPr>
              <w:lastRenderedPageBreak/>
              <w:t>Health and Safety (In addition to Mandatory University Training)</w:t>
            </w:r>
          </w:p>
          <w:p w14:paraId="7C1E08E2" w14:textId="7FC58A0B" w:rsidR="2C091E33" w:rsidRDefault="2C091E33" w:rsidP="2C091E33">
            <w:pPr>
              <w:rPr>
                <w:b/>
                <w:bCs/>
              </w:rPr>
            </w:pPr>
          </w:p>
          <w:p w14:paraId="45F21070" w14:textId="77777777" w:rsidR="00695E29" w:rsidRDefault="738FF2E8" w:rsidP="2C091E33">
            <w:r>
              <w:t>All staff to make themselves aware of</w:t>
            </w:r>
            <w:r w:rsidR="00695E29">
              <w:t>:</w:t>
            </w:r>
          </w:p>
          <w:p w14:paraId="36991EC1" w14:textId="20CF2603" w:rsidR="738FF2E8" w:rsidRDefault="738FF2E8" w:rsidP="00695E29">
            <w:pPr>
              <w:pStyle w:val="ListParagraph"/>
              <w:numPr>
                <w:ilvl w:val="0"/>
                <w:numId w:val="29"/>
              </w:numPr>
            </w:pPr>
            <w:r>
              <w:t xml:space="preserve"> </w:t>
            </w:r>
            <w:hyperlink r:id="rId25">
              <w:r w:rsidRPr="36E7E69B">
                <w:rPr>
                  <w:rStyle w:val="Hyperlink"/>
                </w:rPr>
                <w:t>Library Health and Safety practices and procedures</w:t>
              </w:r>
            </w:hyperlink>
          </w:p>
          <w:p w14:paraId="317143F0" w14:textId="1752B4F9" w:rsidR="2C091E33" w:rsidRDefault="2C091E33" w:rsidP="2C091E33"/>
          <w:p w14:paraId="0166834A" w14:textId="2F147DA2" w:rsidR="2C091E33" w:rsidRDefault="129040C9" w:rsidP="2C091E33">
            <w:r>
              <w:t xml:space="preserve">All staff Grade 5 or higher </w:t>
            </w:r>
            <w:r w:rsidR="14D9CDFE">
              <w:t>must</w:t>
            </w:r>
            <w:r>
              <w:t xml:space="preserve"> complete: </w:t>
            </w:r>
          </w:p>
          <w:p w14:paraId="6690F690" w14:textId="14EA9879" w:rsidR="2C091E33" w:rsidRDefault="129040C9" w:rsidP="00695E29">
            <w:pPr>
              <w:pStyle w:val="ListParagraph"/>
              <w:numPr>
                <w:ilvl w:val="0"/>
                <w:numId w:val="29"/>
              </w:numPr>
            </w:pPr>
            <w:hyperlink r:id="rId26">
              <w:r w:rsidRPr="36E7E69B">
                <w:rPr>
                  <w:rStyle w:val="Hyperlink"/>
                </w:rPr>
                <w:t>TLCF101E Fire Marshalls Training (eLearning)</w:t>
              </w:r>
            </w:hyperlink>
          </w:p>
          <w:p w14:paraId="5159426C" w14:textId="124BE401" w:rsidR="2C091E33" w:rsidRDefault="2C091E33" w:rsidP="2C091E33"/>
          <w:p w14:paraId="18540B63" w14:textId="1ED5E4DA" w:rsidR="793DA9B0" w:rsidRDefault="793DA9B0" w:rsidP="2C091E33">
            <w:r>
              <w:t>In addition, a</w:t>
            </w:r>
            <w:r w:rsidR="1EDB6A53">
              <w:t>ll managers are required to complete the following eLearning:</w:t>
            </w:r>
          </w:p>
          <w:p w14:paraId="0C8EAEF7" w14:textId="77777777" w:rsidR="00021C94" w:rsidRDefault="79F833CE" w:rsidP="00021C94">
            <w:pPr>
              <w:pStyle w:val="Heading2"/>
              <w:numPr>
                <w:ilvl w:val="0"/>
                <w:numId w:val="26"/>
              </w:numPr>
              <w:spacing w:before="0"/>
              <w:ind w:left="714" w:hanging="357"/>
              <w:rPr>
                <w:rFonts w:asciiTheme="minorHAnsi" w:eastAsiaTheme="minorEastAsia" w:hAnsiTheme="minorHAnsi" w:cstheme="minorHAnsi"/>
                <w:sz w:val="20"/>
                <w:szCs w:val="20"/>
              </w:rPr>
            </w:pPr>
            <w:hyperlink r:id="rId27">
              <w:r w:rsidRPr="00021C94">
                <w:rPr>
                  <w:rStyle w:val="Hyperlink"/>
                  <w:rFonts w:asciiTheme="minorHAnsi" w:eastAsiaTheme="minorEastAsia" w:hAnsiTheme="minorHAnsi" w:cstheme="minorHAnsi"/>
                  <w:sz w:val="20"/>
                  <w:szCs w:val="20"/>
                </w:rPr>
                <w:t>THS1E University Health &amp; Safety induction (eLearning)</w:t>
              </w:r>
            </w:hyperlink>
            <w:r w:rsidR="519BC2DC" w:rsidRPr="00021C94">
              <w:rPr>
                <w:rFonts w:asciiTheme="minorHAnsi" w:eastAsiaTheme="minorEastAsia" w:hAnsiTheme="minorHAnsi" w:cstheme="minorHAnsi"/>
                <w:sz w:val="20"/>
                <w:szCs w:val="20"/>
              </w:rPr>
              <w:t xml:space="preserve"> </w:t>
            </w:r>
          </w:p>
          <w:p w14:paraId="05E0FAB7" w14:textId="77016BBA" w:rsidR="0231A9E4" w:rsidRPr="00021C94" w:rsidRDefault="0231A9E4" w:rsidP="00021C94">
            <w:pPr>
              <w:pStyle w:val="Heading2"/>
              <w:numPr>
                <w:ilvl w:val="0"/>
                <w:numId w:val="26"/>
              </w:numPr>
              <w:spacing w:before="0"/>
              <w:ind w:left="714" w:hanging="357"/>
              <w:rPr>
                <w:rFonts w:asciiTheme="minorHAnsi" w:eastAsiaTheme="minorEastAsia" w:hAnsiTheme="minorHAnsi" w:cstheme="minorHAnsi"/>
                <w:sz w:val="20"/>
                <w:szCs w:val="20"/>
              </w:rPr>
            </w:pPr>
            <w:hyperlink r:id="rId28">
              <w:r w:rsidRPr="00021C94">
                <w:rPr>
                  <w:rStyle w:val="Hyperlink"/>
                  <w:rFonts w:asciiTheme="minorHAnsi" w:eastAsiaTheme="minorEastAsia" w:hAnsiTheme="minorHAnsi" w:cstheme="minorHAnsi"/>
                  <w:sz w:val="20"/>
                  <w:szCs w:val="20"/>
                </w:rPr>
                <w:t>TLCO300 Principles of Risk Assessments (eLearning)</w:t>
              </w:r>
            </w:hyperlink>
          </w:p>
          <w:p w14:paraId="3AA4D20A" w14:textId="10A67FB8" w:rsidR="2C091E33" w:rsidRDefault="2C091E33" w:rsidP="2C091E33">
            <w:pPr>
              <w:rPr>
                <w:b/>
                <w:bCs/>
              </w:rPr>
            </w:pPr>
          </w:p>
        </w:tc>
        <w:tc>
          <w:tcPr>
            <w:tcW w:w="1351" w:type="dxa"/>
          </w:tcPr>
          <w:p w14:paraId="36A60F77" w14:textId="2BF7AB5C" w:rsidR="2C091E33" w:rsidRDefault="2C091E33" w:rsidP="2C091E33"/>
        </w:tc>
        <w:tc>
          <w:tcPr>
            <w:tcW w:w="1025" w:type="dxa"/>
          </w:tcPr>
          <w:p w14:paraId="414A273E" w14:textId="23B6F82E" w:rsidR="2C091E33" w:rsidRDefault="2C091E33" w:rsidP="2C091E33"/>
        </w:tc>
      </w:tr>
      <w:tr w:rsidR="0029118E" w14:paraId="1B695F91" w14:textId="77777777" w:rsidTr="00695E29">
        <w:tc>
          <w:tcPr>
            <w:tcW w:w="6640" w:type="dxa"/>
          </w:tcPr>
          <w:p w14:paraId="3F16CC9E" w14:textId="77777777" w:rsidR="0029118E" w:rsidRPr="0069417A" w:rsidRDefault="0029118E" w:rsidP="0029118E">
            <w:pPr>
              <w:rPr>
                <w:b/>
                <w:bCs/>
              </w:rPr>
            </w:pPr>
            <w:r w:rsidRPr="0069417A">
              <w:rPr>
                <w:b/>
                <w:bCs/>
              </w:rPr>
              <w:t>Other</w:t>
            </w:r>
          </w:p>
          <w:p w14:paraId="5F1390D6" w14:textId="39AF9C07" w:rsidR="3F88667A" w:rsidRDefault="3F88667A" w:rsidP="00C076A6">
            <w:pPr>
              <w:pStyle w:val="ListParagraph"/>
              <w:numPr>
                <w:ilvl w:val="0"/>
                <w:numId w:val="27"/>
              </w:numPr>
            </w:pPr>
            <w:hyperlink r:id="rId29">
              <w:r w:rsidRPr="4043D6A6">
                <w:rPr>
                  <w:rStyle w:val="Hyperlink"/>
                </w:rPr>
                <w:t>EDI terminology and glossary guide</w:t>
              </w:r>
            </w:hyperlink>
          </w:p>
          <w:p w14:paraId="764E7CAA" w14:textId="0A5CD7E8" w:rsidR="0029118E" w:rsidRDefault="70EADC8C" w:rsidP="00C076A6">
            <w:pPr>
              <w:pStyle w:val="ListParagraph"/>
              <w:numPr>
                <w:ilvl w:val="0"/>
                <w:numId w:val="27"/>
              </w:numPr>
            </w:pPr>
            <w:hyperlink r:id="rId30">
              <w:r w:rsidRPr="213BE544">
                <w:rPr>
                  <w:rStyle w:val="Hyperlink"/>
                </w:rPr>
                <w:t>Library Get Started</w:t>
              </w:r>
            </w:hyperlink>
            <w:r>
              <w:t xml:space="preserve"> resources</w:t>
            </w:r>
          </w:p>
          <w:p w14:paraId="3D96D25F" w14:textId="64B2AB89" w:rsidR="213BE544" w:rsidRDefault="213BE544" w:rsidP="00C076A6">
            <w:pPr>
              <w:pStyle w:val="ListParagraph"/>
              <w:numPr>
                <w:ilvl w:val="0"/>
                <w:numId w:val="27"/>
              </w:numPr>
            </w:pPr>
            <w:hyperlink r:id="rId31" w:anchor="/">
              <w:r w:rsidRPr="213BE544">
                <w:rPr>
                  <w:rStyle w:val="Hyperlink"/>
                </w:rPr>
                <w:t>An Introduction to Higher Education</w:t>
              </w:r>
            </w:hyperlink>
            <w:r>
              <w:t xml:space="preserve"> (online training course)</w:t>
            </w:r>
          </w:p>
          <w:p w14:paraId="52E2DC79" w14:textId="7136E04C" w:rsidR="213BE544" w:rsidRPr="00C076A6" w:rsidRDefault="00BA544D" w:rsidP="00C076A6">
            <w:pPr>
              <w:pStyle w:val="ListParagraph"/>
              <w:numPr>
                <w:ilvl w:val="0"/>
                <w:numId w:val="27"/>
              </w:numPr>
              <w:spacing w:line="257" w:lineRule="auto"/>
              <w:rPr>
                <w:rFonts w:ascii="Calibri" w:eastAsia="Calibri" w:hAnsi="Calibri" w:cs="Calibri"/>
              </w:rPr>
            </w:pPr>
            <w:hyperlink r:id="rId32" w:history="1">
              <w:r w:rsidRPr="00B017B1">
                <w:rPr>
                  <w:rStyle w:val="Hyperlink"/>
                </w:rPr>
                <w:t xml:space="preserve">TPDR02E </w:t>
              </w:r>
              <w:r w:rsidR="213BE544" w:rsidRPr="00C076A6">
                <w:rPr>
                  <w:rStyle w:val="Hyperlink"/>
                  <w:rFonts w:ascii="Calibri" w:eastAsia="Calibri" w:hAnsi="Calibri" w:cs="Calibri"/>
                </w:rPr>
                <w:t>Getting the best from your P&amp;DR</w:t>
              </w:r>
            </w:hyperlink>
            <w:r w:rsidR="213BE544" w:rsidRPr="00C076A6">
              <w:rPr>
                <w:rFonts w:ascii="Calibri" w:eastAsia="Calibri" w:hAnsi="Calibri" w:cs="Calibri"/>
              </w:rPr>
              <w:t xml:space="preserve"> (online training course)</w:t>
            </w:r>
          </w:p>
          <w:p w14:paraId="2329BEA1" w14:textId="5686F4B1" w:rsidR="001E5B58" w:rsidRDefault="00381DB2" w:rsidP="00C076A6">
            <w:pPr>
              <w:pStyle w:val="ListParagraph"/>
              <w:numPr>
                <w:ilvl w:val="0"/>
                <w:numId w:val="27"/>
              </w:numPr>
              <w:spacing w:line="257" w:lineRule="auto"/>
            </w:pPr>
            <w:hyperlink r:id="rId33" w:history="1">
              <w:r w:rsidRPr="00381DB2">
                <w:rPr>
                  <w:rStyle w:val="Hyperlink"/>
                </w:rPr>
                <w:t>TIC3 New Colleague Campus Tou</w:t>
              </w:r>
              <w:r w:rsidR="00C55855">
                <w:rPr>
                  <w:rStyle w:val="Hyperlink"/>
                </w:rPr>
                <w:t>rs</w:t>
              </w:r>
            </w:hyperlink>
          </w:p>
          <w:p w14:paraId="3C11751A" w14:textId="319731FE" w:rsidR="0029118E" w:rsidRDefault="0029118E" w:rsidP="613EFF0C"/>
        </w:tc>
        <w:tc>
          <w:tcPr>
            <w:tcW w:w="1351" w:type="dxa"/>
          </w:tcPr>
          <w:p w14:paraId="04C63D4B" w14:textId="6C1F0114" w:rsidR="0029118E" w:rsidRDefault="0029118E" w:rsidP="0029118E"/>
        </w:tc>
        <w:tc>
          <w:tcPr>
            <w:tcW w:w="1025" w:type="dxa"/>
          </w:tcPr>
          <w:p w14:paraId="442A075D" w14:textId="77777777" w:rsidR="0029118E" w:rsidRDefault="0029118E" w:rsidP="0029118E"/>
        </w:tc>
      </w:tr>
      <w:tr w:rsidR="613EFF0C" w14:paraId="6D2D05FC" w14:textId="77777777" w:rsidTr="00695E29">
        <w:trPr>
          <w:trHeight w:val="300"/>
        </w:trPr>
        <w:tc>
          <w:tcPr>
            <w:tcW w:w="6640" w:type="dxa"/>
          </w:tcPr>
          <w:p w14:paraId="7926B7EF" w14:textId="7C19E266" w:rsidR="14E24B49" w:rsidRPr="0069417A" w:rsidRDefault="14E24B49" w:rsidP="613EFF0C">
            <w:pPr>
              <w:rPr>
                <w:b/>
                <w:bCs/>
              </w:rPr>
            </w:pPr>
            <w:r w:rsidRPr="0069417A">
              <w:rPr>
                <w:b/>
                <w:bCs/>
              </w:rPr>
              <w:t xml:space="preserve">Working relationships across the </w:t>
            </w:r>
            <w:proofErr w:type="gramStart"/>
            <w:r w:rsidRPr="0069417A">
              <w:rPr>
                <w:b/>
                <w:bCs/>
              </w:rPr>
              <w:t>Library</w:t>
            </w:r>
            <w:proofErr w:type="gramEnd"/>
          </w:p>
          <w:p w14:paraId="7E5AB987" w14:textId="77777777" w:rsidR="00B91997" w:rsidRDefault="00B364A0" w:rsidP="00B364A0">
            <w:r>
              <w:t xml:space="preserve">Managers are encouraged to explore ways to help new colleagues build relationships with colleagues beyond their core team and across the </w:t>
            </w:r>
            <w:proofErr w:type="gramStart"/>
            <w:r>
              <w:t>Library</w:t>
            </w:r>
            <w:proofErr w:type="gramEnd"/>
            <w:r>
              <w:t xml:space="preserve">. </w:t>
            </w:r>
          </w:p>
          <w:p w14:paraId="1C112EC2" w14:textId="77777777" w:rsidR="00B91997" w:rsidRDefault="00B91997" w:rsidP="00B364A0"/>
          <w:p w14:paraId="36C454AD" w14:textId="77777777" w:rsidR="00B91997" w:rsidRDefault="00B364A0" w:rsidP="00B364A0">
            <w:r>
              <w:t xml:space="preserve">This can be challenging, especially with hybrid working. The Induction Checklist section of the new colleague’s toolkit includes prompts to meet key colleagues, but managers should discuss with the new colleague their preferences for connecting with others. </w:t>
            </w:r>
          </w:p>
          <w:p w14:paraId="56892218" w14:textId="77777777" w:rsidR="00B91997" w:rsidRDefault="00B91997" w:rsidP="00B364A0"/>
          <w:p w14:paraId="137066E7" w14:textId="24F1424C" w:rsidR="009B3650" w:rsidRDefault="00B364A0" w:rsidP="00B364A0">
            <w:r>
              <w:t>Options could include:</w:t>
            </w:r>
          </w:p>
          <w:p w14:paraId="337EE6C0" w14:textId="468C67A1" w:rsidR="14E24B49" w:rsidRDefault="14E24B49" w:rsidP="009B3650">
            <w:pPr>
              <w:pStyle w:val="ListParagraph"/>
              <w:numPr>
                <w:ilvl w:val="0"/>
                <w:numId w:val="25"/>
              </w:numPr>
            </w:pPr>
            <w:r>
              <w:t>Provision of a detailed explanation of different teams and their roles</w:t>
            </w:r>
          </w:p>
          <w:p w14:paraId="4A81C612" w14:textId="38FF0021" w:rsidR="14E24B49" w:rsidRDefault="14E24B49" w:rsidP="613EFF0C">
            <w:pPr>
              <w:pStyle w:val="ListParagraph"/>
              <w:numPr>
                <w:ilvl w:val="0"/>
                <w:numId w:val="13"/>
              </w:numPr>
            </w:pPr>
            <w:r>
              <w:t>Facilitating introductory meetings with colleagues from other teams</w:t>
            </w:r>
          </w:p>
          <w:p w14:paraId="5AB83CA9" w14:textId="0D2EC407" w:rsidR="14E24B49" w:rsidRDefault="14E24B49" w:rsidP="613EFF0C">
            <w:pPr>
              <w:pStyle w:val="ListParagraph"/>
              <w:numPr>
                <w:ilvl w:val="0"/>
                <w:numId w:val="13"/>
              </w:numPr>
            </w:pPr>
            <w:r>
              <w:t>Signposting to the ‘</w:t>
            </w:r>
            <w:hyperlink r:id="rId34">
              <w:r w:rsidRPr="613EFF0C">
                <w:rPr>
                  <w:rStyle w:val="Hyperlink"/>
                </w:rPr>
                <w:t>Working here</w:t>
              </w:r>
            </w:hyperlink>
            <w:r>
              <w:t>’ section of the Library intranet, with its links to staff groups and wellbeing support and activities</w:t>
            </w:r>
          </w:p>
          <w:p w14:paraId="6EEA1A53" w14:textId="77777777" w:rsidR="00B91997" w:rsidRDefault="00B91997" w:rsidP="613EFF0C"/>
          <w:p w14:paraId="16E66166" w14:textId="65EDCD4E" w:rsidR="14E24B49" w:rsidRDefault="14E24B49" w:rsidP="613EFF0C">
            <w:r>
              <w:t>A consultative, tailored approach is recommended here, as new colleagues will vary in their levels of interest</w:t>
            </w:r>
            <w:r w:rsidR="653C965A">
              <w:t xml:space="preserve"> and urgency in getting to know wider Library colleagues, and their preferred means of doing this.</w:t>
            </w:r>
          </w:p>
          <w:p w14:paraId="1C9BACDF" w14:textId="59CD2C15" w:rsidR="613EFF0C" w:rsidRDefault="613EFF0C" w:rsidP="613EFF0C"/>
        </w:tc>
        <w:tc>
          <w:tcPr>
            <w:tcW w:w="1351" w:type="dxa"/>
          </w:tcPr>
          <w:p w14:paraId="7E2BD758" w14:textId="08EE7CEE" w:rsidR="613EFF0C" w:rsidRDefault="613EFF0C" w:rsidP="613EFF0C"/>
        </w:tc>
        <w:tc>
          <w:tcPr>
            <w:tcW w:w="1025" w:type="dxa"/>
          </w:tcPr>
          <w:p w14:paraId="298E8E0D" w14:textId="5793F7B2" w:rsidR="613EFF0C" w:rsidRDefault="613EFF0C" w:rsidP="613EFF0C"/>
        </w:tc>
      </w:tr>
    </w:tbl>
    <w:p w14:paraId="57DE6AA4" w14:textId="08712202" w:rsidR="00B91997" w:rsidRDefault="00B91997" w:rsidP="00FE51ED"/>
    <w:p w14:paraId="77326058" w14:textId="77777777" w:rsidR="00B91997" w:rsidRDefault="00B91997">
      <w:r>
        <w:br w:type="page"/>
      </w:r>
    </w:p>
    <w:p w14:paraId="1F5B9F1B" w14:textId="065A4FB7" w:rsidR="1FFB2CB9" w:rsidRPr="00467FFB" w:rsidRDefault="00FE51ED" w:rsidP="0029118E">
      <w:pPr>
        <w:pStyle w:val="Heading1"/>
        <w:numPr>
          <w:ilvl w:val="0"/>
          <w:numId w:val="23"/>
        </w:numPr>
        <w:rPr>
          <w:b/>
          <w:bCs/>
        </w:rPr>
      </w:pPr>
      <w:bookmarkStart w:id="4" w:name="_Onboarding_plan"/>
      <w:bookmarkEnd w:id="4"/>
      <w:r w:rsidRPr="00467FFB">
        <w:rPr>
          <w:b/>
          <w:bCs/>
        </w:rPr>
        <w:lastRenderedPageBreak/>
        <w:t>Onboarding plan</w:t>
      </w:r>
    </w:p>
    <w:p w14:paraId="2AF974DB" w14:textId="77777777" w:rsidR="002109E6" w:rsidRDefault="002109E6" w:rsidP="002109E6">
      <w:r>
        <w:t>This element of the toolkit is intended to support the</w:t>
      </w:r>
      <w:r w:rsidRPr="00EE4EB0">
        <w:t xml:space="preserve"> plan</w:t>
      </w:r>
      <w:r>
        <w:t>ning of</w:t>
      </w:r>
      <w:r w:rsidRPr="00EE4EB0">
        <w:t xml:space="preserve"> onboarding activities for </w:t>
      </w:r>
      <w:r>
        <w:t xml:space="preserve">your </w:t>
      </w:r>
      <w:r w:rsidRPr="00EE4EB0">
        <w:t xml:space="preserve">new </w:t>
      </w:r>
      <w:r>
        <w:t>colleague’s</w:t>
      </w:r>
      <w:r w:rsidRPr="00EE4EB0">
        <w:t xml:space="preserve"> first month in p</w:t>
      </w:r>
      <w:r>
        <w:t xml:space="preserve">ost, and ensure that their first weeks are well-structured, introducing them to relevant information, colleagues and training. </w:t>
      </w:r>
    </w:p>
    <w:p w14:paraId="3799D937" w14:textId="118A20E1" w:rsidR="002109E6" w:rsidRDefault="002109E6" w:rsidP="000B303E">
      <w:pPr>
        <w:pStyle w:val="ListParagraph"/>
        <w:numPr>
          <w:ilvl w:val="0"/>
          <w:numId w:val="25"/>
        </w:numPr>
      </w:pPr>
      <w:r>
        <w:t xml:space="preserve">The </w:t>
      </w:r>
      <w:hyperlink w:anchor="_Onboarding_plan_1" w:history="1">
        <w:r w:rsidRPr="002109E6">
          <w:rPr>
            <w:rStyle w:val="Hyperlink"/>
          </w:rPr>
          <w:t>onboarding plan</w:t>
        </w:r>
      </w:hyperlink>
      <w:r>
        <w:t xml:space="preserve"> outlines actions and activities that the manager is recommended to take or arrange before the colleague begins; on their first day; and for their first two weeks.</w:t>
      </w:r>
    </w:p>
    <w:p w14:paraId="4A076253" w14:textId="7840A83A" w:rsidR="002109E6" w:rsidRPr="002109E6" w:rsidRDefault="000B303E" w:rsidP="0034454E">
      <w:pPr>
        <w:pStyle w:val="ListParagraph"/>
        <w:numPr>
          <w:ilvl w:val="0"/>
          <w:numId w:val="25"/>
        </w:numPr>
      </w:pPr>
      <w:r>
        <w:t>The</w:t>
      </w:r>
      <w:r w:rsidR="002109E6">
        <w:t xml:space="preserve"> example </w:t>
      </w:r>
      <w:hyperlink w:anchor="_Template:_induction_schedule" w:history="1">
        <w:r w:rsidR="00B45011" w:rsidRPr="00B45011">
          <w:rPr>
            <w:rStyle w:val="Hyperlink"/>
          </w:rPr>
          <w:t>induction schedule template</w:t>
        </w:r>
      </w:hyperlink>
      <w:r w:rsidR="002109E6">
        <w:t xml:space="preserve">, can </w:t>
      </w:r>
      <w:r>
        <w:t xml:space="preserve">be </w:t>
      </w:r>
      <w:r w:rsidR="002109E6">
        <w:t>adapt</w:t>
      </w:r>
      <w:r>
        <w:t>ed</w:t>
      </w:r>
      <w:r w:rsidR="002109E6">
        <w:t xml:space="preserve"> and </w:t>
      </w:r>
      <w:r w:rsidR="00B45011">
        <w:t>populate</w:t>
      </w:r>
      <w:r>
        <w:t>d</w:t>
      </w:r>
      <w:r w:rsidR="00B45011">
        <w:t xml:space="preserve"> </w:t>
      </w:r>
      <w:r w:rsidR="002109E6">
        <w:t xml:space="preserve">based on the needs of </w:t>
      </w:r>
      <w:r w:rsidR="00B45011">
        <w:t>your new starter.</w:t>
      </w:r>
      <w:r>
        <w:t xml:space="preserve"> </w:t>
      </w:r>
      <w:r w:rsidR="002109E6">
        <w:t xml:space="preserve">Once finalised, the induction schedule can be added to the new colleague’s induction </w:t>
      </w:r>
      <w:r>
        <w:t>document</w:t>
      </w:r>
      <w:r w:rsidR="002109E6">
        <w:t xml:space="preserve"> </w:t>
      </w:r>
      <w:r>
        <w:t>and</w:t>
      </w:r>
      <w:r w:rsidR="002109E6">
        <w:t xml:space="preserve"> shared with them</w:t>
      </w:r>
      <w:r>
        <w:t xml:space="preserve"> prior to or during</w:t>
      </w:r>
      <w:r w:rsidR="002109E6">
        <w:t xml:space="preserve"> in their first </w:t>
      </w:r>
      <w:r>
        <w:t>day/</w:t>
      </w:r>
      <w:r w:rsidR="002109E6">
        <w:t>week.</w:t>
      </w:r>
      <w:r w:rsidR="00FF1633">
        <w:t xml:space="preserve"> If you are planning to task the new colleague with setting up meetings with colleagues, you can encourage them to add these to their induction schedule in their </w:t>
      </w:r>
      <w:r>
        <w:t>induction document.</w:t>
      </w:r>
    </w:p>
    <w:p w14:paraId="5FB27FFC" w14:textId="233A3B1D" w:rsidR="002109E6" w:rsidRPr="00467FFB" w:rsidRDefault="002109E6" w:rsidP="002109E6">
      <w:pPr>
        <w:pStyle w:val="Heading2"/>
        <w:rPr>
          <w:b/>
          <w:bCs/>
          <w:color w:val="5B9BD5" w:themeColor="accent1"/>
        </w:rPr>
      </w:pPr>
      <w:bookmarkStart w:id="5" w:name="_Onboarding_plan_1"/>
      <w:bookmarkEnd w:id="5"/>
      <w:r w:rsidRPr="00467FFB">
        <w:rPr>
          <w:b/>
          <w:bCs/>
          <w:color w:val="5B9BD5" w:themeColor="accent1"/>
        </w:rPr>
        <w:t>Onboarding plan</w:t>
      </w:r>
    </w:p>
    <w:p w14:paraId="4AA1EC31" w14:textId="40EEF788" w:rsidR="00EE4892" w:rsidRPr="004B29A6" w:rsidRDefault="00EE4892" w:rsidP="009B7B1B">
      <w:pPr>
        <w:pStyle w:val="Heading3"/>
        <w:rPr>
          <w:b/>
          <w:bCs/>
          <w:color w:val="000000" w:themeColor="text1"/>
        </w:rPr>
      </w:pPr>
      <w:r w:rsidRPr="004B29A6">
        <w:rPr>
          <w:rFonts w:eastAsia="Times New Roman"/>
          <w:b/>
          <w:bCs/>
          <w:color w:val="000000" w:themeColor="text1"/>
          <w:lang w:eastAsia="en-GB"/>
        </w:rPr>
        <w:t>Before colleague starts</w:t>
      </w:r>
    </w:p>
    <w:tbl>
      <w:tblPr>
        <w:tblStyle w:val="GridTable4-Accent1"/>
        <w:tblW w:w="9067" w:type="dxa"/>
        <w:tblLayout w:type="fixed"/>
        <w:tblLook w:val="04A0" w:firstRow="1" w:lastRow="0" w:firstColumn="1" w:lastColumn="0" w:noHBand="0" w:noVBand="1"/>
      </w:tblPr>
      <w:tblGrid>
        <w:gridCol w:w="3114"/>
        <w:gridCol w:w="1417"/>
        <w:gridCol w:w="3686"/>
        <w:gridCol w:w="850"/>
      </w:tblGrid>
      <w:tr w:rsidR="00FE51ED" w14:paraId="3E2A4535" w14:textId="77777777" w:rsidTr="00E82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B0AEF" w14:textId="77777777" w:rsidR="00FE51ED" w:rsidRPr="009B7B1B" w:rsidRDefault="00FE51ED" w:rsidP="00F523B2">
            <w:pPr>
              <w:textAlignment w:val="baseline"/>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Activity </w:t>
            </w:r>
          </w:p>
        </w:tc>
        <w:tc>
          <w:tcPr>
            <w:tcW w:w="1417" w:type="dxa"/>
          </w:tcPr>
          <w:p w14:paraId="56AF3EBA"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Responsible </w:t>
            </w:r>
          </w:p>
        </w:tc>
        <w:tc>
          <w:tcPr>
            <w:tcW w:w="3686" w:type="dxa"/>
          </w:tcPr>
          <w:p w14:paraId="1C063F7D"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Details</w:t>
            </w:r>
          </w:p>
        </w:tc>
        <w:tc>
          <w:tcPr>
            <w:tcW w:w="850" w:type="dxa"/>
          </w:tcPr>
          <w:p w14:paraId="36BE50B0" w14:textId="77777777" w:rsidR="00FE51ED" w:rsidRPr="009B7B1B" w:rsidRDefault="00FE51ED" w:rsidP="00F523B2">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9B7B1B">
              <w:rPr>
                <w:rFonts w:ascii="Calibri" w:eastAsia="Times New Roman" w:hAnsi="Calibri" w:cs="Calibri"/>
                <w:color w:val="auto"/>
                <w:lang w:eastAsia="en-GB"/>
              </w:rPr>
              <w:t>Status </w:t>
            </w:r>
          </w:p>
        </w:tc>
      </w:tr>
      <w:tr w:rsidR="00B84791" w:rsidRPr="005C6046" w14:paraId="1E150F52" w14:textId="77777777" w:rsidTr="00E82D62">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3114" w:type="dxa"/>
          </w:tcPr>
          <w:p w14:paraId="769EE2B6" w14:textId="77777777"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Agree working location for first day (on campus or remote working)</w:t>
            </w:r>
          </w:p>
          <w:p w14:paraId="486C4665" w14:textId="77777777" w:rsidR="00B84791" w:rsidRPr="00A1635B" w:rsidRDefault="00B84791" w:rsidP="00F523B2">
            <w:pPr>
              <w:textAlignment w:val="baseline"/>
              <w:rPr>
                <w:rFonts w:ascii="Calibri" w:eastAsia="Times New Roman" w:hAnsi="Calibri" w:cs="Calibri"/>
                <w:b w:val="0"/>
                <w:bCs w:val="0"/>
                <w:lang w:eastAsia="en-GB"/>
              </w:rPr>
            </w:pPr>
          </w:p>
          <w:p w14:paraId="5B4BFB62" w14:textId="7CD56847"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If first day will take place on campus, book a space for new colleague</w:t>
            </w:r>
          </w:p>
        </w:tc>
        <w:tc>
          <w:tcPr>
            <w:tcW w:w="1417" w:type="dxa"/>
          </w:tcPr>
          <w:p w14:paraId="3DAECDC6" w14:textId="77777777"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r>
              <w:rPr>
                <w:rFonts w:ascii="Calibri" w:eastAsia="Times New Roman" w:hAnsi="Calibri" w:cs="Calibri"/>
                <w:bCs/>
                <w:lang w:eastAsia="en-GB"/>
              </w:rPr>
              <w:t>Line manager</w:t>
            </w:r>
          </w:p>
          <w:p w14:paraId="74097C38" w14:textId="412A541C" w:rsidR="00B84791" w:rsidRPr="005C6046"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0CF7D691" w14:textId="751712DF"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tc>
        <w:tc>
          <w:tcPr>
            <w:tcW w:w="3686" w:type="dxa"/>
          </w:tcPr>
          <w:p w14:paraId="1AEF24BC" w14:textId="654DD536"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 xml:space="preserve">Line manager may consider meeting in a location separate from usual day-to-day work, as a pleasant </w:t>
            </w:r>
            <w:proofErr w:type="gramStart"/>
            <w:r w:rsidRPr="6C1FFE60">
              <w:rPr>
                <w:rFonts w:ascii="Calibri" w:eastAsia="Times New Roman" w:hAnsi="Calibri" w:cs="Calibri"/>
                <w:lang w:eastAsia="en-GB"/>
              </w:rPr>
              <w:t>ice-breaker</w:t>
            </w:r>
            <w:proofErr w:type="gramEnd"/>
            <w:r w:rsidRPr="6C1FFE60">
              <w:rPr>
                <w:rFonts w:ascii="Calibri" w:eastAsia="Times New Roman" w:hAnsi="Calibri" w:cs="Calibri"/>
                <w:lang w:eastAsia="en-GB"/>
              </w:rPr>
              <w:t xml:space="preserve"> and introduction to the University. Managers should be mindful of individual needs</w:t>
            </w:r>
            <w:r w:rsidR="000B303E">
              <w:rPr>
                <w:rFonts w:ascii="Calibri" w:eastAsia="Times New Roman" w:hAnsi="Calibri" w:cs="Calibri"/>
                <w:lang w:eastAsia="en-GB"/>
              </w:rPr>
              <w:t>.</w:t>
            </w:r>
          </w:p>
        </w:tc>
        <w:tc>
          <w:tcPr>
            <w:tcW w:w="850" w:type="dxa"/>
          </w:tcPr>
          <w:p w14:paraId="52603064" w14:textId="77777777" w:rsidR="00B84791" w:rsidRDefault="00B84791"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sdt>
            <w:sdtPr>
              <w:id w:val="-1203319775"/>
              <w14:checkbox>
                <w14:checked w14:val="0"/>
                <w14:checkedState w14:val="2612" w14:font="MS Gothic"/>
                <w14:uncheckedState w14:val="2610" w14:font="MS Gothic"/>
              </w14:checkbox>
            </w:sdtPr>
            <w:sdtEndPr/>
            <w:sdtContent>
              <w:p w14:paraId="1931370B" w14:textId="360CF211"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r>
                  <w:rPr>
                    <w:rFonts w:ascii="MS Gothic" w:eastAsia="MS Gothic" w:hAnsi="MS Gothic" w:hint="eastAsia"/>
                  </w:rPr>
                  <w:t>☐</w:t>
                </w:r>
              </w:p>
            </w:sdtContent>
          </w:sdt>
          <w:p w14:paraId="5F475B2E"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7A9E6BFD"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46E1B068"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40A384A0" w14:textId="77777777" w:rsidR="000B303E"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p w14:paraId="636112A4" w14:textId="77777777" w:rsidR="000B303E" w:rsidRPr="005C6046" w:rsidRDefault="000B303E" w:rsidP="00F523B2">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lang w:eastAsia="en-GB"/>
              </w:rPr>
            </w:pPr>
          </w:p>
        </w:tc>
      </w:tr>
      <w:tr w:rsidR="00B84791" w:rsidRPr="005C6046" w14:paraId="6B621FC7" w14:textId="77777777" w:rsidTr="00E82D62">
        <w:trPr>
          <w:trHeight w:val="821"/>
        </w:trPr>
        <w:tc>
          <w:tcPr>
            <w:cnfStyle w:val="001000000000" w:firstRow="0" w:lastRow="0" w:firstColumn="1" w:lastColumn="0" w:oddVBand="0" w:evenVBand="0" w:oddHBand="0" w:evenHBand="0" w:firstRowFirstColumn="0" w:firstRowLastColumn="0" w:lastRowFirstColumn="0" w:lastRowLastColumn="0"/>
            <w:tcW w:w="3114" w:type="dxa"/>
          </w:tcPr>
          <w:p w14:paraId="153DD4EA" w14:textId="1D7F2B1D" w:rsidR="00B84791" w:rsidRPr="00A1635B" w:rsidRDefault="00B84791" w:rsidP="00F523B2">
            <w:pPr>
              <w:textAlignment w:val="baseline"/>
              <w:rPr>
                <w:rFonts w:ascii="Calibri" w:eastAsia="Times New Roman" w:hAnsi="Calibri" w:cs="Calibri"/>
                <w:b w:val="0"/>
                <w:bCs w:val="0"/>
                <w:lang w:eastAsia="en-GB"/>
              </w:rPr>
            </w:pPr>
            <w:r w:rsidRPr="00A1635B">
              <w:rPr>
                <w:rFonts w:ascii="Calibri" w:eastAsia="Times New Roman" w:hAnsi="Calibri" w:cs="Calibri"/>
                <w:b w:val="0"/>
                <w:bCs w:val="0"/>
                <w:lang w:eastAsia="en-GB"/>
              </w:rPr>
              <w:t>Agree time and location to meet new colleague on first day (or schedule Zoom meeting if first day will be remote)</w:t>
            </w:r>
          </w:p>
        </w:tc>
        <w:tc>
          <w:tcPr>
            <w:tcW w:w="1417" w:type="dxa"/>
          </w:tcPr>
          <w:p w14:paraId="001DD886" w14:textId="568D8CBC" w:rsidR="00B84791" w:rsidRPr="005C6046"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1408330C" w14:textId="18533F6C" w:rsidR="00B84791" w:rsidRPr="005C6046" w:rsidRDefault="00B84791" w:rsidP="002109E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Calibri" w:eastAsia="Times New Roman" w:hAnsi="Calibri" w:cs="Calibri"/>
                <w:bCs/>
                <w:lang w:eastAsia="en-GB"/>
              </w:rPr>
              <w:t xml:space="preserve">If meeting remotely, Zoom is recommended over Teams </w:t>
            </w:r>
            <w:r w:rsidR="000B303E">
              <w:rPr>
                <w:rFonts w:ascii="Calibri" w:eastAsia="Times New Roman" w:hAnsi="Calibri" w:cs="Calibri"/>
                <w:bCs/>
                <w:lang w:eastAsia="en-GB"/>
              </w:rPr>
              <w:t xml:space="preserve">in case </w:t>
            </w:r>
            <w:proofErr w:type="gramStart"/>
            <w:r w:rsidR="000B303E">
              <w:rPr>
                <w:rFonts w:ascii="Calibri" w:eastAsia="Times New Roman" w:hAnsi="Calibri" w:cs="Calibri"/>
                <w:bCs/>
                <w:lang w:eastAsia="en-GB"/>
              </w:rPr>
              <w:t xml:space="preserve">of </w:t>
            </w:r>
            <w:r>
              <w:rPr>
                <w:rFonts w:ascii="Calibri" w:eastAsia="Times New Roman" w:hAnsi="Calibri" w:cs="Calibri"/>
                <w:bCs/>
                <w:lang w:eastAsia="en-GB"/>
              </w:rPr>
              <w:t xml:space="preserve"> delay</w:t>
            </w:r>
            <w:proofErr w:type="gramEnd"/>
            <w:r>
              <w:rPr>
                <w:rFonts w:ascii="Calibri" w:eastAsia="Times New Roman" w:hAnsi="Calibri" w:cs="Calibri"/>
                <w:bCs/>
                <w:lang w:eastAsia="en-GB"/>
              </w:rPr>
              <w:t xml:space="preserve"> to University IT account set-up.</w:t>
            </w:r>
          </w:p>
        </w:tc>
        <w:sdt>
          <w:sdtPr>
            <w:id w:val="-1721131250"/>
            <w14:checkbox>
              <w14:checked w14:val="0"/>
              <w14:checkedState w14:val="2612" w14:font="MS Gothic"/>
              <w14:uncheckedState w14:val="2610" w14:font="MS Gothic"/>
            </w14:checkbox>
          </w:sdtPr>
          <w:sdtEndPr/>
          <w:sdtContent>
            <w:tc>
              <w:tcPr>
                <w:tcW w:w="850" w:type="dxa"/>
              </w:tcPr>
              <w:p w14:paraId="199B06D7" w14:textId="1646EC90" w:rsidR="00B84791" w:rsidRPr="005C6046" w:rsidRDefault="000B303E" w:rsidP="00F523B2">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eastAsia="en-GB"/>
                  </w:rPr>
                </w:pPr>
                <w:r>
                  <w:rPr>
                    <w:rFonts w:ascii="MS Gothic" w:eastAsia="MS Gothic" w:hAnsi="MS Gothic" w:hint="eastAsia"/>
                  </w:rPr>
                  <w:t>☐</w:t>
                </w:r>
              </w:p>
            </w:tc>
          </w:sdtContent>
        </w:sdt>
      </w:tr>
      <w:tr w:rsidR="00B84791" w14:paraId="5EAB7DD4" w14:textId="77777777" w:rsidTr="00E82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55FF21" w14:textId="1C2A960E" w:rsidR="00B84791" w:rsidRPr="00A1635B" w:rsidRDefault="00B84791" w:rsidP="4B0FB981">
            <w:pPr>
              <w:rPr>
                <w:rFonts w:ascii="Calibri" w:eastAsia="Times New Roman" w:hAnsi="Calibri" w:cs="Calibri"/>
                <w:b w:val="0"/>
                <w:bCs w:val="0"/>
                <w:lang w:eastAsia="en-GB"/>
              </w:rPr>
            </w:pPr>
            <w:r w:rsidRPr="00A1635B">
              <w:rPr>
                <w:rFonts w:ascii="Calibri" w:eastAsia="Times New Roman" w:hAnsi="Calibri" w:cs="Calibri"/>
                <w:b w:val="0"/>
                <w:bCs w:val="0"/>
                <w:lang w:eastAsia="en-GB"/>
              </w:rPr>
              <w:t xml:space="preserve">Share induction toolkit </w:t>
            </w:r>
            <w:r w:rsidR="00517D11" w:rsidRPr="00A1635B">
              <w:rPr>
                <w:rFonts w:ascii="Calibri" w:eastAsia="Times New Roman" w:hAnsi="Calibri" w:cs="Calibri"/>
                <w:b w:val="0"/>
                <w:bCs w:val="0"/>
                <w:lang w:eastAsia="en-GB"/>
              </w:rPr>
              <w:t xml:space="preserve">document </w:t>
            </w:r>
            <w:r w:rsidR="000167EB" w:rsidRPr="00A1635B">
              <w:rPr>
                <w:rFonts w:ascii="Calibri" w:eastAsia="Times New Roman" w:hAnsi="Calibri" w:cs="Calibri"/>
                <w:b w:val="0"/>
                <w:bCs w:val="0"/>
                <w:lang w:eastAsia="en-GB"/>
              </w:rPr>
              <w:t xml:space="preserve">prepared for your new starter with them </w:t>
            </w:r>
            <w:r w:rsidRPr="00A1635B">
              <w:rPr>
                <w:rFonts w:ascii="Calibri" w:eastAsia="Times New Roman" w:hAnsi="Calibri" w:cs="Calibri"/>
                <w:b w:val="0"/>
                <w:bCs w:val="0"/>
                <w:lang w:eastAsia="en-GB"/>
              </w:rPr>
              <w:t xml:space="preserve">a couple of days before their first day </w:t>
            </w:r>
          </w:p>
        </w:tc>
        <w:tc>
          <w:tcPr>
            <w:tcW w:w="1417" w:type="dxa"/>
          </w:tcPr>
          <w:p w14:paraId="06B28A9B" w14:textId="568D8CBC" w:rsidR="00B84791" w:rsidRDefault="6C1FFE60" w:rsidP="6C1FFE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99584EF" w14:textId="30F2A3A8" w:rsidR="00B84791" w:rsidRDefault="00B84791" w:rsidP="6C1FFE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0A9FD834" w14:textId="3D1824DB" w:rsidR="00B84791" w:rsidRDefault="00B84791" w:rsidP="4B0FB9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4B0FB981">
              <w:rPr>
                <w:rFonts w:ascii="Calibri" w:eastAsia="Times New Roman" w:hAnsi="Calibri" w:cs="Calibri"/>
                <w:lang w:eastAsia="en-GB"/>
              </w:rPr>
              <w:t>Reassure the new colleague that this is for information only before they begin; all aspects of the toolkit will be explained, and time arranged to complete it, once they begin work</w:t>
            </w:r>
          </w:p>
        </w:tc>
        <w:sdt>
          <w:sdtPr>
            <w:id w:val="1943795141"/>
            <w14:checkbox>
              <w14:checked w14:val="0"/>
              <w14:checkedState w14:val="2612" w14:font="MS Gothic"/>
              <w14:uncheckedState w14:val="2610" w14:font="MS Gothic"/>
            </w14:checkbox>
          </w:sdtPr>
          <w:sdtEndPr/>
          <w:sdtContent>
            <w:tc>
              <w:tcPr>
                <w:tcW w:w="850" w:type="dxa"/>
              </w:tcPr>
              <w:p w14:paraId="786BFC27" w14:textId="7D8AA055" w:rsidR="00B84791" w:rsidRDefault="000B303E" w:rsidP="4B0FB98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4B0FB981" w14:paraId="756E47EF" w14:textId="77777777" w:rsidTr="00E82D62">
        <w:tc>
          <w:tcPr>
            <w:cnfStyle w:val="001000000000" w:firstRow="0" w:lastRow="0" w:firstColumn="1" w:lastColumn="0" w:oddVBand="0" w:evenVBand="0" w:oddHBand="0" w:evenHBand="0" w:firstRowFirstColumn="0" w:firstRowLastColumn="0" w:lastRowFirstColumn="0" w:lastRowLastColumn="0"/>
            <w:tcW w:w="3114" w:type="dxa"/>
          </w:tcPr>
          <w:p w14:paraId="74861D64" w14:textId="72C79D90" w:rsidR="4B0FB981" w:rsidRPr="00A1635B" w:rsidRDefault="4B0FB981" w:rsidP="4B0FB981">
            <w:pPr>
              <w:rPr>
                <w:rFonts w:ascii="Calibri" w:eastAsia="Times New Roman" w:hAnsi="Calibri" w:cs="Calibri"/>
                <w:b w:val="0"/>
                <w:bCs w:val="0"/>
                <w:lang w:eastAsia="en-GB"/>
              </w:rPr>
            </w:pPr>
            <w:r w:rsidRPr="00A1635B">
              <w:rPr>
                <w:rFonts w:ascii="Calibri" w:eastAsia="Times New Roman" w:hAnsi="Calibri" w:cs="Calibri"/>
                <w:b w:val="0"/>
                <w:bCs w:val="0"/>
                <w:lang w:eastAsia="en-GB"/>
              </w:rPr>
              <w:t xml:space="preserve">Arrange a buddy for the new starter </w:t>
            </w:r>
          </w:p>
        </w:tc>
        <w:tc>
          <w:tcPr>
            <w:tcW w:w="1417" w:type="dxa"/>
          </w:tcPr>
          <w:p w14:paraId="6EB1C20C" w14:textId="568D8CBC" w:rsidR="4B0FB981" w:rsidRDefault="6C1FFE60" w:rsidP="6C1FFE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0D77121" w14:textId="1F65328A" w:rsidR="4B0FB981" w:rsidRDefault="4B0FB981" w:rsidP="6C1FFE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c>
          <w:tcPr>
            <w:tcW w:w="3686" w:type="dxa"/>
          </w:tcPr>
          <w:p w14:paraId="3F36EDB3" w14:textId="11E7F56B" w:rsidR="4B0FB981" w:rsidRDefault="4B0FB981" w:rsidP="4B0FB9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4B0FB981">
              <w:rPr>
                <w:rFonts w:ascii="Calibri" w:eastAsia="Times New Roman" w:hAnsi="Calibri" w:cs="Calibri"/>
                <w:lang w:eastAsia="en-GB"/>
              </w:rPr>
              <w:t>This could be an existing colleague in a comparable role in the team (not their line manager) who will meet with new starter and be a point of contact for questions etc</w:t>
            </w:r>
          </w:p>
        </w:tc>
        <w:sdt>
          <w:sdtPr>
            <w:id w:val="-1804920454"/>
            <w14:checkbox>
              <w14:checked w14:val="0"/>
              <w14:checkedState w14:val="2612" w14:font="MS Gothic"/>
              <w14:uncheckedState w14:val="2610" w14:font="MS Gothic"/>
            </w14:checkbox>
          </w:sdtPr>
          <w:sdtEndPr/>
          <w:sdtContent>
            <w:tc>
              <w:tcPr>
                <w:tcW w:w="850" w:type="dxa"/>
              </w:tcPr>
              <w:p w14:paraId="2CA5822A" w14:textId="58023D79" w:rsidR="4B0FB981" w:rsidRDefault="000B303E" w:rsidP="4B0FB98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bl>
    <w:p w14:paraId="113AC0CC" w14:textId="77777777" w:rsidR="00EE4892" w:rsidRDefault="00EE4892">
      <w:pPr>
        <w:rPr>
          <w:rFonts w:ascii="Calibri" w:eastAsia="Times New Roman" w:hAnsi="Calibri" w:cs="Calibri"/>
          <w:b/>
          <w:bCs/>
          <w:lang w:eastAsia="en-GB"/>
        </w:rPr>
      </w:pPr>
    </w:p>
    <w:p w14:paraId="06055A93" w14:textId="2E3DBAF9" w:rsidR="00EE4892" w:rsidRDefault="00EE4892" w:rsidP="009B7B1B">
      <w:pPr>
        <w:pStyle w:val="Heading3"/>
        <w:rPr>
          <w:rFonts w:eastAsia="Times New Roman"/>
          <w:b/>
          <w:bCs/>
          <w:lang w:eastAsia="en-GB"/>
        </w:rPr>
      </w:pPr>
      <w:r w:rsidRPr="004B29A6">
        <w:rPr>
          <w:rFonts w:eastAsia="Times New Roman"/>
          <w:b/>
          <w:bCs/>
          <w:lang w:eastAsia="en-GB"/>
        </w:rPr>
        <w:t>First day</w:t>
      </w:r>
    </w:p>
    <w:p w14:paraId="44B51924" w14:textId="77777777" w:rsidR="00467FFB" w:rsidRDefault="00467FFB" w:rsidP="00467FFB">
      <w:pPr>
        <w:rPr>
          <w:lang w:eastAsia="en-GB"/>
        </w:rPr>
      </w:pPr>
    </w:p>
    <w:tbl>
      <w:tblPr>
        <w:tblStyle w:val="GridTable4-Accent1"/>
        <w:tblW w:w="9067" w:type="dxa"/>
        <w:tblLayout w:type="fixed"/>
        <w:tblLook w:val="04A0" w:firstRow="1" w:lastRow="0" w:firstColumn="1" w:lastColumn="0" w:noHBand="0" w:noVBand="1"/>
      </w:tblPr>
      <w:tblGrid>
        <w:gridCol w:w="3114"/>
        <w:gridCol w:w="1417"/>
        <w:gridCol w:w="3686"/>
        <w:gridCol w:w="850"/>
      </w:tblGrid>
      <w:tr w:rsidR="00467FFB" w:rsidRPr="003D477C" w14:paraId="014D4E48" w14:textId="77777777" w:rsidTr="00FB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F0EA2A2" w14:textId="77777777" w:rsidR="00467FFB" w:rsidRPr="003D477C" w:rsidRDefault="00467FFB" w:rsidP="00FB5CE9">
            <w:pPr>
              <w:textAlignment w:val="baseline"/>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Activity </w:t>
            </w:r>
          </w:p>
        </w:tc>
        <w:tc>
          <w:tcPr>
            <w:tcW w:w="1417" w:type="dxa"/>
            <w:hideMark/>
          </w:tcPr>
          <w:p w14:paraId="6F8212E4"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Responsible </w:t>
            </w:r>
          </w:p>
        </w:tc>
        <w:tc>
          <w:tcPr>
            <w:tcW w:w="3686" w:type="dxa"/>
            <w:hideMark/>
          </w:tcPr>
          <w:p w14:paraId="6C1BA059"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Details</w:t>
            </w:r>
          </w:p>
        </w:tc>
        <w:tc>
          <w:tcPr>
            <w:tcW w:w="850" w:type="dxa"/>
            <w:hideMark/>
          </w:tcPr>
          <w:p w14:paraId="7AE36958" w14:textId="77777777" w:rsidR="00467FFB" w:rsidRPr="003D477C" w:rsidRDefault="00467FFB" w:rsidP="00FB5CE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auto"/>
                <w:sz w:val="18"/>
                <w:szCs w:val="18"/>
                <w:lang w:eastAsia="en-GB"/>
              </w:rPr>
            </w:pPr>
            <w:r w:rsidRPr="003D477C">
              <w:rPr>
                <w:rFonts w:ascii="Calibri" w:eastAsia="Times New Roman" w:hAnsi="Calibri" w:cs="Calibri"/>
                <w:b w:val="0"/>
                <w:bCs w:val="0"/>
                <w:color w:val="auto"/>
                <w:lang w:eastAsia="en-GB"/>
              </w:rPr>
              <w:t>Status </w:t>
            </w:r>
          </w:p>
        </w:tc>
      </w:tr>
      <w:tr w:rsidR="00467FFB" w:rsidRPr="003D477C" w14:paraId="245AB729"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C0D6A2" w14:textId="77777777" w:rsidR="00467FFB" w:rsidRDefault="00467FFB" w:rsidP="00FB5CE9">
            <w:pPr>
              <w:textAlignment w:val="baseline"/>
              <w:rPr>
                <w:rFonts w:ascii="Calibri" w:eastAsia="Times New Roman" w:hAnsi="Calibri" w:cs="Calibri"/>
                <w:lang w:eastAsia="en-GB"/>
              </w:rPr>
            </w:pPr>
            <w:r>
              <w:rPr>
                <w:rFonts w:ascii="Calibri" w:eastAsia="Times New Roman" w:hAnsi="Calibri" w:cs="Calibri"/>
                <w:b w:val="0"/>
                <w:bCs w:val="0"/>
                <w:lang w:eastAsia="en-GB"/>
              </w:rPr>
              <w:t xml:space="preserve">Plan for an offline day. </w:t>
            </w:r>
          </w:p>
          <w:p w14:paraId="39F6BA5A" w14:textId="77777777" w:rsidR="00467FFB" w:rsidRPr="003D477C" w:rsidRDefault="00467FFB" w:rsidP="00FB5CE9">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 xml:space="preserve">It can </w:t>
            </w:r>
            <w:r w:rsidRPr="003D477C">
              <w:rPr>
                <w:rFonts w:ascii="Calibri" w:eastAsia="Times New Roman" w:hAnsi="Calibri" w:cs="Calibri"/>
                <w:b w:val="0"/>
                <w:bCs w:val="0"/>
                <w:lang w:eastAsia="en-GB"/>
              </w:rPr>
              <w:t xml:space="preserve">take </w:t>
            </w:r>
            <w:hyperlink r:id="rId35" w:history="1">
              <w:r w:rsidRPr="003D477C">
                <w:rPr>
                  <w:rStyle w:val="Hyperlink"/>
                  <w:rFonts w:ascii="Calibri" w:eastAsia="Times New Roman" w:hAnsi="Calibri" w:cs="Calibri"/>
                  <w:b w:val="0"/>
                  <w:bCs w:val="0"/>
                  <w:lang w:eastAsia="en-GB"/>
                </w:rPr>
                <w:t>up to 24 hours for new colleagues to be able to activate their IT account</w:t>
              </w:r>
            </w:hyperlink>
            <w:r w:rsidRPr="003D477C">
              <w:rPr>
                <w:rFonts w:ascii="Calibri" w:eastAsia="Times New Roman" w:hAnsi="Calibri" w:cs="Calibri"/>
                <w:b w:val="0"/>
                <w:bCs w:val="0"/>
                <w:lang w:eastAsia="en-GB"/>
              </w:rPr>
              <w:t xml:space="preserve"> after visiting HR</w:t>
            </w:r>
            <w:r>
              <w:rPr>
                <w:rFonts w:ascii="Calibri" w:eastAsia="Times New Roman" w:hAnsi="Calibri" w:cs="Calibri"/>
                <w:b w:val="0"/>
                <w:bCs w:val="0"/>
                <w:lang w:eastAsia="en-GB"/>
              </w:rPr>
              <w:t>. I</w:t>
            </w:r>
            <w:r w:rsidRPr="003D477C">
              <w:rPr>
                <w:rFonts w:ascii="Calibri" w:eastAsia="Times New Roman" w:hAnsi="Calibri" w:cs="Calibri"/>
                <w:b w:val="0"/>
                <w:bCs w:val="0"/>
                <w:lang w:eastAsia="en-GB"/>
              </w:rPr>
              <w:t xml:space="preserve">t is best to assume </w:t>
            </w:r>
            <w:r>
              <w:rPr>
                <w:rFonts w:ascii="Calibri" w:eastAsia="Times New Roman" w:hAnsi="Calibri" w:cs="Calibri"/>
                <w:b w:val="0"/>
                <w:bCs w:val="0"/>
                <w:lang w:eastAsia="en-GB"/>
              </w:rPr>
              <w:t>your new</w:t>
            </w:r>
            <w:r w:rsidRPr="003D477C">
              <w:rPr>
                <w:rFonts w:ascii="Calibri" w:eastAsia="Times New Roman" w:hAnsi="Calibri" w:cs="Calibri"/>
                <w:b w:val="0"/>
                <w:bCs w:val="0"/>
                <w:lang w:eastAsia="en-GB"/>
              </w:rPr>
              <w:t xml:space="preserve"> colleague will not have IT access for their first day</w:t>
            </w:r>
            <w:r>
              <w:rPr>
                <w:rFonts w:ascii="Calibri" w:eastAsia="Times New Roman" w:hAnsi="Calibri" w:cs="Calibri"/>
                <w:b w:val="0"/>
                <w:bCs w:val="0"/>
                <w:lang w:eastAsia="en-GB"/>
              </w:rPr>
              <w:t>.</w:t>
            </w:r>
          </w:p>
        </w:tc>
        <w:tc>
          <w:tcPr>
            <w:tcW w:w="1417" w:type="dxa"/>
          </w:tcPr>
          <w:p w14:paraId="4957E832"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4C73B20F"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0D82D8DF"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The first day could include:</w:t>
            </w:r>
          </w:p>
          <w:p w14:paraId="6FC69A4E"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In-person or Zoom meetings (using the colleague’s personal email address for the Zoom invitation)</w:t>
            </w:r>
          </w:p>
          <w:p w14:paraId="311AA47D"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 xml:space="preserve">Providing a tour of relevant buildings </w:t>
            </w:r>
            <w:r>
              <w:rPr>
                <w:rFonts w:ascii="Calibri" w:eastAsia="Times New Roman" w:hAnsi="Calibri" w:cs="Calibri"/>
                <w:lang w:eastAsia="en-GB"/>
              </w:rPr>
              <w:t>and</w:t>
            </w:r>
            <w:r w:rsidRPr="3DFA62B6">
              <w:rPr>
                <w:rFonts w:ascii="Calibri" w:eastAsia="Times New Roman" w:hAnsi="Calibri" w:cs="Calibri"/>
                <w:lang w:eastAsia="en-GB"/>
              </w:rPr>
              <w:t xml:space="preserve"> spaces</w:t>
            </w:r>
          </w:p>
          <w:p w14:paraId="66251684"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Providing printed material for the new colleague to read without access to a computer</w:t>
            </w:r>
          </w:p>
          <w:p w14:paraId="37DDAE41" w14:textId="77777777" w:rsidR="00467FFB" w:rsidRPr="003D477C" w:rsidRDefault="00467FFB" w:rsidP="00FB5CE9">
            <w:pPr>
              <w:pStyle w:val="ListParagraph"/>
              <w:numPr>
                <w:ilvl w:val="0"/>
                <w:numId w:val="16"/>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3DFA62B6">
              <w:rPr>
                <w:rFonts w:ascii="Calibri" w:eastAsia="Times New Roman" w:hAnsi="Calibri" w:cs="Calibri"/>
                <w:lang w:eastAsia="en-GB"/>
              </w:rPr>
              <w:t xml:space="preserve">Sending digital material such as documents to read to the colleague’s personal email address, if they were </w:t>
            </w:r>
            <w:r w:rsidRPr="3DFA62B6">
              <w:rPr>
                <w:rFonts w:ascii="Calibri" w:eastAsia="Times New Roman" w:hAnsi="Calibri" w:cs="Calibri"/>
                <w:lang w:eastAsia="en-GB"/>
              </w:rPr>
              <w:lastRenderedPageBreak/>
              <w:t>willing and able to use a personal device</w:t>
            </w:r>
          </w:p>
        </w:tc>
        <w:sdt>
          <w:sdtPr>
            <w:id w:val="1983581602"/>
            <w14:checkbox>
              <w14:checked w14:val="0"/>
              <w14:checkedState w14:val="2612" w14:font="MS Gothic"/>
              <w14:uncheckedState w14:val="2610" w14:font="MS Gothic"/>
            </w14:checkbox>
          </w:sdtPr>
          <w:sdtEndPr/>
          <w:sdtContent>
            <w:tc>
              <w:tcPr>
                <w:tcW w:w="850" w:type="dxa"/>
              </w:tcPr>
              <w:p w14:paraId="4E72C775"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2B92DB13"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473169B3"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Provide workstation for colleague to use as a base on first day</w:t>
            </w:r>
          </w:p>
          <w:p w14:paraId="4DB0CEA5" w14:textId="77777777" w:rsidR="00467FFB" w:rsidRPr="003D477C" w:rsidRDefault="00467FFB" w:rsidP="00FB5CE9">
            <w:pPr>
              <w:textAlignment w:val="baseline"/>
              <w:rPr>
                <w:rFonts w:ascii="Calibri" w:eastAsia="Times New Roman" w:hAnsi="Calibri" w:cs="Calibri"/>
                <w:b w:val="0"/>
                <w:bCs w:val="0"/>
                <w:lang w:eastAsia="en-GB"/>
              </w:rPr>
            </w:pPr>
          </w:p>
          <w:p w14:paraId="12F468E2" w14:textId="77777777" w:rsidR="00467FFB" w:rsidRPr="003D477C" w:rsidRDefault="00467FFB" w:rsidP="00FB5CE9">
            <w:pPr>
              <w:textAlignment w:val="baseline"/>
              <w:rPr>
                <w:rFonts w:ascii="Calibri" w:eastAsia="Times New Roman" w:hAnsi="Calibri" w:cs="Calibri"/>
                <w:b w:val="0"/>
                <w:bCs w:val="0"/>
                <w:lang w:eastAsia="en-GB"/>
              </w:rPr>
            </w:pPr>
          </w:p>
        </w:tc>
        <w:tc>
          <w:tcPr>
            <w:tcW w:w="1417" w:type="dxa"/>
          </w:tcPr>
          <w:p w14:paraId="456870E1"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Line manager</w:t>
            </w:r>
          </w:p>
        </w:tc>
        <w:tc>
          <w:tcPr>
            <w:tcW w:w="3686" w:type="dxa"/>
          </w:tcPr>
          <w:p w14:paraId="52BF4C37"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Including access to a locker or other suitable storage if required</w:t>
            </w:r>
          </w:p>
          <w:p w14:paraId="0FDBCA1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7DE40A8C"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Colleague is unlikely to be able to set up and access IT account for 24 hours after collecting staff ID card, so will either need to work offline, or work on their own device if they’re willing to do this – please ensure their workstation can accommodate their needs.   </w:t>
            </w:r>
          </w:p>
        </w:tc>
        <w:sdt>
          <w:sdtPr>
            <w:id w:val="22227119"/>
            <w14:checkbox>
              <w14:checked w14:val="0"/>
              <w14:checkedState w14:val="2612" w14:font="MS Gothic"/>
              <w14:uncheckedState w14:val="2610" w14:font="MS Gothic"/>
            </w14:checkbox>
          </w:sdtPr>
          <w:sdtEndPr/>
          <w:sdtContent>
            <w:tc>
              <w:tcPr>
                <w:tcW w:w="850" w:type="dxa"/>
              </w:tcPr>
              <w:p w14:paraId="3075A04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6FCE729D"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EB377A" w14:textId="77777777" w:rsidR="00467FFB" w:rsidRPr="003D477C" w:rsidRDefault="00467FFB" w:rsidP="00FB5CE9">
            <w:pPr>
              <w:textAlignment w:val="baseline"/>
              <w:rPr>
                <w:rFonts w:ascii="Segoe UI" w:eastAsia="Times New Roman" w:hAnsi="Segoe UI" w:cs="Segoe UI"/>
                <w:b w:val="0"/>
                <w:bCs w:val="0"/>
                <w:sz w:val="18"/>
                <w:szCs w:val="18"/>
                <w:lang w:eastAsia="en-GB"/>
              </w:rPr>
            </w:pPr>
            <w:r w:rsidRPr="003D477C">
              <w:rPr>
                <w:rFonts w:ascii="Calibri" w:eastAsia="Times New Roman" w:hAnsi="Calibri" w:cs="Calibri"/>
                <w:b w:val="0"/>
                <w:bCs w:val="0"/>
                <w:lang w:eastAsia="en-GB"/>
              </w:rPr>
              <w:t>Welcome meeting with line manager </w:t>
            </w:r>
          </w:p>
        </w:tc>
        <w:tc>
          <w:tcPr>
            <w:tcW w:w="1417" w:type="dxa"/>
            <w:hideMark/>
          </w:tcPr>
          <w:p w14:paraId="49BC196A"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027C608"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hideMark/>
          </w:tcPr>
          <w:p w14:paraId="20E50889"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Welcome </w:t>
            </w:r>
            <w:r>
              <w:rPr>
                <w:rFonts w:ascii="Calibri" w:eastAsia="Times New Roman" w:hAnsi="Calibri" w:cs="Calibri"/>
                <w:lang w:eastAsia="en-GB"/>
              </w:rPr>
              <w:t>&amp; e</w:t>
            </w:r>
            <w:r w:rsidRPr="003D477C">
              <w:rPr>
                <w:rFonts w:ascii="Calibri" w:eastAsia="Times New Roman" w:hAnsi="Calibri" w:cs="Calibri"/>
                <w:lang w:eastAsia="en-GB"/>
              </w:rPr>
              <w:t>xplanation of role and how this fits in with wider team services/work </w:t>
            </w:r>
          </w:p>
          <w:p w14:paraId="0D852B44"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Who’s who – within the immediate team, and other key contacts</w:t>
            </w:r>
          </w:p>
          <w:p w14:paraId="48D98BB8"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Provide and explain all induction documents (i.e. documents that form this toolkit) </w:t>
            </w:r>
          </w:p>
          <w:p w14:paraId="5CD1FEA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850" w:type="dxa"/>
            <w:hideMark/>
          </w:tcPr>
          <w:p w14:paraId="7F22A986"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 </w:t>
            </w:r>
            <w:sdt>
              <w:sdtPr>
                <w:id w:val="-15587684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7FFB" w:rsidRPr="003D477C" w14:paraId="5C6F6852"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5E0FD177"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Key activities detailed on </w:t>
            </w:r>
            <w:hyperlink w:anchor="_Induction_checklist" w:history="1">
              <w:r w:rsidRPr="003D477C">
                <w:rPr>
                  <w:rStyle w:val="Hyperlink"/>
                  <w:rFonts w:ascii="Calibri" w:eastAsia="Times New Roman" w:hAnsi="Calibri" w:cs="Calibri"/>
                  <w:b w:val="0"/>
                  <w:bCs w:val="0"/>
                  <w:lang w:eastAsia="en-GB"/>
                </w:rPr>
                <w:t>Induction checklist</w:t>
              </w:r>
            </w:hyperlink>
            <w:r w:rsidRPr="003D477C">
              <w:rPr>
                <w:rFonts w:ascii="Calibri" w:eastAsia="Times New Roman" w:hAnsi="Calibri" w:cs="Calibri"/>
                <w:b w:val="0"/>
                <w:bCs w:val="0"/>
                <w:lang w:eastAsia="en-GB"/>
              </w:rPr>
              <w:t xml:space="preserve">, including visit HR and tour of </w:t>
            </w:r>
            <w:r>
              <w:rPr>
                <w:rFonts w:ascii="Calibri" w:eastAsia="Times New Roman" w:hAnsi="Calibri" w:cs="Calibri"/>
                <w:b w:val="0"/>
                <w:bCs w:val="0"/>
                <w:lang w:eastAsia="en-GB"/>
              </w:rPr>
              <w:t xml:space="preserve">key </w:t>
            </w:r>
            <w:r w:rsidRPr="003D477C">
              <w:rPr>
                <w:rFonts w:ascii="Calibri" w:eastAsia="Times New Roman" w:hAnsi="Calibri" w:cs="Calibri"/>
                <w:b w:val="0"/>
                <w:bCs w:val="0"/>
                <w:lang w:eastAsia="en-GB"/>
              </w:rPr>
              <w:t xml:space="preserve">Library </w:t>
            </w:r>
            <w:r>
              <w:rPr>
                <w:rFonts w:ascii="Calibri" w:eastAsia="Times New Roman" w:hAnsi="Calibri" w:cs="Calibri"/>
                <w:b w:val="0"/>
                <w:bCs w:val="0"/>
                <w:lang w:eastAsia="en-GB"/>
              </w:rPr>
              <w:t xml:space="preserve">sites </w:t>
            </w:r>
            <w:r w:rsidRPr="003D477C">
              <w:rPr>
                <w:rFonts w:ascii="Calibri" w:eastAsia="Times New Roman" w:hAnsi="Calibri" w:cs="Calibri"/>
                <w:b w:val="0"/>
                <w:bCs w:val="0"/>
                <w:lang w:eastAsia="en-GB"/>
              </w:rPr>
              <w:t>(if working on campus)</w:t>
            </w:r>
          </w:p>
        </w:tc>
        <w:tc>
          <w:tcPr>
            <w:tcW w:w="1417" w:type="dxa"/>
          </w:tcPr>
          <w:p w14:paraId="1FE3B9BE"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 buddy/ colleague</w:t>
            </w:r>
          </w:p>
        </w:tc>
        <w:tc>
          <w:tcPr>
            <w:tcW w:w="3686" w:type="dxa"/>
          </w:tcPr>
          <w:p w14:paraId="7E597CFF"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Inform HR if colleague was a student or previous employee of the University – see </w:t>
            </w:r>
            <w:hyperlink w:anchor="_IT_account" w:history="1">
              <w:r w:rsidRPr="003D477C">
                <w:rPr>
                  <w:rStyle w:val="Hyperlink"/>
                  <w:rFonts w:ascii="Calibri" w:eastAsia="Times New Roman" w:hAnsi="Calibri" w:cs="Calibri"/>
                  <w:lang w:eastAsia="en-GB"/>
                </w:rPr>
                <w:t>Troubleshooting</w:t>
              </w:r>
            </w:hyperlink>
          </w:p>
        </w:tc>
        <w:sdt>
          <w:sdtPr>
            <w:id w:val="-772093161"/>
            <w14:checkbox>
              <w14:checked w14:val="0"/>
              <w14:checkedState w14:val="2612" w14:font="MS Gothic"/>
              <w14:uncheckedState w14:val="2610" w14:font="MS Gothic"/>
            </w14:checkbox>
          </w:sdtPr>
          <w:sdtEndPr/>
          <w:sdtContent>
            <w:tc>
              <w:tcPr>
                <w:tcW w:w="850" w:type="dxa"/>
              </w:tcPr>
              <w:p w14:paraId="4A1D2DB5"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5D52743"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01FD63" w14:textId="77777777" w:rsidR="00467FFB" w:rsidRPr="003D477C" w:rsidRDefault="00467FFB" w:rsidP="00FB5CE9">
            <w:pPr>
              <w:rPr>
                <w:b w:val="0"/>
                <w:bCs w:val="0"/>
              </w:rPr>
            </w:pPr>
            <w:r w:rsidRPr="003D477C">
              <w:rPr>
                <w:b w:val="0"/>
                <w:bCs w:val="0"/>
              </w:rPr>
              <w:t>Discuss Equality, Diversity and Inclusion, and accessibility, and note any specific needs or requirements that the new colleague has.</w:t>
            </w:r>
          </w:p>
        </w:tc>
        <w:tc>
          <w:tcPr>
            <w:tcW w:w="1417" w:type="dxa"/>
          </w:tcPr>
          <w:p w14:paraId="1C62928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0C9B7360"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42A5DDCD"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pPr>
            <w:r w:rsidRPr="003D477C">
              <w:t>Share information on accessibility support and tools which are available to all staff, and relevant staff networks.</w:t>
            </w:r>
          </w:p>
          <w:p w14:paraId="703AD697"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Style w:val="Hyperlink"/>
              </w:rPr>
            </w:pPr>
            <w:hyperlink r:id="rId36">
              <w:r w:rsidRPr="003D477C">
                <w:rPr>
                  <w:rStyle w:val="Hyperlink"/>
                </w:rPr>
                <w:t>https://www.staffnet.manchester.ac.uk/disabled-staff-support</w:t>
              </w:r>
            </w:hyperlink>
          </w:p>
          <w:p w14:paraId="1C4745E2" w14:textId="77777777" w:rsidR="00467FFB" w:rsidRPr="00925A07" w:rsidRDefault="00467FFB" w:rsidP="00FB5CE9">
            <w:pPr>
              <w:textAlignment w:val="baseline"/>
              <w:cnfStyle w:val="000000100000" w:firstRow="0" w:lastRow="0" w:firstColumn="0" w:lastColumn="0" w:oddVBand="0" w:evenVBand="0" w:oddHBand="1" w:evenHBand="0" w:firstRowFirstColumn="0" w:firstRowLastColumn="0" w:lastRowFirstColumn="0" w:lastRowLastColumn="0"/>
            </w:pPr>
            <w:hyperlink r:id="rId37" w:history="1">
              <w:r w:rsidRPr="001E3E2D">
                <w:rPr>
                  <w:rStyle w:val="Hyperlink"/>
                </w:rPr>
                <w:t>https://www.staffnet.manchester.ac.uk/equality-and-diversity</w:t>
              </w:r>
            </w:hyperlink>
          </w:p>
        </w:tc>
        <w:sdt>
          <w:sdtPr>
            <w:id w:val="-2070489571"/>
            <w14:checkbox>
              <w14:checked w14:val="0"/>
              <w14:checkedState w14:val="2612" w14:font="MS Gothic"/>
              <w14:uncheckedState w14:val="2610" w14:font="MS Gothic"/>
            </w14:checkbox>
          </w:sdtPr>
          <w:sdtEndPr/>
          <w:sdtContent>
            <w:tc>
              <w:tcPr>
                <w:tcW w:w="850" w:type="dxa"/>
              </w:tcPr>
              <w:p w14:paraId="7550BFA6"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7079E6CA"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4D4FF4CE"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Arrange access to key systems </w:t>
            </w:r>
          </w:p>
        </w:tc>
        <w:tc>
          <w:tcPr>
            <w:tcW w:w="1417" w:type="dxa"/>
          </w:tcPr>
          <w:p w14:paraId="0F6F56E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3D65D47A"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n-GB"/>
              </w:rPr>
            </w:pPr>
          </w:p>
        </w:tc>
        <w:tc>
          <w:tcPr>
            <w:tcW w:w="3686" w:type="dxa"/>
          </w:tcPr>
          <w:p w14:paraId="06953021"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All relevant Outlook mailboxes </w:t>
            </w:r>
          </w:p>
          <w:p w14:paraId="2464135E"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Team mailing list </w:t>
            </w:r>
          </w:p>
          <w:p w14:paraId="2E47CB86"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Microsoft Teams</w:t>
            </w:r>
            <w:r>
              <w:rPr>
                <w:rFonts w:ascii="Calibri" w:eastAsia="Times New Roman" w:hAnsi="Calibri" w:cs="Calibri"/>
                <w:lang w:eastAsia="en-GB"/>
              </w:rPr>
              <w:t xml:space="preserve"> and </w:t>
            </w:r>
            <w:r w:rsidRPr="00A51809">
              <w:rPr>
                <w:rFonts w:ascii="Calibri" w:eastAsia="Times New Roman" w:hAnsi="Calibri" w:cs="Calibri"/>
                <w:lang w:eastAsia="en-GB"/>
              </w:rPr>
              <w:t xml:space="preserve">relevant channels and </w:t>
            </w:r>
            <w:r>
              <w:rPr>
                <w:rFonts w:ascii="Calibri" w:eastAsia="Times New Roman" w:hAnsi="Calibri" w:cs="Calibri"/>
                <w:lang w:eastAsia="en-GB"/>
              </w:rPr>
              <w:t>chats</w:t>
            </w:r>
          </w:p>
          <w:p w14:paraId="1357AD5F"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51809">
              <w:rPr>
                <w:rFonts w:ascii="Calibri" w:eastAsia="Times New Roman" w:hAnsi="Calibri" w:cs="Calibri"/>
                <w:lang w:eastAsia="en-GB"/>
              </w:rPr>
              <w:t xml:space="preserve">Microsoft </w:t>
            </w:r>
            <w:proofErr w:type="spellStart"/>
            <w:r w:rsidRPr="00A51809">
              <w:rPr>
                <w:rFonts w:ascii="Calibri" w:eastAsia="Times New Roman" w:hAnsi="Calibri" w:cs="Calibri"/>
                <w:lang w:eastAsia="en-GB"/>
              </w:rPr>
              <w:t>Sharepoint</w:t>
            </w:r>
            <w:proofErr w:type="spellEnd"/>
          </w:p>
          <w:p w14:paraId="25A2D940" w14:textId="77777777" w:rsidR="00467FFB" w:rsidRPr="00A51809" w:rsidRDefault="00467FFB" w:rsidP="00FB5CE9">
            <w:pPr>
              <w:pStyle w:val="ListParagraph"/>
              <w:numPr>
                <w:ilvl w:val="0"/>
                <w:numId w:val="30"/>
              </w:num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A51809">
              <w:rPr>
                <w:rFonts w:ascii="Calibri" w:eastAsia="Times New Roman" w:hAnsi="Calibri" w:cs="Calibri"/>
                <w:lang w:eastAsia="en-GB"/>
              </w:rPr>
              <w:t>(other team-specific systems, e.g. Pure, Alma)</w:t>
            </w:r>
          </w:p>
        </w:tc>
        <w:sdt>
          <w:sdtPr>
            <w:id w:val="1653873815"/>
            <w14:checkbox>
              <w14:checked w14:val="0"/>
              <w14:checkedState w14:val="2612" w14:font="MS Gothic"/>
              <w14:uncheckedState w14:val="2610" w14:font="MS Gothic"/>
            </w14:checkbox>
          </w:sdtPr>
          <w:sdtEndPr/>
          <w:sdtContent>
            <w:tc>
              <w:tcPr>
                <w:tcW w:w="850" w:type="dxa"/>
              </w:tcPr>
              <w:p w14:paraId="7375278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C30DBA1"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CCB2" w14:textId="77777777" w:rsidR="00467FFB" w:rsidRPr="003D477C" w:rsidRDefault="00467FFB" w:rsidP="00FB5CE9">
            <w:pPr>
              <w:rPr>
                <w:rFonts w:ascii="Calibri" w:eastAsia="Times New Roman" w:hAnsi="Calibri" w:cs="Calibri"/>
                <w:b w:val="0"/>
                <w:bCs w:val="0"/>
                <w:lang w:eastAsia="en-GB"/>
              </w:rPr>
            </w:pPr>
            <w:r w:rsidRPr="003D477C">
              <w:rPr>
                <w:rFonts w:ascii="Calibri" w:eastAsia="Times New Roman" w:hAnsi="Calibri" w:cs="Calibri"/>
                <w:b w:val="0"/>
                <w:bCs w:val="0"/>
                <w:lang w:eastAsia="en-GB"/>
              </w:rPr>
              <w:t>Arrange access to buildings/rooms if swipe card access is required (e.g. AGLC staff spaces)</w:t>
            </w:r>
          </w:p>
        </w:tc>
        <w:tc>
          <w:tcPr>
            <w:tcW w:w="1417" w:type="dxa"/>
          </w:tcPr>
          <w:p w14:paraId="4D947F23"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54DE3D93"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c>
          <w:tcPr>
            <w:tcW w:w="3686" w:type="dxa"/>
          </w:tcPr>
          <w:p w14:paraId="6CED24C3"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Sentry gates at Library sites will automatically work once colleague has collected their staff card. </w:t>
            </w:r>
          </w:p>
          <w:p w14:paraId="60A8506A"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421CAD9"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Contact Access Control to arrange access to:</w:t>
            </w:r>
          </w:p>
          <w:p w14:paraId="0F6FC698"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 xml:space="preserve">AGLC staff areas </w:t>
            </w:r>
          </w:p>
          <w:p w14:paraId="4E226DF0"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proofErr w:type="spellStart"/>
            <w:r w:rsidRPr="003D477C">
              <w:rPr>
                <w:rFonts w:ascii="Calibri" w:eastAsia="Times New Roman" w:hAnsi="Calibri" w:cs="Calibri"/>
                <w:lang w:eastAsia="en-GB"/>
              </w:rPr>
              <w:t>Farnie</w:t>
            </w:r>
            <w:proofErr w:type="spellEnd"/>
            <w:r w:rsidRPr="003D477C">
              <w:rPr>
                <w:rFonts w:ascii="Calibri" w:eastAsia="Times New Roman" w:hAnsi="Calibri" w:cs="Calibri"/>
                <w:lang w:eastAsia="en-GB"/>
              </w:rPr>
              <w:t xml:space="preserve"> Room</w:t>
            </w:r>
          </w:p>
          <w:p w14:paraId="19E07D49"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sidRPr="003D477C">
              <w:rPr>
                <w:rFonts w:ascii="Calibri" w:eastAsia="Times New Roman" w:hAnsi="Calibri" w:cs="Calibri"/>
                <w:lang w:eastAsia="en-GB"/>
              </w:rPr>
              <w:t>Main Library Blue Basement (toilets)</w:t>
            </w:r>
          </w:p>
          <w:p w14:paraId="54331EFA" w14:textId="77777777" w:rsidR="00467FFB" w:rsidRPr="003D477C" w:rsidRDefault="00467FFB" w:rsidP="00FB5CE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eastAsia="en-GB"/>
              </w:rPr>
            </w:pPr>
            <w:r>
              <w:rPr>
                <w:lang w:eastAsia="en-GB"/>
              </w:rPr>
              <w:t>Crawford House Library Staff Hub</w:t>
            </w:r>
          </w:p>
          <w:p w14:paraId="4838454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 xml:space="preserve">Email: </w:t>
            </w:r>
            <w:hyperlink r:id="rId38" w:history="1">
              <w:r w:rsidRPr="00080051">
                <w:rPr>
                  <w:rStyle w:val="Hyperlink"/>
                  <w:rFonts w:ascii="Calibri" w:eastAsia="Times New Roman" w:hAnsi="Calibri" w:cs="Calibri"/>
                  <w:lang w:eastAsia="en-GB"/>
                </w:rPr>
                <w:t>accesscontrol@manchester.ac.uk</w:t>
              </w:r>
            </w:hyperlink>
          </w:p>
          <w:p w14:paraId="31C649D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Provid</w:t>
            </w:r>
            <w:r>
              <w:rPr>
                <w:rFonts w:ascii="Calibri" w:eastAsia="Times New Roman" w:hAnsi="Calibri" w:cs="Calibri"/>
                <w:lang w:eastAsia="en-GB"/>
              </w:rPr>
              <w:t xml:space="preserve">e </w:t>
            </w:r>
            <w:r w:rsidRPr="003D477C">
              <w:rPr>
                <w:rFonts w:ascii="Calibri" w:eastAsia="Times New Roman" w:hAnsi="Calibri" w:cs="Calibri"/>
                <w:lang w:eastAsia="en-GB"/>
              </w:rPr>
              <w:t xml:space="preserve">colleague’s name; ID number; list of buildings and spaces </w:t>
            </w:r>
            <w:r>
              <w:rPr>
                <w:rFonts w:ascii="Calibri" w:eastAsia="Times New Roman" w:hAnsi="Calibri" w:cs="Calibri"/>
                <w:lang w:eastAsia="en-GB"/>
              </w:rPr>
              <w:t>where</w:t>
            </w:r>
            <w:r w:rsidRPr="003D477C">
              <w:rPr>
                <w:rFonts w:ascii="Calibri" w:eastAsia="Times New Roman" w:hAnsi="Calibri" w:cs="Calibri"/>
                <w:lang w:eastAsia="en-GB"/>
              </w:rPr>
              <w:t xml:space="preserve"> access is required</w:t>
            </w:r>
            <w:r>
              <w:rPr>
                <w:rFonts w:ascii="Calibri" w:eastAsia="Times New Roman" w:hAnsi="Calibri" w:cs="Calibri"/>
                <w:lang w:eastAsia="en-GB"/>
              </w:rPr>
              <w:t>.</w:t>
            </w:r>
          </w:p>
          <w:p w14:paraId="1F0BE53F"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lang w:eastAsia="en-GB"/>
              </w:rPr>
            </w:pPr>
          </w:p>
          <w:p w14:paraId="29AB9BB4"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pPr>
            <w:r w:rsidRPr="003D477C">
              <w:rPr>
                <w:rFonts w:ascii="Calibri" w:eastAsia="Times New Roman" w:hAnsi="Calibri" w:cs="Calibri"/>
                <w:lang w:eastAsia="en-GB"/>
              </w:rPr>
              <w:t xml:space="preserve">Share door </w:t>
            </w:r>
            <w:r>
              <w:rPr>
                <w:rFonts w:ascii="Calibri" w:eastAsia="Times New Roman" w:hAnsi="Calibri" w:cs="Calibri"/>
                <w:lang w:eastAsia="en-GB"/>
              </w:rPr>
              <w:t>codes</w:t>
            </w:r>
            <w:r w:rsidRPr="003D477C">
              <w:rPr>
                <w:rFonts w:ascii="Calibri" w:eastAsia="Times New Roman" w:hAnsi="Calibri" w:cs="Calibri"/>
                <w:lang w:eastAsia="en-GB"/>
              </w:rPr>
              <w:t xml:space="preserve"> and toilets/break areas with colleague: </w:t>
            </w:r>
          </w:p>
          <w:p w14:paraId="26666C71" w14:textId="5D1B2E5E" w:rsidR="00630380" w:rsidRPr="003D477C" w:rsidRDefault="00630380"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hyperlink r:id="rId39" w:history="1">
              <w:r w:rsidRPr="002A73EF">
                <w:rPr>
                  <w:rStyle w:val="Hyperlink"/>
                  <w:rFonts w:ascii="Calibri" w:eastAsia="Times New Roman" w:hAnsi="Calibri" w:cs="Calibri"/>
                  <w:lang w:eastAsia="en-GB"/>
                </w:rPr>
                <w:t>https://www.staffnet.manchester.ac.uk/library/resources/spaces/room-bookings/</w:t>
              </w:r>
            </w:hyperlink>
            <w:r>
              <w:rPr>
                <w:rFonts w:ascii="Calibri" w:eastAsia="Times New Roman" w:hAnsi="Calibri" w:cs="Calibri"/>
                <w:lang w:eastAsia="en-GB"/>
              </w:rPr>
              <w:t xml:space="preserve"> </w:t>
            </w:r>
          </w:p>
        </w:tc>
        <w:tc>
          <w:tcPr>
            <w:tcW w:w="850" w:type="dxa"/>
          </w:tcPr>
          <w:sdt>
            <w:sdtPr>
              <w:id w:val="-1070189580"/>
              <w14:checkbox>
                <w14:checked w14:val="0"/>
                <w14:checkedState w14:val="2612" w14:font="MS Gothic"/>
                <w14:uncheckedState w14:val="2610" w14:font="MS Gothic"/>
              </w14:checkbox>
            </w:sdtPr>
            <w:sdtEndPr/>
            <w:sdtContent>
              <w:p w14:paraId="425AFAA0"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374DA238"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8550CD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1DB884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sdt>
            <w:sdtPr>
              <w:id w:val="-1553928969"/>
              <w14:checkbox>
                <w14:checked w14:val="0"/>
                <w14:checkedState w14:val="2612" w14:font="MS Gothic"/>
                <w14:uncheckedState w14:val="2610" w14:font="MS Gothic"/>
              </w14:checkbox>
            </w:sdtPr>
            <w:sdtEndPr/>
            <w:sdtContent>
              <w:p w14:paraId="4E07C74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1B751DE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708ED59"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2C8665A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AF63D9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3A58AB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50C88067"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36F2C00B"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9BE2A8F"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2F736B25"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9E230F2"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757CB131"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sdt>
            <w:sdtPr>
              <w:id w:val="-1512291355"/>
              <w14:checkbox>
                <w14:checked w14:val="0"/>
                <w14:checkedState w14:val="2612" w14:font="MS Gothic"/>
                <w14:uncheckedState w14:val="2610" w14:font="MS Gothic"/>
              </w14:checkbox>
            </w:sdtPr>
            <w:sdtEndPr/>
            <w:sdtContent>
              <w:p w14:paraId="4BA6999D"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sdtContent>
          </w:sdt>
          <w:p w14:paraId="515FFCC4"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6A70D826" w14:textId="77777777" w:rsidR="00467FFB"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062107B2" w14:textId="77777777" w:rsidR="00467FFB" w:rsidRPr="003D477C" w:rsidRDefault="00467FFB" w:rsidP="00FB5C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r>
      <w:tr w:rsidR="00467FFB" w:rsidRPr="003D477C" w14:paraId="6F1BFBB2" w14:textId="77777777" w:rsidTr="00FB5CE9">
        <w:tc>
          <w:tcPr>
            <w:cnfStyle w:val="001000000000" w:firstRow="0" w:lastRow="0" w:firstColumn="1" w:lastColumn="0" w:oddVBand="0" w:evenVBand="0" w:oddHBand="0" w:evenHBand="0" w:firstRowFirstColumn="0" w:firstRowLastColumn="0" w:lastRowFirstColumn="0" w:lastRowLastColumn="0"/>
            <w:tcW w:w="3114" w:type="dxa"/>
          </w:tcPr>
          <w:p w14:paraId="39669085"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lastRenderedPageBreak/>
              <w:t>Invite colleague to regular team and departmental meetings via Outlook</w:t>
            </w:r>
          </w:p>
        </w:tc>
        <w:tc>
          <w:tcPr>
            <w:tcW w:w="1417" w:type="dxa"/>
          </w:tcPr>
          <w:p w14:paraId="2EC320C6"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0ECD1955"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sdt>
          <w:sdtPr>
            <w:id w:val="-1860341275"/>
            <w14:checkbox>
              <w14:checked w14:val="0"/>
              <w14:checkedState w14:val="2612" w14:font="MS Gothic"/>
              <w14:uncheckedState w14:val="2610" w14:font="MS Gothic"/>
            </w14:checkbox>
          </w:sdtPr>
          <w:sdtEndPr/>
          <w:sdtContent>
            <w:tc>
              <w:tcPr>
                <w:tcW w:w="850" w:type="dxa"/>
              </w:tcPr>
              <w:p w14:paraId="6D519DB4"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44727DB2" w14:textId="77777777" w:rsidTr="00F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3DEDE"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Introduce team members with whom new colleague will work closely</w:t>
            </w:r>
          </w:p>
        </w:tc>
        <w:tc>
          <w:tcPr>
            <w:tcW w:w="1417" w:type="dxa"/>
          </w:tcPr>
          <w:p w14:paraId="06D9A03A" w14:textId="77777777" w:rsidR="00467FFB"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r>
              <w:rPr>
                <w:rFonts w:ascii="Calibri" w:eastAsia="Times New Roman" w:hAnsi="Calibri" w:cs="Calibri"/>
                <w:lang w:eastAsia="en-GB"/>
              </w:rPr>
              <w:t>/</w:t>
            </w:r>
          </w:p>
          <w:p w14:paraId="65E47FAC"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new starter /buddy</w:t>
            </w:r>
          </w:p>
        </w:tc>
        <w:tc>
          <w:tcPr>
            <w:tcW w:w="3686" w:type="dxa"/>
          </w:tcPr>
          <w:p w14:paraId="0A02E8F1"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Doesn’t have to happen on the first day – can happen throughout first few weeks</w:t>
            </w:r>
          </w:p>
          <w:p w14:paraId="2CAF17E7"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5434D527"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Line manager may wish to task the new colleague </w:t>
            </w:r>
            <w:r>
              <w:rPr>
                <w:rFonts w:ascii="Calibri" w:eastAsia="Times New Roman" w:hAnsi="Calibri" w:cs="Calibri"/>
                <w:lang w:eastAsia="en-GB"/>
              </w:rPr>
              <w:t>to contact</w:t>
            </w:r>
            <w:r w:rsidRPr="003D477C">
              <w:rPr>
                <w:rFonts w:ascii="Calibri" w:eastAsia="Times New Roman" w:hAnsi="Calibri" w:cs="Calibri"/>
                <w:lang w:eastAsia="en-GB"/>
              </w:rPr>
              <w:t xml:space="preserve"> relevant colleagues </w:t>
            </w:r>
            <w:r>
              <w:rPr>
                <w:rFonts w:ascii="Calibri" w:eastAsia="Times New Roman" w:hAnsi="Calibri" w:cs="Calibri"/>
                <w:lang w:eastAsia="en-GB"/>
              </w:rPr>
              <w:t>for</w:t>
            </w:r>
            <w:r w:rsidRPr="003D477C">
              <w:rPr>
                <w:rFonts w:ascii="Calibri" w:eastAsia="Times New Roman" w:hAnsi="Calibri" w:cs="Calibri"/>
                <w:lang w:eastAsia="en-GB"/>
              </w:rPr>
              <w:t xml:space="preserve"> introductory meetings. This </w:t>
            </w:r>
            <w:r>
              <w:rPr>
                <w:rFonts w:ascii="Calibri" w:eastAsia="Times New Roman" w:hAnsi="Calibri" w:cs="Calibri"/>
                <w:lang w:eastAsia="en-GB"/>
              </w:rPr>
              <w:t>helps to</w:t>
            </w:r>
            <w:r w:rsidRPr="003D477C">
              <w:rPr>
                <w:rFonts w:ascii="Calibri" w:eastAsia="Times New Roman" w:hAnsi="Calibri" w:cs="Calibri"/>
                <w:lang w:eastAsia="en-GB"/>
              </w:rPr>
              <w:t xml:space="preserve"> build confidence using Outlook and communicating with colleagues</w:t>
            </w:r>
            <w:r>
              <w:rPr>
                <w:rFonts w:ascii="Calibri" w:eastAsia="Times New Roman" w:hAnsi="Calibri" w:cs="Calibri"/>
                <w:lang w:eastAsia="en-GB"/>
              </w:rPr>
              <w:t xml:space="preserve">. </w:t>
            </w:r>
            <w:r w:rsidRPr="003D477C">
              <w:rPr>
                <w:rFonts w:ascii="Calibri" w:eastAsia="Times New Roman" w:hAnsi="Calibri" w:cs="Calibri"/>
                <w:lang w:eastAsia="en-GB"/>
              </w:rPr>
              <w:t>The line manager should inform colleagues in advance if this is planned</w:t>
            </w:r>
            <w:r w:rsidRPr="4043D6A6">
              <w:rPr>
                <w:rFonts w:ascii="Calibri" w:eastAsia="Times New Roman" w:hAnsi="Calibri" w:cs="Calibri"/>
                <w:lang w:eastAsia="en-GB"/>
              </w:rPr>
              <w:t>, and provide guidance and support to the new starter, e.g. introducing themselves; explaining the purpose of the meeting; etiquette on requesting a meeting etc</w:t>
            </w:r>
          </w:p>
        </w:tc>
        <w:sdt>
          <w:sdtPr>
            <w:id w:val="-612522517"/>
            <w14:checkbox>
              <w14:checked w14:val="0"/>
              <w14:checkedState w14:val="2612" w14:font="MS Gothic"/>
              <w14:uncheckedState w14:val="2610" w14:font="MS Gothic"/>
            </w14:checkbox>
          </w:sdtPr>
          <w:sdtEndPr/>
          <w:sdtContent>
            <w:tc>
              <w:tcPr>
                <w:tcW w:w="850" w:type="dxa"/>
              </w:tcPr>
              <w:p w14:paraId="09E22A03" w14:textId="77777777" w:rsidR="00467FFB" w:rsidRPr="003D477C" w:rsidRDefault="00467FFB" w:rsidP="00FB5CE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hint="eastAsia"/>
                  </w:rPr>
                  <w:t>☐</w:t>
                </w:r>
              </w:p>
            </w:tc>
          </w:sdtContent>
        </w:sdt>
      </w:tr>
      <w:tr w:rsidR="00467FFB" w:rsidRPr="003D477C" w14:paraId="3F8F49B5" w14:textId="77777777" w:rsidTr="00FB5CE9">
        <w:tc>
          <w:tcPr>
            <w:cnfStyle w:val="001000000000" w:firstRow="0" w:lastRow="0" w:firstColumn="1" w:lastColumn="0" w:oddVBand="0" w:evenVBand="0" w:oddHBand="0" w:evenHBand="0" w:firstRowFirstColumn="0" w:firstRowLastColumn="0" w:lastRowFirstColumn="0" w:lastRowLastColumn="0"/>
            <w:tcW w:w="3114" w:type="dxa"/>
            <w:hideMark/>
          </w:tcPr>
          <w:p w14:paraId="774CEFE0"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Consider providing a reading list or similar bundle of relevant contextual information, for new colleague to work through in between other onboarding tasks</w:t>
            </w:r>
          </w:p>
          <w:p w14:paraId="5D9B58E3" w14:textId="77777777" w:rsidR="00467FFB" w:rsidRPr="003D477C" w:rsidRDefault="00467FFB" w:rsidP="00FB5CE9">
            <w:pPr>
              <w:textAlignment w:val="baseline"/>
              <w:rPr>
                <w:rFonts w:ascii="Calibri" w:eastAsia="Times New Roman" w:hAnsi="Calibri" w:cs="Calibri"/>
                <w:b w:val="0"/>
                <w:bCs w:val="0"/>
                <w:lang w:eastAsia="en-GB"/>
              </w:rPr>
            </w:pPr>
          </w:p>
          <w:p w14:paraId="2BADE7B0" w14:textId="77777777" w:rsidR="00467FFB" w:rsidRPr="003D477C" w:rsidRDefault="00467FFB" w:rsidP="00FB5CE9">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Example from Research Services:</w:t>
            </w:r>
          </w:p>
          <w:p w14:paraId="499E2201" w14:textId="77777777" w:rsidR="00467FFB" w:rsidRPr="003D477C" w:rsidRDefault="00467FFB" w:rsidP="00FB5CE9">
            <w:pPr>
              <w:textAlignment w:val="baseline"/>
              <w:rPr>
                <w:rFonts w:ascii="Segoe UI" w:eastAsia="Times New Roman" w:hAnsi="Segoe UI" w:cs="Segoe UI"/>
                <w:b w:val="0"/>
                <w:bCs w:val="0"/>
                <w:sz w:val="18"/>
                <w:szCs w:val="18"/>
                <w:lang w:eastAsia="en-GB"/>
              </w:rPr>
            </w:pPr>
            <w:hyperlink r:id="rId40" w:tgtFrame="_blank" w:history="1">
              <w:r w:rsidRPr="003D477C">
                <w:rPr>
                  <w:rFonts w:ascii="Calibri" w:eastAsia="Times New Roman" w:hAnsi="Calibri" w:cs="Calibri"/>
                  <w:b w:val="0"/>
                  <w:bCs w:val="0"/>
                  <w:color w:val="0563C1"/>
                  <w:u w:val="single"/>
                  <w:lang w:eastAsia="en-GB"/>
                </w:rPr>
                <w:t>Suggested reading list</w:t>
              </w:r>
            </w:hyperlink>
            <w:r w:rsidRPr="003D477C">
              <w:rPr>
                <w:rFonts w:ascii="Calibri" w:eastAsia="Times New Roman" w:hAnsi="Calibri" w:cs="Calibri"/>
                <w:b w:val="0"/>
                <w:bCs w:val="0"/>
                <w:lang w:eastAsia="en-GB"/>
              </w:rPr>
              <w:t> </w:t>
            </w:r>
          </w:p>
        </w:tc>
        <w:tc>
          <w:tcPr>
            <w:tcW w:w="1417" w:type="dxa"/>
            <w:hideMark/>
          </w:tcPr>
          <w:p w14:paraId="528B5CC0"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Self-directed </w:t>
            </w:r>
          </w:p>
        </w:tc>
        <w:tc>
          <w:tcPr>
            <w:tcW w:w="3686" w:type="dxa"/>
            <w:hideMark/>
          </w:tcPr>
          <w:p w14:paraId="47720A2A"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Line manager should make clear </w:t>
            </w:r>
            <w:r w:rsidRPr="4043D6A6">
              <w:rPr>
                <w:rFonts w:ascii="Calibri" w:eastAsia="Times New Roman" w:hAnsi="Calibri" w:cs="Calibri"/>
                <w:lang w:eastAsia="en-GB"/>
              </w:rPr>
              <w:t>which</w:t>
            </w:r>
            <w:r w:rsidRPr="003D477C">
              <w:rPr>
                <w:rFonts w:ascii="Calibri" w:eastAsia="Times New Roman" w:hAnsi="Calibri" w:cs="Calibri"/>
                <w:lang w:eastAsia="en-GB"/>
              </w:rPr>
              <w:t xml:space="preserve"> work is intended to be self-directed</w:t>
            </w:r>
          </w:p>
          <w:p w14:paraId="7CFCD3FB"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Work through suggested resources to broaden understanding of work and context </w:t>
            </w:r>
          </w:p>
          <w:p w14:paraId="0A5D4583"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Note any questions or interesting observations for discussion at end of week meeting </w:t>
            </w:r>
          </w:p>
        </w:tc>
        <w:tc>
          <w:tcPr>
            <w:tcW w:w="850" w:type="dxa"/>
            <w:hideMark/>
          </w:tcPr>
          <w:p w14:paraId="374079D9" w14:textId="77777777" w:rsidR="00467FFB" w:rsidRPr="003D477C" w:rsidRDefault="00467FFB" w:rsidP="00FB5CE9">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 </w:t>
            </w:r>
            <w:sdt>
              <w:sdtPr>
                <w:id w:val="-1931503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3A724A9" w14:textId="77777777" w:rsidR="00467FFB" w:rsidRDefault="00467FFB" w:rsidP="00467FFB">
      <w:pPr>
        <w:rPr>
          <w:lang w:eastAsia="en-GB"/>
        </w:rPr>
      </w:pPr>
    </w:p>
    <w:p w14:paraId="31E1517B" w14:textId="2E9BDC32" w:rsidR="003D477C" w:rsidRPr="00467FFB" w:rsidRDefault="00467FFB" w:rsidP="00171852">
      <w:pPr>
        <w:rPr>
          <w:b/>
          <w:bCs/>
          <w:sz w:val="22"/>
          <w:szCs w:val="22"/>
        </w:rPr>
      </w:pPr>
      <w:r w:rsidRPr="00467FFB">
        <w:rPr>
          <w:rFonts w:eastAsia="Times New Roman"/>
          <w:b/>
          <w:bCs/>
          <w:sz w:val="22"/>
          <w:szCs w:val="22"/>
          <w:lang w:eastAsia="en-GB"/>
        </w:rPr>
        <w:t>F</w:t>
      </w:r>
      <w:r w:rsidR="003D477C" w:rsidRPr="00467FFB">
        <w:rPr>
          <w:rFonts w:eastAsia="Times New Roman"/>
          <w:b/>
          <w:bCs/>
          <w:sz w:val="22"/>
          <w:szCs w:val="22"/>
          <w:lang w:eastAsia="en-GB"/>
        </w:rPr>
        <w:t>irst week</w:t>
      </w:r>
    </w:p>
    <w:tbl>
      <w:tblPr>
        <w:tblStyle w:val="GridTable4-Accent1"/>
        <w:tblW w:w="9067" w:type="dxa"/>
        <w:tblLayout w:type="fixed"/>
        <w:tblLook w:val="04A0" w:firstRow="1" w:lastRow="0" w:firstColumn="1" w:lastColumn="0" w:noHBand="0" w:noVBand="1"/>
      </w:tblPr>
      <w:tblGrid>
        <w:gridCol w:w="3114"/>
        <w:gridCol w:w="1417"/>
        <w:gridCol w:w="3686"/>
        <w:gridCol w:w="850"/>
      </w:tblGrid>
      <w:tr w:rsidR="00C36E56" w:rsidRPr="003D477C" w14:paraId="7F9C0F7D" w14:textId="77777777" w:rsidTr="00F04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875A89" w14:textId="77777777" w:rsidR="00C36E56" w:rsidRPr="003D477C" w:rsidRDefault="00C36E56" w:rsidP="00C36E56">
            <w:pPr>
              <w:textAlignment w:val="baseline"/>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Activity </w:t>
            </w:r>
          </w:p>
        </w:tc>
        <w:tc>
          <w:tcPr>
            <w:tcW w:w="1417" w:type="dxa"/>
          </w:tcPr>
          <w:p w14:paraId="17A91A34"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lang w:eastAsia="en-GB"/>
              </w:rPr>
            </w:pPr>
            <w:r w:rsidRPr="003D477C">
              <w:rPr>
                <w:rFonts w:eastAsia="Times New Roman" w:cstheme="minorHAnsi"/>
                <w:b w:val="0"/>
                <w:bCs w:val="0"/>
                <w:color w:val="auto"/>
                <w:lang w:eastAsia="en-GB"/>
              </w:rPr>
              <w:t>Responsible </w:t>
            </w:r>
          </w:p>
        </w:tc>
        <w:tc>
          <w:tcPr>
            <w:tcW w:w="3686" w:type="dxa"/>
          </w:tcPr>
          <w:p w14:paraId="4D5F0DF6"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Details</w:t>
            </w:r>
          </w:p>
        </w:tc>
        <w:tc>
          <w:tcPr>
            <w:tcW w:w="850" w:type="dxa"/>
          </w:tcPr>
          <w:p w14:paraId="52A784BC"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Status </w:t>
            </w:r>
          </w:p>
        </w:tc>
      </w:tr>
      <w:tr w:rsidR="003D477C" w:rsidRPr="003D477C" w14:paraId="52BEC2F7"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569A87" w14:textId="4BA8D60D" w:rsidR="003D477C" w:rsidRPr="003D477C" w:rsidRDefault="00671D6B" w:rsidP="00C36E56">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P</w:t>
            </w:r>
            <w:r w:rsidR="003D477C" w:rsidRPr="003D477C">
              <w:rPr>
                <w:rFonts w:ascii="Calibri" w:eastAsia="Times New Roman" w:hAnsi="Calibri" w:cs="Calibri"/>
                <w:b w:val="0"/>
                <w:bCs w:val="0"/>
                <w:lang w:eastAsia="en-GB"/>
              </w:rPr>
              <w:t>lan to support IT account set-up on the colleague’s second working day</w:t>
            </w:r>
            <w:r w:rsidR="00EB7C15">
              <w:rPr>
                <w:rFonts w:ascii="Calibri" w:eastAsia="Times New Roman" w:hAnsi="Calibri" w:cs="Calibri"/>
                <w:b w:val="0"/>
                <w:bCs w:val="0"/>
                <w:lang w:eastAsia="en-GB"/>
              </w:rPr>
              <w:t>. Can take</w:t>
            </w:r>
            <w:r w:rsidR="00EB7C15" w:rsidRPr="003D477C">
              <w:rPr>
                <w:rFonts w:ascii="Calibri" w:eastAsia="Times New Roman" w:hAnsi="Calibri" w:cs="Calibri"/>
                <w:b w:val="0"/>
                <w:bCs w:val="0"/>
                <w:lang w:eastAsia="en-GB"/>
              </w:rPr>
              <w:t xml:space="preserve"> </w:t>
            </w:r>
            <w:hyperlink r:id="rId41" w:history="1">
              <w:r w:rsidR="00EB7C15" w:rsidRPr="003D477C">
                <w:rPr>
                  <w:rStyle w:val="Hyperlink"/>
                  <w:rFonts w:ascii="Calibri" w:eastAsia="Times New Roman" w:hAnsi="Calibri" w:cs="Calibri"/>
                  <w:b w:val="0"/>
                  <w:bCs w:val="0"/>
                  <w:lang w:eastAsia="en-GB"/>
                </w:rPr>
                <w:t>up to 24 hours for new colleagues to be able to activate their IT account</w:t>
              </w:r>
            </w:hyperlink>
            <w:r w:rsidR="00EB7C15" w:rsidRPr="003D477C">
              <w:rPr>
                <w:rFonts w:ascii="Calibri" w:eastAsia="Times New Roman" w:hAnsi="Calibri" w:cs="Calibri"/>
                <w:b w:val="0"/>
                <w:bCs w:val="0"/>
                <w:lang w:eastAsia="en-GB"/>
              </w:rPr>
              <w:t xml:space="preserve"> after visiting HR</w:t>
            </w:r>
            <w:r>
              <w:rPr>
                <w:rFonts w:ascii="Calibri" w:eastAsia="Times New Roman" w:hAnsi="Calibri" w:cs="Calibri"/>
                <w:b w:val="0"/>
                <w:bCs w:val="0"/>
                <w:lang w:eastAsia="en-GB"/>
              </w:rPr>
              <w:t>.</w:t>
            </w:r>
          </w:p>
        </w:tc>
        <w:tc>
          <w:tcPr>
            <w:tcW w:w="1417" w:type="dxa"/>
          </w:tcPr>
          <w:p w14:paraId="39732E72" w14:textId="61617DE6" w:rsidR="003D477C" w:rsidRPr="003D477C" w:rsidRDefault="003D477C"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2C99991" w14:textId="3A1B822E" w:rsidR="003D477C" w:rsidRPr="003D477C" w:rsidRDefault="003D477C" w:rsidP="008E02B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hyperlink r:id="rId42" w:history="1">
              <w:r w:rsidRPr="003D477C">
                <w:rPr>
                  <w:rStyle w:val="Hyperlink"/>
                  <w:rFonts w:ascii="Calibri" w:eastAsia="Times New Roman" w:hAnsi="Calibri" w:cs="Calibri"/>
                  <w:lang w:eastAsia="en-GB"/>
                </w:rPr>
                <w:t>IT account activation instructions</w:t>
              </w:r>
            </w:hyperlink>
          </w:p>
        </w:tc>
        <w:sdt>
          <w:sdtPr>
            <w:rPr>
              <w:rFonts w:ascii="Calibri" w:eastAsia="Times New Roman" w:hAnsi="Calibri" w:cs="Calibri"/>
              <w:lang w:eastAsia="en-GB"/>
            </w:rPr>
            <w:id w:val="-2031099737"/>
            <w14:checkbox>
              <w14:checked w14:val="0"/>
              <w14:checkedState w14:val="2612" w14:font="MS Gothic"/>
              <w14:uncheckedState w14:val="2610" w14:font="MS Gothic"/>
            </w14:checkbox>
          </w:sdtPr>
          <w:sdtEndPr/>
          <w:sdtContent>
            <w:tc>
              <w:tcPr>
                <w:tcW w:w="850" w:type="dxa"/>
              </w:tcPr>
              <w:p w14:paraId="5B151475" w14:textId="6CE03865" w:rsidR="003D477C"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3D477C" w:rsidRPr="003D477C" w14:paraId="206E11E7"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7B20D610" w14:textId="36041000" w:rsidR="003D477C" w:rsidRPr="003D477C" w:rsidRDefault="00671D6B" w:rsidP="00842CB1">
            <w:pPr>
              <w:textAlignment w:val="baseline"/>
              <w:rPr>
                <w:rFonts w:ascii="Calibri" w:eastAsia="Times New Roman" w:hAnsi="Calibri" w:cs="Calibri"/>
                <w:b w:val="0"/>
                <w:bCs w:val="0"/>
                <w:lang w:eastAsia="en-GB"/>
              </w:rPr>
            </w:pPr>
            <w:r>
              <w:rPr>
                <w:rFonts w:ascii="Calibri" w:eastAsia="Times New Roman" w:hAnsi="Calibri" w:cs="Calibri"/>
                <w:b w:val="0"/>
                <w:bCs w:val="0"/>
                <w:lang w:eastAsia="en-GB"/>
              </w:rPr>
              <w:t>P</w:t>
            </w:r>
            <w:r w:rsidR="003D477C" w:rsidRPr="003D477C">
              <w:rPr>
                <w:rFonts w:ascii="Calibri" w:eastAsia="Times New Roman" w:hAnsi="Calibri" w:cs="Calibri"/>
                <w:b w:val="0"/>
                <w:bCs w:val="0"/>
                <w:lang w:eastAsia="en-GB"/>
              </w:rPr>
              <w:t>rovide guidance on Display Screen Equipment assessment and how to arrange adjustments to workstation or equipment if required</w:t>
            </w:r>
          </w:p>
        </w:tc>
        <w:tc>
          <w:tcPr>
            <w:tcW w:w="1417" w:type="dxa"/>
          </w:tcPr>
          <w:p w14:paraId="35C12D02" w14:textId="704C69C2" w:rsidR="003D477C" w:rsidRPr="003D477C" w:rsidRDefault="6C1FFE60"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4EE86FAE" w14:textId="0CF1C699" w:rsidR="003D477C" w:rsidRPr="003D477C" w:rsidRDefault="003D477C" w:rsidP="008E02B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Guidance on the DSE assessment process and providing DSE related equipment: </w:t>
            </w:r>
            <w:hyperlink r:id="rId43">
              <w:r w:rsidRPr="003D477C">
                <w:rPr>
                  <w:rStyle w:val="Hyperlink"/>
                  <w:rFonts w:ascii="Calibri" w:eastAsia="Times New Roman" w:hAnsi="Calibri" w:cs="Calibri"/>
                  <w:lang w:eastAsia="en-GB"/>
                </w:rPr>
                <w:t>https://documents.manchester.ac.uk/protected/display.aspx?DocID=56930</w:t>
              </w:r>
            </w:hyperlink>
            <w:r w:rsidRPr="003D477C">
              <w:rPr>
                <w:rFonts w:ascii="Calibri" w:eastAsia="Times New Roman" w:hAnsi="Calibri" w:cs="Calibri"/>
                <w:lang w:eastAsia="en-GB"/>
              </w:rPr>
              <w:t xml:space="preserve">    </w:t>
            </w:r>
          </w:p>
        </w:tc>
        <w:sdt>
          <w:sdtPr>
            <w:rPr>
              <w:rFonts w:ascii="Calibri" w:eastAsia="Times New Roman" w:hAnsi="Calibri" w:cs="Calibri"/>
              <w:lang w:eastAsia="en-GB"/>
            </w:rPr>
            <w:id w:val="-285741096"/>
            <w14:checkbox>
              <w14:checked w14:val="0"/>
              <w14:checkedState w14:val="2612" w14:font="MS Gothic"/>
              <w14:uncheckedState w14:val="2610" w14:font="MS Gothic"/>
            </w14:checkbox>
          </w:sdtPr>
          <w:sdtEndPr/>
          <w:sdtContent>
            <w:tc>
              <w:tcPr>
                <w:tcW w:w="850" w:type="dxa"/>
              </w:tcPr>
              <w:p w14:paraId="46114AC4" w14:textId="4726C39F" w:rsidR="003D477C"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3D477C" w:rsidRPr="003D477C" w14:paraId="106307F3"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0B1D88" w14:textId="0319E93C" w:rsidR="003D477C" w:rsidRPr="003D477C" w:rsidRDefault="003D477C" w:rsidP="00C36E56">
            <w:pPr>
              <w:textAlignment w:val="baseline"/>
              <w:rPr>
                <w:rFonts w:ascii="Calibri" w:eastAsia="Times New Roman" w:hAnsi="Calibri" w:cs="Calibri"/>
                <w:b w:val="0"/>
                <w:bCs w:val="0"/>
                <w:lang w:eastAsia="en-GB"/>
              </w:rPr>
            </w:pPr>
            <w:r w:rsidRPr="08B4FD1D">
              <w:rPr>
                <w:rFonts w:ascii="Calibri" w:eastAsia="Times New Roman" w:hAnsi="Calibri" w:cs="Calibri"/>
                <w:b w:val="0"/>
                <w:bCs w:val="0"/>
                <w:lang w:eastAsia="en-GB"/>
              </w:rPr>
              <w:t xml:space="preserve">Discussion of role, including expectations and goals for </w:t>
            </w:r>
            <w:r w:rsidR="0A22B972" w:rsidRPr="08B4FD1D">
              <w:rPr>
                <w:rFonts w:ascii="Calibri" w:eastAsia="Times New Roman" w:hAnsi="Calibri" w:cs="Calibri"/>
                <w:b w:val="0"/>
                <w:bCs w:val="0"/>
                <w:lang w:eastAsia="en-GB"/>
              </w:rPr>
              <w:t xml:space="preserve">induction </w:t>
            </w:r>
            <w:r w:rsidRPr="08B4FD1D">
              <w:rPr>
                <w:rFonts w:ascii="Calibri" w:eastAsia="Times New Roman" w:hAnsi="Calibri" w:cs="Calibri"/>
                <w:b w:val="0"/>
                <w:bCs w:val="0"/>
                <w:lang w:eastAsia="en-GB"/>
              </w:rPr>
              <w:t>period, and training and development plan</w:t>
            </w:r>
          </w:p>
        </w:tc>
        <w:tc>
          <w:tcPr>
            <w:tcW w:w="1417" w:type="dxa"/>
          </w:tcPr>
          <w:p w14:paraId="422A5DD6" w14:textId="568D8CBC" w:rsidR="003D477C"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4278AC45" w14:textId="7C91AC57" w:rsidR="003D477C" w:rsidRPr="003D477C" w:rsidRDefault="003D477C"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2A759FF2" w14:textId="008D3EC3" w:rsidR="003D477C" w:rsidRPr="003D477C" w:rsidRDefault="003D477C"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 </w:t>
            </w:r>
          </w:p>
        </w:tc>
        <w:sdt>
          <w:sdtPr>
            <w:rPr>
              <w:rFonts w:ascii="Calibri" w:eastAsia="Times New Roman" w:hAnsi="Calibri" w:cs="Calibri"/>
              <w:lang w:eastAsia="en-GB"/>
            </w:rPr>
            <w:id w:val="-23637793"/>
            <w14:checkbox>
              <w14:checked w14:val="0"/>
              <w14:checkedState w14:val="2612" w14:font="MS Gothic"/>
              <w14:uncheckedState w14:val="2610" w14:font="MS Gothic"/>
            </w14:checkbox>
          </w:sdtPr>
          <w:sdtEndPr/>
          <w:sdtContent>
            <w:tc>
              <w:tcPr>
                <w:tcW w:w="850" w:type="dxa"/>
              </w:tcPr>
              <w:p w14:paraId="7D85C853" w14:textId="69280090" w:rsidR="003D477C"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3F8A3EA"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4234A90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Meetings with key colleagues</w:t>
            </w:r>
          </w:p>
        </w:tc>
        <w:tc>
          <w:tcPr>
            <w:tcW w:w="1417" w:type="dxa"/>
          </w:tcPr>
          <w:p w14:paraId="206DE7E1" w14:textId="3DCEDFC9" w:rsidR="00C36E56" w:rsidRPr="003D477C"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9464544" w14:textId="31394D5E" w:rsidR="00C36E56" w:rsidRPr="003D477C" w:rsidRDefault="6C1FFE60"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w:t>
            </w:r>
            <w:proofErr w:type="gramStart"/>
            <w:r w:rsidRPr="6C1FFE60">
              <w:rPr>
                <w:rFonts w:ascii="Calibri" w:eastAsia="Times New Roman" w:hAnsi="Calibri" w:cs="Calibri"/>
                <w:lang w:eastAsia="en-GB"/>
              </w:rPr>
              <w:t>new</w:t>
            </w:r>
            <w:proofErr w:type="gramEnd"/>
            <w:r w:rsidRPr="6C1FFE60">
              <w:rPr>
                <w:rFonts w:ascii="Calibri" w:eastAsia="Times New Roman" w:hAnsi="Calibri" w:cs="Calibri"/>
                <w:lang w:eastAsia="en-GB"/>
              </w:rPr>
              <w:t xml:space="preserve"> starter </w:t>
            </w:r>
          </w:p>
        </w:tc>
        <w:tc>
          <w:tcPr>
            <w:tcW w:w="3686" w:type="dxa"/>
          </w:tcPr>
          <w:p w14:paraId="17DC30F9" w14:textId="13715A3A"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See</w:t>
            </w:r>
            <w:hyperlink w:anchor="_Induction_checklist" w:history="1">
              <w:r w:rsidRPr="003D477C">
                <w:rPr>
                  <w:rStyle w:val="Hyperlink"/>
                  <w:rFonts w:ascii="Calibri" w:eastAsia="Times New Roman" w:hAnsi="Calibri" w:cs="Calibri"/>
                  <w:lang w:eastAsia="en-GB"/>
                </w:rPr>
                <w:t xml:space="preserve"> </w:t>
              </w:r>
              <w:r w:rsidRPr="003D477C">
                <w:rPr>
                  <w:rStyle w:val="Hyperlink"/>
                </w:rPr>
                <w:t>I</w:t>
              </w:r>
              <w:r w:rsidRPr="003D477C">
                <w:rPr>
                  <w:rStyle w:val="Hyperlink"/>
                  <w:rFonts w:ascii="Calibri" w:eastAsia="Times New Roman" w:hAnsi="Calibri" w:cs="Calibri"/>
                  <w:lang w:eastAsia="en-GB"/>
                </w:rPr>
                <w:t>nduction checklist</w:t>
              </w:r>
            </w:hyperlink>
          </w:p>
          <w:p w14:paraId="754F9041"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085DF89D" w14:textId="6CA9E5F3"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 xml:space="preserve">Book these throughout first few weeks </w:t>
            </w:r>
            <w:r w:rsidR="00DA096D">
              <w:rPr>
                <w:rFonts w:ascii="Calibri" w:eastAsia="Times New Roman" w:hAnsi="Calibri" w:cs="Calibri"/>
                <w:lang w:eastAsia="en-GB"/>
              </w:rPr>
              <w:t xml:space="preserve">or </w:t>
            </w:r>
            <w:r w:rsidRPr="003D477C">
              <w:rPr>
                <w:rFonts w:ascii="Calibri" w:eastAsia="Times New Roman" w:hAnsi="Calibri" w:cs="Calibri"/>
                <w:lang w:eastAsia="en-GB"/>
              </w:rPr>
              <w:t>task the new colleague with booking these as a confidence-building task – see suggestion in ‘First Day’ above</w:t>
            </w:r>
          </w:p>
        </w:tc>
        <w:sdt>
          <w:sdtPr>
            <w:rPr>
              <w:rFonts w:ascii="Calibri" w:eastAsia="Times New Roman" w:hAnsi="Calibri" w:cs="Calibri"/>
              <w:lang w:eastAsia="en-GB"/>
            </w:rPr>
            <w:id w:val="1714624309"/>
            <w14:checkbox>
              <w14:checked w14:val="0"/>
              <w14:checkedState w14:val="2612" w14:font="MS Gothic"/>
              <w14:uncheckedState w14:val="2610" w14:font="MS Gothic"/>
            </w14:checkbox>
          </w:sdtPr>
          <w:sdtEndPr/>
          <w:sdtContent>
            <w:tc>
              <w:tcPr>
                <w:tcW w:w="850" w:type="dxa"/>
              </w:tcPr>
              <w:p w14:paraId="18176133" w14:textId="52BB7065"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3AD0C415"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B51F4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Support colleague to work through induction checklist and to continue to do this over first few weeks</w:t>
            </w:r>
          </w:p>
        </w:tc>
        <w:tc>
          <w:tcPr>
            <w:tcW w:w="1417" w:type="dxa"/>
          </w:tcPr>
          <w:p w14:paraId="337E97E7"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1E0C5F3" w14:textId="1883C26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Make clear what work is intended to be self-directed</w:t>
            </w:r>
          </w:p>
        </w:tc>
        <w:sdt>
          <w:sdtPr>
            <w:rPr>
              <w:rFonts w:ascii="Calibri" w:eastAsia="Times New Roman" w:hAnsi="Calibri" w:cs="Calibri"/>
              <w:lang w:eastAsia="en-GB"/>
            </w:rPr>
            <w:id w:val="-1935050090"/>
            <w14:checkbox>
              <w14:checked w14:val="0"/>
              <w14:checkedState w14:val="2612" w14:font="MS Gothic"/>
              <w14:uncheckedState w14:val="2610" w14:font="MS Gothic"/>
            </w14:checkbox>
          </w:sdtPr>
          <w:sdtEndPr/>
          <w:sdtContent>
            <w:tc>
              <w:tcPr>
                <w:tcW w:w="850" w:type="dxa"/>
              </w:tcPr>
              <w:p w14:paraId="7716A54F" w14:textId="0ED3CE09"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19A2296A"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75FF212F"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lastRenderedPageBreak/>
              <w:t>Begin training</w:t>
            </w:r>
          </w:p>
        </w:tc>
        <w:tc>
          <w:tcPr>
            <w:tcW w:w="1417" w:type="dxa"/>
          </w:tcPr>
          <w:p w14:paraId="57A8F3D2" w14:textId="616EA5A8" w:rsidR="00C36E56" w:rsidRPr="003D477C" w:rsidRDefault="7D227C02"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tc>
        <w:tc>
          <w:tcPr>
            <w:tcW w:w="3686" w:type="dxa"/>
          </w:tcPr>
          <w:p w14:paraId="079EA0ED" w14:textId="2A7BB7C0"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Schedule this and add details to your induction schedule (</w:t>
            </w:r>
            <w:hyperlink w:anchor="_Example/template:_induction_schedul" w:history="1">
              <w:r w:rsidRPr="003D477C">
                <w:rPr>
                  <w:rStyle w:val="Hyperlink"/>
                  <w:rFonts w:ascii="Calibri" w:eastAsia="Times New Roman" w:hAnsi="Calibri" w:cs="Calibri"/>
                  <w:lang w:eastAsia="en-GB"/>
                </w:rPr>
                <w:t>example</w:t>
              </w:r>
            </w:hyperlink>
            <w:r w:rsidRPr="003D477C">
              <w:rPr>
                <w:rFonts w:ascii="Calibri" w:eastAsia="Times New Roman" w:hAnsi="Calibri" w:cs="Calibri"/>
                <w:lang w:eastAsia="en-GB"/>
              </w:rPr>
              <w:t>), including details of training; who colleague will work with; times and dates; expectations</w:t>
            </w:r>
          </w:p>
        </w:tc>
        <w:sdt>
          <w:sdtPr>
            <w:rPr>
              <w:rFonts w:ascii="Calibri" w:eastAsia="Times New Roman" w:hAnsi="Calibri" w:cs="Calibri"/>
              <w:lang w:eastAsia="en-GB"/>
            </w:rPr>
            <w:id w:val="-584682937"/>
            <w14:checkbox>
              <w14:checked w14:val="0"/>
              <w14:checkedState w14:val="2612" w14:font="MS Gothic"/>
              <w14:uncheckedState w14:val="2610" w14:font="MS Gothic"/>
            </w14:checkbox>
          </w:sdtPr>
          <w:sdtEndPr/>
          <w:sdtContent>
            <w:tc>
              <w:tcPr>
                <w:tcW w:w="850" w:type="dxa"/>
              </w:tcPr>
              <w:p w14:paraId="6B904B35" w14:textId="3438067D"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49B3037C"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1B9667"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Self-directed reading, reflection and training</w:t>
            </w:r>
          </w:p>
        </w:tc>
        <w:tc>
          <w:tcPr>
            <w:tcW w:w="1417" w:type="dxa"/>
          </w:tcPr>
          <w:p w14:paraId="2665F7E3"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30E38CB8" w14:textId="50B2DF2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Using induction documents as a prompt, as well as a team-specific reading list if provided</w:t>
            </w:r>
          </w:p>
        </w:tc>
        <w:sdt>
          <w:sdtPr>
            <w:rPr>
              <w:rFonts w:ascii="Calibri" w:eastAsia="Times New Roman" w:hAnsi="Calibri" w:cs="Calibri"/>
              <w:lang w:eastAsia="en-GB"/>
            </w:rPr>
            <w:id w:val="-927271584"/>
            <w14:checkbox>
              <w14:checked w14:val="0"/>
              <w14:checkedState w14:val="2612" w14:font="MS Gothic"/>
              <w14:uncheckedState w14:val="2610" w14:font="MS Gothic"/>
            </w14:checkbox>
          </w:sdtPr>
          <w:sdtEndPr/>
          <w:sdtContent>
            <w:tc>
              <w:tcPr>
                <w:tcW w:w="850" w:type="dxa"/>
              </w:tcPr>
              <w:p w14:paraId="249A2CBD" w14:textId="70F765CA"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C42BB" w:rsidRPr="003D477C" w14:paraId="724C9EDE" w14:textId="77777777" w:rsidTr="00F04563">
        <w:tc>
          <w:tcPr>
            <w:cnfStyle w:val="001000000000" w:firstRow="0" w:lastRow="0" w:firstColumn="1" w:lastColumn="0" w:oddVBand="0" w:evenVBand="0" w:oddHBand="0" w:evenHBand="0" w:firstRowFirstColumn="0" w:firstRowLastColumn="0" w:lastRowFirstColumn="0" w:lastRowLastColumn="0"/>
            <w:tcW w:w="3114" w:type="dxa"/>
          </w:tcPr>
          <w:p w14:paraId="1A03F8B5" w14:textId="10444F52" w:rsidR="00CC42BB" w:rsidRPr="00C712ED" w:rsidRDefault="00066C0F" w:rsidP="00C36E56">
            <w:pPr>
              <w:textAlignment w:val="baseline"/>
              <w:rPr>
                <w:rFonts w:ascii="Calibri" w:eastAsia="Times New Roman" w:hAnsi="Calibri" w:cs="Calibri"/>
                <w:b w:val="0"/>
                <w:bCs w:val="0"/>
                <w:lang w:eastAsia="en-GB"/>
              </w:rPr>
            </w:pPr>
            <w:r w:rsidRPr="00C712ED">
              <w:rPr>
                <w:rFonts w:ascii="Calibri" w:eastAsia="Times New Roman" w:hAnsi="Calibri" w:cs="Calibri"/>
                <w:b w:val="0"/>
                <w:bCs w:val="0"/>
                <w:lang w:eastAsia="en-GB"/>
              </w:rPr>
              <w:t>Direct to bespoke M</w:t>
            </w:r>
            <w:proofErr w:type="gramStart"/>
            <w:r w:rsidRPr="00C712ED">
              <w:rPr>
                <w:rFonts w:ascii="Calibri" w:eastAsia="Times New Roman" w:hAnsi="Calibri" w:cs="Calibri"/>
                <w:b w:val="0"/>
                <w:bCs w:val="0"/>
                <w:lang w:eastAsia="en-GB"/>
              </w:rPr>
              <w:t>365</w:t>
            </w:r>
            <w:r w:rsidR="001C3CFD" w:rsidRPr="00C712ED">
              <w:rPr>
                <w:rStyle w:val="ui-provider"/>
                <w:b w:val="0"/>
                <w:bCs w:val="0"/>
              </w:rPr>
              <w:t xml:space="preserve">  library</w:t>
            </w:r>
            <w:proofErr w:type="gramEnd"/>
            <w:r w:rsidR="001C3CFD" w:rsidRPr="00C712ED">
              <w:rPr>
                <w:rStyle w:val="ui-provider"/>
                <w:b w:val="0"/>
                <w:bCs w:val="0"/>
              </w:rPr>
              <w:t xml:space="preserve"> resources </w:t>
            </w:r>
            <w:r w:rsidR="00C712ED" w:rsidRPr="00C712ED">
              <w:rPr>
                <w:rStyle w:val="ui-provider"/>
                <w:b w:val="0"/>
                <w:bCs w:val="0"/>
              </w:rPr>
              <w:t>via</w:t>
            </w:r>
            <w:r w:rsidR="001C3CFD" w:rsidRPr="00C712ED">
              <w:rPr>
                <w:rStyle w:val="ui-provider"/>
                <w:b w:val="0"/>
                <w:bCs w:val="0"/>
              </w:rPr>
              <w:t xml:space="preserve"> M365 Digital champions channel in the All-Staff Team</w:t>
            </w:r>
            <w:r w:rsidR="00C712ED" w:rsidRPr="00C712ED">
              <w:rPr>
                <w:rStyle w:val="ui-provider"/>
                <w:b w:val="0"/>
                <w:bCs w:val="0"/>
              </w:rPr>
              <w:t xml:space="preserve"> area. </w:t>
            </w:r>
            <w:r w:rsidR="001C3CFD" w:rsidRPr="00C712ED">
              <w:rPr>
                <w:rStyle w:val="ui-provider"/>
                <w:b w:val="0"/>
                <w:bCs w:val="0"/>
              </w:rPr>
              <w:t xml:space="preserve"> </w:t>
            </w:r>
          </w:p>
        </w:tc>
        <w:tc>
          <w:tcPr>
            <w:tcW w:w="1417" w:type="dxa"/>
          </w:tcPr>
          <w:p w14:paraId="25690408" w14:textId="4DAA9080" w:rsidR="00CC42BB" w:rsidRPr="003D477C" w:rsidRDefault="00C712ED"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Line Manager Self Directed</w:t>
            </w:r>
          </w:p>
        </w:tc>
        <w:tc>
          <w:tcPr>
            <w:tcW w:w="3686" w:type="dxa"/>
          </w:tcPr>
          <w:p w14:paraId="48CC7D4C" w14:textId="37A477C3" w:rsidR="00CC42BB" w:rsidRPr="003D477C" w:rsidRDefault="00C712ED"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Style w:val="ui-provider"/>
              </w:rPr>
              <w:t>The University also offers several virtual sessions on various M365 topics bookable through the Staff Training and Development catalogue. </w:t>
            </w:r>
          </w:p>
        </w:tc>
        <w:sdt>
          <w:sdtPr>
            <w:rPr>
              <w:rFonts w:ascii="Calibri" w:eastAsia="Times New Roman" w:hAnsi="Calibri" w:cs="Calibri"/>
              <w:lang w:eastAsia="en-GB"/>
            </w:rPr>
            <w:id w:val="-1139725364"/>
            <w14:checkbox>
              <w14:checked w14:val="0"/>
              <w14:checkedState w14:val="2612" w14:font="MS Gothic"/>
              <w14:uncheckedState w14:val="2610" w14:font="MS Gothic"/>
            </w14:checkbox>
          </w:sdtPr>
          <w:sdtEndPr/>
          <w:sdtContent>
            <w:tc>
              <w:tcPr>
                <w:tcW w:w="850" w:type="dxa"/>
              </w:tcPr>
              <w:p w14:paraId="67EFB701" w14:textId="3F20EBD2" w:rsidR="00CC42BB"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71182858" w14:textId="77777777" w:rsidTr="00F0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99880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End of week meeting </w:t>
            </w:r>
          </w:p>
        </w:tc>
        <w:tc>
          <w:tcPr>
            <w:tcW w:w="1417" w:type="dxa"/>
          </w:tcPr>
          <w:p w14:paraId="6405836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428E420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Check in – how has the week gone? Any questions, concerns, things to discuss? </w:t>
            </w:r>
          </w:p>
          <w:p w14:paraId="668726C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1D832744" w14:textId="56DDDD80" w:rsidR="00C36E56" w:rsidRPr="003D477C" w:rsidRDefault="426D8D3F" w:rsidP="00F466B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8B4FD1D">
              <w:rPr>
                <w:rFonts w:ascii="Calibri" w:eastAsia="Times New Roman" w:hAnsi="Calibri" w:cs="Calibri"/>
                <w:lang w:eastAsia="en-GB"/>
              </w:rPr>
              <w:t xml:space="preserve">Consider next steps on induction checklist, </w:t>
            </w:r>
            <w:r w:rsidR="4800A451" w:rsidRPr="08B4FD1D">
              <w:rPr>
                <w:rFonts w:ascii="Calibri" w:eastAsia="Times New Roman" w:hAnsi="Calibri" w:cs="Calibri"/>
                <w:lang w:eastAsia="en-GB"/>
              </w:rPr>
              <w:t xml:space="preserve">induction </w:t>
            </w:r>
            <w:r w:rsidRPr="08B4FD1D">
              <w:rPr>
                <w:rFonts w:ascii="Calibri" w:eastAsia="Times New Roman" w:hAnsi="Calibri" w:cs="Calibri"/>
                <w:lang w:eastAsia="en-GB"/>
              </w:rPr>
              <w:t>expectations and goals, and training and development plans</w:t>
            </w:r>
            <w:r w:rsidR="00F466B6">
              <w:rPr>
                <w:rFonts w:ascii="Calibri" w:eastAsia="Times New Roman" w:hAnsi="Calibri" w:cs="Calibri"/>
                <w:lang w:eastAsia="en-GB"/>
              </w:rPr>
              <w:t xml:space="preserve">. Provide </w:t>
            </w:r>
            <w:r w:rsidR="00C36E56" w:rsidRPr="003D477C">
              <w:rPr>
                <w:rFonts w:ascii="Calibri" w:eastAsia="Times New Roman" w:hAnsi="Calibri" w:cs="Calibri"/>
                <w:lang w:eastAsia="en-GB"/>
              </w:rPr>
              <w:t>Summary of plans for next week </w:t>
            </w:r>
          </w:p>
        </w:tc>
        <w:sdt>
          <w:sdtPr>
            <w:rPr>
              <w:rFonts w:ascii="Calibri" w:eastAsia="Times New Roman" w:hAnsi="Calibri" w:cs="Calibri"/>
              <w:lang w:eastAsia="en-GB"/>
            </w:rPr>
            <w:id w:val="-637107443"/>
            <w14:checkbox>
              <w14:checked w14:val="0"/>
              <w14:checkedState w14:val="2612" w14:font="MS Gothic"/>
              <w14:uncheckedState w14:val="2610" w14:font="MS Gothic"/>
            </w14:checkbox>
          </w:sdtPr>
          <w:sdtEndPr/>
          <w:sdtContent>
            <w:tc>
              <w:tcPr>
                <w:tcW w:w="850" w:type="dxa"/>
              </w:tcPr>
              <w:p w14:paraId="4B860FC7" w14:textId="6C453250"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bl>
    <w:p w14:paraId="1A997C35" w14:textId="77777777" w:rsidR="003D477C" w:rsidRDefault="003D477C">
      <w:pPr>
        <w:rPr>
          <w:rFonts w:ascii="Calibri" w:eastAsia="Times New Roman" w:hAnsi="Calibri" w:cs="Calibri"/>
          <w:b/>
          <w:lang w:eastAsia="en-GB"/>
        </w:rPr>
      </w:pPr>
    </w:p>
    <w:p w14:paraId="68CF9AE3" w14:textId="66C12446" w:rsidR="003D477C" w:rsidRPr="00467FFB" w:rsidRDefault="003D477C" w:rsidP="003D477C">
      <w:pPr>
        <w:pStyle w:val="Heading3"/>
        <w:rPr>
          <w:rFonts w:eastAsia="Times New Roman"/>
          <w:b/>
          <w:bCs/>
          <w:lang w:eastAsia="en-GB"/>
        </w:rPr>
      </w:pPr>
      <w:r w:rsidRPr="00467FFB">
        <w:rPr>
          <w:rFonts w:eastAsia="Times New Roman"/>
          <w:b/>
          <w:bCs/>
          <w:lang w:eastAsia="en-GB"/>
        </w:rPr>
        <w:t>Second week onwards</w:t>
      </w:r>
    </w:p>
    <w:p w14:paraId="43095F84" w14:textId="77777777" w:rsidR="003D477C" w:rsidRPr="003D477C" w:rsidRDefault="003D477C" w:rsidP="003D477C">
      <w:pPr>
        <w:rPr>
          <w:lang w:eastAsia="en-GB"/>
        </w:rPr>
      </w:pPr>
    </w:p>
    <w:tbl>
      <w:tblPr>
        <w:tblStyle w:val="GridTable4-Accent1"/>
        <w:tblW w:w="9067" w:type="dxa"/>
        <w:tblLayout w:type="fixed"/>
        <w:tblLook w:val="04A0" w:firstRow="1" w:lastRow="0" w:firstColumn="1" w:lastColumn="0" w:noHBand="0" w:noVBand="1"/>
      </w:tblPr>
      <w:tblGrid>
        <w:gridCol w:w="3114"/>
        <w:gridCol w:w="1417"/>
        <w:gridCol w:w="3686"/>
        <w:gridCol w:w="850"/>
      </w:tblGrid>
      <w:tr w:rsidR="00C36E56" w:rsidRPr="003D477C" w14:paraId="6E7A5162" w14:textId="77777777" w:rsidTr="00467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BD013" w14:textId="77777777" w:rsidR="00C36E56" w:rsidRPr="003D477C" w:rsidRDefault="00C36E56" w:rsidP="00C36E56">
            <w:pPr>
              <w:textAlignment w:val="baseline"/>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Activity </w:t>
            </w:r>
          </w:p>
        </w:tc>
        <w:tc>
          <w:tcPr>
            <w:tcW w:w="1417" w:type="dxa"/>
          </w:tcPr>
          <w:p w14:paraId="6C5A4BBB"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Responsible </w:t>
            </w:r>
          </w:p>
        </w:tc>
        <w:tc>
          <w:tcPr>
            <w:tcW w:w="3686" w:type="dxa"/>
          </w:tcPr>
          <w:p w14:paraId="5F18352D"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Details</w:t>
            </w:r>
          </w:p>
        </w:tc>
        <w:tc>
          <w:tcPr>
            <w:tcW w:w="850" w:type="dxa"/>
          </w:tcPr>
          <w:p w14:paraId="3EBCDD15" w14:textId="77777777" w:rsidR="00C36E56" w:rsidRPr="003D477C" w:rsidRDefault="00C36E56" w:rsidP="00C36E56">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auto"/>
                <w:lang w:eastAsia="en-GB"/>
              </w:rPr>
            </w:pPr>
            <w:r w:rsidRPr="003D477C">
              <w:rPr>
                <w:rFonts w:ascii="Calibri" w:eastAsia="Times New Roman" w:hAnsi="Calibri" w:cs="Calibri"/>
                <w:b w:val="0"/>
                <w:bCs w:val="0"/>
                <w:color w:val="auto"/>
                <w:lang w:eastAsia="en-GB"/>
              </w:rPr>
              <w:t>Status </w:t>
            </w:r>
          </w:p>
        </w:tc>
      </w:tr>
      <w:tr w:rsidR="00C36E56" w:rsidRPr="003D477C" w14:paraId="4704CC01"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9105E0"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Meetings with key colleagues</w:t>
            </w:r>
          </w:p>
        </w:tc>
        <w:tc>
          <w:tcPr>
            <w:tcW w:w="1417" w:type="dxa"/>
          </w:tcPr>
          <w:p w14:paraId="5910B42E" w14:textId="3DCEDFC9" w:rsidR="00C36E56"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Line manager</w:t>
            </w:r>
          </w:p>
          <w:p w14:paraId="7DA784B0" w14:textId="6C5FD7EA" w:rsidR="00C36E56" w:rsidRPr="003D477C" w:rsidRDefault="6C1FFE60"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w:t>
            </w:r>
            <w:proofErr w:type="gramStart"/>
            <w:r w:rsidRPr="6C1FFE60">
              <w:rPr>
                <w:rFonts w:ascii="Calibri" w:eastAsia="Times New Roman" w:hAnsi="Calibri" w:cs="Calibri"/>
                <w:lang w:eastAsia="en-GB"/>
              </w:rPr>
              <w:t>new</w:t>
            </w:r>
            <w:proofErr w:type="gramEnd"/>
            <w:r w:rsidRPr="6C1FFE60">
              <w:rPr>
                <w:rFonts w:ascii="Calibri" w:eastAsia="Times New Roman" w:hAnsi="Calibri" w:cs="Calibri"/>
                <w:lang w:eastAsia="en-GB"/>
              </w:rPr>
              <w:t xml:space="preserve"> starter themselves</w:t>
            </w:r>
          </w:p>
          <w:p w14:paraId="079B4429" w14:textId="57BF2B88" w:rsidR="00C36E56" w:rsidRPr="003D477C" w:rsidRDefault="00C36E56"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6A928DF1" w14:textId="2CC7DC3B"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Calibri"/>
                <w:lang w:eastAsia="en-GB"/>
              </w:rPr>
            </w:pPr>
            <w:r w:rsidRPr="003D477C">
              <w:rPr>
                <w:rFonts w:ascii="Calibri" w:eastAsia="Times New Roman" w:hAnsi="Calibri" w:cs="Calibri"/>
                <w:lang w:eastAsia="en-GB"/>
              </w:rPr>
              <w:t xml:space="preserve">See </w:t>
            </w:r>
            <w:r w:rsidRPr="003D477C">
              <w:fldChar w:fldCharType="begin"/>
            </w:r>
            <w:r w:rsidRPr="003D477C">
              <w:instrText xml:space="preserve"> HYPERLINK  \l "_Induction_checklist" </w:instrText>
            </w:r>
            <w:r w:rsidRPr="003D477C">
              <w:fldChar w:fldCharType="separate"/>
            </w:r>
            <w:r w:rsidRPr="003D477C">
              <w:rPr>
                <w:rStyle w:val="Hyperlink"/>
              </w:rPr>
              <w:t>I</w:t>
            </w:r>
            <w:r w:rsidRPr="003D477C">
              <w:rPr>
                <w:rStyle w:val="Hyperlink"/>
                <w:rFonts w:ascii="Calibri" w:eastAsia="Times New Roman" w:hAnsi="Calibri" w:cs="Calibri"/>
                <w:lang w:eastAsia="en-GB"/>
              </w:rPr>
              <w:t>nduction checklist</w:t>
            </w:r>
          </w:p>
          <w:p w14:paraId="135C4779" w14:textId="45BF4745"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fldChar w:fldCharType="end"/>
            </w:r>
          </w:p>
          <w:p w14:paraId="562E962B" w14:textId="55194BA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Book these in throughout first few weeks to allow build-up of contextual understanding and building of relationships, or task new colleague to do this (see First Day, above)</w:t>
            </w:r>
          </w:p>
        </w:tc>
        <w:sdt>
          <w:sdtPr>
            <w:rPr>
              <w:rFonts w:ascii="Calibri" w:eastAsia="Times New Roman" w:hAnsi="Calibri" w:cs="Calibri"/>
              <w:lang w:eastAsia="en-GB"/>
            </w:rPr>
            <w:id w:val="1800345824"/>
            <w14:checkbox>
              <w14:checked w14:val="0"/>
              <w14:checkedState w14:val="2612" w14:font="MS Gothic"/>
              <w14:uncheckedState w14:val="2610" w14:font="MS Gothic"/>
            </w14:checkbox>
          </w:sdtPr>
          <w:sdtEndPr/>
          <w:sdtContent>
            <w:tc>
              <w:tcPr>
                <w:tcW w:w="850" w:type="dxa"/>
              </w:tcPr>
              <w:p w14:paraId="5443C5B6" w14:textId="4FB7439B"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269B57EF"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1E1329FE"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 xml:space="preserve">Colleague to continue to work through induction checklist, with support from line manager </w:t>
            </w:r>
          </w:p>
        </w:tc>
        <w:tc>
          <w:tcPr>
            <w:tcW w:w="1417" w:type="dxa"/>
          </w:tcPr>
          <w:p w14:paraId="603EB0C4"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60103195" w14:textId="029DBBD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684B0DEC"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sdt>
          <w:sdtPr>
            <w:rPr>
              <w:rFonts w:ascii="Calibri" w:eastAsia="Times New Roman" w:hAnsi="Calibri" w:cs="Calibri"/>
              <w:lang w:eastAsia="en-GB"/>
            </w:rPr>
            <w:id w:val="-1991088057"/>
            <w14:checkbox>
              <w14:checked w14:val="0"/>
              <w14:checkedState w14:val="2612" w14:font="MS Gothic"/>
              <w14:uncheckedState w14:val="2610" w14:font="MS Gothic"/>
            </w14:checkbox>
          </w:sdtPr>
          <w:sdtEndPr/>
          <w:sdtContent>
            <w:tc>
              <w:tcPr>
                <w:tcW w:w="850" w:type="dxa"/>
              </w:tcPr>
              <w:p w14:paraId="22620D0C" w14:textId="66771FBF"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6E07314B"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925BF"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Continue training</w:t>
            </w:r>
          </w:p>
        </w:tc>
        <w:tc>
          <w:tcPr>
            <w:tcW w:w="1417" w:type="dxa"/>
          </w:tcPr>
          <w:p w14:paraId="7D2B0D56" w14:textId="77777777" w:rsidR="00C36E56" w:rsidRPr="003D477C" w:rsidRDefault="7D227C02"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Self-directed</w:t>
            </w:r>
          </w:p>
          <w:p w14:paraId="1879D386" w14:textId="4C235D26" w:rsidR="00C36E56" w:rsidRPr="003D477C" w:rsidRDefault="00C36E56" w:rsidP="6C1FFE60">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tc>
        <w:tc>
          <w:tcPr>
            <w:tcW w:w="3686" w:type="dxa"/>
          </w:tcPr>
          <w:p w14:paraId="14B48BEE" w14:textId="34AA6001"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Schedule this and add details to your induction schedule (</w:t>
            </w:r>
            <w:hyperlink w:anchor="_Template:_induction_schedule" w:history="1">
              <w:r w:rsidRPr="003D477C">
                <w:rPr>
                  <w:rStyle w:val="Hyperlink"/>
                  <w:rFonts w:ascii="Calibri" w:eastAsia="Times New Roman" w:hAnsi="Calibri" w:cs="Calibri"/>
                  <w:lang w:eastAsia="en-GB"/>
                </w:rPr>
                <w:t>example</w:t>
              </w:r>
            </w:hyperlink>
            <w:r w:rsidRPr="003D477C">
              <w:rPr>
                <w:rFonts w:ascii="Calibri" w:eastAsia="Times New Roman" w:hAnsi="Calibri" w:cs="Calibri"/>
                <w:lang w:eastAsia="en-GB"/>
              </w:rPr>
              <w:t>), including details of training; who colleague will work with; times and dates; expectations</w:t>
            </w:r>
          </w:p>
        </w:tc>
        <w:sdt>
          <w:sdtPr>
            <w:rPr>
              <w:rFonts w:ascii="Calibri" w:eastAsia="Times New Roman" w:hAnsi="Calibri" w:cs="Calibri"/>
              <w:lang w:eastAsia="en-GB"/>
            </w:rPr>
            <w:id w:val="101929079"/>
            <w14:checkbox>
              <w14:checked w14:val="0"/>
              <w14:checkedState w14:val="2612" w14:font="MS Gothic"/>
              <w14:uncheckedState w14:val="2610" w14:font="MS Gothic"/>
            </w14:checkbox>
          </w:sdtPr>
          <w:sdtEndPr/>
          <w:sdtContent>
            <w:tc>
              <w:tcPr>
                <w:tcW w:w="850" w:type="dxa"/>
              </w:tcPr>
              <w:p w14:paraId="6D68F18A" w14:textId="1D0A3788"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87B2DBB"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24FAF552"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Begin undertaking some work-based tasks, once required training has been completed</w:t>
            </w:r>
          </w:p>
        </w:tc>
        <w:tc>
          <w:tcPr>
            <w:tcW w:w="1417" w:type="dxa"/>
          </w:tcPr>
          <w:p w14:paraId="408B51B9" w14:textId="77777777" w:rsidR="00C36E56" w:rsidRPr="003D477C" w:rsidRDefault="7D227C02"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6C1FFE60">
              <w:rPr>
                <w:rFonts w:ascii="Calibri" w:eastAsia="Times New Roman" w:hAnsi="Calibri" w:cs="Calibri"/>
                <w:lang w:eastAsia="en-GB"/>
              </w:rPr>
              <w:t>Self-directed</w:t>
            </w:r>
          </w:p>
          <w:p w14:paraId="4AA213FE" w14:textId="4CD83CCD" w:rsidR="00C36E56" w:rsidRPr="003D477C" w:rsidRDefault="00C36E56" w:rsidP="6C1FFE60">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p>
        </w:tc>
        <w:tc>
          <w:tcPr>
            <w:tcW w:w="3686" w:type="dxa"/>
          </w:tcPr>
          <w:p w14:paraId="46E5E2DF" w14:textId="77777777"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Ensure colleague is ready to begin work, and clear on expectations, processes, and how to access support</w:t>
            </w:r>
          </w:p>
        </w:tc>
        <w:sdt>
          <w:sdtPr>
            <w:rPr>
              <w:rFonts w:ascii="Calibri" w:eastAsia="Times New Roman" w:hAnsi="Calibri" w:cs="Calibri"/>
              <w:lang w:eastAsia="en-GB"/>
            </w:rPr>
            <w:id w:val="1476492947"/>
            <w14:checkbox>
              <w14:checked w14:val="0"/>
              <w14:checkedState w14:val="2612" w14:font="MS Gothic"/>
              <w14:uncheckedState w14:val="2610" w14:font="MS Gothic"/>
            </w14:checkbox>
          </w:sdtPr>
          <w:sdtEndPr/>
          <w:sdtContent>
            <w:tc>
              <w:tcPr>
                <w:tcW w:w="850" w:type="dxa"/>
              </w:tcPr>
              <w:p w14:paraId="7C3D588E" w14:textId="0CA1423E"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54970D4C"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963960" w14:textId="77777777"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Self-directed reading, reflection and training</w:t>
            </w:r>
          </w:p>
        </w:tc>
        <w:tc>
          <w:tcPr>
            <w:tcW w:w="1417" w:type="dxa"/>
          </w:tcPr>
          <w:p w14:paraId="0623D49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Self-directed</w:t>
            </w:r>
          </w:p>
        </w:tc>
        <w:tc>
          <w:tcPr>
            <w:tcW w:w="3686" w:type="dxa"/>
          </w:tcPr>
          <w:p w14:paraId="279E9D76" w14:textId="67D7DC36"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Using induction documents as a prompt, as well as a team-specific reading list if provided</w:t>
            </w:r>
          </w:p>
        </w:tc>
        <w:sdt>
          <w:sdtPr>
            <w:rPr>
              <w:rFonts w:ascii="Calibri" w:eastAsia="Times New Roman" w:hAnsi="Calibri" w:cs="Calibri"/>
              <w:lang w:eastAsia="en-GB"/>
            </w:rPr>
            <w:id w:val="1122884383"/>
            <w14:checkbox>
              <w14:checked w14:val="0"/>
              <w14:checkedState w14:val="2612" w14:font="MS Gothic"/>
              <w14:uncheckedState w14:val="2610" w14:font="MS Gothic"/>
            </w14:checkbox>
          </w:sdtPr>
          <w:sdtEndPr/>
          <w:sdtContent>
            <w:tc>
              <w:tcPr>
                <w:tcW w:w="850" w:type="dxa"/>
              </w:tcPr>
              <w:p w14:paraId="0B0B8918" w14:textId="55A3DE71"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38FF4A94" w14:textId="77777777" w:rsidTr="00467FFB">
        <w:tc>
          <w:tcPr>
            <w:cnfStyle w:val="001000000000" w:firstRow="0" w:lastRow="0" w:firstColumn="1" w:lastColumn="0" w:oddVBand="0" w:evenVBand="0" w:oddHBand="0" w:evenHBand="0" w:firstRowFirstColumn="0" w:firstRowLastColumn="0" w:lastRowFirstColumn="0" w:lastRowLastColumn="0"/>
            <w:tcW w:w="3114" w:type="dxa"/>
          </w:tcPr>
          <w:p w14:paraId="028C7BC0" w14:textId="1767E18C" w:rsidR="00C36E56" w:rsidRPr="003D477C" w:rsidRDefault="00C36E56" w:rsidP="00C36E56">
            <w:pPr>
              <w:textAlignment w:val="baseline"/>
              <w:rPr>
                <w:rFonts w:ascii="Calibri" w:eastAsia="Times New Roman" w:hAnsi="Calibri" w:cs="Calibri"/>
                <w:b w:val="0"/>
                <w:bCs w:val="0"/>
                <w:lang w:eastAsia="en-GB"/>
              </w:rPr>
            </w:pPr>
            <w:r w:rsidRPr="003D477C">
              <w:rPr>
                <w:rFonts w:ascii="Calibri" w:eastAsia="Times New Roman" w:hAnsi="Calibri" w:cs="Calibri"/>
                <w:b w:val="0"/>
                <w:bCs w:val="0"/>
                <w:lang w:eastAsia="en-GB"/>
              </w:rPr>
              <w:t>Share news of new colleague via Library Update</w:t>
            </w:r>
          </w:p>
        </w:tc>
        <w:tc>
          <w:tcPr>
            <w:tcW w:w="1417" w:type="dxa"/>
          </w:tcPr>
          <w:p w14:paraId="62742168" w14:textId="04A99010"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Line Manager</w:t>
            </w:r>
          </w:p>
        </w:tc>
        <w:tc>
          <w:tcPr>
            <w:tcW w:w="3686" w:type="dxa"/>
          </w:tcPr>
          <w:p w14:paraId="1C327684" w14:textId="37700C0E" w:rsidR="00C36E56" w:rsidRPr="003D477C" w:rsidRDefault="00C36E56"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As soon as possible once colleague has started</w:t>
            </w:r>
          </w:p>
        </w:tc>
        <w:sdt>
          <w:sdtPr>
            <w:rPr>
              <w:rFonts w:ascii="Calibri" w:eastAsia="Times New Roman" w:hAnsi="Calibri" w:cs="Calibri"/>
              <w:lang w:eastAsia="en-GB"/>
            </w:rPr>
            <w:id w:val="355628636"/>
            <w14:checkbox>
              <w14:checked w14:val="0"/>
              <w14:checkedState w14:val="2612" w14:font="MS Gothic"/>
              <w14:uncheckedState w14:val="2610" w14:font="MS Gothic"/>
            </w14:checkbox>
          </w:sdtPr>
          <w:sdtEndPr/>
          <w:sdtContent>
            <w:tc>
              <w:tcPr>
                <w:tcW w:w="850" w:type="dxa"/>
              </w:tcPr>
              <w:p w14:paraId="56F9675D" w14:textId="09A0768D" w:rsidR="00C36E56" w:rsidRPr="003D477C" w:rsidRDefault="00467FFB" w:rsidP="00C36E56">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MS Gothic" w:eastAsia="MS Gothic" w:hAnsi="MS Gothic" w:cs="Calibri" w:hint="eastAsia"/>
                    <w:lang w:eastAsia="en-GB"/>
                  </w:rPr>
                  <w:t>☐</w:t>
                </w:r>
              </w:p>
            </w:tc>
          </w:sdtContent>
        </w:sdt>
      </w:tr>
      <w:tr w:rsidR="00C36E56" w:rsidRPr="003D477C" w14:paraId="2A17E15F" w14:textId="77777777" w:rsidTr="0046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E60390" w14:textId="77777777" w:rsidR="00C36E56" w:rsidRPr="003D477C" w:rsidRDefault="00C36E56" w:rsidP="00C36E56">
            <w:pPr>
              <w:textAlignment w:val="baseline"/>
              <w:rPr>
                <w:rFonts w:ascii="Segoe UI" w:eastAsia="Times New Roman" w:hAnsi="Segoe UI" w:cs="Segoe UI"/>
                <w:b w:val="0"/>
                <w:bCs w:val="0"/>
                <w:sz w:val="18"/>
                <w:szCs w:val="18"/>
                <w:lang w:eastAsia="en-GB"/>
              </w:rPr>
            </w:pPr>
            <w:r w:rsidRPr="003D477C">
              <w:rPr>
                <w:rFonts w:ascii="Calibri" w:eastAsia="Times New Roman" w:hAnsi="Calibri" w:cs="Calibri"/>
                <w:b w:val="0"/>
                <w:bCs w:val="0"/>
                <w:lang w:eastAsia="en-GB"/>
              </w:rPr>
              <w:t xml:space="preserve">End of week meeting </w:t>
            </w:r>
          </w:p>
        </w:tc>
        <w:tc>
          <w:tcPr>
            <w:tcW w:w="1417" w:type="dxa"/>
            <w:hideMark/>
          </w:tcPr>
          <w:p w14:paraId="302374D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3D477C">
              <w:rPr>
                <w:rFonts w:eastAsia="Times New Roman" w:cstheme="minorHAnsi"/>
                <w:lang w:eastAsia="en-GB"/>
              </w:rPr>
              <w:t>Line manager</w:t>
            </w:r>
          </w:p>
        </w:tc>
        <w:tc>
          <w:tcPr>
            <w:tcW w:w="3686" w:type="dxa"/>
            <w:hideMark/>
          </w:tcPr>
          <w:p w14:paraId="5B45570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3D477C">
              <w:rPr>
                <w:rFonts w:ascii="Calibri" w:eastAsia="Times New Roman" w:hAnsi="Calibri" w:cs="Calibri"/>
                <w:lang w:eastAsia="en-GB"/>
              </w:rPr>
              <w:t>Check in – how has the week gone? Any questions, concerns, things to discuss? </w:t>
            </w:r>
          </w:p>
          <w:p w14:paraId="0E28B755"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p>
          <w:p w14:paraId="4B0E0129" w14:textId="46CE0575" w:rsidR="00C36E56" w:rsidRPr="003D477C" w:rsidRDefault="426D8D3F" w:rsidP="00C36E56">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8B4FD1D">
              <w:rPr>
                <w:rFonts w:ascii="Calibri" w:eastAsia="Times New Roman" w:hAnsi="Calibri" w:cs="Calibri"/>
                <w:lang w:eastAsia="en-GB"/>
              </w:rPr>
              <w:t xml:space="preserve">Consider next steps on induction checklist, </w:t>
            </w:r>
            <w:r w:rsidR="2C01B02C" w:rsidRPr="08B4FD1D">
              <w:rPr>
                <w:rFonts w:ascii="Calibri" w:eastAsia="Times New Roman" w:hAnsi="Calibri" w:cs="Calibri"/>
                <w:lang w:eastAsia="en-GB"/>
              </w:rPr>
              <w:t xml:space="preserve">induction </w:t>
            </w:r>
            <w:r w:rsidRPr="08B4FD1D">
              <w:rPr>
                <w:rFonts w:ascii="Calibri" w:eastAsia="Times New Roman" w:hAnsi="Calibri" w:cs="Calibri"/>
                <w:lang w:eastAsia="en-GB"/>
              </w:rPr>
              <w:t>expectations and goals, and training and development plans</w:t>
            </w:r>
          </w:p>
          <w:p w14:paraId="734F4E18"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p>
          <w:p w14:paraId="4473E482" w14:textId="77777777" w:rsidR="00C36E56" w:rsidRPr="003D477C" w:rsidRDefault="00C36E56"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3D477C">
              <w:rPr>
                <w:rFonts w:ascii="Calibri" w:eastAsia="Times New Roman" w:hAnsi="Calibri" w:cs="Calibri"/>
                <w:lang w:eastAsia="en-GB"/>
              </w:rPr>
              <w:t>Summary of plans for next week </w:t>
            </w:r>
          </w:p>
        </w:tc>
        <w:sdt>
          <w:sdtPr>
            <w:rPr>
              <w:rFonts w:ascii="Calibri" w:eastAsia="Times New Roman" w:hAnsi="Calibri" w:cs="Calibri"/>
              <w:lang w:eastAsia="en-GB"/>
            </w:rPr>
            <w:id w:val="-673180704"/>
            <w14:checkbox>
              <w14:checked w14:val="0"/>
              <w14:checkedState w14:val="2612" w14:font="MS Gothic"/>
              <w14:uncheckedState w14:val="2610" w14:font="MS Gothic"/>
            </w14:checkbox>
          </w:sdtPr>
          <w:sdtEndPr/>
          <w:sdtContent>
            <w:tc>
              <w:tcPr>
                <w:tcW w:w="850" w:type="dxa"/>
                <w:hideMark/>
              </w:tcPr>
              <w:p w14:paraId="2D121762" w14:textId="6B697CB7" w:rsidR="00C36E56" w:rsidRPr="003D477C" w:rsidRDefault="00467FFB" w:rsidP="00C36E56">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Pr>
                    <w:rFonts w:ascii="MS Gothic" w:eastAsia="MS Gothic" w:hAnsi="MS Gothic" w:cs="Calibri" w:hint="eastAsia"/>
                    <w:lang w:eastAsia="en-GB"/>
                  </w:rPr>
                  <w:t>☐</w:t>
                </w:r>
              </w:p>
            </w:tc>
          </w:sdtContent>
        </w:sdt>
      </w:tr>
    </w:tbl>
    <w:p w14:paraId="4B025F85" w14:textId="0AA5B46F" w:rsidR="00123F51" w:rsidRDefault="00123F51" w:rsidP="00FE51ED"/>
    <w:p w14:paraId="3557F6D9" w14:textId="7BCD420D" w:rsidR="00FE51ED" w:rsidRDefault="00123F51" w:rsidP="00FE51ED">
      <w:r>
        <w:br w:type="page"/>
      </w:r>
    </w:p>
    <w:p w14:paraId="0D3D5645" w14:textId="0AF05719" w:rsidR="00B45011" w:rsidRPr="00467FFB" w:rsidRDefault="00123F51" w:rsidP="00B45011">
      <w:pPr>
        <w:pStyle w:val="Heading2"/>
        <w:rPr>
          <w:b/>
          <w:bCs/>
          <w:color w:val="5B9BD5" w:themeColor="accent1"/>
        </w:rPr>
      </w:pPr>
      <w:bookmarkStart w:id="6" w:name="_Template:_induction_schedule"/>
      <w:bookmarkStart w:id="7" w:name="_Example/template:_induction_schedul"/>
      <w:bookmarkEnd w:id="6"/>
      <w:bookmarkEnd w:id="7"/>
      <w:r w:rsidRPr="00467FFB">
        <w:rPr>
          <w:b/>
          <w:bCs/>
          <w:color w:val="5B9BD5" w:themeColor="accent1"/>
        </w:rPr>
        <w:lastRenderedPageBreak/>
        <w:t>Example/t</w:t>
      </w:r>
      <w:r w:rsidR="00B45011" w:rsidRPr="00467FFB">
        <w:rPr>
          <w:b/>
          <w:bCs/>
          <w:color w:val="5B9BD5" w:themeColor="accent1"/>
        </w:rPr>
        <w:t>emplate: induction schedule</w:t>
      </w:r>
    </w:p>
    <w:p w14:paraId="079BD0B4" w14:textId="761491F1" w:rsidR="00733617" w:rsidRPr="00733617" w:rsidRDefault="00497ECC" w:rsidP="00733617">
      <w:r>
        <w:t xml:space="preserve">Examples of </w:t>
      </w:r>
      <w:r w:rsidR="0090045C">
        <w:t>weekly or daily schedules are provided below</w:t>
      </w:r>
      <w:r w:rsidR="000350F5">
        <w:t xml:space="preserve"> to help you plan activities for your new starter. </w:t>
      </w:r>
      <w:r w:rsidR="0090045C">
        <w:t>Feel free to adapt your own schedule</w:t>
      </w:r>
      <w:r w:rsidR="000350F5">
        <w:t xml:space="preserve">. </w:t>
      </w:r>
      <w:r w:rsidR="0090045C">
        <w:t xml:space="preserve">Copy details to the new starter document once confirmed </w:t>
      </w:r>
      <w:r w:rsidR="005D251F">
        <w:t>for them to familiarise with their activities for the week</w:t>
      </w:r>
      <w:r w:rsidR="000350F5">
        <w:t xml:space="preserve"> before or on starting</w:t>
      </w:r>
      <w:r w:rsidR="005D251F">
        <w:t xml:space="preserve">. Once set up with their IT </w:t>
      </w:r>
      <w:r w:rsidR="000350F5">
        <w:t xml:space="preserve">account details can be populated within </w:t>
      </w:r>
      <w:r w:rsidR="002322F9">
        <w:t>the Outlook calendar.</w:t>
      </w:r>
    </w:p>
    <w:p w14:paraId="0C477A6C" w14:textId="77777777" w:rsidR="00FF58B1" w:rsidRDefault="002322F9" w:rsidP="00B45011">
      <w:pPr>
        <w:rPr>
          <w:b/>
          <w:bCs/>
        </w:rPr>
      </w:pPr>
      <w:r>
        <w:rPr>
          <w:b/>
          <w:bCs/>
        </w:rPr>
        <w:t xml:space="preserve">EG Weekly Schedule </w:t>
      </w:r>
    </w:p>
    <w:p w14:paraId="1A4CA4DD" w14:textId="6AC13933" w:rsidR="0023064A" w:rsidRDefault="002322F9" w:rsidP="00B45011">
      <w:pPr>
        <w:rPr>
          <w:b/>
          <w:bCs/>
        </w:rPr>
      </w:pPr>
      <w:r>
        <w:rPr>
          <w:b/>
          <w:bCs/>
        </w:rPr>
        <w:t>Week 1: Enter Date</w:t>
      </w:r>
      <w:r w:rsidR="00FF58B1">
        <w:rPr>
          <w:b/>
          <w:bCs/>
        </w:rPr>
        <w:t xml:space="preserve"> </w:t>
      </w:r>
    </w:p>
    <w:tbl>
      <w:tblPr>
        <w:tblStyle w:val="TableGrid"/>
        <w:tblW w:w="0" w:type="auto"/>
        <w:tblInd w:w="-5" w:type="dxa"/>
        <w:tblLayout w:type="fixed"/>
        <w:tblLook w:val="04A0" w:firstRow="1" w:lastRow="0" w:firstColumn="1" w:lastColumn="0" w:noHBand="0" w:noVBand="1"/>
      </w:tblPr>
      <w:tblGrid>
        <w:gridCol w:w="483"/>
        <w:gridCol w:w="1785"/>
        <w:gridCol w:w="1843"/>
        <w:gridCol w:w="1843"/>
        <w:gridCol w:w="1843"/>
        <w:gridCol w:w="1134"/>
      </w:tblGrid>
      <w:tr w:rsidR="0087492C" w:rsidRPr="00005388" w14:paraId="341A8AD1" w14:textId="605D4440" w:rsidTr="0087492C">
        <w:tc>
          <w:tcPr>
            <w:tcW w:w="483" w:type="dxa"/>
          </w:tcPr>
          <w:p w14:paraId="2441FF40" w14:textId="77777777" w:rsidR="00FB6BDF" w:rsidRPr="00005388" w:rsidRDefault="00FB6BDF" w:rsidP="005216DE">
            <w:pPr>
              <w:spacing w:after="200" w:line="276" w:lineRule="auto"/>
              <w:jc w:val="center"/>
              <w:rPr>
                <w:sz w:val="18"/>
                <w:szCs w:val="18"/>
              </w:rPr>
            </w:pPr>
          </w:p>
        </w:tc>
        <w:tc>
          <w:tcPr>
            <w:tcW w:w="1785" w:type="dxa"/>
            <w:shd w:val="clear" w:color="auto" w:fill="DEEAF6" w:themeFill="accent1" w:themeFillTint="33"/>
          </w:tcPr>
          <w:p w14:paraId="02B93FBD" w14:textId="695CB9E6" w:rsidR="00FB6BDF" w:rsidRPr="00005388" w:rsidRDefault="00FB6BDF" w:rsidP="00467FFB">
            <w:pPr>
              <w:spacing w:after="200" w:line="276" w:lineRule="auto"/>
              <w:jc w:val="center"/>
              <w:rPr>
                <w:sz w:val="18"/>
                <w:szCs w:val="18"/>
              </w:rPr>
            </w:pPr>
            <w:r w:rsidRPr="00467FFB">
              <w:rPr>
                <w:b/>
                <w:bCs/>
                <w:sz w:val="18"/>
                <w:szCs w:val="18"/>
              </w:rPr>
              <w:t xml:space="preserve">Monday </w:t>
            </w:r>
            <w:r w:rsidR="00467FFB">
              <w:rPr>
                <w:b/>
                <w:bCs/>
                <w:sz w:val="18"/>
                <w:szCs w:val="18"/>
              </w:rPr>
              <w:br/>
            </w:r>
            <w:r>
              <w:rPr>
                <w:sz w:val="18"/>
                <w:szCs w:val="18"/>
              </w:rPr>
              <w:t>Enter Date</w:t>
            </w:r>
            <w:r>
              <w:rPr>
                <w:sz w:val="18"/>
                <w:szCs w:val="18"/>
              </w:rPr>
              <w:br/>
              <w:t>Location Status</w:t>
            </w:r>
          </w:p>
        </w:tc>
        <w:tc>
          <w:tcPr>
            <w:tcW w:w="1843" w:type="dxa"/>
            <w:shd w:val="clear" w:color="auto" w:fill="DEEAF6" w:themeFill="accent1" w:themeFillTint="33"/>
          </w:tcPr>
          <w:p w14:paraId="17CEF31B" w14:textId="2F3ED03B" w:rsidR="00FB6BDF" w:rsidRPr="00005388" w:rsidRDefault="00FB6BDF" w:rsidP="00467FFB">
            <w:pPr>
              <w:spacing w:after="200" w:line="276" w:lineRule="auto"/>
              <w:jc w:val="center"/>
              <w:rPr>
                <w:sz w:val="18"/>
                <w:szCs w:val="18"/>
              </w:rPr>
            </w:pPr>
            <w:r w:rsidRPr="00467FFB">
              <w:rPr>
                <w:b/>
                <w:bCs/>
                <w:sz w:val="18"/>
                <w:szCs w:val="18"/>
              </w:rPr>
              <w:t xml:space="preserve">Tuesday </w:t>
            </w:r>
            <w:r w:rsidR="00467FFB">
              <w:rPr>
                <w:b/>
                <w:bCs/>
                <w:sz w:val="18"/>
                <w:szCs w:val="18"/>
              </w:rPr>
              <w:br/>
            </w:r>
            <w:r>
              <w:rPr>
                <w:sz w:val="18"/>
                <w:szCs w:val="18"/>
              </w:rPr>
              <w:t>Enter Date</w:t>
            </w:r>
            <w:r>
              <w:rPr>
                <w:sz w:val="18"/>
                <w:szCs w:val="18"/>
              </w:rPr>
              <w:br/>
              <w:t>Location Status</w:t>
            </w:r>
          </w:p>
        </w:tc>
        <w:tc>
          <w:tcPr>
            <w:tcW w:w="1843" w:type="dxa"/>
            <w:shd w:val="clear" w:color="auto" w:fill="DEEAF6" w:themeFill="accent1" w:themeFillTint="33"/>
          </w:tcPr>
          <w:p w14:paraId="7951042F" w14:textId="359F73B2" w:rsidR="00FB6BDF" w:rsidRPr="00005388" w:rsidRDefault="00FB6BDF" w:rsidP="00467FFB">
            <w:pPr>
              <w:spacing w:after="200" w:line="276" w:lineRule="auto"/>
              <w:jc w:val="center"/>
              <w:rPr>
                <w:sz w:val="18"/>
                <w:szCs w:val="18"/>
              </w:rPr>
            </w:pPr>
            <w:r w:rsidRPr="00467FFB">
              <w:rPr>
                <w:b/>
                <w:bCs/>
                <w:sz w:val="18"/>
                <w:szCs w:val="18"/>
              </w:rPr>
              <w:t xml:space="preserve">Wednesday </w:t>
            </w:r>
            <w:r w:rsidR="00467FFB">
              <w:rPr>
                <w:b/>
                <w:bCs/>
                <w:sz w:val="18"/>
                <w:szCs w:val="18"/>
              </w:rPr>
              <w:br/>
            </w:r>
            <w:r>
              <w:rPr>
                <w:sz w:val="18"/>
                <w:szCs w:val="18"/>
              </w:rPr>
              <w:t>Enter Date</w:t>
            </w:r>
            <w:r w:rsidRPr="00005388">
              <w:rPr>
                <w:sz w:val="18"/>
                <w:szCs w:val="18"/>
              </w:rPr>
              <w:br/>
            </w:r>
            <w:r>
              <w:rPr>
                <w:sz w:val="18"/>
                <w:szCs w:val="18"/>
              </w:rPr>
              <w:t>Location Status</w:t>
            </w:r>
          </w:p>
        </w:tc>
        <w:tc>
          <w:tcPr>
            <w:tcW w:w="1843" w:type="dxa"/>
            <w:shd w:val="clear" w:color="auto" w:fill="DEEAF6" w:themeFill="accent1" w:themeFillTint="33"/>
          </w:tcPr>
          <w:p w14:paraId="6F05FF3A" w14:textId="7E45CF3F" w:rsidR="00FB6BDF" w:rsidRPr="00005388" w:rsidRDefault="00FB6BDF" w:rsidP="00467FFB">
            <w:pPr>
              <w:spacing w:after="200" w:line="276" w:lineRule="auto"/>
              <w:jc w:val="center"/>
              <w:rPr>
                <w:sz w:val="18"/>
                <w:szCs w:val="18"/>
              </w:rPr>
            </w:pPr>
            <w:r w:rsidRPr="00467FFB">
              <w:rPr>
                <w:b/>
                <w:bCs/>
                <w:sz w:val="18"/>
                <w:szCs w:val="18"/>
              </w:rPr>
              <w:t xml:space="preserve">Thursday </w:t>
            </w:r>
            <w:r w:rsidR="00467FFB">
              <w:rPr>
                <w:b/>
                <w:bCs/>
                <w:sz w:val="18"/>
                <w:szCs w:val="18"/>
              </w:rPr>
              <w:br/>
            </w:r>
            <w:r>
              <w:rPr>
                <w:sz w:val="18"/>
                <w:szCs w:val="18"/>
              </w:rPr>
              <w:t>Enter Date</w:t>
            </w:r>
            <w:r>
              <w:rPr>
                <w:sz w:val="18"/>
                <w:szCs w:val="18"/>
              </w:rPr>
              <w:br/>
              <w:t>Location Status</w:t>
            </w:r>
          </w:p>
        </w:tc>
        <w:tc>
          <w:tcPr>
            <w:tcW w:w="1134" w:type="dxa"/>
            <w:shd w:val="clear" w:color="auto" w:fill="DEEAF6" w:themeFill="accent1" w:themeFillTint="33"/>
          </w:tcPr>
          <w:p w14:paraId="75102636" w14:textId="4B12E743" w:rsidR="00FB6BDF" w:rsidRPr="00005388" w:rsidRDefault="00FB6BDF" w:rsidP="00467FFB">
            <w:pPr>
              <w:spacing w:after="200" w:line="276" w:lineRule="auto"/>
              <w:jc w:val="center"/>
              <w:rPr>
                <w:sz w:val="18"/>
                <w:szCs w:val="18"/>
              </w:rPr>
            </w:pPr>
            <w:r w:rsidRPr="00467FFB">
              <w:rPr>
                <w:b/>
                <w:bCs/>
                <w:sz w:val="18"/>
                <w:szCs w:val="18"/>
              </w:rPr>
              <w:t>Friday</w:t>
            </w:r>
            <w:r w:rsidR="00467FFB">
              <w:rPr>
                <w:b/>
                <w:bCs/>
                <w:sz w:val="18"/>
                <w:szCs w:val="18"/>
              </w:rPr>
              <w:br/>
            </w:r>
            <w:r>
              <w:rPr>
                <w:sz w:val="18"/>
                <w:szCs w:val="18"/>
              </w:rPr>
              <w:t>Enter Date</w:t>
            </w:r>
            <w:r>
              <w:rPr>
                <w:sz w:val="18"/>
                <w:szCs w:val="18"/>
              </w:rPr>
              <w:br/>
              <w:t>Location Status</w:t>
            </w:r>
          </w:p>
        </w:tc>
      </w:tr>
      <w:tr w:rsidR="0087492C" w:rsidRPr="00005388" w14:paraId="75B29DBE" w14:textId="13E87FF7" w:rsidTr="0087492C">
        <w:trPr>
          <w:trHeight w:val="400"/>
        </w:trPr>
        <w:tc>
          <w:tcPr>
            <w:tcW w:w="483" w:type="dxa"/>
            <w:shd w:val="clear" w:color="auto" w:fill="DEEAF6" w:themeFill="accent1" w:themeFillTint="33"/>
          </w:tcPr>
          <w:p w14:paraId="5C047B9B" w14:textId="2B0656EF" w:rsidR="00FB6BDF" w:rsidRPr="00C326A5" w:rsidRDefault="006E2862" w:rsidP="009F3DC3">
            <w:pPr>
              <w:spacing w:after="200" w:line="276" w:lineRule="auto"/>
              <w:rPr>
                <w:b/>
                <w:bCs/>
                <w:sz w:val="18"/>
                <w:szCs w:val="18"/>
              </w:rPr>
            </w:pPr>
            <w:r>
              <w:rPr>
                <w:b/>
                <w:bCs/>
                <w:sz w:val="18"/>
                <w:szCs w:val="18"/>
              </w:rPr>
              <w:t>AM</w:t>
            </w:r>
          </w:p>
        </w:tc>
        <w:tc>
          <w:tcPr>
            <w:tcW w:w="1785" w:type="dxa"/>
            <w:shd w:val="clear" w:color="auto" w:fill="auto"/>
          </w:tcPr>
          <w:p w14:paraId="7DF179A6" w14:textId="2878AA02" w:rsidR="00FB6BDF" w:rsidRPr="008211AA" w:rsidRDefault="008211AA" w:rsidP="009F3DC3">
            <w:pPr>
              <w:spacing w:after="200" w:line="276" w:lineRule="auto"/>
              <w:rPr>
                <w:i/>
                <w:iCs/>
                <w:sz w:val="18"/>
                <w:szCs w:val="18"/>
              </w:rPr>
            </w:pPr>
            <w:r w:rsidRPr="008211AA">
              <w:rPr>
                <w:i/>
                <w:iCs/>
                <w:sz w:val="18"/>
                <w:szCs w:val="18"/>
              </w:rPr>
              <w:t xml:space="preserve">Enter times and </w:t>
            </w:r>
            <w:r>
              <w:rPr>
                <w:i/>
                <w:iCs/>
                <w:sz w:val="18"/>
                <w:szCs w:val="18"/>
              </w:rPr>
              <w:t>Activity</w:t>
            </w:r>
          </w:p>
        </w:tc>
        <w:tc>
          <w:tcPr>
            <w:tcW w:w="1843" w:type="dxa"/>
            <w:shd w:val="clear" w:color="auto" w:fill="auto"/>
          </w:tcPr>
          <w:p w14:paraId="33D4D91B" w14:textId="2EE15F19" w:rsidR="00FB6BDF" w:rsidRPr="00DC7BE9"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843" w:type="dxa"/>
          </w:tcPr>
          <w:p w14:paraId="3EDE6AC3" w14:textId="1E76508D" w:rsidR="00FB6BDF" w:rsidRPr="00005388" w:rsidRDefault="0087492C" w:rsidP="009F3DC3">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6FEA4A28" w14:textId="1DD32F89" w:rsidR="00FB6BDF" w:rsidRPr="00005388"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134" w:type="dxa"/>
          </w:tcPr>
          <w:p w14:paraId="5981DFE6" w14:textId="49D34C12" w:rsidR="00FB6BDF" w:rsidRPr="00005388" w:rsidRDefault="0087492C" w:rsidP="009F3DC3">
            <w:pPr>
              <w:spacing w:after="200" w:line="276" w:lineRule="auto"/>
              <w:rPr>
                <w:b/>
                <w:bCs/>
                <w:sz w:val="18"/>
                <w:szCs w:val="18"/>
              </w:rPr>
            </w:pPr>
            <w:r w:rsidRPr="008211AA">
              <w:rPr>
                <w:i/>
                <w:iCs/>
                <w:sz w:val="18"/>
                <w:szCs w:val="18"/>
              </w:rPr>
              <w:t xml:space="preserve">Enter times and </w:t>
            </w:r>
            <w:r>
              <w:rPr>
                <w:i/>
                <w:iCs/>
                <w:sz w:val="18"/>
                <w:szCs w:val="18"/>
              </w:rPr>
              <w:t>Activity</w:t>
            </w:r>
          </w:p>
        </w:tc>
      </w:tr>
      <w:tr w:rsidR="0087492C" w:rsidRPr="00005388" w14:paraId="5DFDE84A" w14:textId="5886B60B" w:rsidTr="0087492C">
        <w:tc>
          <w:tcPr>
            <w:tcW w:w="483" w:type="dxa"/>
            <w:shd w:val="clear" w:color="auto" w:fill="auto"/>
          </w:tcPr>
          <w:p w14:paraId="53C14448" w14:textId="77777777" w:rsidR="00FB6BDF" w:rsidRPr="00005388" w:rsidRDefault="00FB6BDF" w:rsidP="009F3DC3">
            <w:pPr>
              <w:spacing w:after="200" w:line="276" w:lineRule="auto"/>
              <w:rPr>
                <w:b/>
                <w:sz w:val="18"/>
                <w:szCs w:val="18"/>
                <w:u w:val="single"/>
              </w:rPr>
            </w:pPr>
          </w:p>
        </w:tc>
        <w:tc>
          <w:tcPr>
            <w:tcW w:w="1785" w:type="dxa"/>
            <w:shd w:val="clear" w:color="auto" w:fill="auto"/>
          </w:tcPr>
          <w:p w14:paraId="605A793C" w14:textId="19642358" w:rsidR="00FB6BDF" w:rsidRPr="00005388" w:rsidRDefault="008211AA" w:rsidP="009F3DC3">
            <w:pPr>
              <w:spacing w:after="200" w:line="276" w:lineRule="auto"/>
              <w:rPr>
                <w:b/>
                <w:sz w:val="18"/>
                <w:szCs w:val="18"/>
                <w:u w:val="single"/>
              </w:rPr>
            </w:pPr>
            <w:r>
              <w:rPr>
                <w:b/>
                <w:sz w:val="18"/>
                <w:szCs w:val="18"/>
                <w:u w:val="single"/>
              </w:rPr>
              <w:t>LUNCH</w:t>
            </w:r>
          </w:p>
        </w:tc>
        <w:tc>
          <w:tcPr>
            <w:tcW w:w="1843" w:type="dxa"/>
            <w:shd w:val="clear" w:color="auto" w:fill="auto"/>
          </w:tcPr>
          <w:p w14:paraId="09E9CC57" w14:textId="367E0EED"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6950DB67" w14:textId="12374FD6" w:rsidR="00FB6BDF" w:rsidRPr="00005388" w:rsidRDefault="008211AA" w:rsidP="009F3DC3">
            <w:pPr>
              <w:spacing w:after="200" w:line="276" w:lineRule="auto"/>
              <w:rPr>
                <w:b/>
                <w:sz w:val="18"/>
                <w:szCs w:val="18"/>
                <w:u w:val="single"/>
              </w:rPr>
            </w:pPr>
            <w:r>
              <w:rPr>
                <w:b/>
                <w:sz w:val="18"/>
                <w:szCs w:val="18"/>
                <w:u w:val="single"/>
              </w:rPr>
              <w:t>LUNCH</w:t>
            </w:r>
          </w:p>
        </w:tc>
        <w:tc>
          <w:tcPr>
            <w:tcW w:w="1843" w:type="dxa"/>
          </w:tcPr>
          <w:p w14:paraId="4B9C6DB0" w14:textId="6ED2D4AC" w:rsidR="00FB6BDF" w:rsidRPr="00005388" w:rsidRDefault="008211AA" w:rsidP="009F3DC3">
            <w:pPr>
              <w:spacing w:after="200" w:line="276" w:lineRule="auto"/>
              <w:rPr>
                <w:b/>
                <w:sz w:val="18"/>
                <w:szCs w:val="18"/>
                <w:u w:val="single"/>
              </w:rPr>
            </w:pPr>
            <w:r>
              <w:rPr>
                <w:b/>
                <w:sz w:val="18"/>
                <w:szCs w:val="18"/>
                <w:u w:val="single"/>
              </w:rPr>
              <w:t>LUNCH</w:t>
            </w:r>
          </w:p>
        </w:tc>
        <w:tc>
          <w:tcPr>
            <w:tcW w:w="1134" w:type="dxa"/>
          </w:tcPr>
          <w:p w14:paraId="4302B703" w14:textId="7944C8B8" w:rsidR="00FB6BDF" w:rsidRPr="00005388" w:rsidRDefault="008211AA" w:rsidP="009F3DC3">
            <w:pPr>
              <w:spacing w:after="200" w:line="276" w:lineRule="auto"/>
              <w:rPr>
                <w:b/>
                <w:sz w:val="18"/>
                <w:szCs w:val="18"/>
                <w:u w:val="single"/>
              </w:rPr>
            </w:pPr>
            <w:r>
              <w:rPr>
                <w:b/>
                <w:sz w:val="18"/>
                <w:szCs w:val="18"/>
                <w:u w:val="single"/>
              </w:rPr>
              <w:t>LUNCH</w:t>
            </w:r>
          </w:p>
        </w:tc>
      </w:tr>
      <w:tr w:rsidR="0087492C" w:rsidRPr="00005388" w14:paraId="624B536A" w14:textId="2414C4E9" w:rsidTr="0087492C">
        <w:trPr>
          <w:trHeight w:val="471"/>
        </w:trPr>
        <w:tc>
          <w:tcPr>
            <w:tcW w:w="483" w:type="dxa"/>
            <w:shd w:val="clear" w:color="auto" w:fill="DEEAF6" w:themeFill="accent1" w:themeFillTint="33"/>
          </w:tcPr>
          <w:p w14:paraId="593EFF10" w14:textId="5287EA73" w:rsidR="0087492C" w:rsidRPr="006E2862" w:rsidRDefault="0087492C" w:rsidP="0087492C">
            <w:pPr>
              <w:spacing w:after="200" w:line="276" w:lineRule="auto"/>
              <w:rPr>
                <w:b/>
                <w:bCs/>
                <w:sz w:val="18"/>
                <w:szCs w:val="18"/>
              </w:rPr>
            </w:pPr>
            <w:r w:rsidRPr="006E2862">
              <w:rPr>
                <w:b/>
                <w:bCs/>
                <w:sz w:val="18"/>
                <w:szCs w:val="18"/>
              </w:rPr>
              <w:t>PM</w:t>
            </w:r>
          </w:p>
        </w:tc>
        <w:tc>
          <w:tcPr>
            <w:tcW w:w="1785" w:type="dxa"/>
            <w:shd w:val="clear" w:color="auto" w:fill="auto"/>
          </w:tcPr>
          <w:p w14:paraId="70C551F8" w14:textId="6FF4719F" w:rsidR="0087492C" w:rsidRPr="00005388" w:rsidRDefault="0087492C" w:rsidP="0087492C">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shd w:val="clear" w:color="auto" w:fill="auto"/>
          </w:tcPr>
          <w:p w14:paraId="5CE6974B" w14:textId="0FB7C758" w:rsidR="0087492C" w:rsidRPr="00DC7BE9"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843" w:type="dxa"/>
          </w:tcPr>
          <w:p w14:paraId="1547105C" w14:textId="186721B6" w:rsidR="0087492C" w:rsidRPr="00005388" w:rsidRDefault="0087492C" w:rsidP="0087492C">
            <w:pPr>
              <w:spacing w:after="200" w:line="276" w:lineRule="auto"/>
              <w:rPr>
                <w:sz w:val="18"/>
                <w:szCs w:val="18"/>
              </w:rPr>
            </w:pPr>
            <w:r w:rsidRPr="008211AA">
              <w:rPr>
                <w:i/>
                <w:iCs/>
                <w:sz w:val="18"/>
                <w:szCs w:val="18"/>
              </w:rPr>
              <w:t xml:space="preserve">Enter times and </w:t>
            </w:r>
            <w:r>
              <w:rPr>
                <w:i/>
                <w:iCs/>
                <w:sz w:val="18"/>
                <w:szCs w:val="18"/>
              </w:rPr>
              <w:t>Activity</w:t>
            </w:r>
          </w:p>
        </w:tc>
        <w:tc>
          <w:tcPr>
            <w:tcW w:w="1843" w:type="dxa"/>
          </w:tcPr>
          <w:p w14:paraId="3945C0A9" w14:textId="4784F312" w:rsidR="0087492C" w:rsidRPr="004D69DA"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c>
          <w:tcPr>
            <w:tcW w:w="1134" w:type="dxa"/>
          </w:tcPr>
          <w:p w14:paraId="4BD2F064" w14:textId="526DDCF8" w:rsidR="0087492C" w:rsidRPr="004D69DA" w:rsidRDefault="0087492C" w:rsidP="0087492C">
            <w:pPr>
              <w:spacing w:after="200" w:line="276" w:lineRule="auto"/>
              <w:rPr>
                <w:b/>
                <w:bCs/>
                <w:sz w:val="18"/>
                <w:szCs w:val="18"/>
              </w:rPr>
            </w:pPr>
            <w:r w:rsidRPr="008211AA">
              <w:rPr>
                <w:i/>
                <w:iCs/>
                <w:sz w:val="18"/>
                <w:szCs w:val="18"/>
              </w:rPr>
              <w:t xml:space="preserve">Enter times and </w:t>
            </w:r>
            <w:r>
              <w:rPr>
                <w:i/>
                <w:iCs/>
                <w:sz w:val="18"/>
                <w:szCs w:val="18"/>
              </w:rPr>
              <w:t>Activity</w:t>
            </w:r>
          </w:p>
        </w:tc>
      </w:tr>
    </w:tbl>
    <w:p w14:paraId="5EC25F43" w14:textId="77777777" w:rsidR="0023064A" w:rsidRDefault="0023064A" w:rsidP="00B45011">
      <w:pPr>
        <w:rPr>
          <w:b/>
          <w:bCs/>
        </w:rPr>
      </w:pPr>
    </w:p>
    <w:p w14:paraId="7E4657A4" w14:textId="77777777" w:rsidR="00200A37" w:rsidRDefault="00FF58B1" w:rsidP="00B45011">
      <w:pPr>
        <w:rPr>
          <w:b/>
          <w:bCs/>
        </w:rPr>
      </w:pPr>
      <w:r>
        <w:rPr>
          <w:b/>
          <w:bCs/>
        </w:rPr>
        <w:t xml:space="preserve">EG Daily Schedule </w:t>
      </w:r>
    </w:p>
    <w:p w14:paraId="41A4192C" w14:textId="210AA7A1" w:rsidR="00123F51" w:rsidRPr="00A1361E" w:rsidRDefault="00165DEE" w:rsidP="00B45011">
      <w:pPr>
        <w:rPr>
          <w:b/>
          <w:bCs/>
        </w:rPr>
      </w:pPr>
      <w:r>
        <w:rPr>
          <w:b/>
          <w:bCs/>
        </w:rPr>
        <w:t>Day 1</w:t>
      </w:r>
      <w:r w:rsidR="00777C76">
        <w:rPr>
          <w:b/>
          <w:bCs/>
        </w:rPr>
        <w:t>: Enter Date</w:t>
      </w:r>
    </w:p>
    <w:tbl>
      <w:tblPr>
        <w:tblStyle w:val="TableGrid"/>
        <w:tblW w:w="0" w:type="auto"/>
        <w:tblLook w:val="04A0" w:firstRow="1" w:lastRow="0" w:firstColumn="1" w:lastColumn="0" w:noHBand="0" w:noVBand="1"/>
      </w:tblPr>
      <w:tblGrid>
        <w:gridCol w:w="2150"/>
        <w:gridCol w:w="2288"/>
        <w:gridCol w:w="2252"/>
        <w:gridCol w:w="2326"/>
      </w:tblGrid>
      <w:tr w:rsidR="00B45011" w14:paraId="2FB77B23" w14:textId="77777777" w:rsidTr="00F434E7">
        <w:tc>
          <w:tcPr>
            <w:tcW w:w="3487" w:type="dxa"/>
            <w:shd w:val="clear" w:color="auto" w:fill="BDD6EE" w:themeFill="accent1" w:themeFillTint="66"/>
          </w:tcPr>
          <w:p w14:paraId="0771E124" w14:textId="77777777" w:rsidR="00B45011" w:rsidRPr="00126B28" w:rsidRDefault="00B45011" w:rsidP="009B0F65">
            <w:pPr>
              <w:rPr>
                <w:b/>
                <w:bCs/>
              </w:rPr>
            </w:pPr>
            <w:r w:rsidRPr="00126B28">
              <w:rPr>
                <w:b/>
                <w:bCs/>
              </w:rPr>
              <w:t>Time</w:t>
            </w:r>
          </w:p>
        </w:tc>
        <w:tc>
          <w:tcPr>
            <w:tcW w:w="3487" w:type="dxa"/>
            <w:shd w:val="clear" w:color="auto" w:fill="BDD6EE" w:themeFill="accent1" w:themeFillTint="66"/>
          </w:tcPr>
          <w:p w14:paraId="36D6E2BE" w14:textId="77777777" w:rsidR="00B45011" w:rsidRPr="00126B28" w:rsidRDefault="00B45011" w:rsidP="009B0F65">
            <w:pPr>
              <w:rPr>
                <w:b/>
                <w:bCs/>
              </w:rPr>
            </w:pPr>
            <w:r w:rsidRPr="00126B28">
              <w:rPr>
                <w:b/>
                <w:bCs/>
              </w:rPr>
              <w:t>Location</w:t>
            </w:r>
          </w:p>
        </w:tc>
        <w:tc>
          <w:tcPr>
            <w:tcW w:w="3487" w:type="dxa"/>
            <w:shd w:val="clear" w:color="auto" w:fill="BDD6EE" w:themeFill="accent1" w:themeFillTint="66"/>
          </w:tcPr>
          <w:p w14:paraId="6CC5637E" w14:textId="77777777" w:rsidR="00B45011" w:rsidRPr="00126B28" w:rsidRDefault="00B45011" w:rsidP="009B0F65">
            <w:pPr>
              <w:rPr>
                <w:b/>
                <w:bCs/>
              </w:rPr>
            </w:pPr>
            <w:r w:rsidRPr="00126B28">
              <w:rPr>
                <w:b/>
                <w:bCs/>
              </w:rPr>
              <w:t>Activity</w:t>
            </w:r>
          </w:p>
        </w:tc>
        <w:tc>
          <w:tcPr>
            <w:tcW w:w="3487" w:type="dxa"/>
            <w:shd w:val="clear" w:color="auto" w:fill="BDD6EE" w:themeFill="accent1" w:themeFillTint="66"/>
          </w:tcPr>
          <w:p w14:paraId="6B86DC1F" w14:textId="292FA794" w:rsidR="00B45011" w:rsidRPr="00126B28" w:rsidRDefault="00123F51" w:rsidP="009B0F65">
            <w:pPr>
              <w:rPr>
                <w:b/>
                <w:bCs/>
              </w:rPr>
            </w:pPr>
            <w:r w:rsidRPr="08B4FD1D">
              <w:rPr>
                <w:b/>
                <w:bCs/>
              </w:rPr>
              <w:t xml:space="preserve">Relates to </w:t>
            </w:r>
            <w:r w:rsidR="4F67A8F0" w:rsidRPr="08B4FD1D">
              <w:rPr>
                <w:b/>
                <w:bCs/>
              </w:rPr>
              <w:t>induction</w:t>
            </w:r>
            <w:r w:rsidRPr="08B4FD1D">
              <w:rPr>
                <w:b/>
                <w:bCs/>
              </w:rPr>
              <w:t xml:space="preserve"> g</w:t>
            </w:r>
            <w:r w:rsidR="00B45011" w:rsidRPr="08B4FD1D">
              <w:rPr>
                <w:b/>
                <w:bCs/>
              </w:rPr>
              <w:t>oal</w:t>
            </w:r>
          </w:p>
        </w:tc>
      </w:tr>
      <w:tr w:rsidR="00B45011" w14:paraId="2E99F96C" w14:textId="77777777" w:rsidTr="10490495">
        <w:tc>
          <w:tcPr>
            <w:tcW w:w="3487" w:type="dxa"/>
          </w:tcPr>
          <w:p w14:paraId="2CFBBA85" w14:textId="2655BE8E" w:rsidR="00B45011" w:rsidRDefault="00B45011" w:rsidP="009B0F65"/>
        </w:tc>
        <w:tc>
          <w:tcPr>
            <w:tcW w:w="3487" w:type="dxa"/>
          </w:tcPr>
          <w:p w14:paraId="502F3AC3" w14:textId="427C1F8F" w:rsidR="00B45011" w:rsidRDefault="00B45011" w:rsidP="009B0F65"/>
        </w:tc>
        <w:tc>
          <w:tcPr>
            <w:tcW w:w="3487" w:type="dxa"/>
          </w:tcPr>
          <w:p w14:paraId="3EEE1864" w14:textId="2ED37FDA" w:rsidR="00B45011" w:rsidRDefault="00B45011" w:rsidP="009B0F65"/>
        </w:tc>
        <w:tc>
          <w:tcPr>
            <w:tcW w:w="3487" w:type="dxa"/>
          </w:tcPr>
          <w:p w14:paraId="4F2A8E17" w14:textId="02DC8BF1" w:rsidR="00B45011" w:rsidRDefault="00B45011" w:rsidP="009B0F65"/>
        </w:tc>
      </w:tr>
      <w:tr w:rsidR="00B45011" w14:paraId="1FC01A4B" w14:textId="77777777" w:rsidTr="10490495">
        <w:tc>
          <w:tcPr>
            <w:tcW w:w="3487" w:type="dxa"/>
          </w:tcPr>
          <w:p w14:paraId="640281BE" w14:textId="698C19F8" w:rsidR="00B45011" w:rsidRDefault="00B45011" w:rsidP="009B0F65"/>
        </w:tc>
        <w:tc>
          <w:tcPr>
            <w:tcW w:w="3487" w:type="dxa"/>
          </w:tcPr>
          <w:p w14:paraId="4F384A3D" w14:textId="5E6526BD" w:rsidR="00B45011" w:rsidRDefault="00B45011" w:rsidP="009B0F65"/>
        </w:tc>
        <w:tc>
          <w:tcPr>
            <w:tcW w:w="3487" w:type="dxa"/>
          </w:tcPr>
          <w:p w14:paraId="3D84D56F" w14:textId="7FB503F1" w:rsidR="00B45011" w:rsidRDefault="00B45011" w:rsidP="009B0F65"/>
        </w:tc>
        <w:tc>
          <w:tcPr>
            <w:tcW w:w="3487" w:type="dxa"/>
          </w:tcPr>
          <w:p w14:paraId="2BFCE3E9" w14:textId="61F14370" w:rsidR="00B45011" w:rsidRDefault="00B45011" w:rsidP="7A3D0F87">
            <w:pPr>
              <w:spacing w:line="259" w:lineRule="auto"/>
            </w:pPr>
          </w:p>
        </w:tc>
      </w:tr>
      <w:tr w:rsidR="00B45011" w14:paraId="0F544F40" w14:textId="77777777" w:rsidTr="10490495">
        <w:tc>
          <w:tcPr>
            <w:tcW w:w="3487" w:type="dxa"/>
          </w:tcPr>
          <w:p w14:paraId="27BD6F03" w14:textId="2250B544" w:rsidR="00B45011" w:rsidRDefault="00B45011" w:rsidP="009B0F65"/>
        </w:tc>
        <w:tc>
          <w:tcPr>
            <w:tcW w:w="3487" w:type="dxa"/>
          </w:tcPr>
          <w:p w14:paraId="29588FAC" w14:textId="5DB27573" w:rsidR="00B45011" w:rsidRDefault="00B45011" w:rsidP="009B0F65"/>
        </w:tc>
        <w:tc>
          <w:tcPr>
            <w:tcW w:w="3487" w:type="dxa"/>
          </w:tcPr>
          <w:p w14:paraId="458C7B32" w14:textId="3ECD1BDB" w:rsidR="00B45011" w:rsidRDefault="00B45011" w:rsidP="009B0F65"/>
        </w:tc>
        <w:tc>
          <w:tcPr>
            <w:tcW w:w="3487" w:type="dxa"/>
          </w:tcPr>
          <w:p w14:paraId="395F1278" w14:textId="77777777" w:rsidR="00B45011" w:rsidRDefault="00B45011" w:rsidP="009B0F65"/>
        </w:tc>
      </w:tr>
      <w:tr w:rsidR="00B45011" w14:paraId="7AB75EF9" w14:textId="77777777" w:rsidTr="10490495">
        <w:tc>
          <w:tcPr>
            <w:tcW w:w="3487" w:type="dxa"/>
          </w:tcPr>
          <w:p w14:paraId="307112EF" w14:textId="4891BF9E" w:rsidR="00B45011" w:rsidRDefault="00B45011" w:rsidP="009B0F65"/>
        </w:tc>
        <w:tc>
          <w:tcPr>
            <w:tcW w:w="3487" w:type="dxa"/>
          </w:tcPr>
          <w:p w14:paraId="7CF015A4" w14:textId="6AAEA235" w:rsidR="00B45011" w:rsidRDefault="00B45011" w:rsidP="009B0F65"/>
        </w:tc>
        <w:tc>
          <w:tcPr>
            <w:tcW w:w="3487" w:type="dxa"/>
          </w:tcPr>
          <w:p w14:paraId="217B24F9" w14:textId="0D46A82E" w:rsidR="00B45011" w:rsidRDefault="00B45011" w:rsidP="009B0F65"/>
        </w:tc>
        <w:tc>
          <w:tcPr>
            <w:tcW w:w="3487" w:type="dxa"/>
          </w:tcPr>
          <w:p w14:paraId="0C46299F" w14:textId="61DE2056" w:rsidR="00B45011" w:rsidRDefault="00B45011" w:rsidP="7A3D0F87">
            <w:pPr>
              <w:spacing w:line="259" w:lineRule="auto"/>
            </w:pPr>
          </w:p>
        </w:tc>
      </w:tr>
    </w:tbl>
    <w:p w14:paraId="6DFDE69F" w14:textId="52553C06" w:rsidR="00B45011" w:rsidRDefault="00B45011" w:rsidP="00FE51ED"/>
    <w:p w14:paraId="5AED00B8" w14:textId="21573578" w:rsidR="00FE51ED" w:rsidRDefault="00FE51ED" w:rsidP="0029118E">
      <w:pPr>
        <w:pStyle w:val="Heading1"/>
        <w:numPr>
          <w:ilvl w:val="0"/>
          <w:numId w:val="23"/>
        </w:numPr>
      </w:pPr>
      <w:bookmarkStart w:id="8" w:name="_Induction_checklist"/>
      <w:bookmarkEnd w:id="8"/>
      <w:r>
        <w:t>Induction checklist</w:t>
      </w:r>
    </w:p>
    <w:p w14:paraId="38267165" w14:textId="56A03523" w:rsidR="00B746FE" w:rsidRDefault="00B746FE">
      <w:r>
        <w:t xml:space="preserve">The new colleague’s induction toolkit </w:t>
      </w:r>
      <w:r w:rsidR="00F52889">
        <w:t xml:space="preserve">document </w:t>
      </w:r>
      <w:r>
        <w:t>includes the full Induction checklist of essential and recommended induction actions, activities, learning and training. This toolkit is designed to ensure that all essential elements of the induction checklist are considered and planned by line managers, but it’s advisable for managers to consult the induction checklist prior to their new colleague starting to ensure they are familiar with, and have planned for, completion of all requirements.</w:t>
      </w:r>
    </w:p>
    <w:p w14:paraId="726CB1CF" w14:textId="7290CD72" w:rsidR="00123F51" w:rsidRDefault="00B746FE">
      <w:r>
        <w:t>Line managers should make the new colleague aware of the checklist in their first week, and explain that the new colleague should consult the checklist regularly to:</w:t>
      </w:r>
    </w:p>
    <w:p w14:paraId="35AAA8ED" w14:textId="113CC8D1" w:rsidR="00B746FE" w:rsidRDefault="00B746FE" w:rsidP="00B746FE">
      <w:pPr>
        <w:pStyle w:val="ListParagraph"/>
        <w:numPr>
          <w:ilvl w:val="0"/>
          <w:numId w:val="24"/>
        </w:numPr>
      </w:pPr>
      <w:r>
        <w:t xml:space="preserve">Tick off activities, actions, training and learning which they have completed </w:t>
      </w:r>
    </w:p>
    <w:p w14:paraId="63F0A60F" w14:textId="3580AE31" w:rsidR="00B746FE" w:rsidRDefault="00B746FE" w:rsidP="00B746FE">
      <w:pPr>
        <w:pStyle w:val="ListParagraph"/>
        <w:numPr>
          <w:ilvl w:val="0"/>
          <w:numId w:val="24"/>
        </w:numPr>
      </w:pPr>
      <w:r>
        <w:t>Identify any required training, learning or induction activities that they can work to complete independently (self-directed) during the induction period</w:t>
      </w:r>
    </w:p>
    <w:p w14:paraId="24A76F49" w14:textId="6F94A170" w:rsidR="00B746FE" w:rsidRDefault="00B746FE" w:rsidP="00B746FE">
      <w:pPr>
        <w:pStyle w:val="ListParagraph"/>
        <w:numPr>
          <w:ilvl w:val="0"/>
          <w:numId w:val="24"/>
        </w:numPr>
      </w:pPr>
      <w:r>
        <w:t>Make their line manager aware of any activities which have not yet been completed regularly throughout the induction period (e.g. at each end of week meeting, or regular check-in), so the manager can facilitate completion where possible</w:t>
      </w:r>
    </w:p>
    <w:p w14:paraId="571D6D82" w14:textId="77777777" w:rsidR="00565E2C" w:rsidRDefault="00565E2C" w:rsidP="00565E2C"/>
    <w:p w14:paraId="546C057A" w14:textId="533D5A3C" w:rsidR="00565E2C" w:rsidRDefault="00565E2C" w:rsidP="00565E2C">
      <w:pPr>
        <w:pStyle w:val="Heading1"/>
      </w:pPr>
      <w:r>
        <w:lastRenderedPageBreak/>
        <w:t>Troubleshooting</w:t>
      </w:r>
    </w:p>
    <w:p w14:paraId="173390DE" w14:textId="7189940C" w:rsidR="00565E2C" w:rsidRDefault="00953034" w:rsidP="00953034">
      <w:pPr>
        <w:pStyle w:val="Heading2"/>
      </w:pPr>
      <w:bookmarkStart w:id="9" w:name="_IT_account"/>
      <w:bookmarkEnd w:id="9"/>
      <w:r>
        <w:t>IT account</w:t>
      </w:r>
    </w:p>
    <w:tbl>
      <w:tblPr>
        <w:tblStyle w:val="TableGrid"/>
        <w:tblW w:w="0" w:type="auto"/>
        <w:tblLook w:val="04A0" w:firstRow="1" w:lastRow="0" w:firstColumn="1" w:lastColumn="0" w:noHBand="0" w:noVBand="1"/>
      </w:tblPr>
      <w:tblGrid>
        <w:gridCol w:w="2980"/>
        <w:gridCol w:w="3002"/>
        <w:gridCol w:w="3034"/>
      </w:tblGrid>
      <w:tr w:rsidR="00AB670B" w14:paraId="3C9E43C3" w14:textId="77777777" w:rsidTr="2F7CACE5">
        <w:tc>
          <w:tcPr>
            <w:tcW w:w="4649" w:type="dxa"/>
            <w:shd w:val="clear" w:color="auto" w:fill="D9E2F3" w:themeFill="accent5" w:themeFillTint="33"/>
          </w:tcPr>
          <w:p w14:paraId="23D581CE" w14:textId="1519D18C" w:rsidR="00AB670B" w:rsidRPr="00971A92" w:rsidRDefault="00AB670B" w:rsidP="00971A92">
            <w:pPr>
              <w:jc w:val="center"/>
              <w:rPr>
                <w:b/>
              </w:rPr>
            </w:pPr>
            <w:r w:rsidRPr="00971A92">
              <w:rPr>
                <w:b/>
              </w:rPr>
              <w:t>Issue</w:t>
            </w:r>
          </w:p>
        </w:tc>
        <w:tc>
          <w:tcPr>
            <w:tcW w:w="4649" w:type="dxa"/>
            <w:shd w:val="clear" w:color="auto" w:fill="D9E2F3" w:themeFill="accent5" w:themeFillTint="33"/>
          </w:tcPr>
          <w:p w14:paraId="50E189FC" w14:textId="35BB9828" w:rsidR="00AB670B" w:rsidRPr="00971A92" w:rsidRDefault="00AB670B" w:rsidP="00971A92">
            <w:pPr>
              <w:jc w:val="center"/>
              <w:rPr>
                <w:b/>
              </w:rPr>
            </w:pPr>
            <w:r w:rsidRPr="00971A92">
              <w:rPr>
                <w:b/>
              </w:rPr>
              <w:t>Details</w:t>
            </w:r>
          </w:p>
        </w:tc>
        <w:tc>
          <w:tcPr>
            <w:tcW w:w="4650" w:type="dxa"/>
            <w:shd w:val="clear" w:color="auto" w:fill="D9E2F3" w:themeFill="accent5" w:themeFillTint="33"/>
          </w:tcPr>
          <w:p w14:paraId="777773B1" w14:textId="58701341" w:rsidR="00AB670B" w:rsidRPr="00971A92" w:rsidRDefault="00AB670B" w:rsidP="00971A92">
            <w:pPr>
              <w:jc w:val="center"/>
              <w:rPr>
                <w:b/>
              </w:rPr>
            </w:pPr>
            <w:r w:rsidRPr="00971A92">
              <w:rPr>
                <w:b/>
              </w:rPr>
              <w:t>Action for managers</w:t>
            </w:r>
          </w:p>
        </w:tc>
      </w:tr>
      <w:tr w:rsidR="00AB670B" w14:paraId="7CFF6E3F" w14:textId="77777777" w:rsidTr="2F7CACE5">
        <w:tc>
          <w:tcPr>
            <w:tcW w:w="4649" w:type="dxa"/>
          </w:tcPr>
          <w:p w14:paraId="1E9A706D" w14:textId="7D06F225" w:rsidR="00AB670B" w:rsidRDefault="00AB670B" w:rsidP="00C96105">
            <w:r>
              <w:t>Delay to activating IT account</w:t>
            </w:r>
          </w:p>
        </w:tc>
        <w:tc>
          <w:tcPr>
            <w:tcW w:w="4649" w:type="dxa"/>
          </w:tcPr>
          <w:p w14:paraId="25D7BE3F" w14:textId="75755A2F" w:rsidR="00AB670B" w:rsidRDefault="00AB670B" w:rsidP="00C96105">
            <w:r>
              <w:rPr>
                <w:lang w:eastAsia="en-GB"/>
              </w:rPr>
              <w:t xml:space="preserve">It </w:t>
            </w:r>
            <w:r w:rsidRPr="00424734">
              <w:rPr>
                <w:rFonts w:ascii="Calibri" w:eastAsia="Times New Roman" w:hAnsi="Calibri" w:cs="Calibri"/>
                <w:lang w:eastAsia="en-GB"/>
              </w:rPr>
              <w:t xml:space="preserve">takes </w:t>
            </w:r>
            <w:hyperlink r:id="rId44" w:history="1">
              <w:r w:rsidRPr="00424734">
                <w:rPr>
                  <w:rStyle w:val="Hyperlink"/>
                  <w:rFonts w:ascii="Calibri" w:eastAsia="Times New Roman" w:hAnsi="Calibri" w:cs="Calibri"/>
                  <w:lang w:eastAsia="en-GB"/>
                </w:rPr>
                <w:t>up to 24 hours for new colleagues to be able to activate their IT account</w:t>
              </w:r>
            </w:hyperlink>
          </w:p>
        </w:tc>
        <w:tc>
          <w:tcPr>
            <w:tcW w:w="4650" w:type="dxa"/>
          </w:tcPr>
          <w:p w14:paraId="60AA36A6" w14:textId="17F3AD4C" w:rsidR="00AB670B" w:rsidRDefault="003B6F75" w:rsidP="003B6F75">
            <w:r>
              <w:rPr>
                <w:rFonts w:ascii="Calibri" w:eastAsia="Times New Roman" w:hAnsi="Calibri" w:cs="Calibri"/>
                <w:lang w:eastAsia="en-GB"/>
              </w:rPr>
              <w:t>P</w:t>
            </w:r>
            <w:r w:rsidR="00AB670B">
              <w:rPr>
                <w:rFonts w:ascii="Calibri" w:eastAsia="Times New Roman" w:hAnsi="Calibri" w:cs="Calibri"/>
                <w:lang w:eastAsia="en-GB"/>
              </w:rPr>
              <w:t>lan for an offline first day</w:t>
            </w:r>
          </w:p>
        </w:tc>
      </w:tr>
      <w:tr w:rsidR="00AB670B" w14:paraId="0A039F86" w14:textId="77777777" w:rsidTr="2F7CACE5">
        <w:tc>
          <w:tcPr>
            <w:tcW w:w="4649" w:type="dxa"/>
          </w:tcPr>
          <w:p w14:paraId="6E354EF6" w14:textId="26E17BFD" w:rsidR="00AB670B" w:rsidRDefault="003B6F75" w:rsidP="00C96105">
            <w:r>
              <w:t>New colleague has previous University affiliation</w:t>
            </w:r>
          </w:p>
        </w:tc>
        <w:tc>
          <w:tcPr>
            <w:tcW w:w="4649" w:type="dxa"/>
          </w:tcPr>
          <w:p w14:paraId="67253F56" w14:textId="5D84976A" w:rsidR="003B6F75" w:rsidRDefault="003B6F75" w:rsidP="003B6F75">
            <w:r>
              <w:t>If the new colleague was previously a student or employee of the University, this can cause issues with their IT account.</w:t>
            </w:r>
          </w:p>
          <w:p w14:paraId="6FF951F1" w14:textId="77777777" w:rsidR="003B6F75" w:rsidRDefault="003B6F75" w:rsidP="003B6F75"/>
          <w:p w14:paraId="0E2318C0" w14:textId="77777777" w:rsidR="00AB670B" w:rsidRDefault="00AB670B" w:rsidP="00A1781A"/>
        </w:tc>
        <w:tc>
          <w:tcPr>
            <w:tcW w:w="4650" w:type="dxa"/>
          </w:tcPr>
          <w:p w14:paraId="629EEFCA" w14:textId="5B9CF75D" w:rsidR="00AB670B" w:rsidRDefault="003B6F75" w:rsidP="00C96105">
            <w:r>
              <w:t>Ask colleague if they were previously a student or employee of the University.</w:t>
            </w:r>
            <w:r w:rsidR="00634D1A">
              <w:t xml:space="preserve"> </w:t>
            </w:r>
            <w:r>
              <w:t>If so, inform HR when obtaining staff ID card.</w:t>
            </w:r>
            <w:r w:rsidR="00634D1A">
              <w:t xml:space="preserve"> </w:t>
            </w:r>
            <w:r>
              <w:t xml:space="preserve">HR may be able to locate and reactive an historic account, rather than creating a </w:t>
            </w:r>
            <w:proofErr w:type="gramStart"/>
            <w:r>
              <w:t>brand new</w:t>
            </w:r>
            <w:proofErr w:type="gramEnd"/>
            <w:r>
              <w:t xml:space="preserve"> account.</w:t>
            </w:r>
          </w:p>
          <w:p w14:paraId="61ED965D" w14:textId="77777777" w:rsidR="00A1781A" w:rsidRDefault="00A1781A" w:rsidP="00C96105"/>
          <w:p w14:paraId="723840B1" w14:textId="402D0DEC" w:rsidR="00D83261" w:rsidRDefault="00D83261" w:rsidP="00D83261">
            <w:r>
              <w:t>If a problem with IT account occurs, raise a</w:t>
            </w:r>
            <w:r w:rsidR="00971A92">
              <w:t>n IT Services</w:t>
            </w:r>
            <w:r>
              <w:t xml:space="preserve"> ticket (‘General request or IT issue’ - select ‘Something went wrong’ which will convert the ticket into an ‘incident’).</w:t>
            </w:r>
          </w:p>
          <w:p w14:paraId="2FC44D7C" w14:textId="6A158AB2" w:rsidR="00D83261" w:rsidRDefault="00D83261" w:rsidP="2F7CACE5"/>
          <w:p w14:paraId="0A9C6503" w14:textId="30DB4FDB" w:rsidR="00D83261" w:rsidRDefault="00D83261" w:rsidP="00D83261">
            <w:r>
              <w:t>Library IT will need to speak to IT integration team. Difficult to give a timescale for how long this will take to resolve. New colleague may need to liaise with HR to check and confirm personal details e.g. name, address etc</w:t>
            </w:r>
          </w:p>
          <w:p w14:paraId="73792815" w14:textId="3B294C47" w:rsidR="00D83261" w:rsidRDefault="00D83261" w:rsidP="00C96105"/>
        </w:tc>
      </w:tr>
      <w:tr w:rsidR="00AB670B" w14:paraId="73653D30" w14:textId="77777777" w:rsidTr="2F7CACE5">
        <w:tc>
          <w:tcPr>
            <w:tcW w:w="4649" w:type="dxa"/>
          </w:tcPr>
          <w:p w14:paraId="480B8EC0" w14:textId="43E21E52" w:rsidR="00AB670B" w:rsidRDefault="00A1781A" w:rsidP="00C96105">
            <w:r>
              <w:t>New colleague can’t access required systems such as mailboxes</w:t>
            </w:r>
          </w:p>
        </w:tc>
        <w:tc>
          <w:tcPr>
            <w:tcW w:w="4649" w:type="dxa"/>
          </w:tcPr>
          <w:p w14:paraId="7E7048FE" w14:textId="600B8C45" w:rsidR="00AB670B" w:rsidRDefault="00A1781A" w:rsidP="00C96105">
            <w:r>
              <w:t>IT account is activated but colleague has not been linked to correct groups within IT system URS</w:t>
            </w:r>
          </w:p>
        </w:tc>
        <w:tc>
          <w:tcPr>
            <w:tcW w:w="4650" w:type="dxa"/>
          </w:tcPr>
          <w:p w14:paraId="57236F96" w14:textId="6F2C5800" w:rsidR="00971A92" w:rsidRDefault="00971A92" w:rsidP="2F7CACE5">
            <w:r>
              <w:t>Raise an IT Services ticket:</w:t>
            </w:r>
            <w:r w:rsidR="00D83261">
              <w:t xml:space="preserve"> (‘General request or IT issue’ - select ‘Something went wrong’ which will convert the ticket into an ‘incident’).</w:t>
            </w:r>
          </w:p>
          <w:p w14:paraId="2FD1E115" w14:textId="77777777" w:rsidR="00971A92" w:rsidRDefault="00971A92" w:rsidP="00A1781A"/>
          <w:p w14:paraId="1D5B0501" w14:textId="795793E6" w:rsidR="00A1781A" w:rsidRDefault="00A1781A" w:rsidP="00A1781A">
            <w:r>
              <w:t>This is a minor issue; Library Digital Systems Analysts can resolve this relatively easily once the issue is recognised.</w:t>
            </w:r>
          </w:p>
          <w:p w14:paraId="34AD3208" w14:textId="62362116" w:rsidR="00971A92" w:rsidRDefault="00971A92" w:rsidP="00971A92"/>
        </w:tc>
      </w:tr>
    </w:tbl>
    <w:p w14:paraId="70DD0AAB" w14:textId="03BB1335" w:rsidR="00777C76" w:rsidRDefault="00777C76" w:rsidP="10490495"/>
    <w:p w14:paraId="58BD2CCA" w14:textId="0DDB30B1" w:rsidR="00777C76" w:rsidRPr="00F2539B" w:rsidRDefault="00234D76" w:rsidP="195997C2">
      <w:pPr>
        <w:rPr>
          <w:color w:val="808080" w:themeColor="background1" w:themeShade="80"/>
        </w:rPr>
      </w:pPr>
      <w:r w:rsidRPr="195997C2">
        <w:rPr>
          <w:color w:val="808080" w:themeColor="background1" w:themeShade="80"/>
        </w:rPr>
        <w:t xml:space="preserve">Any updates required contact Lucy May </w:t>
      </w:r>
      <w:hyperlink r:id="rId45">
        <w:r w:rsidR="00F2539B" w:rsidRPr="195997C2">
          <w:rPr>
            <w:rStyle w:val="Hyperlink"/>
            <w:color w:val="808080" w:themeColor="background1" w:themeShade="80"/>
          </w:rPr>
          <w:t>lucinda.may@manchester.ac.uk</w:t>
        </w:r>
      </w:hyperlink>
      <w:r w:rsidR="00F2539B" w:rsidRPr="195997C2">
        <w:rPr>
          <w:color w:val="808080" w:themeColor="background1" w:themeShade="80"/>
        </w:rPr>
        <w:t xml:space="preserve"> </w:t>
      </w:r>
      <w:r w:rsidRPr="195997C2">
        <w:rPr>
          <w:color w:val="808080" w:themeColor="background1" w:themeShade="80"/>
        </w:rPr>
        <w:t>/ Janette Watson</w:t>
      </w:r>
      <w:r w:rsidR="00F2539B" w:rsidRPr="195997C2">
        <w:rPr>
          <w:color w:val="808080" w:themeColor="background1" w:themeShade="80"/>
        </w:rPr>
        <w:t xml:space="preserve"> </w:t>
      </w:r>
      <w:hyperlink r:id="rId46">
        <w:r w:rsidR="00F2539B" w:rsidRPr="195997C2">
          <w:rPr>
            <w:rStyle w:val="Hyperlink"/>
            <w:color w:val="808080" w:themeColor="background1" w:themeShade="80"/>
          </w:rPr>
          <w:t>janette.watson@manchester.ac.uk</w:t>
        </w:r>
      </w:hyperlink>
      <w:r w:rsidR="00F2539B" w:rsidRPr="195997C2">
        <w:rPr>
          <w:color w:val="808080" w:themeColor="background1" w:themeShade="80"/>
        </w:rPr>
        <w:t xml:space="preserve"> </w:t>
      </w:r>
    </w:p>
    <w:p w14:paraId="37120A0C" w14:textId="361913B6" w:rsidR="00777C76" w:rsidRPr="009568B9" w:rsidRDefault="00777C76" w:rsidP="26D9F459">
      <w:pPr>
        <w:rPr>
          <w:i/>
          <w:iCs/>
          <w:color w:val="808080" w:themeColor="background1" w:themeShade="80"/>
        </w:rPr>
      </w:pPr>
    </w:p>
    <w:sectPr w:rsidR="00777C76" w:rsidRPr="009568B9" w:rsidSect="000E4E6E">
      <w:headerReference w:type="default" r:id="rId47"/>
      <w:footerReference w:type="default" r:id="rId48"/>
      <w:headerReference w:type="first" r:id="rId49"/>
      <w:footerReference w:type="first" r:id="rId5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2C4C" w14:textId="77777777" w:rsidR="00B462B9" w:rsidRDefault="00B462B9" w:rsidP="00123F51">
      <w:pPr>
        <w:spacing w:after="0" w:line="240" w:lineRule="auto"/>
      </w:pPr>
      <w:r>
        <w:separator/>
      </w:r>
    </w:p>
  </w:endnote>
  <w:endnote w:type="continuationSeparator" w:id="0">
    <w:p w14:paraId="10EB3EB8" w14:textId="77777777" w:rsidR="00B462B9" w:rsidRDefault="00B462B9" w:rsidP="00123F51">
      <w:pPr>
        <w:spacing w:after="0" w:line="240" w:lineRule="auto"/>
      </w:pPr>
      <w:r>
        <w:continuationSeparator/>
      </w:r>
    </w:p>
  </w:endnote>
  <w:endnote w:type="continuationNotice" w:id="1">
    <w:p w14:paraId="2ADD345C" w14:textId="77777777" w:rsidR="00B462B9" w:rsidRDefault="00B46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53241"/>
      <w:docPartObj>
        <w:docPartGallery w:val="Page Numbers (Bottom of Page)"/>
        <w:docPartUnique/>
      </w:docPartObj>
    </w:sdtPr>
    <w:sdtEndPr/>
    <w:sdtContent>
      <w:sdt>
        <w:sdtPr>
          <w:id w:val="-1769616900"/>
          <w:docPartObj>
            <w:docPartGallery w:val="Page Numbers (Top of Page)"/>
            <w:docPartUnique/>
          </w:docPartObj>
        </w:sdtPr>
        <w:sdtEndPr/>
        <w:sdtContent>
          <w:p w14:paraId="2D59527B" w14:textId="2FFB7FAE" w:rsidR="009568B9" w:rsidRDefault="26D9F459" w:rsidP="009568B9">
            <w:pPr>
              <w:pStyle w:val="Footer"/>
              <w:jc w:val="right"/>
            </w:pPr>
            <w:r>
              <w:t xml:space="preserve">      Page </w:t>
            </w:r>
            <w:r w:rsidR="00453635" w:rsidRPr="26D9F459">
              <w:rPr>
                <w:b/>
                <w:bCs/>
                <w:noProof/>
              </w:rPr>
              <w:fldChar w:fldCharType="begin"/>
            </w:r>
            <w:r w:rsidR="00453635" w:rsidRPr="26D9F459">
              <w:rPr>
                <w:b/>
                <w:bCs/>
              </w:rPr>
              <w:instrText xml:space="preserve"> PAGE </w:instrText>
            </w:r>
            <w:r w:rsidR="00453635" w:rsidRPr="26D9F459">
              <w:rPr>
                <w:b/>
                <w:bCs/>
                <w:sz w:val="24"/>
                <w:szCs w:val="24"/>
              </w:rPr>
              <w:fldChar w:fldCharType="separate"/>
            </w:r>
            <w:r w:rsidRPr="26D9F459">
              <w:rPr>
                <w:b/>
                <w:bCs/>
                <w:noProof/>
              </w:rPr>
              <w:t>2</w:t>
            </w:r>
            <w:r w:rsidR="00453635" w:rsidRPr="26D9F459">
              <w:rPr>
                <w:b/>
                <w:bCs/>
                <w:noProof/>
              </w:rPr>
              <w:fldChar w:fldCharType="end"/>
            </w:r>
            <w:r>
              <w:t xml:space="preserve"> of </w:t>
            </w:r>
            <w:r w:rsidR="00453635" w:rsidRPr="26D9F459">
              <w:rPr>
                <w:b/>
                <w:bCs/>
                <w:noProof/>
              </w:rPr>
              <w:fldChar w:fldCharType="begin"/>
            </w:r>
            <w:r w:rsidR="00453635" w:rsidRPr="26D9F459">
              <w:rPr>
                <w:b/>
                <w:bCs/>
              </w:rPr>
              <w:instrText xml:space="preserve"> NUMPAGES  </w:instrText>
            </w:r>
            <w:r w:rsidR="00453635" w:rsidRPr="26D9F459">
              <w:rPr>
                <w:b/>
                <w:bCs/>
                <w:sz w:val="24"/>
                <w:szCs w:val="24"/>
              </w:rPr>
              <w:fldChar w:fldCharType="separate"/>
            </w:r>
            <w:r w:rsidRPr="26D9F459">
              <w:rPr>
                <w:b/>
                <w:bCs/>
                <w:noProof/>
              </w:rPr>
              <w:t>2</w:t>
            </w:r>
            <w:r w:rsidR="00453635" w:rsidRPr="26D9F459">
              <w:rPr>
                <w:b/>
                <w:bCs/>
                <w:noProof/>
              </w:rPr>
              <w:fldChar w:fldCharType="end"/>
            </w:r>
          </w:p>
        </w:sdtContent>
      </w:sdt>
    </w:sdtContent>
  </w:sdt>
  <w:p w14:paraId="3D538D94" w14:textId="39FD2575" w:rsidR="00C36E56" w:rsidRPr="009C4CBD" w:rsidRDefault="009C4CBD" w:rsidP="009C4CBD">
    <w:pPr>
      <w:rPr>
        <w:i/>
        <w:iCs/>
        <w:color w:val="808080" w:themeColor="background1" w:themeShade="80"/>
      </w:rPr>
    </w:pPr>
    <w:r w:rsidRPr="26D9F459">
      <w:rPr>
        <w:i/>
        <w:iCs/>
        <w:color w:val="808080" w:themeColor="background1" w:themeShade="80"/>
      </w:rPr>
      <w:t xml:space="preserve">Template last checked and updated: </w:t>
    </w:r>
    <w:r>
      <w:rPr>
        <w:i/>
        <w:iCs/>
        <w:color w:val="808080" w:themeColor="background1" w:themeShade="80"/>
      </w:rPr>
      <w:t xml:space="preserve">25/02/2025 </w:t>
    </w:r>
    <w:r w:rsidRPr="26D9F459">
      <w:rPr>
        <w:i/>
        <w:iCs/>
        <w:color w:val="808080" w:themeColor="background1" w:themeShade="80"/>
      </w:rPr>
      <w:t>Lucinda May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CBF49E1" w14:paraId="29CA20ED" w14:textId="77777777" w:rsidTr="5CBF49E1">
      <w:trPr>
        <w:trHeight w:val="300"/>
      </w:trPr>
      <w:tc>
        <w:tcPr>
          <w:tcW w:w="4650" w:type="dxa"/>
        </w:tcPr>
        <w:p w14:paraId="451F008F" w14:textId="679BCD16" w:rsidR="5CBF49E1" w:rsidRDefault="5CBF49E1" w:rsidP="5CBF49E1">
          <w:pPr>
            <w:pStyle w:val="Header"/>
            <w:ind w:left="-115"/>
          </w:pPr>
        </w:p>
      </w:tc>
      <w:tc>
        <w:tcPr>
          <w:tcW w:w="4650" w:type="dxa"/>
        </w:tcPr>
        <w:p w14:paraId="413DC504" w14:textId="2A051599" w:rsidR="5CBF49E1" w:rsidRDefault="5CBF49E1" w:rsidP="5CBF49E1">
          <w:pPr>
            <w:pStyle w:val="Header"/>
            <w:jc w:val="center"/>
          </w:pPr>
        </w:p>
      </w:tc>
      <w:tc>
        <w:tcPr>
          <w:tcW w:w="4650" w:type="dxa"/>
        </w:tcPr>
        <w:p w14:paraId="08B7B89B" w14:textId="079336C2" w:rsidR="5CBF49E1" w:rsidRDefault="5CBF49E1" w:rsidP="5CBF49E1">
          <w:pPr>
            <w:pStyle w:val="Header"/>
            <w:ind w:right="-115"/>
            <w:jc w:val="right"/>
          </w:pPr>
        </w:p>
      </w:tc>
    </w:tr>
  </w:tbl>
  <w:p w14:paraId="1888AE0A" w14:textId="06B05309" w:rsidR="5CBF49E1" w:rsidRDefault="5CBF49E1" w:rsidP="5CBF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CFF4" w14:textId="77777777" w:rsidR="00B462B9" w:rsidRDefault="00B462B9" w:rsidP="00123F51">
      <w:pPr>
        <w:spacing w:after="0" w:line="240" w:lineRule="auto"/>
      </w:pPr>
      <w:r>
        <w:separator/>
      </w:r>
    </w:p>
  </w:footnote>
  <w:footnote w:type="continuationSeparator" w:id="0">
    <w:p w14:paraId="657D8139" w14:textId="77777777" w:rsidR="00B462B9" w:rsidRDefault="00B462B9" w:rsidP="00123F51">
      <w:pPr>
        <w:spacing w:after="0" w:line="240" w:lineRule="auto"/>
      </w:pPr>
      <w:r>
        <w:continuationSeparator/>
      </w:r>
    </w:p>
  </w:footnote>
  <w:footnote w:type="continuationNotice" w:id="1">
    <w:p w14:paraId="37CB0F69" w14:textId="77777777" w:rsidR="00B462B9" w:rsidRDefault="00B46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5" w:type="dxa"/>
      <w:tblLayout w:type="fixed"/>
      <w:tblLook w:val="06A0" w:firstRow="1" w:lastRow="0" w:firstColumn="1" w:lastColumn="0" w:noHBand="1" w:noVBand="1"/>
    </w:tblPr>
    <w:tblGrid>
      <w:gridCol w:w="345"/>
      <w:gridCol w:w="420"/>
    </w:tblGrid>
    <w:tr w:rsidR="195997C2" w14:paraId="610342A8" w14:textId="77777777" w:rsidTr="5CBF49E1">
      <w:trPr>
        <w:trHeight w:val="300"/>
      </w:trPr>
      <w:tc>
        <w:tcPr>
          <w:tcW w:w="345" w:type="dxa"/>
        </w:tcPr>
        <w:p w14:paraId="70B9D4ED" w14:textId="0F78B92A" w:rsidR="195997C2" w:rsidRDefault="195997C2" w:rsidP="195997C2">
          <w:pPr>
            <w:pStyle w:val="Header"/>
            <w:jc w:val="center"/>
          </w:pPr>
        </w:p>
      </w:tc>
      <w:tc>
        <w:tcPr>
          <w:tcW w:w="420" w:type="dxa"/>
        </w:tcPr>
        <w:p w14:paraId="1D0DDB28" w14:textId="6FF23EE6" w:rsidR="195997C2" w:rsidRDefault="195997C2" w:rsidP="195997C2">
          <w:pPr>
            <w:pStyle w:val="Header"/>
            <w:ind w:right="-115"/>
            <w:jc w:val="right"/>
          </w:pPr>
        </w:p>
      </w:tc>
    </w:tr>
  </w:tbl>
  <w:p w14:paraId="6730003F" w14:textId="6974DF40" w:rsidR="195997C2" w:rsidRDefault="195997C2" w:rsidP="19599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110"/>
      <w:gridCol w:w="495"/>
      <w:gridCol w:w="345"/>
    </w:tblGrid>
    <w:tr w:rsidR="5CBF49E1" w14:paraId="6004A3D8" w14:textId="77777777" w:rsidTr="5CBF49E1">
      <w:trPr>
        <w:trHeight w:val="300"/>
      </w:trPr>
      <w:tc>
        <w:tcPr>
          <w:tcW w:w="13110" w:type="dxa"/>
        </w:tcPr>
        <w:p w14:paraId="15E35ABA" w14:textId="14CBED5F" w:rsidR="5CBF49E1" w:rsidRPr="00C01EFD" w:rsidRDefault="5CBF49E1" w:rsidP="5CBF49E1">
          <w:pPr>
            <w:rPr>
              <w:color w:val="808080" w:themeColor="background1" w:themeShade="80"/>
              <w:sz w:val="16"/>
              <w:szCs w:val="16"/>
            </w:rPr>
          </w:pPr>
          <w:r w:rsidRPr="00C01EFD">
            <w:rPr>
              <w:color w:val="808080" w:themeColor="background1" w:themeShade="80"/>
              <w:sz w:val="16"/>
              <w:szCs w:val="16"/>
            </w:rPr>
            <w:t xml:space="preserve">Any updates required contact Lucy May </w:t>
          </w:r>
          <w:hyperlink r:id="rId1">
            <w:r w:rsidRPr="00C01EFD">
              <w:rPr>
                <w:rStyle w:val="Hyperlink"/>
                <w:color w:val="808080" w:themeColor="background1" w:themeShade="80"/>
                <w:sz w:val="16"/>
                <w:szCs w:val="16"/>
              </w:rPr>
              <w:t>lucinda.may@manchester.ac.uk</w:t>
            </w:r>
          </w:hyperlink>
          <w:r w:rsidRPr="00C01EFD">
            <w:rPr>
              <w:color w:val="808080" w:themeColor="background1" w:themeShade="80"/>
              <w:sz w:val="16"/>
              <w:szCs w:val="16"/>
            </w:rPr>
            <w:t xml:space="preserve"> / Janette Watson </w:t>
          </w:r>
          <w:hyperlink r:id="rId2">
            <w:r w:rsidRPr="00C01EFD">
              <w:rPr>
                <w:rStyle w:val="Hyperlink"/>
                <w:color w:val="808080" w:themeColor="background1" w:themeShade="80"/>
                <w:sz w:val="16"/>
                <w:szCs w:val="16"/>
              </w:rPr>
              <w:t>janette.watson@manchester.ac.uk</w:t>
            </w:r>
          </w:hyperlink>
          <w:r w:rsidRPr="00C01EFD">
            <w:rPr>
              <w:color w:val="808080" w:themeColor="background1" w:themeShade="80"/>
              <w:sz w:val="16"/>
              <w:szCs w:val="16"/>
            </w:rPr>
            <w:t xml:space="preserve">  </w:t>
          </w:r>
        </w:p>
        <w:p w14:paraId="3875E7EE" w14:textId="63C219A5" w:rsidR="5CBF49E1" w:rsidRDefault="5CBF49E1" w:rsidP="5CBF49E1">
          <w:pPr>
            <w:pStyle w:val="Header"/>
            <w:ind w:left="-115"/>
          </w:pPr>
        </w:p>
      </w:tc>
      <w:tc>
        <w:tcPr>
          <w:tcW w:w="495" w:type="dxa"/>
        </w:tcPr>
        <w:p w14:paraId="0F8E72F6" w14:textId="239E8864" w:rsidR="5CBF49E1" w:rsidRDefault="5CBF49E1" w:rsidP="5CBF49E1">
          <w:pPr>
            <w:pStyle w:val="Header"/>
            <w:jc w:val="center"/>
          </w:pPr>
        </w:p>
      </w:tc>
      <w:tc>
        <w:tcPr>
          <w:tcW w:w="345" w:type="dxa"/>
        </w:tcPr>
        <w:p w14:paraId="17C4DE81" w14:textId="143D5EF0" w:rsidR="5CBF49E1" w:rsidRDefault="5CBF49E1" w:rsidP="5CBF49E1">
          <w:pPr>
            <w:pStyle w:val="Header"/>
            <w:ind w:right="-115"/>
            <w:jc w:val="right"/>
          </w:pPr>
        </w:p>
      </w:tc>
    </w:tr>
  </w:tbl>
  <w:p w14:paraId="3C1704A8" w14:textId="38A0C199" w:rsidR="5CBF49E1" w:rsidRDefault="5CBF49E1" w:rsidP="5CBF4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8A0E"/>
    <w:multiLevelType w:val="hybridMultilevel"/>
    <w:tmpl w:val="AC8CE43E"/>
    <w:lvl w:ilvl="0" w:tplc="DDBAD290">
      <w:start w:val="1"/>
      <w:numFmt w:val="bullet"/>
      <w:lvlText w:val=""/>
      <w:lvlJc w:val="left"/>
      <w:pPr>
        <w:ind w:left="720" w:hanging="360"/>
      </w:pPr>
      <w:rPr>
        <w:rFonts w:ascii="Symbol" w:hAnsi="Symbol" w:hint="default"/>
      </w:rPr>
    </w:lvl>
    <w:lvl w:ilvl="1" w:tplc="9BC2DCEC">
      <w:start w:val="1"/>
      <w:numFmt w:val="bullet"/>
      <w:lvlText w:val="o"/>
      <w:lvlJc w:val="left"/>
      <w:pPr>
        <w:ind w:left="1440" w:hanging="360"/>
      </w:pPr>
      <w:rPr>
        <w:rFonts w:ascii="Courier New" w:hAnsi="Courier New" w:hint="default"/>
      </w:rPr>
    </w:lvl>
    <w:lvl w:ilvl="2" w:tplc="D8D29D6C">
      <w:start w:val="1"/>
      <w:numFmt w:val="bullet"/>
      <w:lvlText w:val=""/>
      <w:lvlJc w:val="left"/>
      <w:pPr>
        <w:ind w:left="2160" w:hanging="360"/>
      </w:pPr>
      <w:rPr>
        <w:rFonts w:ascii="Wingdings" w:hAnsi="Wingdings" w:hint="default"/>
      </w:rPr>
    </w:lvl>
    <w:lvl w:ilvl="3" w:tplc="AF7248AC">
      <w:start w:val="1"/>
      <w:numFmt w:val="bullet"/>
      <w:lvlText w:val=""/>
      <w:lvlJc w:val="left"/>
      <w:pPr>
        <w:ind w:left="2880" w:hanging="360"/>
      </w:pPr>
      <w:rPr>
        <w:rFonts w:ascii="Symbol" w:hAnsi="Symbol" w:hint="default"/>
      </w:rPr>
    </w:lvl>
    <w:lvl w:ilvl="4" w:tplc="6068FDCA">
      <w:start w:val="1"/>
      <w:numFmt w:val="bullet"/>
      <w:lvlText w:val="o"/>
      <w:lvlJc w:val="left"/>
      <w:pPr>
        <w:ind w:left="3600" w:hanging="360"/>
      </w:pPr>
      <w:rPr>
        <w:rFonts w:ascii="Courier New" w:hAnsi="Courier New" w:hint="default"/>
      </w:rPr>
    </w:lvl>
    <w:lvl w:ilvl="5" w:tplc="DD3E1176">
      <w:start w:val="1"/>
      <w:numFmt w:val="bullet"/>
      <w:lvlText w:val=""/>
      <w:lvlJc w:val="left"/>
      <w:pPr>
        <w:ind w:left="4320" w:hanging="360"/>
      </w:pPr>
      <w:rPr>
        <w:rFonts w:ascii="Wingdings" w:hAnsi="Wingdings" w:hint="default"/>
      </w:rPr>
    </w:lvl>
    <w:lvl w:ilvl="6" w:tplc="4E62737C">
      <w:start w:val="1"/>
      <w:numFmt w:val="bullet"/>
      <w:lvlText w:val=""/>
      <w:lvlJc w:val="left"/>
      <w:pPr>
        <w:ind w:left="5040" w:hanging="360"/>
      </w:pPr>
      <w:rPr>
        <w:rFonts w:ascii="Symbol" w:hAnsi="Symbol" w:hint="default"/>
      </w:rPr>
    </w:lvl>
    <w:lvl w:ilvl="7" w:tplc="CAA0D442">
      <w:start w:val="1"/>
      <w:numFmt w:val="bullet"/>
      <w:lvlText w:val="o"/>
      <w:lvlJc w:val="left"/>
      <w:pPr>
        <w:ind w:left="5760" w:hanging="360"/>
      </w:pPr>
      <w:rPr>
        <w:rFonts w:ascii="Courier New" w:hAnsi="Courier New" w:hint="default"/>
      </w:rPr>
    </w:lvl>
    <w:lvl w:ilvl="8" w:tplc="76DA290A">
      <w:start w:val="1"/>
      <w:numFmt w:val="bullet"/>
      <w:lvlText w:val=""/>
      <w:lvlJc w:val="left"/>
      <w:pPr>
        <w:ind w:left="6480" w:hanging="360"/>
      </w:pPr>
      <w:rPr>
        <w:rFonts w:ascii="Wingdings" w:hAnsi="Wingdings" w:hint="default"/>
      </w:rPr>
    </w:lvl>
  </w:abstractNum>
  <w:abstractNum w:abstractNumId="1" w15:restartNumberingAfterBreak="0">
    <w:nsid w:val="08A005D6"/>
    <w:multiLevelType w:val="hybridMultilevel"/>
    <w:tmpl w:val="B516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779E3"/>
    <w:multiLevelType w:val="hybridMultilevel"/>
    <w:tmpl w:val="E22C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E026B"/>
    <w:multiLevelType w:val="hybridMultilevel"/>
    <w:tmpl w:val="6CF2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C460D"/>
    <w:multiLevelType w:val="hybridMultilevel"/>
    <w:tmpl w:val="F360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5E63B"/>
    <w:multiLevelType w:val="hybridMultilevel"/>
    <w:tmpl w:val="97F04832"/>
    <w:lvl w:ilvl="0" w:tplc="0AF82274">
      <w:start w:val="1"/>
      <w:numFmt w:val="bullet"/>
      <w:lvlText w:val=""/>
      <w:lvlJc w:val="left"/>
      <w:pPr>
        <w:ind w:left="360" w:hanging="360"/>
      </w:pPr>
      <w:rPr>
        <w:rFonts w:ascii="Symbol" w:hAnsi="Symbol" w:hint="default"/>
      </w:rPr>
    </w:lvl>
    <w:lvl w:ilvl="1" w:tplc="3FE468DC">
      <w:start w:val="1"/>
      <w:numFmt w:val="bullet"/>
      <w:lvlText w:val="o"/>
      <w:lvlJc w:val="left"/>
      <w:pPr>
        <w:ind w:left="1440" w:hanging="360"/>
      </w:pPr>
      <w:rPr>
        <w:rFonts w:ascii="Courier New" w:hAnsi="Courier New" w:hint="default"/>
      </w:rPr>
    </w:lvl>
    <w:lvl w:ilvl="2" w:tplc="41F0209C">
      <w:start w:val="1"/>
      <w:numFmt w:val="bullet"/>
      <w:lvlText w:val=""/>
      <w:lvlJc w:val="left"/>
      <w:pPr>
        <w:ind w:left="2160" w:hanging="360"/>
      </w:pPr>
      <w:rPr>
        <w:rFonts w:ascii="Wingdings" w:hAnsi="Wingdings" w:hint="default"/>
      </w:rPr>
    </w:lvl>
    <w:lvl w:ilvl="3" w:tplc="741CAF9E">
      <w:start w:val="1"/>
      <w:numFmt w:val="bullet"/>
      <w:lvlText w:val=""/>
      <w:lvlJc w:val="left"/>
      <w:pPr>
        <w:ind w:left="2880" w:hanging="360"/>
      </w:pPr>
      <w:rPr>
        <w:rFonts w:ascii="Symbol" w:hAnsi="Symbol" w:hint="default"/>
      </w:rPr>
    </w:lvl>
    <w:lvl w:ilvl="4" w:tplc="E22AFE2A">
      <w:start w:val="1"/>
      <w:numFmt w:val="bullet"/>
      <w:lvlText w:val="o"/>
      <w:lvlJc w:val="left"/>
      <w:pPr>
        <w:ind w:left="3600" w:hanging="360"/>
      </w:pPr>
      <w:rPr>
        <w:rFonts w:ascii="Courier New" w:hAnsi="Courier New" w:hint="default"/>
      </w:rPr>
    </w:lvl>
    <w:lvl w:ilvl="5" w:tplc="4016E742">
      <w:start w:val="1"/>
      <w:numFmt w:val="bullet"/>
      <w:lvlText w:val=""/>
      <w:lvlJc w:val="left"/>
      <w:pPr>
        <w:ind w:left="4320" w:hanging="360"/>
      </w:pPr>
      <w:rPr>
        <w:rFonts w:ascii="Wingdings" w:hAnsi="Wingdings" w:hint="default"/>
      </w:rPr>
    </w:lvl>
    <w:lvl w:ilvl="6" w:tplc="892279AC">
      <w:start w:val="1"/>
      <w:numFmt w:val="bullet"/>
      <w:lvlText w:val=""/>
      <w:lvlJc w:val="left"/>
      <w:pPr>
        <w:ind w:left="5040" w:hanging="360"/>
      </w:pPr>
      <w:rPr>
        <w:rFonts w:ascii="Symbol" w:hAnsi="Symbol" w:hint="default"/>
      </w:rPr>
    </w:lvl>
    <w:lvl w:ilvl="7" w:tplc="267CBF82">
      <w:start w:val="1"/>
      <w:numFmt w:val="bullet"/>
      <w:lvlText w:val="o"/>
      <w:lvlJc w:val="left"/>
      <w:pPr>
        <w:ind w:left="5760" w:hanging="360"/>
      </w:pPr>
      <w:rPr>
        <w:rFonts w:ascii="Courier New" w:hAnsi="Courier New" w:hint="default"/>
      </w:rPr>
    </w:lvl>
    <w:lvl w:ilvl="8" w:tplc="93B871EC">
      <w:start w:val="1"/>
      <w:numFmt w:val="bullet"/>
      <w:lvlText w:val=""/>
      <w:lvlJc w:val="left"/>
      <w:pPr>
        <w:ind w:left="6480" w:hanging="360"/>
      </w:pPr>
      <w:rPr>
        <w:rFonts w:ascii="Wingdings" w:hAnsi="Wingdings" w:hint="default"/>
      </w:rPr>
    </w:lvl>
  </w:abstractNum>
  <w:abstractNum w:abstractNumId="6" w15:restartNumberingAfterBreak="0">
    <w:nsid w:val="1CF22337"/>
    <w:multiLevelType w:val="hybridMultilevel"/>
    <w:tmpl w:val="7E86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7323"/>
    <w:multiLevelType w:val="hybridMultilevel"/>
    <w:tmpl w:val="A2CC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0465D"/>
    <w:multiLevelType w:val="hybridMultilevel"/>
    <w:tmpl w:val="1FFA247A"/>
    <w:lvl w:ilvl="0" w:tplc="B56CA736">
      <w:start w:val="1"/>
      <w:numFmt w:val="bullet"/>
      <w:lvlText w:val=""/>
      <w:lvlJc w:val="left"/>
      <w:pPr>
        <w:ind w:left="360" w:hanging="360"/>
      </w:pPr>
      <w:rPr>
        <w:rFonts w:ascii="Symbol" w:hAnsi="Symbol" w:hint="default"/>
      </w:rPr>
    </w:lvl>
    <w:lvl w:ilvl="1" w:tplc="45CAEB40">
      <w:start w:val="1"/>
      <w:numFmt w:val="bullet"/>
      <w:lvlText w:val="o"/>
      <w:lvlJc w:val="left"/>
      <w:pPr>
        <w:ind w:left="1080" w:hanging="360"/>
      </w:pPr>
      <w:rPr>
        <w:rFonts w:ascii="Courier New" w:hAnsi="Courier New" w:hint="default"/>
      </w:rPr>
    </w:lvl>
    <w:lvl w:ilvl="2" w:tplc="7BEC72C2">
      <w:start w:val="1"/>
      <w:numFmt w:val="bullet"/>
      <w:lvlText w:val=""/>
      <w:lvlJc w:val="left"/>
      <w:pPr>
        <w:ind w:left="1800" w:hanging="360"/>
      </w:pPr>
      <w:rPr>
        <w:rFonts w:ascii="Wingdings" w:hAnsi="Wingdings" w:hint="default"/>
      </w:rPr>
    </w:lvl>
    <w:lvl w:ilvl="3" w:tplc="DAAED7C8">
      <w:start w:val="1"/>
      <w:numFmt w:val="bullet"/>
      <w:lvlText w:val=""/>
      <w:lvlJc w:val="left"/>
      <w:pPr>
        <w:ind w:left="2520" w:hanging="360"/>
      </w:pPr>
      <w:rPr>
        <w:rFonts w:ascii="Symbol" w:hAnsi="Symbol" w:hint="default"/>
      </w:rPr>
    </w:lvl>
    <w:lvl w:ilvl="4" w:tplc="B324E44C">
      <w:start w:val="1"/>
      <w:numFmt w:val="bullet"/>
      <w:lvlText w:val="o"/>
      <w:lvlJc w:val="left"/>
      <w:pPr>
        <w:ind w:left="3240" w:hanging="360"/>
      </w:pPr>
      <w:rPr>
        <w:rFonts w:ascii="Courier New" w:hAnsi="Courier New" w:hint="default"/>
      </w:rPr>
    </w:lvl>
    <w:lvl w:ilvl="5" w:tplc="C7D82B48">
      <w:start w:val="1"/>
      <w:numFmt w:val="bullet"/>
      <w:lvlText w:val=""/>
      <w:lvlJc w:val="left"/>
      <w:pPr>
        <w:ind w:left="3960" w:hanging="360"/>
      </w:pPr>
      <w:rPr>
        <w:rFonts w:ascii="Wingdings" w:hAnsi="Wingdings" w:hint="default"/>
      </w:rPr>
    </w:lvl>
    <w:lvl w:ilvl="6" w:tplc="B0B000CA">
      <w:start w:val="1"/>
      <w:numFmt w:val="bullet"/>
      <w:lvlText w:val=""/>
      <w:lvlJc w:val="left"/>
      <w:pPr>
        <w:ind w:left="4680" w:hanging="360"/>
      </w:pPr>
      <w:rPr>
        <w:rFonts w:ascii="Symbol" w:hAnsi="Symbol" w:hint="default"/>
      </w:rPr>
    </w:lvl>
    <w:lvl w:ilvl="7" w:tplc="B76407B4">
      <w:start w:val="1"/>
      <w:numFmt w:val="bullet"/>
      <w:lvlText w:val="o"/>
      <w:lvlJc w:val="left"/>
      <w:pPr>
        <w:ind w:left="5400" w:hanging="360"/>
      </w:pPr>
      <w:rPr>
        <w:rFonts w:ascii="Courier New" w:hAnsi="Courier New" w:hint="default"/>
      </w:rPr>
    </w:lvl>
    <w:lvl w:ilvl="8" w:tplc="09206EF2">
      <w:start w:val="1"/>
      <w:numFmt w:val="bullet"/>
      <w:lvlText w:val=""/>
      <w:lvlJc w:val="left"/>
      <w:pPr>
        <w:ind w:left="6120" w:hanging="360"/>
      </w:pPr>
      <w:rPr>
        <w:rFonts w:ascii="Wingdings" w:hAnsi="Wingdings" w:hint="default"/>
      </w:rPr>
    </w:lvl>
  </w:abstractNum>
  <w:abstractNum w:abstractNumId="9" w15:restartNumberingAfterBreak="0">
    <w:nsid w:val="228F7D3F"/>
    <w:multiLevelType w:val="hybridMultilevel"/>
    <w:tmpl w:val="28D26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7ABBA"/>
    <w:multiLevelType w:val="hybridMultilevel"/>
    <w:tmpl w:val="011AA0E6"/>
    <w:lvl w:ilvl="0" w:tplc="4672E03C">
      <w:start w:val="1"/>
      <w:numFmt w:val="bullet"/>
      <w:lvlText w:val=""/>
      <w:lvlJc w:val="left"/>
      <w:pPr>
        <w:ind w:left="360" w:hanging="360"/>
      </w:pPr>
      <w:rPr>
        <w:rFonts w:ascii="Symbol" w:hAnsi="Symbol" w:hint="default"/>
      </w:rPr>
    </w:lvl>
    <w:lvl w:ilvl="1" w:tplc="143EF9C6">
      <w:start w:val="1"/>
      <w:numFmt w:val="bullet"/>
      <w:lvlText w:val="o"/>
      <w:lvlJc w:val="left"/>
      <w:pPr>
        <w:ind w:left="1440" w:hanging="360"/>
      </w:pPr>
      <w:rPr>
        <w:rFonts w:ascii="Courier New" w:hAnsi="Courier New" w:hint="default"/>
      </w:rPr>
    </w:lvl>
    <w:lvl w:ilvl="2" w:tplc="C1CC1FE4">
      <w:start w:val="1"/>
      <w:numFmt w:val="bullet"/>
      <w:lvlText w:val=""/>
      <w:lvlJc w:val="left"/>
      <w:pPr>
        <w:ind w:left="2160" w:hanging="360"/>
      </w:pPr>
      <w:rPr>
        <w:rFonts w:ascii="Wingdings" w:hAnsi="Wingdings" w:hint="default"/>
      </w:rPr>
    </w:lvl>
    <w:lvl w:ilvl="3" w:tplc="EE105E32">
      <w:start w:val="1"/>
      <w:numFmt w:val="bullet"/>
      <w:lvlText w:val=""/>
      <w:lvlJc w:val="left"/>
      <w:pPr>
        <w:ind w:left="2880" w:hanging="360"/>
      </w:pPr>
      <w:rPr>
        <w:rFonts w:ascii="Symbol" w:hAnsi="Symbol" w:hint="default"/>
      </w:rPr>
    </w:lvl>
    <w:lvl w:ilvl="4" w:tplc="04A22DB2">
      <w:start w:val="1"/>
      <w:numFmt w:val="bullet"/>
      <w:lvlText w:val="o"/>
      <w:lvlJc w:val="left"/>
      <w:pPr>
        <w:ind w:left="3600" w:hanging="360"/>
      </w:pPr>
      <w:rPr>
        <w:rFonts w:ascii="Courier New" w:hAnsi="Courier New" w:hint="default"/>
      </w:rPr>
    </w:lvl>
    <w:lvl w:ilvl="5" w:tplc="5C467736">
      <w:start w:val="1"/>
      <w:numFmt w:val="bullet"/>
      <w:lvlText w:val=""/>
      <w:lvlJc w:val="left"/>
      <w:pPr>
        <w:ind w:left="4320" w:hanging="360"/>
      </w:pPr>
      <w:rPr>
        <w:rFonts w:ascii="Wingdings" w:hAnsi="Wingdings" w:hint="default"/>
      </w:rPr>
    </w:lvl>
    <w:lvl w:ilvl="6" w:tplc="CAFA840E">
      <w:start w:val="1"/>
      <w:numFmt w:val="bullet"/>
      <w:lvlText w:val=""/>
      <w:lvlJc w:val="left"/>
      <w:pPr>
        <w:ind w:left="5040" w:hanging="360"/>
      </w:pPr>
      <w:rPr>
        <w:rFonts w:ascii="Symbol" w:hAnsi="Symbol" w:hint="default"/>
      </w:rPr>
    </w:lvl>
    <w:lvl w:ilvl="7" w:tplc="77DC9586">
      <w:start w:val="1"/>
      <w:numFmt w:val="bullet"/>
      <w:lvlText w:val="o"/>
      <w:lvlJc w:val="left"/>
      <w:pPr>
        <w:ind w:left="5760" w:hanging="360"/>
      </w:pPr>
      <w:rPr>
        <w:rFonts w:ascii="Courier New" w:hAnsi="Courier New" w:hint="default"/>
      </w:rPr>
    </w:lvl>
    <w:lvl w:ilvl="8" w:tplc="E4B46CD8">
      <w:start w:val="1"/>
      <w:numFmt w:val="bullet"/>
      <w:lvlText w:val=""/>
      <w:lvlJc w:val="left"/>
      <w:pPr>
        <w:ind w:left="6480" w:hanging="360"/>
      </w:pPr>
      <w:rPr>
        <w:rFonts w:ascii="Wingdings" w:hAnsi="Wingdings" w:hint="default"/>
      </w:rPr>
    </w:lvl>
  </w:abstractNum>
  <w:abstractNum w:abstractNumId="11" w15:restartNumberingAfterBreak="0">
    <w:nsid w:val="260BB761"/>
    <w:multiLevelType w:val="hybridMultilevel"/>
    <w:tmpl w:val="66A66B12"/>
    <w:lvl w:ilvl="0" w:tplc="31CEF2F6">
      <w:start w:val="1"/>
      <w:numFmt w:val="bullet"/>
      <w:lvlText w:val=""/>
      <w:lvlJc w:val="left"/>
      <w:pPr>
        <w:ind w:left="720" w:hanging="360"/>
      </w:pPr>
      <w:rPr>
        <w:rFonts w:ascii="Symbol" w:hAnsi="Symbol" w:hint="default"/>
      </w:rPr>
    </w:lvl>
    <w:lvl w:ilvl="1" w:tplc="6B2259B8">
      <w:start w:val="1"/>
      <w:numFmt w:val="bullet"/>
      <w:lvlText w:val="o"/>
      <w:lvlJc w:val="left"/>
      <w:pPr>
        <w:ind w:left="1440" w:hanging="360"/>
      </w:pPr>
      <w:rPr>
        <w:rFonts w:ascii="Courier New" w:hAnsi="Courier New" w:hint="default"/>
      </w:rPr>
    </w:lvl>
    <w:lvl w:ilvl="2" w:tplc="834A24B4">
      <w:start w:val="1"/>
      <w:numFmt w:val="bullet"/>
      <w:lvlText w:val=""/>
      <w:lvlJc w:val="left"/>
      <w:pPr>
        <w:ind w:left="2160" w:hanging="360"/>
      </w:pPr>
      <w:rPr>
        <w:rFonts w:ascii="Wingdings" w:hAnsi="Wingdings" w:hint="default"/>
      </w:rPr>
    </w:lvl>
    <w:lvl w:ilvl="3" w:tplc="50960768">
      <w:start w:val="1"/>
      <w:numFmt w:val="bullet"/>
      <w:lvlText w:val=""/>
      <w:lvlJc w:val="left"/>
      <w:pPr>
        <w:ind w:left="2880" w:hanging="360"/>
      </w:pPr>
      <w:rPr>
        <w:rFonts w:ascii="Symbol" w:hAnsi="Symbol" w:hint="default"/>
      </w:rPr>
    </w:lvl>
    <w:lvl w:ilvl="4" w:tplc="86F6F03C">
      <w:start w:val="1"/>
      <w:numFmt w:val="bullet"/>
      <w:lvlText w:val="o"/>
      <w:lvlJc w:val="left"/>
      <w:pPr>
        <w:ind w:left="3600" w:hanging="360"/>
      </w:pPr>
      <w:rPr>
        <w:rFonts w:ascii="Courier New" w:hAnsi="Courier New" w:hint="default"/>
      </w:rPr>
    </w:lvl>
    <w:lvl w:ilvl="5" w:tplc="F676C9D0">
      <w:start w:val="1"/>
      <w:numFmt w:val="bullet"/>
      <w:lvlText w:val=""/>
      <w:lvlJc w:val="left"/>
      <w:pPr>
        <w:ind w:left="4320" w:hanging="360"/>
      </w:pPr>
      <w:rPr>
        <w:rFonts w:ascii="Wingdings" w:hAnsi="Wingdings" w:hint="default"/>
      </w:rPr>
    </w:lvl>
    <w:lvl w:ilvl="6" w:tplc="EF624744">
      <w:start w:val="1"/>
      <w:numFmt w:val="bullet"/>
      <w:lvlText w:val=""/>
      <w:lvlJc w:val="left"/>
      <w:pPr>
        <w:ind w:left="5040" w:hanging="360"/>
      </w:pPr>
      <w:rPr>
        <w:rFonts w:ascii="Symbol" w:hAnsi="Symbol" w:hint="default"/>
      </w:rPr>
    </w:lvl>
    <w:lvl w:ilvl="7" w:tplc="7D941F0E">
      <w:start w:val="1"/>
      <w:numFmt w:val="bullet"/>
      <w:lvlText w:val="o"/>
      <w:lvlJc w:val="left"/>
      <w:pPr>
        <w:ind w:left="5760" w:hanging="360"/>
      </w:pPr>
      <w:rPr>
        <w:rFonts w:ascii="Courier New" w:hAnsi="Courier New" w:hint="default"/>
      </w:rPr>
    </w:lvl>
    <w:lvl w:ilvl="8" w:tplc="ABEAC144">
      <w:start w:val="1"/>
      <w:numFmt w:val="bullet"/>
      <w:lvlText w:val=""/>
      <w:lvlJc w:val="left"/>
      <w:pPr>
        <w:ind w:left="6480" w:hanging="360"/>
      </w:pPr>
      <w:rPr>
        <w:rFonts w:ascii="Wingdings" w:hAnsi="Wingdings" w:hint="default"/>
      </w:rPr>
    </w:lvl>
  </w:abstractNum>
  <w:abstractNum w:abstractNumId="12" w15:restartNumberingAfterBreak="0">
    <w:nsid w:val="2C433776"/>
    <w:multiLevelType w:val="hybridMultilevel"/>
    <w:tmpl w:val="FFFFFFFF"/>
    <w:lvl w:ilvl="0" w:tplc="CFA4432E">
      <w:start w:val="1"/>
      <w:numFmt w:val="bullet"/>
      <w:lvlText w:val=""/>
      <w:lvlJc w:val="left"/>
      <w:pPr>
        <w:ind w:left="720" w:hanging="360"/>
      </w:pPr>
      <w:rPr>
        <w:rFonts w:ascii="Symbol" w:hAnsi="Symbol" w:hint="default"/>
      </w:rPr>
    </w:lvl>
    <w:lvl w:ilvl="1" w:tplc="A26EBCF6">
      <w:start w:val="1"/>
      <w:numFmt w:val="bullet"/>
      <w:lvlText w:val="o"/>
      <w:lvlJc w:val="left"/>
      <w:pPr>
        <w:ind w:left="1440" w:hanging="360"/>
      </w:pPr>
      <w:rPr>
        <w:rFonts w:ascii="Courier New" w:hAnsi="Courier New" w:hint="default"/>
      </w:rPr>
    </w:lvl>
    <w:lvl w:ilvl="2" w:tplc="9A74FFB4">
      <w:start w:val="1"/>
      <w:numFmt w:val="bullet"/>
      <w:lvlText w:val=""/>
      <w:lvlJc w:val="left"/>
      <w:pPr>
        <w:ind w:left="2160" w:hanging="360"/>
      </w:pPr>
      <w:rPr>
        <w:rFonts w:ascii="Wingdings" w:hAnsi="Wingdings" w:hint="default"/>
      </w:rPr>
    </w:lvl>
    <w:lvl w:ilvl="3" w:tplc="4BC4FE1E">
      <w:start w:val="1"/>
      <w:numFmt w:val="bullet"/>
      <w:lvlText w:val=""/>
      <w:lvlJc w:val="left"/>
      <w:pPr>
        <w:ind w:left="2880" w:hanging="360"/>
      </w:pPr>
      <w:rPr>
        <w:rFonts w:ascii="Symbol" w:hAnsi="Symbol" w:hint="default"/>
      </w:rPr>
    </w:lvl>
    <w:lvl w:ilvl="4" w:tplc="7B4ECB1A">
      <w:start w:val="1"/>
      <w:numFmt w:val="bullet"/>
      <w:lvlText w:val="o"/>
      <w:lvlJc w:val="left"/>
      <w:pPr>
        <w:ind w:left="3600" w:hanging="360"/>
      </w:pPr>
      <w:rPr>
        <w:rFonts w:ascii="Courier New" w:hAnsi="Courier New" w:hint="default"/>
      </w:rPr>
    </w:lvl>
    <w:lvl w:ilvl="5" w:tplc="4E64E044">
      <w:start w:val="1"/>
      <w:numFmt w:val="bullet"/>
      <w:lvlText w:val=""/>
      <w:lvlJc w:val="left"/>
      <w:pPr>
        <w:ind w:left="4320" w:hanging="360"/>
      </w:pPr>
      <w:rPr>
        <w:rFonts w:ascii="Wingdings" w:hAnsi="Wingdings" w:hint="default"/>
      </w:rPr>
    </w:lvl>
    <w:lvl w:ilvl="6" w:tplc="231EB2A4">
      <w:start w:val="1"/>
      <w:numFmt w:val="bullet"/>
      <w:lvlText w:val=""/>
      <w:lvlJc w:val="left"/>
      <w:pPr>
        <w:ind w:left="5040" w:hanging="360"/>
      </w:pPr>
      <w:rPr>
        <w:rFonts w:ascii="Symbol" w:hAnsi="Symbol" w:hint="default"/>
      </w:rPr>
    </w:lvl>
    <w:lvl w:ilvl="7" w:tplc="C3504D0A">
      <w:start w:val="1"/>
      <w:numFmt w:val="bullet"/>
      <w:lvlText w:val="o"/>
      <w:lvlJc w:val="left"/>
      <w:pPr>
        <w:ind w:left="5760" w:hanging="360"/>
      </w:pPr>
      <w:rPr>
        <w:rFonts w:ascii="Courier New" w:hAnsi="Courier New" w:hint="default"/>
      </w:rPr>
    </w:lvl>
    <w:lvl w:ilvl="8" w:tplc="07F804F0">
      <w:start w:val="1"/>
      <w:numFmt w:val="bullet"/>
      <w:lvlText w:val=""/>
      <w:lvlJc w:val="left"/>
      <w:pPr>
        <w:ind w:left="6480" w:hanging="360"/>
      </w:pPr>
      <w:rPr>
        <w:rFonts w:ascii="Wingdings" w:hAnsi="Wingdings" w:hint="default"/>
      </w:rPr>
    </w:lvl>
  </w:abstractNum>
  <w:abstractNum w:abstractNumId="13" w15:restartNumberingAfterBreak="0">
    <w:nsid w:val="30691F40"/>
    <w:multiLevelType w:val="hybridMultilevel"/>
    <w:tmpl w:val="095697BE"/>
    <w:lvl w:ilvl="0" w:tplc="E4A2DC20">
      <w:start w:val="1"/>
      <w:numFmt w:val="bullet"/>
      <w:lvlText w:val=""/>
      <w:lvlJc w:val="left"/>
      <w:pPr>
        <w:ind w:left="360" w:hanging="360"/>
      </w:pPr>
      <w:rPr>
        <w:rFonts w:ascii="Symbol" w:hAnsi="Symbol" w:hint="default"/>
      </w:rPr>
    </w:lvl>
    <w:lvl w:ilvl="1" w:tplc="404C133C">
      <w:start w:val="1"/>
      <w:numFmt w:val="bullet"/>
      <w:lvlText w:val="o"/>
      <w:lvlJc w:val="left"/>
      <w:pPr>
        <w:ind w:left="1440" w:hanging="360"/>
      </w:pPr>
      <w:rPr>
        <w:rFonts w:ascii="Courier New" w:hAnsi="Courier New" w:hint="default"/>
      </w:rPr>
    </w:lvl>
    <w:lvl w:ilvl="2" w:tplc="2FF67D94">
      <w:start w:val="1"/>
      <w:numFmt w:val="bullet"/>
      <w:lvlText w:val=""/>
      <w:lvlJc w:val="left"/>
      <w:pPr>
        <w:ind w:left="2160" w:hanging="360"/>
      </w:pPr>
      <w:rPr>
        <w:rFonts w:ascii="Wingdings" w:hAnsi="Wingdings" w:hint="default"/>
      </w:rPr>
    </w:lvl>
    <w:lvl w:ilvl="3" w:tplc="F2D43E30">
      <w:start w:val="1"/>
      <w:numFmt w:val="bullet"/>
      <w:lvlText w:val=""/>
      <w:lvlJc w:val="left"/>
      <w:pPr>
        <w:ind w:left="2880" w:hanging="360"/>
      </w:pPr>
      <w:rPr>
        <w:rFonts w:ascii="Symbol" w:hAnsi="Symbol" w:hint="default"/>
      </w:rPr>
    </w:lvl>
    <w:lvl w:ilvl="4" w:tplc="308023F0">
      <w:start w:val="1"/>
      <w:numFmt w:val="bullet"/>
      <w:lvlText w:val="o"/>
      <w:lvlJc w:val="left"/>
      <w:pPr>
        <w:ind w:left="3600" w:hanging="360"/>
      </w:pPr>
      <w:rPr>
        <w:rFonts w:ascii="Courier New" w:hAnsi="Courier New" w:hint="default"/>
      </w:rPr>
    </w:lvl>
    <w:lvl w:ilvl="5" w:tplc="235E436A">
      <w:start w:val="1"/>
      <w:numFmt w:val="bullet"/>
      <w:lvlText w:val=""/>
      <w:lvlJc w:val="left"/>
      <w:pPr>
        <w:ind w:left="4320" w:hanging="360"/>
      </w:pPr>
      <w:rPr>
        <w:rFonts w:ascii="Wingdings" w:hAnsi="Wingdings" w:hint="default"/>
      </w:rPr>
    </w:lvl>
    <w:lvl w:ilvl="6" w:tplc="A7DA08D0">
      <w:start w:val="1"/>
      <w:numFmt w:val="bullet"/>
      <w:lvlText w:val=""/>
      <w:lvlJc w:val="left"/>
      <w:pPr>
        <w:ind w:left="5040" w:hanging="360"/>
      </w:pPr>
      <w:rPr>
        <w:rFonts w:ascii="Symbol" w:hAnsi="Symbol" w:hint="default"/>
      </w:rPr>
    </w:lvl>
    <w:lvl w:ilvl="7" w:tplc="662AC3C6">
      <w:start w:val="1"/>
      <w:numFmt w:val="bullet"/>
      <w:lvlText w:val="o"/>
      <w:lvlJc w:val="left"/>
      <w:pPr>
        <w:ind w:left="5760" w:hanging="360"/>
      </w:pPr>
      <w:rPr>
        <w:rFonts w:ascii="Courier New" w:hAnsi="Courier New" w:hint="default"/>
      </w:rPr>
    </w:lvl>
    <w:lvl w:ilvl="8" w:tplc="3F805B92">
      <w:start w:val="1"/>
      <w:numFmt w:val="bullet"/>
      <w:lvlText w:val=""/>
      <w:lvlJc w:val="left"/>
      <w:pPr>
        <w:ind w:left="6480" w:hanging="360"/>
      </w:pPr>
      <w:rPr>
        <w:rFonts w:ascii="Wingdings" w:hAnsi="Wingdings" w:hint="default"/>
      </w:rPr>
    </w:lvl>
  </w:abstractNum>
  <w:abstractNum w:abstractNumId="14" w15:restartNumberingAfterBreak="0">
    <w:nsid w:val="351A5E06"/>
    <w:multiLevelType w:val="hybridMultilevel"/>
    <w:tmpl w:val="CB121A04"/>
    <w:lvl w:ilvl="0" w:tplc="4E2EC7AE">
      <w:start w:val="1"/>
      <w:numFmt w:val="bullet"/>
      <w:lvlText w:val=""/>
      <w:lvlJc w:val="left"/>
      <w:pPr>
        <w:ind w:left="720" w:hanging="360"/>
      </w:pPr>
      <w:rPr>
        <w:rFonts w:ascii="Symbol" w:hAnsi="Symbol" w:hint="default"/>
      </w:rPr>
    </w:lvl>
    <w:lvl w:ilvl="1" w:tplc="DD34D0B6">
      <w:start w:val="1"/>
      <w:numFmt w:val="bullet"/>
      <w:lvlText w:val="o"/>
      <w:lvlJc w:val="left"/>
      <w:pPr>
        <w:ind w:left="1440" w:hanging="360"/>
      </w:pPr>
      <w:rPr>
        <w:rFonts w:ascii="Courier New" w:hAnsi="Courier New" w:hint="default"/>
      </w:rPr>
    </w:lvl>
    <w:lvl w:ilvl="2" w:tplc="6FA22B1C">
      <w:start w:val="1"/>
      <w:numFmt w:val="bullet"/>
      <w:lvlText w:val=""/>
      <w:lvlJc w:val="left"/>
      <w:pPr>
        <w:ind w:left="2160" w:hanging="360"/>
      </w:pPr>
      <w:rPr>
        <w:rFonts w:ascii="Wingdings" w:hAnsi="Wingdings" w:hint="default"/>
      </w:rPr>
    </w:lvl>
    <w:lvl w:ilvl="3" w:tplc="1C206F58">
      <w:start w:val="1"/>
      <w:numFmt w:val="bullet"/>
      <w:lvlText w:val=""/>
      <w:lvlJc w:val="left"/>
      <w:pPr>
        <w:ind w:left="2880" w:hanging="360"/>
      </w:pPr>
      <w:rPr>
        <w:rFonts w:ascii="Symbol" w:hAnsi="Symbol" w:hint="default"/>
      </w:rPr>
    </w:lvl>
    <w:lvl w:ilvl="4" w:tplc="15884D78">
      <w:start w:val="1"/>
      <w:numFmt w:val="bullet"/>
      <w:lvlText w:val="o"/>
      <w:lvlJc w:val="left"/>
      <w:pPr>
        <w:ind w:left="3600" w:hanging="360"/>
      </w:pPr>
      <w:rPr>
        <w:rFonts w:ascii="Courier New" w:hAnsi="Courier New" w:hint="default"/>
      </w:rPr>
    </w:lvl>
    <w:lvl w:ilvl="5" w:tplc="5008C9BE">
      <w:start w:val="1"/>
      <w:numFmt w:val="bullet"/>
      <w:lvlText w:val=""/>
      <w:lvlJc w:val="left"/>
      <w:pPr>
        <w:ind w:left="4320" w:hanging="360"/>
      </w:pPr>
      <w:rPr>
        <w:rFonts w:ascii="Wingdings" w:hAnsi="Wingdings" w:hint="default"/>
      </w:rPr>
    </w:lvl>
    <w:lvl w:ilvl="6" w:tplc="285A5C5E">
      <w:start w:val="1"/>
      <w:numFmt w:val="bullet"/>
      <w:lvlText w:val=""/>
      <w:lvlJc w:val="left"/>
      <w:pPr>
        <w:ind w:left="5040" w:hanging="360"/>
      </w:pPr>
      <w:rPr>
        <w:rFonts w:ascii="Symbol" w:hAnsi="Symbol" w:hint="default"/>
      </w:rPr>
    </w:lvl>
    <w:lvl w:ilvl="7" w:tplc="1640F358">
      <w:start w:val="1"/>
      <w:numFmt w:val="bullet"/>
      <w:lvlText w:val="o"/>
      <w:lvlJc w:val="left"/>
      <w:pPr>
        <w:ind w:left="5760" w:hanging="360"/>
      </w:pPr>
      <w:rPr>
        <w:rFonts w:ascii="Courier New" w:hAnsi="Courier New" w:hint="default"/>
      </w:rPr>
    </w:lvl>
    <w:lvl w:ilvl="8" w:tplc="0FD825F0">
      <w:start w:val="1"/>
      <w:numFmt w:val="bullet"/>
      <w:lvlText w:val=""/>
      <w:lvlJc w:val="left"/>
      <w:pPr>
        <w:ind w:left="6480" w:hanging="360"/>
      </w:pPr>
      <w:rPr>
        <w:rFonts w:ascii="Wingdings" w:hAnsi="Wingdings" w:hint="default"/>
      </w:rPr>
    </w:lvl>
  </w:abstractNum>
  <w:abstractNum w:abstractNumId="15" w15:restartNumberingAfterBreak="0">
    <w:nsid w:val="3C141881"/>
    <w:multiLevelType w:val="hybridMultilevel"/>
    <w:tmpl w:val="841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751A5"/>
    <w:multiLevelType w:val="hybridMultilevel"/>
    <w:tmpl w:val="7A8A8570"/>
    <w:lvl w:ilvl="0" w:tplc="B0C2886E">
      <w:start w:val="1"/>
      <w:numFmt w:val="bullet"/>
      <w:lvlText w:val=""/>
      <w:lvlJc w:val="left"/>
      <w:pPr>
        <w:ind w:left="360" w:hanging="360"/>
      </w:pPr>
      <w:rPr>
        <w:rFonts w:ascii="Symbol" w:hAnsi="Symbol" w:hint="default"/>
      </w:rPr>
    </w:lvl>
    <w:lvl w:ilvl="1" w:tplc="71565FFC">
      <w:start w:val="1"/>
      <w:numFmt w:val="bullet"/>
      <w:lvlText w:val="o"/>
      <w:lvlJc w:val="left"/>
      <w:pPr>
        <w:ind w:left="1440" w:hanging="360"/>
      </w:pPr>
      <w:rPr>
        <w:rFonts w:ascii="Courier New" w:hAnsi="Courier New" w:hint="default"/>
      </w:rPr>
    </w:lvl>
    <w:lvl w:ilvl="2" w:tplc="E404FB50">
      <w:start w:val="1"/>
      <w:numFmt w:val="bullet"/>
      <w:lvlText w:val=""/>
      <w:lvlJc w:val="left"/>
      <w:pPr>
        <w:ind w:left="2160" w:hanging="360"/>
      </w:pPr>
      <w:rPr>
        <w:rFonts w:ascii="Wingdings" w:hAnsi="Wingdings" w:hint="default"/>
      </w:rPr>
    </w:lvl>
    <w:lvl w:ilvl="3" w:tplc="F1969FE4">
      <w:start w:val="1"/>
      <w:numFmt w:val="bullet"/>
      <w:lvlText w:val=""/>
      <w:lvlJc w:val="left"/>
      <w:pPr>
        <w:ind w:left="2880" w:hanging="360"/>
      </w:pPr>
      <w:rPr>
        <w:rFonts w:ascii="Symbol" w:hAnsi="Symbol" w:hint="default"/>
      </w:rPr>
    </w:lvl>
    <w:lvl w:ilvl="4" w:tplc="76C4D53C">
      <w:start w:val="1"/>
      <w:numFmt w:val="bullet"/>
      <w:lvlText w:val="o"/>
      <w:lvlJc w:val="left"/>
      <w:pPr>
        <w:ind w:left="3600" w:hanging="360"/>
      </w:pPr>
      <w:rPr>
        <w:rFonts w:ascii="Courier New" w:hAnsi="Courier New" w:hint="default"/>
      </w:rPr>
    </w:lvl>
    <w:lvl w:ilvl="5" w:tplc="EF88D1E4">
      <w:start w:val="1"/>
      <w:numFmt w:val="bullet"/>
      <w:lvlText w:val=""/>
      <w:lvlJc w:val="left"/>
      <w:pPr>
        <w:ind w:left="4320" w:hanging="360"/>
      </w:pPr>
      <w:rPr>
        <w:rFonts w:ascii="Wingdings" w:hAnsi="Wingdings" w:hint="default"/>
      </w:rPr>
    </w:lvl>
    <w:lvl w:ilvl="6" w:tplc="AF02727E">
      <w:start w:val="1"/>
      <w:numFmt w:val="bullet"/>
      <w:lvlText w:val=""/>
      <w:lvlJc w:val="left"/>
      <w:pPr>
        <w:ind w:left="5040" w:hanging="360"/>
      </w:pPr>
      <w:rPr>
        <w:rFonts w:ascii="Symbol" w:hAnsi="Symbol" w:hint="default"/>
      </w:rPr>
    </w:lvl>
    <w:lvl w:ilvl="7" w:tplc="E668A270">
      <w:start w:val="1"/>
      <w:numFmt w:val="bullet"/>
      <w:lvlText w:val="o"/>
      <w:lvlJc w:val="left"/>
      <w:pPr>
        <w:ind w:left="5760" w:hanging="360"/>
      </w:pPr>
      <w:rPr>
        <w:rFonts w:ascii="Courier New" w:hAnsi="Courier New" w:hint="default"/>
      </w:rPr>
    </w:lvl>
    <w:lvl w:ilvl="8" w:tplc="554A709E">
      <w:start w:val="1"/>
      <w:numFmt w:val="bullet"/>
      <w:lvlText w:val=""/>
      <w:lvlJc w:val="left"/>
      <w:pPr>
        <w:ind w:left="6480" w:hanging="360"/>
      </w:pPr>
      <w:rPr>
        <w:rFonts w:ascii="Wingdings" w:hAnsi="Wingdings" w:hint="default"/>
      </w:rPr>
    </w:lvl>
  </w:abstractNum>
  <w:abstractNum w:abstractNumId="17" w15:restartNumberingAfterBreak="0">
    <w:nsid w:val="4397283D"/>
    <w:multiLevelType w:val="hybridMultilevel"/>
    <w:tmpl w:val="E684E01A"/>
    <w:lvl w:ilvl="0" w:tplc="FA0AF1F4">
      <w:start w:val="1"/>
      <w:numFmt w:val="bullet"/>
      <w:lvlText w:val=""/>
      <w:lvlJc w:val="left"/>
      <w:pPr>
        <w:ind w:left="720" w:hanging="360"/>
      </w:pPr>
      <w:rPr>
        <w:rFonts w:ascii="Symbol" w:hAnsi="Symbol" w:hint="default"/>
      </w:rPr>
    </w:lvl>
    <w:lvl w:ilvl="1" w:tplc="D10C6EF6">
      <w:start w:val="1"/>
      <w:numFmt w:val="bullet"/>
      <w:lvlText w:val="o"/>
      <w:lvlJc w:val="left"/>
      <w:pPr>
        <w:ind w:left="1440" w:hanging="360"/>
      </w:pPr>
      <w:rPr>
        <w:rFonts w:ascii="Courier New" w:hAnsi="Courier New" w:hint="default"/>
      </w:rPr>
    </w:lvl>
    <w:lvl w:ilvl="2" w:tplc="304A0964">
      <w:start w:val="1"/>
      <w:numFmt w:val="bullet"/>
      <w:lvlText w:val=""/>
      <w:lvlJc w:val="left"/>
      <w:pPr>
        <w:ind w:left="2160" w:hanging="360"/>
      </w:pPr>
      <w:rPr>
        <w:rFonts w:ascii="Wingdings" w:hAnsi="Wingdings" w:hint="default"/>
      </w:rPr>
    </w:lvl>
    <w:lvl w:ilvl="3" w:tplc="A17EC938">
      <w:start w:val="1"/>
      <w:numFmt w:val="bullet"/>
      <w:lvlText w:val=""/>
      <w:lvlJc w:val="left"/>
      <w:pPr>
        <w:ind w:left="2880" w:hanging="360"/>
      </w:pPr>
      <w:rPr>
        <w:rFonts w:ascii="Symbol" w:hAnsi="Symbol" w:hint="default"/>
      </w:rPr>
    </w:lvl>
    <w:lvl w:ilvl="4" w:tplc="16786A82">
      <w:start w:val="1"/>
      <w:numFmt w:val="bullet"/>
      <w:lvlText w:val="o"/>
      <w:lvlJc w:val="left"/>
      <w:pPr>
        <w:ind w:left="3600" w:hanging="360"/>
      </w:pPr>
      <w:rPr>
        <w:rFonts w:ascii="Courier New" w:hAnsi="Courier New" w:hint="default"/>
      </w:rPr>
    </w:lvl>
    <w:lvl w:ilvl="5" w:tplc="9CE68EFC">
      <w:start w:val="1"/>
      <w:numFmt w:val="bullet"/>
      <w:lvlText w:val=""/>
      <w:lvlJc w:val="left"/>
      <w:pPr>
        <w:ind w:left="4320" w:hanging="360"/>
      </w:pPr>
      <w:rPr>
        <w:rFonts w:ascii="Wingdings" w:hAnsi="Wingdings" w:hint="default"/>
      </w:rPr>
    </w:lvl>
    <w:lvl w:ilvl="6" w:tplc="FC14105A">
      <w:start w:val="1"/>
      <w:numFmt w:val="bullet"/>
      <w:lvlText w:val=""/>
      <w:lvlJc w:val="left"/>
      <w:pPr>
        <w:ind w:left="5040" w:hanging="360"/>
      </w:pPr>
      <w:rPr>
        <w:rFonts w:ascii="Symbol" w:hAnsi="Symbol" w:hint="default"/>
      </w:rPr>
    </w:lvl>
    <w:lvl w:ilvl="7" w:tplc="C5B09D9E">
      <w:start w:val="1"/>
      <w:numFmt w:val="bullet"/>
      <w:lvlText w:val="o"/>
      <w:lvlJc w:val="left"/>
      <w:pPr>
        <w:ind w:left="5760" w:hanging="360"/>
      </w:pPr>
      <w:rPr>
        <w:rFonts w:ascii="Courier New" w:hAnsi="Courier New" w:hint="default"/>
      </w:rPr>
    </w:lvl>
    <w:lvl w:ilvl="8" w:tplc="240076C8">
      <w:start w:val="1"/>
      <w:numFmt w:val="bullet"/>
      <w:lvlText w:val=""/>
      <w:lvlJc w:val="left"/>
      <w:pPr>
        <w:ind w:left="6480" w:hanging="360"/>
      </w:pPr>
      <w:rPr>
        <w:rFonts w:ascii="Wingdings" w:hAnsi="Wingdings" w:hint="default"/>
      </w:rPr>
    </w:lvl>
  </w:abstractNum>
  <w:abstractNum w:abstractNumId="18" w15:restartNumberingAfterBreak="0">
    <w:nsid w:val="4A878BE7"/>
    <w:multiLevelType w:val="hybridMultilevel"/>
    <w:tmpl w:val="5C6C2CD8"/>
    <w:lvl w:ilvl="0" w:tplc="BDCE31F0">
      <w:start w:val="1"/>
      <w:numFmt w:val="bullet"/>
      <w:lvlText w:val=""/>
      <w:lvlJc w:val="left"/>
      <w:pPr>
        <w:ind w:left="360" w:hanging="360"/>
      </w:pPr>
      <w:rPr>
        <w:rFonts w:ascii="Symbol" w:hAnsi="Symbol" w:hint="default"/>
      </w:rPr>
    </w:lvl>
    <w:lvl w:ilvl="1" w:tplc="2982A75E">
      <w:start w:val="1"/>
      <w:numFmt w:val="bullet"/>
      <w:lvlText w:val="o"/>
      <w:lvlJc w:val="left"/>
      <w:pPr>
        <w:ind w:left="1440" w:hanging="360"/>
      </w:pPr>
      <w:rPr>
        <w:rFonts w:ascii="Courier New" w:hAnsi="Courier New" w:hint="default"/>
      </w:rPr>
    </w:lvl>
    <w:lvl w:ilvl="2" w:tplc="52726EEE">
      <w:start w:val="1"/>
      <w:numFmt w:val="bullet"/>
      <w:lvlText w:val=""/>
      <w:lvlJc w:val="left"/>
      <w:pPr>
        <w:ind w:left="2160" w:hanging="360"/>
      </w:pPr>
      <w:rPr>
        <w:rFonts w:ascii="Wingdings" w:hAnsi="Wingdings" w:hint="default"/>
      </w:rPr>
    </w:lvl>
    <w:lvl w:ilvl="3" w:tplc="0AF80F0C">
      <w:start w:val="1"/>
      <w:numFmt w:val="bullet"/>
      <w:lvlText w:val=""/>
      <w:lvlJc w:val="left"/>
      <w:pPr>
        <w:ind w:left="2880" w:hanging="360"/>
      </w:pPr>
      <w:rPr>
        <w:rFonts w:ascii="Symbol" w:hAnsi="Symbol" w:hint="default"/>
      </w:rPr>
    </w:lvl>
    <w:lvl w:ilvl="4" w:tplc="ACDAD860">
      <w:start w:val="1"/>
      <w:numFmt w:val="bullet"/>
      <w:lvlText w:val="o"/>
      <w:lvlJc w:val="left"/>
      <w:pPr>
        <w:ind w:left="3600" w:hanging="360"/>
      </w:pPr>
      <w:rPr>
        <w:rFonts w:ascii="Courier New" w:hAnsi="Courier New" w:hint="default"/>
      </w:rPr>
    </w:lvl>
    <w:lvl w:ilvl="5" w:tplc="9080E788">
      <w:start w:val="1"/>
      <w:numFmt w:val="bullet"/>
      <w:lvlText w:val=""/>
      <w:lvlJc w:val="left"/>
      <w:pPr>
        <w:ind w:left="4320" w:hanging="360"/>
      </w:pPr>
      <w:rPr>
        <w:rFonts w:ascii="Wingdings" w:hAnsi="Wingdings" w:hint="default"/>
      </w:rPr>
    </w:lvl>
    <w:lvl w:ilvl="6" w:tplc="C9206772">
      <w:start w:val="1"/>
      <w:numFmt w:val="bullet"/>
      <w:lvlText w:val=""/>
      <w:lvlJc w:val="left"/>
      <w:pPr>
        <w:ind w:left="5040" w:hanging="360"/>
      </w:pPr>
      <w:rPr>
        <w:rFonts w:ascii="Symbol" w:hAnsi="Symbol" w:hint="default"/>
      </w:rPr>
    </w:lvl>
    <w:lvl w:ilvl="7" w:tplc="F330424A">
      <w:start w:val="1"/>
      <w:numFmt w:val="bullet"/>
      <w:lvlText w:val="o"/>
      <w:lvlJc w:val="left"/>
      <w:pPr>
        <w:ind w:left="5760" w:hanging="360"/>
      </w:pPr>
      <w:rPr>
        <w:rFonts w:ascii="Courier New" w:hAnsi="Courier New" w:hint="default"/>
      </w:rPr>
    </w:lvl>
    <w:lvl w:ilvl="8" w:tplc="60A40A88">
      <w:start w:val="1"/>
      <w:numFmt w:val="bullet"/>
      <w:lvlText w:val=""/>
      <w:lvlJc w:val="left"/>
      <w:pPr>
        <w:ind w:left="6480" w:hanging="360"/>
      </w:pPr>
      <w:rPr>
        <w:rFonts w:ascii="Wingdings" w:hAnsi="Wingdings" w:hint="default"/>
      </w:rPr>
    </w:lvl>
  </w:abstractNum>
  <w:abstractNum w:abstractNumId="19" w15:restartNumberingAfterBreak="0">
    <w:nsid w:val="4CC9D95B"/>
    <w:multiLevelType w:val="hybridMultilevel"/>
    <w:tmpl w:val="F9B4F9D4"/>
    <w:lvl w:ilvl="0" w:tplc="CAC46C74">
      <w:start w:val="1"/>
      <w:numFmt w:val="bullet"/>
      <w:lvlText w:val=""/>
      <w:lvlJc w:val="left"/>
      <w:pPr>
        <w:ind w:left="360" w:hanging="360"/>
      </w:pPr>
      <w:rPr>
        <w:rFonts w:ascii="Symbol" w:hAnsi="Symbol" w:hint="default"/>
      </w:rPr>
    </w:lvl>
    <w:lvl w:ilvl="1" w:tplc="0E18326E">
      <w:start w:val="1"/>
      <w:numFmt w:val="bullet"/>
      <w:lvlText w:val="o"/>
      <w:lvlJc w:val="left"/>
      <w:pPr>
        <w:ind w:left="1440" w:hanging="360"/>
      </w:pPr>
      <w:rPr>
        <w:rFonts w:ascii="Courier New" w:hAnsi="Courier New" w:hint="default"/>
      </w:rPr>
    </w:lvl>
    <w:lvl w:ilvl="2" w:tplc="022A5F48">
      <w:start w:val="1"/>
      <w:numFmt w:val="bullet"/>
      <w:lvlText w:val=""/>
      <w:lvlJc w:val="left"/>
      <w:pPr>
        <w:ind w:left="2160" w:hanging="360"/>
      </w:pPr>
      <w:rPr>
        <w:rFonts w:ascii="Wingdings" w:hAnsi="Wingdings" w:hint="default"/>
      </w:rPr>
    </w:lvl>
    <w:lvl w:ilvl="3" w:tplc="A9A81E40">
      <w:start w:val="1"/>
      <w:numFmt w:val="bullet"/>
      <w:lvlText w:val=""/>
      <w:lvlJc w:val="left"/>
      <w:pPr>
        <w:ind w:left="2880" w:hanging="360"/>
      </w:pPr>
      <w:rPr>
        <w:rFonts w:ascii="Symbol" w:hAnsi="Symbol" w:hint="default"/>
      </w:rPr>
    </w:lvl>
    <w:lvl w:ilvl="4" w:tplc="DFBA8E1C">
      <w:start w:val="1"/>
      <w:numFmt w:val="bullet"/>
      <w:lvlText w:val="o"/>
      <w:lvlJc w:val="left"/>
      <w:pPr>
        <w:ind w:left="3600" w:hanging="360"/>
      </w:pPr>
      <w:rPr>
        <w:rFonts w:ascii="Courier New" w:hAnsi="Courier New" w:hint="default"/>
      </w:rPr>
    </w:lvl>
    <w:lvl w:ilvl="5" w:tplc="33688CE6">
      <w:start w:val="1"/>
      <w:numFmt w:val="bullet"/>
      <w:lvlText w:val=""/>
      <w:lvlJc w:val="left"/>
      <w:pPr>
        <w:ind w:left="4320" w:hanging="360"/>
      </w:pPr>
      <w:rPr>
        <w:rFonts w:ascii="Wingdings" w:hAnsi="Wingdings" w:hint="default"/>
      </w:rPr>
    </w:lvl>
    <w:lvl w:ilvl="6" w:tplc="C810BE18">
      <w:start w:val="1"/>
      <w:numFmt w:val="bullet"/>
      <w:lvlText w:val=""/>
      <w:lvlJc w:val="left"/>
      <w:pPr>
        <w:ind w:left="5040" w:hanging="360"/>
      </w:pPr>
      <w:rPr>
        <w:rFonts w:ascii="Symbol" w:hAnsi="Symbol" w:hint="default"/>
      </w:rPr>
    </w:lvl>
    <w:lvl w:ilvl="7" w:tplc="3D7064AC">
      <w:start w:val="1"/>
      <w:numFmt w:val="bullet"/>
      <w:lvlText w:val="o"/>
      <w:lvlJc w:val="left"/>
      <w:pPr>
        <w:ind w:left="5760" w:hanging="360"/>
      </w:pPr>
      <w:rPr>
        <w:rFonts w:ascii="Courier New" w:hAnsi="Courier New" w:hint="default"/>
      </w:rPr>
    </w:lvl>
    <w:lvl w:ilvl="8" w:tplc="98B03C12">
      <w:start w:val="1"/>
      <w:numFmt w:val="bullet"/>
      <w:lvlText w:val=""/>
      <w:lvlJc w:val="left"/>
      <w:pPr>
        <w:ind w:left="6480" w:hanging="360"/>
      </w:pPr>
      <w:rPr>
        <w:rFonts w:ascii="Wingdings" w:hAnsi="Wingdings" w:hint="default"/>
      </w:rPr>
    </w:lvl>
  </w:abstractNum>
  <w:abstractNum w:abstractNumId="20" w15:restartNumberingAfterBreak="0">
    <w:nsid w:val="55BF451D"/>
    <w:multiLevelType w:val="hybridMultilevel"/>
    <w:tmpl w:val="D19E3BC0"/>
    <w:lvl w:ilvl="0" w:tplc="9FE47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B432A"/>
    <w:multiLevelType w:val="hybridMultilevel"/>
    <w:tmpl w:val="E74A8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A106CB"/>
    <w:multiLevelType w:val="hybridMultilevel"/>
    <w:tmpl w:val="FFFFFFFF"/>
    <w:lvl w:ilvl="0" w:tplc="953E0FFC">
      <w:start w:val="1"/>
      <w:numFmt w:val="bullet"/>
      <w:lvlText w:val=""/>
      <w:lvlJc w:val="left"/>
      <w:pPr>
        <w:ind w:left="720" w:hanging="360"/>
      </w:pPr>
      <w:rPr>
        <w:rFonts w:ascii="Symbol" w:hAnsi="Symbol" w:hint="default"/>
      </w:rPr>
    </w:lvl>
    <w:lvl w:ilvl="1" w:tplc="A5C05014">
      <w:start w:val="1"/>
      <w:numFmt w:val="bullet"/>
      <w:lvlText w:val="o"/>
      <w:lvlJc w:val="left"/>
      <w:pPr>
        <w:ind w:left="1440" w:hanging="360"/>
      </w:pPr>
      <w:rPr>
        <w:rFonts w:ascii="Courier New" w:hAnsi="Courier New" w:hint="default"/>
      </w:rPr>
    </w:lvl>
    <w:lvl w:ilvl="2" w:tplc="71EE3038">
      <w:start w:val="1"/>
      <w:numFmt w:val="bullet"/>
      <w:lvlText w:val=""/>
      <w:lvlJc w:val="left"/>
      <w:pPr>
        <w:ind w:left="2160" w:hanging="360"/>
      </w:pPr>
      <w:rPr>
        <w:rFonts w:ascii="Wingdings" w:hAnsi="Wingdings" w:hint="default"/>
      </w:rPr>
    </w:lvl>
    <w:lvl w:ilvl="3" w:tplc="20640FF6">
      <w:start w:val="1"/>
      <w:numFmt w:val="bullet"/>
      <w:lvlText w:val=""/>
      <w:lvlJc w:val="left"/>
      <w:pPr>
        <w:ind w:left="2880" w:hanging="360"/>
      </w:pPr>
      <w:rPr>
        <w:rFonts w:ascii="Symbol" w:hAnsi="Symbol" w:hint="default"/>
      </w:rPr>
    </w:lvl>
    <w:lvl w:ilvl="4" w:tplc="CC1ABC6E">
      <w:start w:val="1"/>
      <w:numFmt w:val="bullet"/>
      <w:lvlText w:val="o"/>
      <w:lvlJc w:val="left"/>
      <w:pPr>
        <w:ind w:left="3600" w:hanging="360"/>
      </w:pPr>
      <w:rPr>
        <w:rFonts w:ascii="Courier New" w:hAnsi="Courier New" w:hint="default"/>
      </w:rPr>
    </w:lvl>
    <w:lvl w:ilvl="5" w:tplc="7710152C">
      <w:start w:val="1"/>
      <w:numFmt w:val="bullet"/>
      <w:lvlText w:val=""/>
      <w:lvlJc w:val="left"/>
      <w:pPr>
        <w:ind w:left="4320" w:hanging="360"/>
      </w:pPr>
      <w:rPr>
        <w:rFonts w:ascii="Wingdings" w:hAnsi="Wingdings" w:hint="default"/>
      </w:rPr>
    </w:lvl>
    <w:lvl w:ilvl="6" w:tplc="9532427E">
      <w:start w:val="1"/>
      <w:numFmt w:val="bullet"/>
      <w:lvlText w:val=""/>
      <w:lvlJc w:val="left"/>
      <w:pPr>
        <w:ind w:left="5040" w:hanging="360"/>
      </w:pPr>
      <w:rPr>
        <w:rFonts w:ascii="Symbol" w:hAnsi="Symbol" w:hint="default"/>
      </w:rPr>
    </w:lvl>
    <w:lvl w:ilvl="7" w:tplc="5EA2D28E">
      <w:start w:val="1"/>
      <w:numFmt w:val="bullet"/>
      <w:lvlText w:val="o"/>
      <w:lvlJc w:val="left"/>
      <w:pPr>
        <w:ind w:left="5760" w:hanging="360"/>
      </w:pPr>
      <w:rPr>
        <w:rFonts w:ascii="Courier New" w:hAnsi="Courier New" w:hint="default"/>
      </w:rPr>
    </w:lvl>
    <w:lvl w:ilvl="8" w:tplc="4558BDC6">
      <w:start w:val="1"/>
      <w:numFmt w:val="bullet"/>
      <w:lvlText w:val=""/>
      <w:lvlJc w:val="left"/>
      <w:pPr>
        <w:ind w:left="6480" w:hanging="360"/>
      </w:pPr>
      <w:rPr>
        <w:rFonts w:ascii="Wingdings" w:hAnsi="Wingdings" w:hint="default"/>
      </w:rPr>
    </w:lvl>
  </w:abstractNum>
  <w:abstractNum w:abstractNumId="23" w15:restartNumberingAfterBreak="0">
    <w:nsid w:val="68F60B27"/>
    <w:multiLevelType w:val="hybridMultilevel"/>
    <w:tmpl w:val="971441BE"/>
    <w:lvl w:ilvl="0" w:tplc="99E09BA4">
      <w:start w:val="1"/>
      <w:numFmt w:val="bullet"/>
      <w:lvlText w:val=""/>
      <w:lvlJc w:val="left"/>
      <w:pPr>
        <w:ind w:left="360" w:hanging="360"/>
      </w:pPr>
      <w:rPr>
        <w:rFonts w:ascii="Symbol" w:hAnsi="Symbol" w:hint="default"/>
      </w:rPr>
    </w:lvl>
    <w:lvl w:ilvl="1" w:tplc="6270FB16">
      <w:start w:val="1"/>
      <w:numFmt w:val="bullet"/>
      <w:lvlText w:val="o"/>
      <w:lvlJc w:val="left"/>
      <w:pPr>
        <w:ind w:left="1440" w:hanging="360"/>
      </w:pPr>
      <w:rPr>
        <w:rFonts w:ascii="Courier New" w:hAnsi="Courier New" w:hint="default"/>
      </w:rPr>
    </w:lvl>
    <w:lvl w:ilvl="2" w:tplc="43381FAC">
      <w:start w:val="1"/>
      <w:numFmt w:val="bullet"/>
      <w:lvlText w:val=""/>
      <w:lvlJc w:val="left"/>
      <w:pPr>
        <w:ind w:left="2160" w:hanging="360"/>
      </w:pPr>
      <w:rPr>
        <w:rFonts w:ascii="Wingdings" w:hAnsi="Wingdings" w:hint="default"/>
      </w:rPr>
    </w:lvl>
    <w:lvl w:ilvl="3" w:tplc="870C4A24">
      <w:start w:val="1"/>
      <w:numFmt w:val="bullet"/>
      <w:lvlText w:val=""/>
      <w:lvlJc w:val="left"/>
      <w:pPr>
        <w:ind w:left="2880" w:hanging="360"/>
      </w:pPr>
      <w:rPr>
        <w:rFonts w:ascii="Symbol" w:hAnsi="Symbol" w:hint="default"/>
      </w:rPr>
    </w:lvl>
    <w:lvl w:ilvl="4" w:tplc="B2641E6C">
      <w:start w:val="1"/>
      <w:numFmt w:val="bullet"/>
      <w:lvlText w:val="o"/>
      <w:lvlJc w:val="left"/>
      <w:pPr>
        <w:ind w:left="3600" w:hanging="360"/>
      </w:pPr>
      <w:rPr>
        <w:rFonts w:ascii="Courier New" w:hAnsi="Courier New" w:hint="default"/>
      </w:rPr>
    </w:lvl>
    <w:lvl w:ilvl="5" w:tplc="5E74F3F6">
      <w:start w:val="1"/>
      <w:numFmt w:val="bullet"/>
      <w:lvlText w:val=""/>
      <w:lvlJc w:val="left"/>
      <w:pPr>
        <w:ind w:left="4320" w:hanging="360"/>
      </w:pPr>
      <w:rPr>
        <w:rFonts w:ascii="Wingdings" w:hAnsi="Wingdings" w:hint="default"/>
      </w:rPr>
    </w:lvl>
    <w:lvl w:ilvl="6" w:tplc="CEFA0CDE">
      <w:start w:val="1"/>
      <w:numFmt w:val="bullet"/>
      <w:lvlText w:val=""/>
      <w:lvlJc w:val="left"/>
      <w:pPr>
        <w:ind w:left="5040" w:hanging="360"/>
      </w:pPr>
      <w:rPr>
        <w:rFonts w:ascii="Symbol" w:hAnsi="Symbol" w:hint="default"/>
      </w:rPr>
    </w:lvl>
    <w:lvl w:ilvl="7" w:tplc="DFB0E6B4">
      <w:start w:val="1"/>
      <w:numFmt w:val="bullet"/>
      <w:lvlText w:val="o"/>
      <w:lvlJc w:val="left"/>
      <w:pPr>
        <w:ind w:left="5760" w:hanging="360"/>
      </w:pPr>
      <w:rPr>
        <w:rFonts w:ascii="Courier New" w:hAnsi="Courier New" w:hint="default"/>
      </w:rPr>
    </w:lvl>
    <w:lvl w:ilvl="8" w:tplc="2CE46F2A">
      <w:start w:val="1"/>
      <w:numFmt w:val="bullet"/>
      <w:lvlText w:val=""/>
      <w:lvlJc w:val="left"/>
      <w:pPr>
        <w:ind w:left="6480" w:hanging="360"/>
      </w:pPr>
      <w:rPr>
        <w:rFonts w:ascii="Wingdings" w:hAnsi="Wingdings" w:hint="default"/>
      </w:rPr>
    </w:lvl>
  </w:abstractNum>
  <w:abstractNum w:abstractNumId="24" w15:restartNumberingAfterBreak="0">
    <w:nsid w:val="6B13E2A7"/>
    <w:multiLevelType w:val="hybridMultilevel"/>
    <w:tmpl w:val="E7485018"/>
    <w:lvl w:ilvl="0" w:tplc="13F2AD74">
      <w:start w:val="1"/>
      <w:numFmt w:val="bullet"/>
      <w:lvlText w:val=""/>
      <w:lvlJc w:val="left"/>
      <w:pPr>
        <w:ind w:left="360" w:hanging="360"/>
      </w:pPr>
      <w:rPr>
        <w:rFonts w:ascii="Symbol" w:hAnsi="Symbol" w:hint="default"/>
      </w:rPr>
    </w:lvl>
    <w:lvl w:ilvl="1" w:tplc="EDE89D1A">
      <w:start w:val="1"/>
      <w:numFmt w:val="bullet"/>
      <w:lvlText w:val="o"/>
      <w:lvlJc w:val="left"/>
      <w:pPr>
        <w:ind w:left="1440" w:hanging="360"/>
      </w:pPr>
      <w:rPr>
        <w:rFonts w:ascii="Courier New" w:hAnsi="Courier New" w:hint="default"/>
      </w:rPr>
    </w:lvl>
    <w:lvl w:ilvl="2" w:tplc="75ACBC4A">
      <w:start w:val="1"/>
      <w:numFmt w:val="bullet"/>
      <w:lvlText w:val=""/>
      <w:lvlJc w:val="left"/>
      <w:pPr>
        <w:ind w:left="2160" w:hanging="360"/>
      </w:pPr>
      <w:rPr>
        <w:rFonts w:ascii="Wingdings" w:hAnsi="Wingdings" w:hint="default"/>
      </w:rPr>
    </w:lvl>
    <w:lvl w:ilvl="3" w:tplc="098485A4">
      <w:start w:val="1"/>
      <w:numFmt w:val="bullet"/>
      <w:lvlText w:val=""/>
      <w:lvlJc w:val="left"/>
      <w:pPr>
        <w:ind w:left="2880" w:hanging="360"/>
      </w:pPr>
      <w:rPr>
        <w:rFonts w:ascii="Symbol" w:hAnsi="Symbol" w:hint="default"/>
      </w:rPr>
    </w:lvl>
    <w:lvl w:ilvl="4" w:tplc="4AE255BE">
      <w:start w:val="1"/>
      <w:numFmt w:val="bullet"/>
      <w:lvlText w:val="o"/>
      <w:lvlJc w:val="left"/>
      <w:pPr>
        <w:ind w:left="3600" w:hanging="360"/>
      </w:pPr>
      <w:rPr>
        <w:rFonts w:ascii="Courier New" w:hAnsi="Courier New" w:hint="default"/>
      </w:rPr>
    </w:lvl>
    <w:lvl w:ilvl="5" w:tplc="BC0A78E2">
      <w:start w:val="1"/>
      <w:numFmt w:val="bullet"/>
      <w:lvlText w:val=""/>
      <w:lvlJc w:val="left"/>
      <w:pPr>
        <w:ind w:left="4320" w:hanging="360"/>
      </w:pPr>
      <w:rPr>
        <w:rFonts w:ascii="Wingdings" w:hAnsi="Wingdings" w:hint="default"/>
      </w:rPr>
    </w:lvl>
    <w:lvl w:ilvl="6" w:tplc="14C08B24">
      <w:start w:val="1"/>
      <w:numFmt w:val="bullet"/>
      <w:lvlText w:val=""/>
      <w:lvlJc w:val="left"/>
      <w:pPr>
        <w:ind w:left="5040" w:hanging="360"/>
      </w:pPr>
      <w:rPr>
        <w:rFonts w:ascii="Symbol" w:hAnsi="Symbol" w:hint="default"/>
      </w:rPr>
    </w:lvl>
    <w:lvl w:ilvl="7" w:tplc="4C083AAC">
      <w:start w:val="1"/>
      <w:numFmt w:val="bullet"/>
      <w:lvlText w:val="o"/>
      <w:lvlJc w:val="left"/>
      <w:pPr>
        <w:ind w:left="5760" w:hanging="360"/>
      </w:pPr>
      <w:rPr>
        <w:rFonts w:ascii="Courier New" w:hAnsi="Courier New" w:hint="default"/>
      </w:rPr>
    </w:lvl>
    <w:lvl w:ilvl="8" w:tplc="3B0A7B1C">
      <w:start w:val="1"/>
      <w:numFmt w:val="bullet"/>
      <w:lvlText w:val=""/>
      <w:lvlJc w:val="left"/>
      <w:pPr>
        <w:ind w:left="6480" w:hanging="360"/>
      </w:pPr>
      <w:rPr>
        <w:rFonts w:ascii="Wingdings" w:hAnsi="Wingdings" w:hint="default"/>
      </w:rPr>
    </w:lvl>
  </w:abstractNum>
  <w:abstractNum w:abstractNumId="25" w15:restartNumberingAfterBreak="0">
    <w:nsid w:val="71F17E60"/>
    <w:multiLevelType w:val="hybridMultilevel"/>
    <w:tmpl w:val="D810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F047B"/>
    <w:multiLevelType w:val="hybridMultilevel"/>
    <w:tmpl w:val="29B8FCF0"/>
    <w:lvl w:ilvl="0" w:tplc="05A6291C">
      <w:start w:val="1"/>
      <w:numFmt w:val="bullet"/>
      <w:lvlText w:val=""/>
      <w:lvlJc w:val="left"/>
      <w:pPr>
        <w:ind w:left="360" w:hanging="360"/>
      </w:pPr>
      <w:rPr>
        <w:rFonts w:ascii="Symbol" w:hAnsi="Symbol" w:hint="default"/>
      </w:rPr>
    </w:lvl>
    <w:lvl w:ilvl="1" w:tplc="6A9698D6">
      <w:start w:val="1"/>
      <w:numFmt w:val="bullet"/>
      <w:lvlText w:val="o"/>
      <w:lvlJc w:val="left"/>
      <w:pPr>
        <w:ind w:left="1440" w:hanging="360"/>
      </w:pPr>
      <w:rPr>
        <w:rFonts w:ascii="Courier New" w:hAnsi="Courier New" w:hint="default"/>
      </w:rPr>
    </w:lvl>
    <w:lvl w:ilvl="2" w:tplc="D3B66FF8">
      <w:start w:val="1"/>
      <w:numFmt w:val="bullet"/>
      <w:lvlText w:val=""/>
      <w:lvlJc w:val="left"/>
      <w:pPr>
        <w:ind w:left="2160" w:hanging="360"/>
      </w:pPr>
      <w:rPr>
        <w:rFonts w:ascii="Wingdings" w:hAnsi="Wingdings" w:hint="default"/>
      </w:rPr>
    </w:lvl>
    <w:lvl w:ilvl="3" w:tplc="F29A8B00">
      <w:start w:val="1"/>
      <w:numFmt w:val="bullet"/>
      <w:lvlText w:val=""/>
      <w:lvlJc w:val="left"/>
      <w:pPr>
        <w:ind w:left="2880" w:hanging="360"/>
      </w:pPr>
      <w:rPr>
        <w:rFonts w:ascii="Symbol" w:hAnsi="Symbol" w:hint="default"/>
      </w:rPr>
    </w:lvl>
    <w:lvl w:ilvl="4" w:tplc="ED00E10A">
      <w:start w:val="1"/>
      <w:numFmt w:val="bullet"/>
      <w:lvlText w:val="o"/>
      <w:lvlJc w:val="left"/>
      <w:pPr>
        <w:ind w:left="3600" w:hanging="360"/>
      </w:pPr>
      <w:rPr>
        <w:rFonts w:ascii="Courier New" w:hAnsi="Courier New" w:hint="default"/>
      </w:rPr>
    </w:lvl>
    <w:lvl w:ilvl="5" w:tplc="FF60ADAC">
      <w:start w:val="1"/>
      <w:numFmt w:val="bullet"/>
      <w:lvlText w:val=""/>
      <w:lvlJc w:val="left"/>
      <w:pPr>
        <w:ind w:left="4320" w:hanging="360"/>
      </w:pPr>
      <w:rPr>
        <w:rFonts w:ascii="Wingdings" w:hAnsi="Wingdings" w:hint="default"/>
      </w:rPr>
    </w:lvl>
    <w:lvl w:ilvl="6" w:tplc="30B4F7FA">
      <w:start w:val="1"/>
      <w:numFmt w:val="bullet"/>
      <w:lvlText w:val=""/>
      <w:lvlJc w:val="left"/>
      <w:pPr>
        <w:ind w:left="5040" w:hanging="360"/>
      </w:pPr>
      <w:rPr>
        <w:rFonts w:ascii="Symbol" w:hAnsi="Symbol" w:hint="default"/>
      </w:rPr>
    </w:lvl>
    <w:lvl w:ilvl="7" w:tplc="F4FC3298">
      <w:start w:val="1"/>
      <w:numFmt w:val="bullet"/>
      <w:lvlText w:val="o"/>
      <w:lvlJc w:val="left"/>
      <w:pPr>
        <w:ind w:left="5760" w:hanging="360"/>
      </w:pPr>
      <w:rPr>
        <w:rFonts w:ascii="Courier New" w:hAnsi="Courier New" w:hint="default"/>
      </w:rPr>
    </w:lvl>
    <w:lvl w:ilvl="8" w:tplc="6F848206">
      <w:start w:val="1"/>
      <w:numFmt w:val="bullet"/>
      <w:lvlText w:val=""/>
      <w:lvlJc w:val="left"/>
      <w:pPr>
        <w:ind w:left="6480" w:hanging="360"/>
      </w:pPr>
      <w:rPr>
        <w:rFonts w:ascii="Wingdings" w:hAnsi="Wingdings" w:hint="default"/>
      </w:rPr>
    </w:lvl>
  </w:abstractNum>
  <w:abstractNum w:abstractNumId="27" w15:restartNumberingAfterBreak="0">
    <w:nsid w:val="7DA31611"/>
    <w:multiLevelType w:val="hybridMultilevel"/>
    <w:tmpl w:val="C804CE52"/>
    <w:lvl w:ilvl="0" w:tplc="A05A3EDE">
      <w:start w:val="1"/>
      <w:numFmt w:val="bullet"/>
      <w:lvlText w:val=""/>
      <w:lvlJc w:val="left"/>
      <w:pPr>
        <w:ind w:left="360" w:hanging="360"/>
      </w:pPr>
      <w:rPr>
        <w:rFonts w:ascii="Symbol" w:hAnsi="Symbol" w:hint="default"/>
      </w:rPr>
    </w:lvl>
    <w:lvl w:ilvl="1" w:tplc="5E5EBA40">
      <w:start w:val="1"/>
      <w:numFmt w:val="bullet"/>
      <w:lvlText w:val="o"/>
      <w:lvlJc w:val="left"/>
      <w:pPr>
        <w:ind w:left="1440" w:hanging="360"/>
      </w:pPr>
      <w:rPr>
        <w:rFonts w:ascii="Courier New" w:hAnsi="Courier New" w:hint="default"/>
      </w:rPr>
    </w:lvl>
    <w:lvl w:ilvl="2" w:tplc="DD42A6CA">
      <w:start w:val="1"/>
      <w:numFmt w:val="bullet"/>
      <w:lvlText w:val=""/>
      <w:lvlJc w:val="left"/>
      <w:pPr>
        <w:ind w:left="2160" w:hanging="360"/>
      </w:pPr>
      <w:rPr>
        <w:rFonts w:ascii="Wingdings" w:hAnsi="Wingdings" w:hint="default"/>
      </w:rPr>
    </w:lvl>
    <w:lvl w:ilvl="3" w:tplc="124C4252">
      <w:start w:val="1"/>
      <w:numFmt w:val="bullet"/>
      <w:lvlText w:val=""/>
      <w:lvlJc w:val="left"/>
      <w:pPr>
        <w:ind w:left="2880" w:hanging="360"/>
      </w:pPr>
      <w:rPr>
        <w:rFonts w:ascii="Symbol" w:hAnsi="Symbol" w:hint="default"/>
      </w:rPr>
    </w:lvl>
    <w:lvl w:ilvl="4" w:tplc="D1F2CB4E">
      <w:start w:val="1"/>
      <w:numFmt w:val="bullet"/>
      <w:lvlText w:val="o"/>
      <w:lvlJc w:val="left"/>
      <w:pPr>
        <w:ind w:left="3600" w:hanging="360"/>
      </w:pPr>
      <w:rPr>
        <w:rFonts w:ascii="Courier New" w:hAnsi="Courier New" w:hint="default"/>
      </w:rPr>
    </w:lvl>
    <w:lvl w:ilvl="5" w:tplc="EB84C182">
      <w:start w:val="1"/>
      <w:numFmt w:val="bullet"/>
      <w:lvlText w:val=""/>
      <w:lvlJc w:val="left"/>
      <w:pPr>
        <w:ind w:left="4320" w:hanging="360"/>
      </w:pPr>
      <w:rPr>
        <w:rFonts w:ascii="Wingdings" w:hAnsi="Wingdings" w:hint="default"/>
      </w:rPr>
    </w:lvl>
    <w:lvl w:ilvl="6" w:tplc="287A2240">
      <w:start w:val="1"/>
      <w:numFmt w:val="bullet"/>
      <w:lvlText w:val=""/>
      <w:lvlJc w:val="left"/>
      <w:pPr>
        <w:ind w:left="5040" w:hanging="360"/>
      </w:pPr>
      <w:rPr>
        <w:rFonts w:ascii="Symbol" w:hAnsi="Symbol" w:hint="default"/>
      </w:rPr>
    </w:lvl>
    <w:lvl w:ilvl="7" w:tplc="38C2BB80">
      <w:start w:val="1"/>
      <w:numFmt w:val="bullet"/>
      <w:lvlText w:val="o"/>
      <w:lvlJc w:val="left"/>
      <w:pPr>
        <w:ind w:left="5760" w:hanging="360"/>
      </w:pPr>
      <w:rPr>
        <w:rFonts w:ascii="Courier New" w:hAnsi="Courier New" w:hint="default"/>
      </w:rPr>
    </w:lvl>
    <w:lvl w:ilvl="8" w:tplc="8C56632C">
      <w:start w:val="1"/>
      <w:numFmt w:val="bullet"/>
      <w:lvlText w:val=""/>
      <w:lvlJc w:val="left"/>
      <w:pPr>
        <w:ind w:left="6480" w:hanging="360"/>
      </w:pPr>
      <w:rPr>
        <w:rFonts w:ascii="Wingdings" w:hAnsi="Wingdings" w:hint="default"/>
      </w:rPr>
    </w:lvl>
  </w:abstractNum>
  <w:abstractNum w:abstractNumId="28" w15:restartNumberingAfterBreak="0">
    <w:nsid w:val="7EE66612"/>
    <w:multiLevelType w:val="hybridMultilevel"/>
    <w:tmpl w:val="830AA7C0"/>
    <w:lvl w:ilvl="0" w:tplc="EE34C690">
      <w:start w:val="1"/>
      <w:numFmt w:val="bullet"/>
      <w:lvlText w:val=""/>
      <w:lvlJc w:val="left"/>
      <w:pPr>
        <w:ind w:left="720" w:hanging="360"/>
      </w:pPr>
      <w:rPr>
        <w:rFonts w:ascii="Symbol" w:hAnsi="Symbol" w:hint="default"/>
      </w:rPr>
    </w:lvl>
    <w:lvl w:ilvl="1" w:tplc="1CBA78DE">
      <w:start w:val="1"/>
      <w:numFmt w:val="bullet"/>
      <w:lvlText w:val="o"/>
      <w:lvlJc w:val="left"/>
      <w:pPr>
        <w:ind w:left="1440" w:hanging="360"/>
      </w:pPr>
      <w:rPr>
        <w:rFonts w:ascii="Courier New" w:hAnsi="Courier New" w:hint="default"/>
      </w:rPr>
    </w:lvl>
    <w:lvl w:ilvl="2" w:tplc="66787536">
      <w:start w:val="1"/>
      <w:numFmt w:val="bullet"/>
      <w:lvlText w:val=""/>
      <w:lvlJc w:val="left"/>
      <w:pPr>
        <w:ind w:left="2160" w:hanging="360"/>
      </w:pPr>
      <w:rPr>
        <w:rFonts w:ascii="Wingdings" w:hAnsi="Wingdings" w:hint="default"/>
      </w:rPr>
    </w:lvl>
    <w:lvl w:ilvl="3" w:tplc="133C5E4C">
      <w:start w:val="1"/>
      <w:numFmt w:val="bullet"/>
      <w:lvlText w:val=""/>
      <w:lvlJc w:val="left"/>
      <w:pPr>
        <w:ind w:left="2880" w:hanging="360"/>
      </w:pPr>
      <w:rPr>
        <w:rFonts w:ascii="Symbol" w:hAnsi="Symbol" w:hint="default"/>
      </w:rPr>
    </w:lvl>
    <w:lvl w:ilvl="4" w:tplc="15769144">
      <w:start w:val="1"/>
      <w:numFmt w:val="bullet"/>
      <w:lvlText w:val="o"/>
      <w:lvlJc w:val="left"/>
      <w:pPr>
        <w:ind w:left="3600" w:hanging="360"/>
      </w:pPr>
      <w:rPr>
        <w:rFonts w:ascii="Courier New" w:hAnsi="Courier New" w:hint="default"/>
      </w:rPr>
    </w:lvl>
    <w:lvl w:ilvl="5" w:tplc="409C321E">
      <w:start w:val="1"/>
      <w:numFmt w:val="bullet"/>
      <w:lvlText w:val=""/>
      <w:lvlJc w:val="left"/>
      <w:pPr>
        <w:ind w:left="4320" w:hanging="360"/>
      </w:pPr>
      <w:rPr>
        <w:rFonts w:ascii="Wingdings" w:hAnsi="Wingdings" w:hint="default"/>
      </w:rPr>
    </w:lvl>
    <w:lvl w:ilvl="6" w:tplc="036EF5A2">
      <w:start w:val="1"/>
      <w:numFmt w:val="bullet"/>
      <w:lvlText w:val=""/>
      <w:lvlJc w:val="left"/>
      <w:pPr>
        <w:ind w:left="5040" w:hanging="360"/>
      </w:pPr>
      <w:rPr>
        <w:rFonts w:ascii="Symbol" w:hAnsi="Symbol" w:hint="default"/>
      </w:rPr>
    </w:lvl>
    <w:lvl w:ilvl="7" w:tplc="F4667168">
      <w:start w:val="1"/>
      <w:numFmt w:val="bullet"/>
      <w:lvlText w:val="o"/>
      <w:lvlJc w:val="left"/>
      <w:pPr>
        <w:ind w:left="5760" w:hanging="360"/>
      </w:pPr>
      <w:rPr>
        <w:rFonts w:ascii="Courier New" w:hAnsi="Courier New" w:hint="default"/>
      </w:rPr>
    </w:lvl>
    <w:lvl w:ilvl="8" w:tplc="2F60C6B2">
      <w:start w:val="1"/>
      <w:numFmt w:val="bullet"/>
      <w:lvlText w:val=""/>
      <w:lvlJc w:val="left"/>
      <w:pPr>
        <w:ind w:left="6480" w:hanging="360"/>
      </w:pPr>
      <w:rPr>
        <w:rFonts w:ascii="Wingdings" w:hAnsi="Wingdings" w:hint="default"/>
      </w:rPr>
    </w:lvl>
  </w:abstractNum>
  <w:abstractNum w:abstractNumId="29" w15:restartNumberingAfterBreak="0">
    <w:nsid w:val="7F2111A5"/>
    <w:multiLevelType w:val="hybridMultilevel"/>
    <w:tmpl w:val="E646A6E0"/>
    <w:lvl w:ilvl="0" w:tplc="6E32F772">
      <w:start w:val="1"/>
      <w:numFmt w:val="bullet"/>
      <w:lvlText w:val=""/>
      <w:lvlJc w:val="left"/>
      <w:pPr>
        <w:ind w:left="360" w:hanging="360"/>
      </w:pPr>
      <w:rPr>
        <w:rFonts w:ascii="Symbol" w:hAnsi="Symbol" w:hint="default"/>
      </w:rPr>
    </w:lvl>
    <w:lvl w:ilvl="1" w:tplc="5138504A">
      <w:start w:val="1"/>
      <w:numFmt w:val="bullet"/>
      <w:lvlText w:val="o"/>
      <w:lvlJc w:val="left"/>
      <w:pPr>
        <w:ind w:left="1440" w:hanging="360"/>
      </w:pPr>
      <w:rPr>
        <w:rFonts w:ascii="Courier New" w:hAnsi="Courier New" w:hint="default"/>
      </w:rPr>
    </w:lvl>
    <w:lvl w:ilvl="2" w:tplc="BD6EA8C4">
      <w:start w:val="1"/>
      <w:numFmt w:val="bullet"/>
      <w:lvlText w:val=""/>
      <w:lvlJc w:val="left"/>
      <w:pPr>
        <w:ind w:left="2160" w:hanging="360"/>
      </w:pPr>
      <w:rPr>
        <w:rFonts w:ascii="Wingdings" w:hAnsi="Wingdings" w:hint="default"/>
      </w:rPr>
    </w:lvl>
    <w:lvl w:ilvl="3" w:tplc="DCCCFBF0">
      <w:start w:val="1"/>
      <w:numFmt w:val="bullet"/>
      <w:lvlText w:val=""/>
      <w:lvlJc w:val="left"/>
      <w:pPr>
        <w:ind w:left="2880" w:hanging="360"/>
      </w:pPr>
      <w:rPr>
        <w:rFonts w:ascii="Symbol" w:hAnsi="Symbol" w:hint="default"/>
      </w:rPr>
    </w:lvl>
    <w:lvl w:ilvl="4" w:tplc="F2AC3C4A">
      <w:start w:val="1"/>
      <w:numFmt w:val="bullet"/>
      <w:lvlText w:val="o"/>
      <w:lvlJc w:val="left"/>
      <w:pPr>
        <w:ind w:left="3600" w:hanging="360"/>
      </w:pPr>
      <w:rPr>
        <w:rFonts w:ascii="Courier New" w:hAnsi="Courier New" w:hint="default"/>
      </w:rPr>
    </w:lvl>
    <w:lvl w:ilvl="5" w:tplc="52A018C0">
      <w:start w:val="1"/>
      <w:numFmt w:val="bullet"/>
      <w:lvlText w:val=""/>
      <w:lvlJc w:val="left"/>
      <w:pPr>
        <w:ind w:left="4320" w:hanging="360"/>
      </w:pPr>
      <w:rPr>
        <w:rFonts w:ascii="Wingdings" w:hAnsi="Wingdings" w:hint="default"/>
      </w:rPr>
    </w:lvl>
    <w:lvl w:ilvl="6" w:tplc="C98A38BA">
      <w:start w:val="1"/>
      <w:numFmt w:val="bullet"/>
      <w:lvlText w:val=""/>
      <w:lvlJc w:val="left"/>
      <w:pPr>
        <w:ind w:left="5040" w:hanging="360"/>
      </w:pPr>
      <w:rPr>
        <w:rFonts w:ascii="Symbol" w:hAnsi="Symbol" w:hint="default"/>
      </w:rPr>
    </w:lvl>
    <w:lvl w:ilvl="7" w:tplc="B770CC56">
      <w:start w:val="1"/>
      <w:numFmt w:val="bullet"/>
      <w:lvlText w:val="o"/>
      <w:lvlJc w:val="left"/>
      <w:pPr>
        <w:ind w:left="5760" w:hanging="360"/>
      </w:pPr>
      <w:rPr>
        <w:rFonts w:ascii="Courier New" w:hAnsi="Courier New" w:hint="default"/>
      </w:rPr>
    </w:lvl>
    <w:lvl w:ilvl="8" w:tplc="8E302D50">
      <w:start w:val="1"/>
      <w:numFmt w:val="bullet"/>
      <w:lvlText w:val=""/>
      <w:lvlJc w:val="left"/>
      <w:pPr>
        <w:ind w:left="6480" w:hanging="360"/>
      </w:pPr>
      <w:rPr>
        <w:rFonts w:ascii="Wingdings" w:hAnsi="Wingdings" w:hint="default"/>
      </w:rPr>
    </w:lvl>
  </w:abstractNum>
  <w:num w:numId="1" w16cid:durableId="1182353341">
    <w:abstractNumId w:val="11"/>
  </w:num>
  <w:num w:numId="2" w16cid:durableId="1180125380">
    <w:abstractNumId w:val="23"/>
  </w:num>
  <w:num w:numId="3" w16cid:durableId="469249673">
    <w:abstractNumId w:val="16"/>
  </w:num>
  <w:num w:numId="4" w16cid:durableId="757947279">
    <w:abstractNumId w:val="5"/>
  </w:num>
  <w:num w:numId="5" w16cid:durableId="1437099077">
    <w:abstractNumId w:val="24"/>
  </w:num>
  <w:num w:numId="6" w16cid:durableId="1875727814">
    <w:abstractNumId w:val="26"/>
  </w:num>
  <w:num w:numId="7" w16cid:durableId="1784691071">
    <w:abstractNumId w:val="10"/>
  </w:num>
  <w:num w:numId="8" w16cid:durableId="2061785295">
    <w:abstractNumId w:val="19"/>
  </w:num>
  <w:num w:numId="9" w16cid:durableId="1809087858">
    <w:abstractNumId w:val="27"/>
  </w:num>
  <w:num w:numId="10" w16cid:durableId="2093548537">
    <w:abstractNumId w:val="29"/>
  </w:num>
  <w:num w:numId="11" w16cid:durableId="451948976">
    <w:abstractNumId w:val="13"/>
  </w:num>
  <w:num w:numId="12" w16cid:durableId="1770156236">
    <w:abstractNumId w:val="18"/>
  </w:num>
  <w:num w:numId="13" w16cid:durableId="914512809">
    <w:abstractNumId w:val="28"/>
  </w:num>
  <w:num w:numId="14" w16cid:durableId="1529416867">
    <w:abstractNumId w:val="0"/>
  </w:num>
  <w:num w:numId="15" w16cid:durableId="1731921298">
    <w:abstractNumId w:val="17"/>
  </w:num>
  <w:num w:numId="16" w16cid:durableId="1750419678">
    <w:abstractNumId w:val="8"/>
  </w:num>
  <w:num w:numId="17" w16cid:durableId="1636107844">
    <w:abstractNumId w:val="12"/>
  </w:num>
  <w:num w:numId="18" w16cid:durableId="494879527">
    <w:abstractNumId w:val="20"/>
  </w:num>
  <w:num w:numId="19" w16cid:durableId="734159029">
    <w:abstractNumId w:val="9"/>
  </w:num>
  <w:num w:numId="20" w16cid:durableId="435637004">
    <w:abstractNumId w:val="3"/>
  </w:num>
  <w:num w:numId="21" w16cid:durableId="848788462">
    <w:abstractNumId w:val="6"/>
  </w:num>
  <w:num w:numId="22" w16cid:durableId="448669155">
    <w:abstractNumId w:val="22"/>
  </w:num>
  <w:num w:numId="23" w16cid:durableId="1001078981">
    <w:abstractNumId w:val="4"/>
  </w:num>
  <w:num w:numId="24" w16cid:durableId="834228542">
    <w:abstractNumId w:val="14"/>
  </w:num>
  <w:num w:numId="25" w16cid:durableId="598106965">
    <w:abstractNumId w:val="2"/>
  </w:num>
  <w:num w:numId="26" w16cid:durableId="251740471">
    <w:abstractNumId w:val="7"/>
  </w:num>
  <w:num w:numId="27" w16cid:durableId="256983869">
    <w:abstractNumId w:val="15"/>
  </w:num>
  <w:num w:numId="28" w16cid:durableId="1842357012">
    <w:abstractNumId w:val="25"/>
  </w:num>
  <w:num w:numId="29" w16cid:durableId="1350062011">
    <w:abstractNumId w:val="1"/>
  </w:num>
  <w:num w:numId="30" w16cid:durableId="1087651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8"/>
    <w:rsid w:val="0000467B"/>
    <w:rsid w:val="000048EC"/>
    <w:rsid w:val="000050BA"/>
    <w:rsid w:val="00006DEA"/>
    <w:rsid w:val="00011DDD"/>
    <w:rsid w:val="000167EB"/>
    <w:rsid w:val="00021C94"/>
    <w:rsid w:val="000350F5"/>
    <w:rsid w:val="00040A5E"/>
    <w:rsid w:val="00051BAC"/>
    <w:rsid w:val="00053869"/>
    <w:rsid w:val="000647B7"/>
    <w:rsid w:val="00066C0F"/>
    <w:rsid w:val="0009091B"/>
    <w:rsid w:val="000B1BB0"/>
    <w:rsid w:val="000B303E"/>
    <w:rsid w:val="000B421C"/>
    <w:rsid w:val="000D11E3"/>
    <w:rsid w:val="000E4E6E"/>
    <w:rsid w:val="000F04D2"/>
    <w:rsid w:val="000F1CD6"/>
    <w:rsid w:val="000F6873"/>
    <w:rsid w:val="000F7F00"/>
    <w:rsid w:val="00123F51"/>
    <w:rsid w:val="00134242"/>
    <w:rsid w:val="00143C3B"/>
    <w:rsid w:val="0015095A"/>
    <w:rsid w:val="00155714"/>
    <w:rsid w:val="00156455"/>
    <w:rsid w:val="00156A24"/>
    <w:rsid w:val="00165DEE"/>
    <w:rsid w:val="00171852"/>
    <w:rsid w:val="001757DC"/>
    <w:rsid w:val="001A5DC9"/>
    <w:rsid w:val="001B099F"/>
    <w:rsid w:val="001C3CFD"/>
    <w:rsid w:val="001C717C"/>
    <w:rsid w:val="001E5B58"/>
    <w:rsid w:val="001F071D"/>
    <w:rsid w:val="00200A37"/>
    <w:rsid w:val="00202A65"/>
    <w:rsid w:val="00202EC4"/>
    <w:rsid w:val="002109E6"/>
    <w:rsid w:val="002235F8"/>
    <w:rsid w:val="002242C6"/>
    <w:rsid w:val="0023064A"/>
    <w:rsid w:val="002322F9"/>
    <w:rsid w:val="00234D76"/>
    <w:rsid w:val="002356B3"/>
    <w:rsid w:val="00244221"/>
    <w:rsid w:val="0025684E"/>
    <w:rsid w:val="0027267D"/>
    <w:rsid w:val="0029118E"/>
    <w:rsid w:val="00296E41"/>
    <w:rsid w:val="002A5A88"/>
    <w:rsid w:val="002E1455"/>
    <w:rsid w:val="002E4F16"/>
    <w:rsid w:val="003057B2"/>
    <w:rsid w:val="00316563"/>
    <w:rsid w:val="003232F0"/>
    <w:rsid w:val="00356C84"/>
    <w:rsid w:val="0038146D"/>
    <w:rsid w:val="00381DB2"/>
    <w:rsid w:val="003A2BC3"/>
    <w:rsid w:val="003B1E7D"/>
    <w:rsid w:val="003B32F8"/>
    <w:rsid w:val="003B6F75"/>
    <w:rsid w:val="003D24F3"/>
    <w:rsid w:val="003D477C"/>
    <w:rsid w:val="003D63B3"/>
    <w:rsid w:val="003E0B4B"/>
    <w:rsid w:val="00405137"/>
    <w:rsid w:val="00424734"/>
    <w:rsid w:val="00427455"/>
    <w:rsid w:val="004339D2"/>
    <w:rsid w:val="00453635"/>
    <w:rsid w:val="00467FFB"/>
    <w:rsid w:val="00487A49"/>
    <w:rsid w:val="004937FB"/>
    <w:rsid w:val="00497ECC"/>
    <w:rsid w:val="004A56F6"/>
    <w:rsid w:val="004B0911"/>
    <w:rsid w:val="004B29A6"/>
    <w:rsid w:val="004C11A4"/>
    <w:rsid w:val="004D7428"/>
    <w:rsid w:val="004F76EF"/>
    <w:rsid w:val="00505C14"/>
    <w:rsid w:val="005125FF"/>
    <w:rsid w:val="00513B33"/>
    <w:rsid w:val="00517D11"/>
    <w:rsid w:val="005216DE"/>
    <w:rsid w:val="005476C8"/>
    <w:rsid w:val="00555E23"/>
    <w:rsid w:val="00557B8E"/>
    <w:rsid w:val="00564766"/>
    <w:rsid w:val="0056564B"/>
    <w:rsid w:val="00565916"/>
    <w:rsid w:val="00565E2C"/>
    <w:rsid w:val="005800AC"/>
    <w:rsid w:val="00586AC9"/>
    <w:rsid w:val="0059068C"/>
    <w:rsid w:val="005A61FF"/>
    <w:rsid w:val="005C0EBA"/>
    <w:rsid w:val="005D251F"/>
    <w:rsid w:val="005D71FD"/>
    <w:rsid w:val="005E6B89"/>
    <w:rsid w:val="005F11C6"/>
    <w:rsid w:val="006037B8"/>
    <w:rsid w:val="00610F27"/>
    <w:rsid w:val="00626F43"/>
    <w:rsid w:val="0062774E"/>
    <w:rsid w:val="00630380"/>
    <w:rsid w:val="00634D1A"/>
    <w:rsid w:val="00651554"/>
    <w:rsid w:val="0066553E"/>
    <w:rsid w:val="00671D6B"/>
    <w:rsid w:val="00681E90"/>
    <w:rsid w:val="0069417A"/>
    <w:rsid w:val="00695E29"/>
    <w:rsid w:val="00697924"/>
    <w:rsid w:val="006A0C4E"/>
    <w:rsid w:val="006D05CE"/>
    <w:rsid w:val="006E2862"/>
    <w:rsid w:val="006F5BB7"/>
    <w:rsid w:val="006F6AF6"/>
    <w:rsid w:val="00731D8A"/>
    <w:rsid w:val="00733617"/>
    <w:rsid w:val="00776A08"/>
    <w:rsid w:val="00777C76"/>
    <w:rsid w:val="00791B94"/>
    <w:rsid w:val="007956A6"/>
    <w:rsid w:val="00796471"/>
    <w:rsid w:val="007B6D11"/>
    <w:rsid w:val="007C0E57"/>
    <w:rsid w:val="007D3D75"/>
    <w:rsid w:val="007E6638"/>
    <w:rsid w:val="008211AA"/>
    <w:rsid w:val="008231A6"/>
    <w:rsid w:val="00824429"/>
    <w:rsid w:val="00842CB1"/>
    <w:rsid w:val="0084524B"/>
    <w:rsid w:val="00847F18"/>
    <w:rsid w:val="008528D2"/>
    <w:rsid w:val="00871026"/>
    <w:rsid w:val="0087492C"/>
    <w:rsid w:val="008917C4"/>
    <w:rsid w:val="008A0449"/>
    <w:rsid w:val="008B2FD6"/>
    <w:rsid w:val="008B5621"/>
    <w:rsid w:val="008C1B42"/>
    <w:rsid w:val="008C36DC"/>
    <w:rsid w:val="008E02B0"/>
    <w:rsid w:val="008F5A41"/>
    <w:rsid w:val="008F74EB"/>
    <w:rsid w:val="0090045C"/>
    <w:rsid w:val="00925A07"/>
    <w:rsid w:val="0094309A"/>
    <w:rsid w:val="0094702E"/>
    <w:rsid w:val="00953034"/>
    <w:rsid w:val="009568B9"/>
    <w:rsid w:val="00966C1E"/>
    <w:rsid w:val="00971A92"/>
    <w:rsid w:val="00981012"/>
    <w:rsid w:val="00993F5B"/>
    <w:rsid w:val="009A4CB4"/>
    <w:rsid w:val="009B0F65"/>
    <w:rsid w:val="009B3650"/>
    <w:rsid w:val="009B7B1B"/>
    <w:rsid w:val="009C4CBD"/>
    <w:rsid w:val="00A03F11"/>
    <w:rsid w:val="00A07392"/>
    <w:rsid w:val="00A1224D"/>
    <w:rsid w:val="00A1635B"/>
    <w:rsid w:val="00A1781A"/>
    <w:rsid w:val="00A32020"/>
    <w:rsid w:val="00A34620"/>
    <w:rsid w:val="00A47D9E"/>
    <w:rsid w:val="00A51809"/>
    <w:rsid w:val="00AA109F"/>
    <w:rsid w:val="00AA5384"/>
    <w:rsid w:val="00AA6DEE"/>
    <w:rsid w:val="00AB670B"/>
    <w:rsid w:val="00AB76A5"/>
    <w:rsid w:val="00AD36A0"/>
    <w:rsid w:val="00AD5191"/>
    <w:rsid w:val="00B017B1"/>
    <w:rsid w:val="00B364A0"/>
    <w:rsid w:val="00B45011"/>
    <w:rsid w:val="00B462B9"/>
    <w:rsid w:val="00B557C7"/>
    <w:rsid w:val="00B63671"/>
    <w:rsid w:val="00B746FE"/>
    <w:rsid w:val="00B80BB2"/>
    <w:rsid w:val="00B84791"/>
    <w:rsid w:val="00B91997"/>
    <w:rsid w:val="00BA4F4F"/>
    <w:rsid w:val="00BA544D"/>
    <w:rsid w:val="00BB256C"/>
    <w:rsid w:val="00BD2295"/>
    <w:rsid w:val="00BD4432"/>
    <w:rsid w:val="00BD6104"/>
    <w:rsid w:val="00BD6E21"/>
    <w:rsid w:val="00BE1F78"/>
    <w:rsid w:val="00C01EFD"/>
    <w:rsid w:val="00C076A6"/>
    <w:rsid w:val="00C120BE"/>
    <w:rsid w:val="00C14044"/>
    <w:rsid w:val="00C238DD"/>
    <w:rsid w:val="00C241ED"/>
    <w:rsid w:val="00C32A6E"/>
    <w:rsid w:val="00C346FC"/>
    <w:rsid w:val="00C36E56"/>
    <w:rsid w:val="00C47542"/>
    <w:rsid w:val="00C55855"/>
    <w:rsid w:val="00C712ED"/>
    <w:rsid w:val="00C73720"/>
    <w:rsid w:val="00C96105"/>
    <w:rsid w:val="00CA2D70"/>
    <w:rsid w:val="00CA6086"/>
    <w:rsid w:val="00CB2C3C"/>
    <w:rsid w:val="00CC42BB"/>
    <w:rsid w:val="00CE4C1D"/>
    <w:rsid w:val="00CE7082"/>
    <w:rsid w:val="00CF46E9"/>
    <w:rsid w:val="00CF6F57"/>
    <w:rsid w:val="00D104AB"/>
    <w:rsid w:val="00D23864"/>
    <w:rsid w:val="00D36CC0"/>
    <w:rsid w:val="00D40285"/>
    <w:rsid w:val="00D429AA"/>
    <w:rsid w:val="00D463E7"/>
    <w:rsid w:val="00D776D5"/>
    <w:rsid w:val="00D8054B"/>
    <w:rsid w:val="00D83261"/>
    <w:rsid w:val="00DA096D"/>
    <w:rsid w:val="00DA0A7F"/>
    <w:rsid w:val="00DB1254"/>
    <w:rsid w:val="00DC1656"/>
    <w:rsid w:val="00DF34AA"/>
    <w:rsid w:val="00DF4681"/>
    <w:rsid w:val="00E01C73"/>
    <w:rsid w:val="00E021FD"/>
    <w:rsid w:val="00E07D53"/>
    <w:rsid w:val="00E27AEC"/>
    <w:rsid w:val="00E36797"/>
    <w:rsid w:val="00E40AC7"/>
    <w:rsid w:val="00E53A64"/>
    <w:rsid w:val="00E82D62"/>
    <w:rsid w:val="00E84260"/>
    <w:rsid w:val="00EA3A0C"/>
    <w:rsid w:val="00EB7C15"/>
    <w:rsid w:val="00EE4892"/>
    <w:rsid w:val="00EE4EB0"/>
    <w:rsid w:val="00F03FBC"/>
    <w:rsid w:val="00F04563"/>
    <w:rsid w:val="00F15D9C"/>
    <w:rsid w:val="00F25195"/>
    <w:rsid w:val="00F2539B"/>
    <w:rsid w:val="00F434E7"/>
    <w:rsid w:val="00F466B6"/>
    <w:rsid w:val="00F523B2"/>
    <w:rsid w:val="00F52889"/>
    <w:rsid w:val="00F55610"/>
    <w:rsid w:val="00F6003E"/>
    <w:rsid w:val="00F62251"/>
    <w:rsid w:val="00F66165"/>
    <w:rsid w:val="00F93B15"/>
    <w:rsid w:val="00FB6BDF"/>
    <w:rsid w:val="00FC1567"/>
    <w:rsid w:val="00FD278D"/>
    <w:rsid w:val="00FD3320"/>
    <w:rsid w:val="00FE10B7"/>
    <w:rsid w:val="00FE51ED"/>
    <w:rsid w:val="00FE531B"/>
    <w:rsid w:val="00FF1633"/>
    <w:rsid w:val="00FF58B1"/>
    <w:rsid w:val="00FF7CC5"/>
    <w:rsid w:val="01716F03"/>
    <w:rsid w:val="01FFBE01"/>
    <w:rsid w:val="0231A9E4"/>
    <w:rsid w:val="025B38EB"/>
    <w:rsid w:val="02A382BC"/>
    <w:rsid w:val="03097BDB"/>
    <w:rsid w:val="036086E1"/>
    <w:rsid w:val="0395683F"/>
    <w:rsid w:val="03E35D96"/>
    <w:rsid w:val="03E5870E"/>
    <w:rsid w:val="03EB53F0"/>
    <w:rsid w:val="03FB2C85"/>
    <w:rsid w:val="04A48A70"/>
    <w:rsid w:val="04A54391"/>
    <w:rsid w:val="04BF179E"/>
    <w:rsid w:val="04DC2CBE"/>
    <w:rsid w:val="05115A46"/>
    <w:rsid w:val="053138A0"/>
    <w:rsid w:val="05912943"/>
    <w:rsid w:val="05DF3FA3"/>
    <w:rsid w:val="0646A54A"/>
    <w:rsid w:val="067E10CD"/>
    <w:rsid w:val="072EAA0E"/>
    <w:rsid w:val="0730E9F4"/>
    <w:rsid w:val="07682EBC"/>
    <w:rsid w:val="077ABCEF"/>
    <w:rsid w:val="078A50B2"/>
    <w:rsid w:val="078F81E3"/>
    <w:rsid w:val="083A470B"/>
    <w:rsid w:val="08635916"/>
    <w:rsid w:val="089D8688"/>
    <w:rsid w:val="08B4FD1D"/>
    <w:rsid w:val="08C97ADA"/>
    <w:rsid w:val="08CA7A6F"/>
    <w:rsid w:val="09758DEE"/>
    <w:rsid w:val="097AF64A"/>
    <w:rsid w:val="0A036FCB"/>
    <w:rsid w:val="0A0B564A"/>
    <w:rsid w:val="0A22B972"/>
    <w:rsid w:val="0A34C3F2"/>
    <w:rsid w:val="0B93605A"/>
    <w:rsid w:val="0BAB6102"/>
    <w:rsid w:val="0C6EF9C1"/>
    <w:rsid w:val="0C8E2D01"/>
    <w:rsid w:val="0CA660C9"/>
    <w:rsid w:val="0CC4474C"/>
    <w:rsid w:val="0CF54751"/>
    <w:rsid w:val="0D04FCA7"/>
    <w:rsid w:val="0D0F4C25"/>
    <w:rsid w:val="0D6D0548"/>
    <w:rsid w:val="0D7BCCB9"/>
    <w:rsid w:val="0DB3A58E"/>
    <w:rsid w:val="0DB6E351"/>
    <w:rsid w:val="0DE4D2A0"/>
    <w:rsid w:val="0DF5CECE"/>
    <w:rsid w:val="0E22E8DF"/>
    <w:rsid w:val="0E2A70E9"/>
    <w:rsid w:val="0E641F58"/>
    <w:rsid w:val="0E83DFF9"/>
    <w:rsid w:val="0EA9888F"/>
    <w:rsid w:val="0EAC954E"/>
    <w:rsid w:val="0EBC6157"/>
    <w:rsid w:val="0ECE8692"/>
    <w:rsid w:val="0F1EE32C"/>
    <w:rsid w:val="0FD07B9F"/>
    <w:rsid w:val="0FDE018B"/>
    <w:rsid w:val="10165609"/>
    <w:rsid w:val="103027B7"/>
    <w:rsid w:val="10490495"/>
    <w:rsid w:val="10722BF7"/>
    <w:rsid w:val="10894FD6"/>
    <w:rsid w:val="108CCF23"/>
    <w:rsid w:val="10926F14"/>
    <w:rsid w:val="1093E863"/>
    <w:rsid w:val="10D273C4"/>
    <w:rsid w:val="10EFAC33"/>
    <w:rsid w:val="117F2658"/>
    <w:rsid w:val="11ACCEC7"/>
    <w:rsid w:val="11D3FEC6"/>
    <w:rsid w:val="1208093C"/>
    <w:rsid w:val="1218EB4A"/>
    <w:rsid w:val="122A0D21"/>
    <w:rsid w:val="12459585"/>
    <w:rsid w:val="1266A11A"/>
    <w:rsid w:val="129040C9"/>
    <w:rsid w:val="12ABC5AE"/>
    <w:rsid w:val="12B7B007"/>
    <w:rsid w:val="12F9748C"/>
    <w:rsid w:val="132A6926"/>
    <w:rsid w:val="1396A70F"/>
    <w:rsid w:val="13D52E27"/>
    <w:rsid w:val="1480E7EF"/>
    <w:rsid w:val="14D9CDFE"/>
    <w:rsid w:val="14E24B49"/>
    <w:rsid w:val="14F322A3"/>
    <w:rsid w:val="168EF1DE"/>
    <w:rsid w:val="16B3ADC5"/>
    <w:rsid w:val="16E50A3B"/>
    <w:rsid w:val="16FB7418"/>
    <w:rsid w:val="179E43AD"/>
    <w:rsid w:val="17BB1014"/>
    <w:rsid w:val="17E7F045"/>
    <w:rsid w:val="17EB047E"/>
    <w:rsid w:val="18163A08"/>
    <w:rsid w:val="18B6281A"/>
    <w:rsid w:val="18F7100F"/>
    <w:rsid w:val="1911F500"/>
    <w:rsid w:val="195997C2"/>
    <w:rsid w:val="195D50A3"/>
    <w:rsid w:val="19BC1F1A"/>
    <w:rsid w:val="1A6BC10B"/>
    <w:rsid w:val="1A8EF6C5"/>
    <w:rsid w:val="1B02BEF3"/>
    <w:rsid w:val="1BA0929C"/>
    <w:rsid w:val="1BC3094D"/>
    <w:rsid w:val="1C0997B6"/>
    <w:rsid w:val="1C0DF213"/>
    <w:rsid w:val="1C37B4A5"/>
    <w:rsid w:val="1C7EE02F"/>
    <w:rsid w:val="1C9572F5"/>
    <w:rsid w:val="1D0F1222"/>
    <w:rsid w:val="1DD99FFB"/>
    <w:rsid w:val="1E94B6E0"/>
    <w:rsid w:val="1EDB6A53"/>
    <w:rsid w:val="1F3FE5AF"/>
    <w:rsid w:val="1FFB2CB9"/>
    <w:rsid w:val="20198B25"/>
    <w:rsid w:val="203215B9"/>
    <w:rsid w:val="207F2274"/>
    <w:rsid w:val="20AD97E1"/>
    <w:rsid w:val="213A5ECA"/>
    <w:rsid w:val="213BE544"/>
    <w:rsid w:val="22252B23"/>
    <w:rsid w:val="22C18A10"/>
    <w:rsid w:val="22DD7245"/>
    <w:rsid w:val="22F949BC"/>
    <w:rsid w:val="230B83AB"/>
    <w:rsid w:val="2322D207"/>
    <w:rsid w:val="239096A2"/>
    <w:rsid w:val="23A6A01B"/>
    <w:rsid w:val="242CA4F1"/>
    <w:rsid w:val="246212BB"/>
    <w:rsid w:val="24A5FAFF"/>
    <w:rsid w:val="2523480A"/>
    <w:rsid w:val="25629109"/>
    <w:rsid w:val="256FBEFA"/>
    <w:rsid w:val="263F1F8B"/>
    <w:rsid w:val="264B2932"/>
    <w:rsid w:val="2699BBD7"/>
    <w:rsid w:val="269C2DC4"/>
    <w:rsid w:val="26D9F459"/>
    <w:rsid w:val="27007109"/>
    <w:rsid w:val="2775909C"/>
    <w:rsid w:val="2780EBD1"/>
    <w:rsid w:val="27ABD200"/>
    <w:rsid w:val="28614F00"/>
    <w:rsid w:val="28A1C2AB"/>
    <w:rsid w:val="28C8C862"/>
    <w:rsid w:val="28D48ED1"/>
    <w:rsid w:val="29282074"/>
    <w:rsid w:val="29605358"/>
    <w:rsid w:val="2A190C11"/>
    <w:rsid w:val="2A451772"/>
    <w:rsid w:val="2B0A645D"/>
    <w:rsid w:val="2B2059B6"/>
    <w:rsid w:val="2B352F54"/>
    <w:rsid w:val="2B3C4C5B"/>
    <w:rsid w:val="2BF45FBC"/>
    <w:rsid w:val="2C01B02C"/>
    <w:rsid w:val="2C091E33"/>
    <w:rsid w:val="2C532161"/>
    <w:rsid w:val="2CE0E65A"/>
    <w:rsid w:val="2D436654"/>
    <w:rsid w:val="2D56891C"/>
    <w:rsid w:val="2D57AEDA"/>
    <w:rsid w:val="2E2D17CF"/>
    <w:rsid w:val="2E8426ED"/>
    <w:rsid w:val="2EEBE3F6"/>
    <w:rsid w:val="2F1324BF"/>
    <w:rsid w:val="2F60A84F"/>
    <w:rsid w:val="2F7CACE5"/>
    <w:rsid w:val="30370965"/>
    <w:rsid w:val="30753C00"/>
    <w:rsid w:val="30E98603"/>
    <w:rsid w:val="30FD3AE4"/>
    <w:rsid w:val="31491334"/>
    <w:rsid w:val="315993B7"/>
    <w:rsid w:val="31AF50FF"/>
    <w:rsid w:val="323B3745"/>
    <w:rsid w:val="3324B17B"/>
    <w:rsid w:val="33A5B2A9"/>
    <w:rsid w:val="33B72FBA"/>
    <w:rsid w:val="33D4FF77"/>
    <w:rsid w:val="33F13868"/>
    <w:rsid w:val="34269931"/>
    <w:rsid w:val="349720E5"/>
    <w:rsid w:val="34D1769E"/>
    <w:rsid w:val="34D4BC2D"/>
    <w:rsid w:val="34F19813"/>
    <w:rsid w:val="3502E540"/>
    <w:rsid w:val="35501D85"/>
    <w:rsid w:val="35545E1F"/>
    <w:rsid w:val="357FD2C4"/>
    <w:rsid w:val="359B7D89"/>
    <w:rsid w:val="364B5DF1"/>
    <w:rsid w:val="36B30254"/>
    <w:rsid w:val="36E7E69B"/>
    <w:rsid w:val="370644A5"/>
    <w:rsid w:val="3718A382"/>
    <w:rsid w:val="38A3AE46"/>
    <w:rsid w:val="38B225E2"/>
    <w:rsid w:val="3959DD8B"/>
    <w:rsid w:val="395E15B4"/>
    <w:rsid w:val="39EF6DE9"/>
    <w:rsid w:val="3A051019"/>
    <w:rsid w:val="3A46DEFB"/>
    <w:rsid w:val="3A5949A0"/>
    <w:rsid w:val="3A6B1818"/>
    <w:rsid w:val="3AB6F101"/>
    <w:rsid w:val="3AD44068"/>
    <w:rsid w:val="3B1B660F"/>
    <w:rsid w:val="3B666091"/>
    <w:rsid w:val="3B96B118"/>
    <w:rsid w:val="3C10F34B"/>
    <w:rsid w:val="3C66F006"/>
    <w:rsid w:val="3CA1F5AC"/>
    <w:rsid w:val="3CD659F7"/>
    <w:rsid w:val="3D2B6455"/>
    <w:rsid w:val="3DFA62B6"/>
    <w:rsid w:val="3E0D0312"/>
    <w:rsid w:val="3EDDD76E"/>
    <w:rsid w:val="3F7BEB7D"/>
    <w:rsid w:val="3F88667A"/>
    <w:rsid w:val="3F8A6224"/>
    <w:rsid w:val="3F9F8527"/>
    <w:rsid w:val="3FA411B8"/>
    <w:rsid w:val="3FA5F98B"/>
    <w:rsid w:val="4006F27E"/>
    <w:rsid w:val="40240F91"/>
    <w:rsid w:val="4043D6A6"/>
    <w:rsid w:val="405C4617"/>
    <w:rsid w:val="40DB2480"/>
    <w:rsid w:val="416F6A99"/>
    <w:rsid w:val="41A57BFD"/>
    <w:rsid w:val="423346ED"/>
    <w:rsid w:val="426D8D3F"/>
    <w:rsid w:val="4281B290"/>
    <w:rsid w:val="42CCEEA2"/>
    <w:rsid w:val="42FC1F2D"/>
    <w:rsid w:val="433F83FB"/>
    <w:rsid w:val="43449554"/>
    <w:rsid w:val="434F6ECF"/>
    <w:rsid w:val="44B7AEBE"/>
    <w:rsid w:val="4507AA71"/>
    <w:rsid w:val="455735AC"/>
    <w:rsid w:val="45C781FC"/>
    <w:rsid w:val="4613A542"/>
    <w:rsid w:val="4656E5BD"/>
    <w:rsid w:val="47176BDC"/>
    <w:rsid w:val="4800A451"/>
    <w:rsid w:val="48E6F54C"/>
    <w:rsid w:val="49F82785"/>
    <w:rsid w:val="4A275196"/>
    <w:rsid w:val="4A5E419D"/>
    <w:rsid w:val="4A6748E6"/>
    <w:rsid w:val="4AA0D388"/>
    <w:rsid w:val="4AD25DBD"/>
    <w:rsid w:val="4B0FB981"/>
    <w:rsid w:val="4B1E91BC"/>
    <w:rsid w:val="4B28761A"/>
    <w:rsid w:val="4B2ED322"/>
    <w:rsid w:val="4C195E19"/>
    <w:rsid w:val="4CE4660A"/>
    <w:rsid w:val="4CE62F1C"/>
    <w:rsid w:val="4CF40CC7"/>
    <w:rsid w:val="4D169FEA"/>
    <w:rsid w:val="4D4B6D59"/>
    <w:rsid w:val="4DAA11DE"/>
    <w:rsid w:val="4DD81FBE"/>
    <w:rsid w:val="4E4D5392"/>
    <w:rsid w:val="4E8BD8C3"/>
    <w:rsid w:val="4F04494F"/>
    <w:rsid w:val="4F67A8F0"/>
    <w:rsid w:val="4F74545E"/>
    <w:rsid w:val="4FCB2590"/>
    <w:rsid w:val="500FC662"/>
    <w:rsid w:val="5034197E"/>
    <w:rsid w:val="50530567"/>
    <w:rsid w:val="50752F8B"/>
    <w:rsid w:val="50A79DE3"/>
    <w:rsid w:val="51115F40"/>
    <w:rsid w:val="5118D851"/>
    <w:rsid w:val="514F6DCD"/>
    <w:rsid w:val="51838E8C"/>
    <w:rsid w:val="519BC2DC"/>
    <w:rsid w:val="51A3EDD7"/>
    <w:rsid w:val="51AE217B"/>
    <w:rsid w:val="521E5F1A"/>
    <w:rsid w:val="523C8B25"/>
    <w:rsid w:val="525B0ACA"/>
    <w:rsid w:val="528C7AEF"/>
    <w:rsid w:val="52C02F1B"/>
    <w:rsid w:val="52DD6FA2"/>
    <w:rsid w:val="530EA687"/>
    <w:rsid w:val="534E8E18"/>
    <w:rsid w:val="53696CF5"/>
    <w:rsid w:val="5385E16E"/>
    <w:rsid w:val="5443F14F"/>
    <w:rsid w:val="544EEBD8"/>
    <w:rsid w:val="548AAB8C"/>
    <w:rsid w:val="5513205F"/>
    <w:rsid w:val="55A4D5CF"/>
    <w:rsid w:val="56255939"/>
    <w:rsid w:val="59417B21"/>
    <w:rsid w:val="5959617B"/>
    <w:rsid w:val="595B2A71"/>
    <w:rsid w:val="596027B2"/>
    <w:rsid w:val="59635D3E"/>
    <w:rsid w:val="5A095321"/>
    <w:rsid w:val="5A0EE9E4"/>
    <w:rsid w:val="5A4E42A5"/>
    <w:rsid w:val="5A96F1B5"/>
    <w:rsid w:val="5ABDF43F"/>
    <w:rsid w:val="5AEB9478"/>
    <w:rsid w:val="5B114875"/>
    <w:rsid w:val="5B1E6772"/>
    <w:rsid w:val="5C7A43AA"/>
    <w:rsid w:val="5CBF49E1"/>
    <w:rsid w:val="5CFF9851"/>
    <w:rsid w:val="5DFB27D9"/>
    <w:rsid w:val="5E40C466"/>
    <w:rsid w:val="5E4C10D2"/>
    <w:rsid w:val="5F9B18D8"/>
    <w:rsid w:val="5FE345E7"/>
    <w:rsid w:val="601B9E2C"/>
    <w:rsid w:val="60836A0C"/>
    <w:rsid w:val="60CA1054"/>
    <w:rsid w:val="60DF6E41"/>
    <w:rsid w:val="61282C02"/>
    <w:rsid w:val="613EFF0C"/>
    <w:rsid w:val="615D133C"/>
    <w:rsid w:val="6257155D"/>
    <w:rsid w:val="62DACF6D"/>
    <w:rsid w:val="63227D1B"/>
    <w:rsid w:val="63795DFD"/>
    <w:rsid w:val="63DBFC8E"/>
    <w:rsid w:val="63DF870F"/>
    <w:rsid w:val="63EF58A5"/>
    <w:rsid w:val="6442660B"/>
    <w:rsid w:val="64572406"/>
    <w:rsid w:val="646C19FA"/>
    <w:rsid w:val="64769FCE"/>
    <w:rsid w:val="64A5A7AD"/>
    <w:rsid w:val="64EB94D0"/>
    <w:rsid w:val="653C965A"/>
    <w:rsid w:val="653FC31F"/>
    <w:rsid w:val="66B289BF"/>
    <w:rsid w:val="66B82266"/>
    <w:rsid w:val="66D4448F"/>
    <w:rsid w:val="672392C3"/>
    <w:rsid w:val="67AE4090"/>
    <w:rsid w:val="67B21606"/>
    <w:rsid w:val="67F613B7"/>
    <w:rsid w:val="67FDAF9D"/>
    <w:rsid w:val="68DB3313"/>
    <w:rsid w:val="68E85D9E"/>
    <w:rsid w:val="696C7773"/>
    <w:rsid w:val="698F7B1A"/>
    <w:rsid w:val="69CB0478"/>
    <w:rsid w:val="6A67820A"/>
    <w:rsid w:val="6A770374"/>
    <w:rsid w:val="6C1FFE60"/>
    <w:rsid w:val="6C6A8FFA"/>
    <w:rsid w:val="6D183350"/>
    <w:rsid w:val="6D696A3B"/>
    <w:rsid w:val="6E78F79A"/>
    <w:rsid w:val="6E84E579"/>
    <w:rsid w:val="6ED3EFD1"/>
    <w:rsid w:val="6F07AEEC"/>
    <w:rsid w:val="6F3474E6"/>
    <w:rsid w:val="6F4A7497"/>
    <w:rsid w:val="6F54ADFF"/>
    <w:rsid w:val="6F79B208"/>
    <w:rsid w:val="6FB95275"/>
    <w:rsid w:val="6FFD25B6"/>
    <w:rsid w:val="7033C93D"/>
    <w:rsid w:val="7043F09D"/>
    <w:rsid w:val="709F7E39"/>
    <w:rsid w:val="70A0DEF7"/>
    <w:rsid w:val="70E08737"/>
    <w:rsid w:val="70EADC8C"/>
    <w:rsid w:val="7125DC5B"/>
    <w:rsid w:val="712679AC"/>
    <w:rsid w:val="715DAC69"/>
    <w:rsid w:val="71CA43E3"/>
    <w:rsid w:val="72413AE4"/>
    <w:rsid w:val="72762821"/>
    <w:rsid w:val="72838929"/>
    <w:rsid w:val="72CA0AD0"/>
    <w:rsid w:val="73356C5F"/>
    <w:rsid w:val="733E0AA9"/>
    <w:rsid w:val="7368B5A9"/>
    <w:rsid w:val="736B1E06"/>
    <w:rsid w:val="738FF2E8"/>
    <w:rsid w:val="7390E28D"/>
    <w:rsid w:val="74089671"/>
    <w:rsid w:val="74FCE90A"/>
    <w:rsid w:val="758D0640"/>
    <w:rsid w:val="759711A2"/>
    <w:rsid w:val="762B2F5C"/>
    <w:rsid w:val="764FC44C"/>
    <w:rsid w:val="76A02847"/>
    <w:rsid w:val="76EC3761"/>
    <w:rsid w:val="76FE042F"/>
    <w:rsid w:val="7729DDCF"/>
    <w:rsid w:val="77392E13"/>
    <w:rsid w:val="77764F4A"/>
    <w:rsid w:val="77A1BD1F"/>
    <w:rsid w:val="780FB581"/>
    <w:rsid w:val="78591F8F"/>
    <w:rsid w:val="78605CAA"/>
    <w:rsid w:val="7874A842"/>
    <w:rsid w:val="793D8D80"/>
    <w:rsid w:val="793DA9B0"/>
    <w:rsid w:val="7950AEB6"/>
    <w:rsid w:val="79AAAD34"/>
    <w:rsid w:val="79C17437"/>
    <w:rsid w:val="79F833CE"/>
    <w:rsid w:val="7A051C3F"/>
    <w:rsid w:val="7A3D0F87"/>
    <w:rsid w:val="7A77D3B2"/>
    <w:rsid w:val="7AE96008"/>
    <w:rsid w:val="7B43DB9F"/>
    <w:rsid w:val="7B5D4B9D"/>
    <w:rsid w:val="7B6AC6F2"/>
    <w:rsid w:val="7BE7310A"/>
    <w:rsid w:val="7BF38FB5"/>
    <w:rsid w:val="7BF75137"/>
    <w:rsid w:val="7C123B3D"/>
    <w:rsid w:val="7D099399"/>
    <w:rsid w:val="7D227C02"/>
    <w:rsid w:val="7D5B87EC"/>
    <w:rsid w:val="7D7E9961"/>
    <w:rsid w:val="7EA3F4B5"/>
    <w:rsid w:val="7EAC8D21"/>
    <w:rsid w:val="7ECED75E"/>
    <w:rsid w:val="7FD36601"/>
    <w:rsid w:val="7FFF45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2EA2"/>
  <w15:chartTrackingRefBased/>
  <w15:docId w15:val="{92178B4B-93F2-4DBA-BAF1-7A04FB4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AA"/>
  </w:style>
  <w:style w:type="paragraph" w:styleId="Heading1">
    <w:name w:val="heading 1"/>
    <w:basedOn w:val="Normal"/>
    <w:next w:val="Normal"/>
    <w:link w:val="Heading1Char"/>
    <w:uiPriority w:val="9"/>
    <w:qFormat/>
    <w:rsid w:val="00D429A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29A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429A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429A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29A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429A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429A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429A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429A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9A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429AA"/>
    <w:rPr>
      <w:rFonts w:asciiTheme="majorHAnsi" w:eastAsiaTheme="majorEastAsia" w:hAnsiTheme="majorHAnsi" w:cstheme="majorBidi"/>
      <w:color w:val="5B9BD5" w:themeColor="accent1"/>
      <w:spacing w:val="-10"/>
      <w:sz w:val="56"/>
      <w:szCs w:val="56"/>
    </w:rPr>
  </w:style>
  <w:style w:type="paragraph" w:styleId="ListParagraph">
    <w:name w:val="List Paragraph"/>
    <w:basedOn w:val="Normal"/>
    <w:uiPriority w:val="34"/>
    <w:qFormat/>
    <w:rsid w:val="00E36797"/>
    <w:pPr>
      <w:ind w:left="720"/>
      <w:contextualSpacing/>
    </w:pPr>
  </w:style>
  <w:style w:type="character" w:styleId="Hyperlink">
    <w:name w:val="Hyperlink"/>
    <w:basedOn w:val="DefaultParagraphFont"/>
    <w:uiPriority w:val="99"/>
    <w:unhideWhenUsed/>
    <w:rsid w:val="00EE4EB0"/>
    <w:rPr>
      <w:color w:val="0563C1" w:themeColor="hyperlink"/>
      <w:u w:val="single"/>
    </w:rPr>
  </w:style>
  <w:style w:type="character" w:customStyle="1" w:styleId="Heading1Char">
    <w:name w:val="Heading 1 Char"/>
    <w:basedOn w:val="DefaultParagraphFont"/>
    <w:link w:val="Heading1"/>
    <w:uiPriority w:val="9"/>
    <w:rsid w:val="00D429AA"/>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FE51ED"/>
  </w:style>
  <w:style w:type="character" w:customStyle="1" w:styleId="eop">
    <w:name w:val="eop"/>
    <w:basedOn w:val="DefaultParagraphFont"/>
    <w:rsid w:val="00FE51ED"/>
  </w:style>
  <w:style w:type="character" w:customStyle="1" w:styleId="Heading2Char">
    <w:name w:val="Heading 2 Char"/>
    <w:basedOn w:val="DefaultParagraphFont"/>
    <w:link w:val="Heading2"/>
    <w:uiPriority w:val="9"/>
    <w:rsid w:val="00D429AA"/>
    <w:rPr>
      <w:rFonts w:asciiTheme="majorHAnsi" w:eastAsiaTheme="majorEastAsia" w:hAnsiTheme="majorHAnsi" w:cstheme="majorBidi"/>
      <w:color w:val="404040" w:themeColor="text1" w:themeTint="BF"/>
      <w:sz w:val="28"/>
      <w:szCs w:val="28"/>
    </w:rPr>
  </w:style>
  <w:style w:type="paragraph" w:styleId="Header">
    <w:name w:val="header"/>
    <w:basedOn w:val="Normal"/>
    <w:link w:val="HeaderChar"/>
    <w:uiPriority w:val="99"/>
    <w:unhideWhenUsed/>
    <w:rsid w:val="00123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51"/>
  </w:style>
  <w:style w:type="paragraph" w:styleId="Footer">
    <w:name w:val="footer"/>
    <w:basedOn w:val="Normal"/>
    <w:link w:val="FooterChar"/>
    <w:uiPriority w:val="99"/>
    <w:unhideWhenUsed/>
    <w:rsid w:val="00123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51"/>
  </w:style>
  <w:style w:type="character" w:styleId="FollowedHyperlink">
    <w:name w:val="FollowedHyperlink"/>
    <w:basedOn w:val="DefaultParagraphFont"/>
    <w:uiPriority w:val="99"/>
    <w:semiHidden/>
    <w:unhideWhenUsed/>
    <w:rsid w:val="009B0F6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6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17C4"/>
    <w:rPr>
      <w:b/>
      <w:bCs/>
    </w:rPr>
  </w:style>
  <w:style w:type="character" w:customStyle="1" w:styleId="CommentSubjectChar">
    <w:name w:val="Comment Subject Char"/>
    <w:basedOn w:val="CommentTextChar"/>
    <w:link w:val="CommentSubject"/>
    <w:uiPriority w:val="99"/>
    <w:semiHidden/>
    <w:rsid w:val="008917C4"/>
    <w:rPr>
      <w:b/>
      <w:bCs/>
      <w:sz w:val="20"/>
      <w:szCs w:val="20"/>
    </w:rPr>
  </w:style>
  <w:style w:type="table" w:styleId="PlainTable1">
    <w:name w:val="Plain Table 1"/>
    <w:basedOn w:val="TableNormal"/>
    <w:uiPriority w:val="41"/>
    <w:rsid w:val="00EE48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E48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D429AA"/>
    <w:rPr>
      <w:rFonts w:asciiTheme="majorHAnsi" w:eastAsiaTheme="majorEastAsia" w:hAnsiTheme="majorHAnsi" w:cstheme="majorBidi"/>
      <w:color w:val="44546A" w:themeColor="text2"/>
      <w:sz w:val="24"/>
      <w:szCs w:val="24"/>
    </w:rPr>
  </w:style>
  <w:style w:type="character" w:styleId="UnresolvedMention">
    <w:name w:val="Unresolved Mention"/>
    <w:basedOn w:val="DefaultParagraphFont"/>
    <w:uiPriority w:val="99"/>
    <w:semiHidden/>
    <w:unhideWhenUsed/>
    <w:rsid w:val="00CF6F57"/>
    <w:rPr>
      <w:color w:val="605E5C"/>
      <w:shd w:val="clear" w:color="auto" w:fill="E1DFDD"/>
    </w:rPr>
  </w:style>
  <w:style w:type="character" w:customStyle="1" w:styleId="ui-provider">
    <w:name w:val="ui-provider"/>
    <w:basedOn w:val="DefaultParagraphFont"/>
    <w:rsid w:val="001C3CFD"/>
  </w:style>
  <w:style w:type="character" w:customStyle="1" w:styleId="Heading4Char">
    <w:name w:val="Heading 4 Char"/>
    <w:basedOn w:val="DefaultParagraphFont"/>
    <w:link w:val="Heading4"/>
    <w:uiPriority w:val="9"/>
    <w:semiHidden/>
    <w:rsid w:val="00D429A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429A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429A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429A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429A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429A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429AA"/>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429A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29AA"/>
    <w:rPr>
      <w:rFonts w:asciiTheme="majorHAnsi" w:eastAsiaTheme="majorEastAsia" w:hAnsiTheme="majorHAnsi" w:cstheme="majorBidi"/>
      <w:sz w:val="24"/>
      <w:szCs w:val="24"/>
    </w:rPr>
  </w:style>
  <w:style w:type="character" w:styleId="Strong">
    <w:name w:val="Strong"/>
    <w:basedOn w:val="DefaultParagraphFont"/>
    <w:uiPriority w:val="22"/>
    <w:qFormat/>
    <w:rsid w:val="00D429AA"/>
    <w:rPr>
      <w:b/>
      <w:bCs/>
    </w:rPr>
  </w:style>
  <w:style w:type="character" w:styleId="Emphasis">
    <w:name w:val="Emphasis"/>
    <w:basedOn w:val="DefaultParagraphFont"/>
    <w:uiPriority w:val="20"/>
    <w:qFormat/>
    <w:rsid w:val="00D429AA"/>
    <w:rPr>
      <w:i/>
      <w:iCs/>
    </w:rPr>
  </w:style>
  <w:style w:type="paragraph" w:styleId="NoSpacing">
    <w:name w:val="No Spacing"/>
    <w:uiPriority w:val="1"/>
    <w:qFormat/>
    <w:rsid w:val="00D429AA"/>
    <w:pPr>
      <w:spacing w:after="0" w:line="240" w:lineRule="auto"/>
    </w:pPr>
  </w:style>
  <w:style w:type="paragraph" w:styleId="Quote">
    <w:name w:val="Quote"/>
    <w:basedOn w:val="Normal"/>
    <w:next w:val="Normal"/>
    <w:link w:val="QuoteChar"/>
    <w:uiPriority w:val="29"/>
    <w:qFormat/>
    <w:rsid w:val="00D429A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29AA"/>
    <w:rPr>
      <w:i/>
      <w:iCs/>
      <w:color w:val="404040" w:themeColor="text1" w:themeTint="BF"/>
    </w:rPr>
  </w:style>
  <w:style w:type="paragraph" w:styleId="IntenseQuote">
    <w:name w:val="Intense Quote"/>
    <w:basedOn w:val="Normal"/>
    <w:next w:val="Normal"/>
    <w:link w:val="IntenseQuoteChar"/>
    <w:uiPriority w:val="30"/>
    <w:qFormat/>
    <w:rsid w:val="00D429A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429A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429AA"/>
    <w:rPr>
      <w:i/>
      <w:iCs/>
      <w:color w:val="404040" w:themeColor="text1" w:themeTint="BF"/>
    </w:rPr>
  </w:style>
  <w:style w:type="character" w:styleId="IntenseEmphasis">
    <w:name w:val="Intense Emphasis"/>
    <w:basedOn w:val="DefaultParagraphFont"/>
    <w:uiPriority w:val="21"/>
    <w:qFormat/>
    <w:rsid w:val="00D429AA"/>
    <w:rPr>
      <w:b/>
      <w:bCs/>
      <w:i/>
      <w:iCs/>
    </w:rPr>
  </w:style>
  <w:style w:type="character" w:styleId="SubtleReference">
    <w:name w:val="Subtle Reference"/>
    <w:basedOn w:val="DefaultParagraphFont"/>
    <w:uiPriority w:val="31"/>
    <w:qFormat/>
    <w:rsid w:val="00D429A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29AA"/>
    <w:rPr>
      <w:b/>
      <w:bCs/>
      <w:smallCaps/>
      <w:spacing w:val="5"/>
      <w:u w:val="single"/>
    </w:rPr>
  </w:style>
  <w:style w:type="character" w:styleId="BookTitle">
    <w:name w:val="Book Title"/>
    <w:basedOn w:val="DefaultParagraphFont"/>
    <w:uiPriority w:val="33"/>
    <w:qFormat/>
    <w:rsid w:val="00D429AA"/>
    <w:rPr>
      <w:b/>
      <w:bCs/>
      <w:smallCaps/>
    </w:rPr>
  </w:style>
  <w:style w:type="paragraph" w:styleId="TOCHeading">
    <w:name w:val="TOC Heading"/>
    <w:basedOn w:val="Heading1"/>
    <w:next w:val="Normal"/>
    <w:uiPriority w:val="39"/>
    <w:semiHidden/>
    <w:unhideWhenUsed/>
    <w:qFormat/>
    <w:rsid w:val="00D429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704">
      <w:bodyDiv w:val="1"/>
      <w:marLeft w:val="0"/>
      <w:marRight w:val="0"/>
      <w:marTop w:val="0"/>
      <w:marBottom w:val="0"/>
      <w:divBdr>
        <w:top w:val="none" w:sz="0" w:space="0" w:color="auto"/>
        <w:left w:val="none" w:sz="0" w:space="0" w:color="auto"/>
        <w:bottom w:val="none" w:sz="0" w:space="0" w:color="auto"/>
        <w:right w:val="none" w:sz="0" w:space="0" w:color="auto"/>
      </w:divBdr>
    </w:div>
    <w:div w:id="5240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ml.hr@manchester.ac.uk" TargetMode="External"/><Relationship Id="rId18" Type="http://schemas.openxmlformats.org/officeDocument/2006/relationships/hyperlink" Target="https://hdsunflower.com/" TargetMode="External"/><Relationship Id="rId26" Type="http://schemas.openxmlformats.org/officeDocument/2006/relationships/hyperlink" Target="https://online.manchester.ac.uk/webapps/blackboard/execute/courseMain?course_id=_64080_1" TargetMode="External"/><Relationship Id="rId39" Type="http://schemas.openxmlformats.org/officeDocument/2006/relationships/hyperlink" Target="https://www.staffnet.manchester.ac.uk/library/resources/spaces/room-bookings/" TargetMode="External"/><Relationship Id="rId3" Type="http://schemas.openxmlformats.org/officeDocument/2006/relationships/customXml" Target="../customXml/item3.xml"/><Relationship Id="rId21" Type="http://schemas.openxmlformats.org/officeDocument/2006/relationships/hyperlink" Target="https://teams.microsoft.com/l/channel/19%3af6855e4029fa412fa3cd4acbe1f1f017%40thread.tacv2/M365%2520Digital%2520Champions?groupId=84639869-2453-4991-a453-1bef5cd2380b&amp;tenantId=c152cb07-614e-4abb-818a-f035cfa91a77" TargetMode="External"/><Relationship Id="rId34" Type="http://schemas.openxmlformats.org/officeDocument/2006/relationships/hyperlink" Target="https://www.staffnet.manchester.ac.uk/library/working-here/" TargetMode="External"/><Relationship Id="rId42" Type="http://schemas.openxmlformats.org/officeDocument/2006/relationships/hyperlink" Target="https://www.itservices.manchester.ac.uk/help/new-staf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taffnet.manchester.ac.uk/news/display/?id=31108" TargetMode="External"/><Relationship Id="rId17" Type="http://schemas.openxmlformats.org/officeDocument/2006/relationships/hyperlink" Target="https://online.manchester.ac.uk/webapps/blackboard/content/listContent.jsp?course_id=_70844_1&amp;content_id=_13548871_1" TargetMode="External"/><Relationship Id="rId25" Type="http://schemas.openxmlformats.org/officeDocument/2006/relationships/hyperlink" Target="https://www.staffnet.manchester.ac.uk/library/resources/incident-management/health-and-safety/" TargetMode="External"/><Relationship Id="rId33" Type="http://schemas.openxmlformats.org/officeDocument/2006/relationships/hyperlink" Target="https://app.manchester.ac.uk/training/profile.aspx?unitid=10016&amp;parentId=183&amp;returnId=183&amp;returntxt=Return%20To%20Search&amp;returnQs=%3fterm%3dCampu%26org%3d0%26typeId%3d2" TargetMode="External"/><Relationship Id="rId38" Type="http://schemas.openxmlformats.org/officeDocument/2006/relationships/hyperlink" Target="mailto:accesscontrol@manchester.ac.uk" TargetMode="External"/><Relationship Id="rId46" Type="http://schemas.openxmlformats.org/officeDocument/2006/relationships/hyperlink" Target="mailto:janette.watson@manchester.ac.uk" TargetMode="External"/><Relationship Id="rId2" Type="http://schemas.openxmlformats.org/officeDocument/2006/relationships/customXml" Target="../customXml/item2.xml"/><Relationship Id="rId16" Type="http://schemas.openxmlformats.org/officeDocument/2006/relationships/hyperlink" Target="https://www.staffnet.manchester.ac.uk/talent-development/essentials" TargetMode="External"/><Relationship Id="rId20" Type="http://schemas.openxmlformats.org/officeDocument/2006/relationships/hyperlink" Target="https://www.staffnet.manchester.ac.uk/governance/register-of-interests/" TargetMode="External"/><Relationship Id="rId29" Type="http://schemas.openxmlformats.org/officeDocument/2006/relationships/hyperlink" Target="https://livemanchesterac.sharepoint.com/sites/UOM-LIB-All-Library-Staff/Shared%20Documents/Equity,%20Diversity%20and%20Inclusion/EDI%20terminology%20and%20glossary%20guide.pdf" TargetMode="External"/><Relationship Id="rId41" Type="http://schemas.openxmlformats.org/officeDocument/2006/relationships/hyperlink" Target="https://www.staffnet.manchester.ac.uk/people-and-od/new-staff/first-day-essent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people-and-od/new-staff/probation/" TargetMode="External"/><Relationship Id="rId24" Type="http://schemas.openxmlformats.org/officeDocument/2006/relationships/hyperlink" Target="https://www.staffnet.manchester.ac.uk/library/working-here/staff-groups/staff-management-forum/" TargetMode="External"/><Relationship Id="rId32" Type="http://schemas.openxmlformats.org/officeDocument/2006/relationships/hyperlink" Target="https://app.manchester.ac.uk/training/profile.aspx?unitid=7097&amp;parentId=4" TargetMode="External"/><Relationship Id="rId37" Type="http://schemas.openxmlformats.org/officeDocument/2006/relationships/hyperlink" Target="https://www.staffnet.manchester.ac.uk/equality-and-diversity" TargetMode="External"/><Relationship Id="rId40" Type="http://schemas.openxmlformats.org/officeDocument/2006/relationships/hyperlink" Target="https://docs.google.com/document/d/15e8D6abhPmPBNv17bABAPWctUvpot_y7gI9PUTZVUqY/edit" TargetMode="External"/><Relationship Id="rId45" Type="http://schemas.openxmlformats.org/officeDocument/2006/relationships/hyperlink" Target="mailto:lucinda.may@manchester.ac.uk" TargetMode="External"/><Relationship Id="rId5" Type="http://schemas.openxmlformats.org/officeDocument/2006/relationships/styles" Target="styles.xml"/><Relationship Id="rId15" Type="http://schemas.openxmlformats.org/officeDocument/2006/relationships/hyperlink" Target="mailto:uml.hr@manchester.ac.uk" TargetMode="External"/><Relationship Id="rId23" Type="http://schemas.openxmlformats.org/officeDocument/2006/relationships/hyperlink" Target="https://app.manchester.ac.uk/training/profile.aspx?unitid=8575&amp;parentId=4" TargetMode="External"/><Relationship Id="rId28" Type="http://schemas.openxmlformats.org/officeDocument/2006/relationships/hyperlink" Target="https://app.manchester.ac.uk/training/profile.aspx?unitid=7722&amp;parentId=4" TargetMode="External"/><Relationship Id="rId36" Type="http://schemas.openxmlformats.org/officeDocument/2006/relationships/hyperlink" Target="https://www.staffnet.manchester.ac.uk/disabled-staff-support/" TargetMode="External"/><Relationship Id="rId49" Type="http://schemas.openxmlformats.org/officeDocument/2006/relationships/header" Target="header2.xml"/><Relationship Id="rId10" Type="http://schemas.openxmlformats.org/officeDocument/2006/relationships/hyperlink" Target="https://rise.articulate.com/share/V-IKr-kvD4hmd2bkZfUhhivhbqOQD5e3" TargetMode="External"/><Relationship Id="rId19" Type="http://schemas.openxmlformats.org/officeDocument/2006/relationships/hyperlink" Target="https://app.manchester.ac.uk/training/profile.aspx?unitid=9382&amp;parentId=183&amp;returnId=183&amp;returntxt=Return+To+Search&amp;returnQs=%3fterm%3dwidening%26org%3d0%26typeId%3d2" TargetMode="External"/><Relationship Id="rId31" Type="http://schemas.openxmlformats.org/officeDocument/2006/relationships/hyperlink" Target="https://www.training.itservices.manchester.ac.uk/staff/SLD/IntroductionToHigherEducation/content/index.html" TargetMode="External"/><Relationship Id="rId44" Type="http://schemas.openxmlformats.org/officeDocument/2006/relationships/hyperlink" Target="https://www.staffnet.manchester.ac.uk/people-and-od/new-staff/first-day-essentials/"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nchester.saasiteu.com/Modules/SelfService/?NoDefaultProvider=True" TargetMode="External"/><Relationship Id="rId22" Type="http://schemas.openxmlformats.org/officeDocument/2006/relationships/hyperlink" Target="https://www.staffnet.manchester.ac.uk/staff-learning-and-development/learning-pathways/professional-and-technical-development/digital-skills/m365/" TargetMode="External"/><Relationship Id="rId27" Type="http://schemas.openxmlformats.org/officeDocument/2006/relationships/hyperlink" Target="https://app.manchester.ac.uk/training/profile.aspx?unitid=4721&amp;parentId=4" TargetMode="External"/><Relationship Id="rId30" Type="http://schemas.openxmlformats.org/officeDocument/2006/relationships/hyperlink" Target="https://www.library.manchester.ac.uk/get-started/" TargetMode="External"/><Relationship Id="rId35" Type="http://schemas.openxmlformats.org/officeDocument/2006/relationships/hyperlink" Target="https://www.staffnet.manchester.ac.uk/people-and-od/new-staff/first-day-essentials/" TargetMode="External"/><Relationship Id="rId43" Type="http://schemas.openxmlformats.org/officeDocument/2006/relationships/hyperlink" Target="https://documents.manchester.ac.uk/protected/display.aspx?DocID=56930"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janette.watson@manchester.ac.uk" TargetMode="External"/><Relationship Id="rId1" Type="http://schemas.openxmlformats.org/officeDocument/2006/relationships/hyperlink" Target="mailto:lucinda.ma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1B334DC5BC3949A696E48DDB657742" ma:contentTypeVersion="19" ma:contentTypeDescription="Create a new document." ma:contentTypeScope="" ma:versionID="3f630f7ed6d13dcfaf47024d15d32e2e">
  <xsd:schema xmlns:xsd="http://www.w3.org/2001/XMLSchema" xmlns:xs="http://www.w3.org/2001/XMLSchema" xmlns:p="http://schemas.microsoft.com/office/2006/metadata/properties" xmlns:ns2="847cf3f4-22d8-40ac-b91a-169dacbc5052" xmlns:ns3="ea011688-37c1-403b-9886-5b65f9ebbdcc" targetNamespace="http://schemas.microsoft.com/office/2006/metadata/properties" ma:root="true" ma:fieldsID="07be72453ec0b127475d6eeb375944f0" ns2:_="" ns3:_="">
    <xsd:import namespace="847cf3f4-22d8-40ac-b91a-169dacbc5052"/>
    <xsd:import namespace="ea011688-37c1-403b-9886-5b65f9ebbd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cf3f4-22d8-40ac-b91a-169dacbc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11688-37c1-403b-9886-5b65f9ebbd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03ab7b-b367-4a0b-9d9d-a9b42e987256}" ma:internalName="TaxCatchAll" ma:showField="CatchAllData" ma:web="ea011688-37c1-403b-9886-5b65f9eb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11688-37c1-403b-9886-5b65f9ebbdcc" xsi:nil="true"/>
    <lcf76f155ced4ddcb4097134ff3c332f xmlns="847cf3f4-22d8-40ac-b91a-169dacbc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557EE-0167-4A84-90C4-DF0DEB10C8BC}">
  <ds:schemaRefs>
    <ds:schemaRef ds:uri="http://schemas.microsoft.com/sharepoint/v3/contenttype/forms"/>
  </ds:schemaRefs>
</ds:datastoreItem>
</file>

<file path=customXml/itemProps2.xml><?xml version="1.0" encoding="utf-8"?>
<ds:datastoreItem xmlns:ds="http://schemas.openxmlformats.org/officeDocument/2006/customXml" ds:itemID="{E9BE6B88-A117-472E-93C1-2028D24E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cf3f4-22d8-40ac-b91a-169dacbc5052"/>
    <ds:schemaRef ds:uri="ea011688-37c1-403b-9886-5b65f9eb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242BD-8A89-4F37-A2FF-972FC97B483B}">
  <ds:schemaRefs>
    <ds:schemaRef ds:uri="http://schemas.microsoft.com/office/2006/metadata/properties"/>
    <ds:schemaRef ds:uri="847cf3f4-22d8-40ac-b91a-169dacbc505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ea011688-37c1-403b-9886-5b65f9ebbd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4322</Words>
  <Characters>24638</Characters>
  <Application>Microsoft Office Word</Application>
  <DocSecurity>0</DocSecurity>
  <Lines>205</Lines>
  <Paragraphs>57</Paragraphs>
  <ScaleCrop>false</ScaleCrop>
  <Company>University of Manchester</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May</dc:creator>
  <cp:keywords/>
  <dc:description/>
  <cp:lastModifiedBy>Lucinda May</cp:lastModifiedBy>
  <cp:revision>269</cp:revision>
  <dcterms:created xsi:type="dcterms:W3CDTF">2024-08-17T12:08:00Z</dcterms:created>
  <dcterms:modified xsi:type="dcterms:W3CDTF">2025-02-25T12:49:00Z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0x0101003B1B334DC5BC3949A696E48DDB657742</vt:lpwstr>
  </property>
  <property fmtid="{D5CDD505-2E9C-101B-9397-08002B2CF9AE}" pid="3" name="MediaServiceImageTags">
    <vt:lpwstr/>
  </property>
</Properties>
</file>