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9243" w14:textId="77777777" w:rsidR="008C759B" w:rsidRDefault="008C759B" w:rsidP="006D6A7B">
      <w:pPr>
        <w:pStyle w:val="BlockText"/>
        <w:widowControl w:val="0"/>
        <w:ind w:left="0" w:right="-330"/>
        <w:jc w:val="center"/>
        <w:rPr>
          <w:rFonts w:ascii="Calibri" w:hAnsi="Calibri" w:cs="Calibri"/>
          <w:b/>
          <w:sz w:val="22"/>
          <w:shd w:val="clear" w:color="auto" w:fill="FFFFFF"/>
        </w:rPr>
      </w:pPr>
    </w:p>
    <w:p w14:paraId="41899B50" w14:textId="77777777" w:rsidR="008C759B" w:rsidRDefault="008C759B" w:rsidP="006D6A7B">
      <w:pPr>
        <w:pStyle w:val="BlockText"/>
        <w:widowControl w:val="0"/>
        <w:ind w:left="0" w:right="-330"/>
        <w:jc w:val="center"/>
        <w:rPr>
          <w:rFonts w:ascii="Calibri" w:hAnsi="Calibri" w:cs="Calibri"/>
          <w:b/>
          <w:sz w:val="22"/>
          <w:shd w:val="clear" w:color="auto" w:fill="FFFFFF"/>
        </w:rPr>
      </w:pPr>
    </w:p>
    <w:p w14:paraId="53592D43" w14:textId="77777777" w:rsidR="008C759B" w:rsidRDefault="008C759B" w:rsidP="006D6A7B">
      <w:pPr>
        <w:pStyle w:val="BlockText"/>
        <w:widowControl w:val="0"/>
        <w:ind w:left="0" w:right="-330"/>
        <w:jc w:val="center"/>
        <w:rPr>
          <w:rFonts w:ascii="Calibri" w:hAnsi="Calibri" w:cs="Calibri"/>
          <w:b/>
          <w:sz w:val="22"/>
          <w:shd w:val="clear" w:color="auto" w:fill="FFFFFF"/>
        </w:rPr>
      </w:pPr>
    </w:p>
    <w:p w14:paraId="6BD66DA3" w14:textId="57181E8F" w:rsidR="006D6A7B" w:rsidRPr="00D14E1A" w:rsidRDefault="002D1E41" w:rsidP="006D6A7B">
      <w:pPr>
        <w:pStyle w:val="BlockText"/>
        <w:widowControl w:val="0"/>
        <w:ind w:left="0" w:right="-330"/>
        <w:jc w:val="center"/>
        <w:rPr>
          <w:rFonts w:ascii="Calibri" w:hAnsi="Calibri" w:cs="Calibri"/>
          <w:b/>
          <w:sz w:val="22"/>
          <w:shd w:val="clear" w:color="auto" w:fill="FFFFFF"/>
        </w:rPr>
      </w:pPr>
      <w:r w:rsidRPr="008760BF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62A2933" wp14:editId="1AF46759">
            <wp:simplePos x="0" y="0"/>
            <wp:positionH relativeFrom="column">
              <wp:posOffset>-200025</wp:posOffset>
            </wp:positionH>
            <wp:positionV relativeFrom="topMargin">
              <wp:posOffset>219075</wp:posOffset>
            </wp:positionV>
            <wp:extent cx="1477645" cy="685165"/>
            <wp:effectExtent l="0" t="0" r="8255" b="635"/>
            <wp:wrapSquare wrapText="bothSides"/>
            <wp:docPr id="1" name="Picture 70" descr="TUOM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TUOM lt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65B" w:rsidRPr="00D14E1A">
        <w:rPr>
          <w:rFonts w:ascii="Calibri" w:hAnsi="Calibri" w:cs="Calibri"/>
          <w:b/>
          <w:sz w:val="22"/>
          <w:shd w:val="clear" w:color="auto" w:fill="FFFFFF"/>
        </w:rPr>
        <w:t xml:space="preserve">Faculty of </w:t>
      </w:r>
      <w:r w:rsidR="00ED365B">
        <w:rPr>
          <w:rFonts w:ascii="Calibri" w:hAnsi="Calibri" w:cs="Calibri"/>
          <w:b/>
          <w:sz w:val="22"/>
          <w:shd w:val="clear" w:color="auto" w:fill="FFFFFF"/>
        </w:rPr>
        <w:t>Humanities</w:t>
      </w:r>
      <w:r w:rsidR="006D6A7B">
        <w:rPr>
          <w:rFonts w:ascii="Calibri" w:hAnsi="Calibri" w:cs="Calibri"/>
          <w:b/>
          <w:sz w:val="22"/>
          <w:shd w:val="clear" w:color="auto" w:fill="FFFFFF"/>
        </w:rPr>
        <w:t xml:space="preserve"> Doctoral Academy</w:t>
      </w:r>
    </w:p>
    <w:p w14:paraId="7A2194DD" w14:textId="1EF09FAC" w:rsidR="00ED365B" w:rsidRPr="00D14E1A" w:rsidRDefault="00ED365B" w:rsidP="00ED365B">
      <w:pPr>
        <w:pStyle w:val="BlockText"/>
        <w:widowControl w:val="0"/>
        <w:ind w:left="0" w:right="-330"/>
        <w:jc w:val="center"/>
        <w:rPr>
          <w:rFonts w:ascii="Calibri" w:hAnsi="Calibri" w:cs="Calibri"/>
          <w:b/>
          <w:sz w:val="22"/>
          <w:shd w:val="clear" w:color="auto" w:fill="FFFFFF"/>
        </w:rPr>
      </w:pPr>
      <w:r>
        <w:rPr>
          <w:rFonts w:ascii="Calibri" w:hAnsi="Calibri" w:cs="Calibri"/>
          <w:b/>
          <w:sz w:val="22"/>
          <w:shd w:val="clear" w:color="auto" w:fill="FFFFFF"/>
        </w:rPr>
        <w:t xml:space="preserve">Humanitarian </w:t>
      </w:r>
      <w:r w:rsidR="00842D16">
        <w:rPr>
          <w:rFonts w:ascii="Calibri" w:hAnsi="Calibri" w:cs="Calibri"/>
          <w:b/>
          <w:sz w:val="22"/>
          <w:shd w:val="clear" w:color="auto" w:fill="FFFFFF"/>
        </w:rPr>
        <w:t xml:space="preserve">PGR </w:t>
      </w:r>
      <w:r>
        <w:rPr>
          <w:rFonts w:ascii="Calibri" w:hAnsi="Calibri" w:cs="Calibri"/>
          <w:b/>
          <w:sz w:val="22"/>
          <w:shd w:val="clear" w:color="auto" w:fill="FFFFFF"/>
        </w:rPr>
        <w:t>Studentship 2023/24</w:t>
      </w:r>
    </w:p>
    <w:p w14:paraId="5C79519D" w14:textId="77777777" w:rsidR="00ED365B" w:rsidRDefault="00ED365B" w:rsidP="008760BF">
      <w:pPr>
        <w:spacing w:after="0" w:line="240" w:lineRule="auto"/>
      </w:pPr>
    </w:p>
    <w:p w14:paraId="58F4A04D" w14:textId="057876A8" w:rsidR="00067439" w:rsidRPr="00CA4E4D" w:rsidRDefault="00067439" w:rsidP="008760BF">
      <w:pPr>
        <w:spacing w:after="0" w:line="240" w:lineRule="auto"/>
      </w:pPr>
      <w:r w:rsidRPr="00067439">
        <w:t xml:space="preserve">Social responsibility and social inclusion lie at the heart of our </w:t>
      </w:r>
      <w:bookmarkStart w:id="0" w:name="_Int_e3pBGBBV"/>
      <w:r w:rsidRPr="00067439">
        <w:t>University</w:t>
      </w:r>
      <w:bookmarkEnd w:id="0"/>
      <w:r w:rsidRPr="00067439">
        <w:t xml:space="preserve"> and we are committed to playing our part in supporting those fleeing conflict and persecution by offering access to higher education.   </w:t>
      </w:r>
    </w:p>
    <w:p w14:paraId="796CB044" w14:textId="142AE253" w:rsidR="00067439" w:rsidRDefault="00067439" w:rsidP="008760BF">
      <w:pPr>
        <w:spacing w:after="0" w:line="240" w:lineRule="auto"/>
      </w:pPr>
    </w:p>
    <w:p w14:paraId="09C02801" w14:textId="411658D7" w:rsidR="00A673D9" w:rsidRDefault="00A673D9" w:rsidP="008760BF">
      <w:pPr>
        <w:spacing w:after="0" w:line="240" w:lineRule="auto"/>
      </w:pPr>
      <w:r>
        <w:t xml:space="preserve">The Faculty has been allocated funding to support </w:t>
      </w:r>
      <w:r w:rsidR="002D1E41" w:rsidRPr="008C759B">
        <w:rPr>
          <w:b/>
          <w:bCs/>
          <w:u w:val="single"/>
        </w:rPr>
        <w:t>one</w:t>
      </w:r>
      <w:r w:rsidR="002D1E41" w:rsidRPr="002D1E41">
        <w:t xml:space="preserve"> </w:t>
      </w:r>
      <w:r>
        <w:t xml:space="preserve">studentship per year. </w:t>
      </w:r>
      <w:r w:rsidRPr="00A673D9">
        <w:t xml:space="preserve">The allocation of </w:t>
      </w:r>
      <w:r w:rsidR="002D1E41">
        <w:t>this</w:t>
      </w:r>
      <w:r w:rsidRPr="00A673D9">
        <w:t xml:space="preserve"> award will be overseen by the </w:t>
      </w:r>
      <w:r>
        <w:t>Faculty</w:t>
      </w:r>
      <w:r w:rsidRPr="00A673D9">
        <w:t xml:space="preserve"> </w:t>
      </w:r>
      <w:r>
        <w:t>Associate Dean for PGR</w:t>
      </w:r>
      <w:r w:rsidRPr="00A673D9">
        <w:t>.</w:t>
      </w:r>
    </w:p>
    <w:p w14:paraId="451CAB7D" w14:textId="77777777" w:rsidR="00067439" w:rsidRDefault="00067439" w:rsidP="008760BF">
      <w:pPr>
        <w:spacing w:after="0" w:line="240" w:lineRule="auto"/>
      </w:pPr>
    </w:p>
    <w:p w14:paraId="0A4FB0D2" w14:textId="0C342407" w:rsidR="009F41F5" w:rsidRPr="008760BF" w:rsidRDefault="00067439" w:rsidP="008760BF">
      <w:pPr>
        <w:spacing w:after="0" w:line="240" w:lineRule="auto"/>
        <w:rPr>
          <w:b/>
          <w:bCs/>
        </w:rPr>
      </w:pPr>
      <w:r w:rsidRPr="008760BF">
        <w:rPr>
          <w:b/>
          <w:bCs/>
        </w:rPr>
        <w:t>Funding</w:t>
      </w:r>
    </w:p>
    <w:p w14:paraId="5F872A66" w14:textId="47D2E134" w:rsidR="008760BF" w:rsidRDefault="008760BF" w:rsidP="008760BF">
      <w:pPr>
        <w:spacing w:after="0" w:line="240" w:lineRule="auto"/>
      </w:pPr>
      <w:r>
        <w:t>The fully-funded studentship will cover:</w:t>
      </w:r>
    </w:p>
    <w:p w14:paraId="5F727CF2" w14:textId="5ACCD57B" w:rsidR="008760BF" w:rsidRDefault="008760BF" w:rsidP="008760B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Full Tuition fees </w:t>
      </w:r>
    </w:p>
    <w:p w14:paraId="370F28AA" w14:textId="59FCE4EA" w:rsidR="008760BF" w:rsidRDefault="008760BF" w:rsidP="008760B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Includes student maintenance stipend (at UKRI rate) </w:t>
      </w:r>
    </w:p>
    <w:p w14:paraId="5A43E215" w14:textId="5754DD55" w:rsidR="008760BF" w:rsidRPr="00B45029" w:rsidRDefault="008C759B" w:rsidP="008760BF">
      <w:pPr>
        <w:pStyle w:val="ListParagraph"/>
        <w:numPr>
          <w:ilvl w:val="0"/>
          <w:numId w:val="1"/>
        </w:numPr>
        <w:spacing w:after="0" w:line="240" w:lineRule="auto"/>
      </w:pPr>
      <w:r>
        <w:t>The v</w:t>
      </w:r>
      <w:r w:rsidR="008760BF" w:rsidRPr="00B45029">
        <w:t>isa cost for the successful candidate</w:t>
      </w:r>
      <w:r w:rsidR="009E7947" w:rsidRPr="00B45029">
        <w:t xml:space="preserve"> (reimbursed after issue)</w:t>
      </w:r>
    </w:p>
    <w:p w14:paraId="7E70CE8E" w14:textId="2ECBC4A2" w:rsidR="008760BF" w:rsidRDefault="008760BF" w:rsidP="008760BF">
      <w:pPr>
        <w:spacing w:after="0" w:line="240" w:lineRule="auto"/>
        <w:rPr>
          <w:b/>
          <w:bCs/>
        </w:rPr>
      </w:pPr>
    </w:p>
    <w:p w14:paraId="0572A2FF" w14:textId="77777777" w:rsidR="00E7023B" w:rsidRDefault="00E7023B" w:rsidP="00E7023B">
      <w:pPr>
        <w:tabs>
          <w:tab w:val="left" w:pos="1605"/>
        </w:tabs>
        <w:ind w:right="-330"/>
        <w:jc w:val="both"/>
      </w:pPr>
      <w:r>
        <w:t xml:space="preserve">Any additional costs that arise during the project will need to be covered by the supervisor. </w:t>
      </w:r>
    </w:p>
    <w:p w14:paraId="740B5A7E" w14:textId="64D6E2FA" w:rsidR="00067439" w:rsidRPr="008760BF" w:rsidRDefault="00067439" w:rsidP="008760BF">
      <w:pPr>
        <w:spacing w:after="0" w:line="240" w:lineRule="auto"/>
        <w:rPr>
          <w:b/>
          <w:bCs/>
        </w:rPr>
      </w:pPr>
      <w:r w:rsidRPr="008760BF">
        <w:rPr>
          <w:b/>
          <w:bCs/>
        </w:rPr>
        <w:t xml:space="preserve">Selection Process and </w:t>
      </w:r>
      <w:r w:rsidR="006E3324">
        <w:rPr>
          <w:b/>
          <w:bCs/>
        </w:rPr>
        <w:t>Timeframe</w:t>
      </w:r>
    </w:p>
    <w:p w14:paraId="4F978BEB" w14:textId="1EE32F3B" w:rsidR="00067439" w:rsidRDefault="00A673D9" w:rsidP="008760BF">
      <w:pPr>
        <w:spacing w:after="0" w:line="240" w:lineRule="auto"/>
      </w:pPr>
      <w:r w:rsidRPr="00A673D9">
        <w:t xml:space="preserve">The </w:t>
      </w:r>
      <w:r>
        <w:t>scheme</w:t>
      </w:r>
      <w:r w:rsidRPr="00A673D9">
        <w:t xml:space="preserve"> requires the </w:t>
      </w:r>
      <w:r w:rsidR="006D6A7B">
        <w:t>School</w:t>
      </w:r>
      <w:r w:rsidRPr="00A673D9">
        <w:t xml:space="preserve"> to put forward a </w:t>
      </w:r>
      <w:r w:rsidR="002D1E41">
        <w:t>candidate</w:t>
      </w:r>
      <w:r w:rsidRPr="00A673D9">
        <w:t xml:space="preserve"> for consideration</w:t>
      </w:r>
      <w:r w:rsidR="002D1E41">
        <w:t xml:space="preserve"> by the </w:t>
      </w:r>
      <w:r w:rsidR="006D6A7B">
        <w:t>Doctoral Academy</w:t>
      </w:r>
      <w:r w:rsidRPr="00A673D9">
        <w:t xml:space="preserve">.  Before </w:t>
      </w:r>
      <w:r>
        <w:t>submitting</w:t>
      </w:r>
      <w:r w:rsidRPr="00A673D9">
        <w:t xml:space="preserve"> the </w:t>
      </w:r>
      <w:r>
        <w:t>nomination form</w:t>
      </w:r>
      <w:r w:rsidRPr="00A673D9">
        <w:t xml:space="preserve"> for the scheme, the chosen candidate MUST </w:t>
      </w:r>
      <w:r w:rsidR="006E3324">
        <w:t>hold</w:t>
      </w:r>
      <w:r w:rsidRPr="00A673D9">
        <w:t xml:space="preserve"> a formal offer for a PhD </w:t>
      </w:r>
      <w:r w:rsidR="002D1E41">
        <w:t xml:space="preserve">from </w:t>
      </w:r>
      <w:r w:rsidRPr="00A673D9">
        <w:t xml:space="preserve">the </w:t>
      </w:r>
      <w:r>
        <w:t>School</w:t>
      </w:r>
      <w:r w:rsidRPr="00A673D9">
        <w:t xml:space="preserve">; this will ensure they meet all the standard entry requirements and have </w:t>
      </w:r>
      <w:r>
        <w:t>been through the standard admissions process</w:t>
      </w:r>
      <w:r w:rsidRPr="00A673D9">
        <w:t>.</w:t>
      </w:r>
    </w:p>
    <w:p w14:paraId="117A4FB0" w14:textId="77777777" w:rsidR="001E5845" w:rsidRDefault="001E5845" w:rsidP="00A673D9">
      <w:pPr>
        <w:spacing w:after="0" w:line="240" w:lineRule="auto"/>
      </w:pPr>
    </w:p>
    <w:p w14:paraId="162AAE13" w14:textId="0819F696" w:rsidR="00A673D9" w:rsidRPr="00A673D9" w:rsidRDefault="001E5845" w:rsidP="00A673D9">
      <w:pPr>
        <w:spacing w:after="0" w:line="240" w:lineRule="auto"/>
        <w:rPr>
          <w:lang w:val="en-US"/>
        </w:rPr>
      </w:pPr>
      <w:r>
        <w:t>E</w:t>
      </w:r>
      <w:r w:rsidR="00CA4E4D">
        <w:rPr>
          <w:lang w:val="en-US"/>
        </w:rPr>
        <w:t>ach S</w:t>
      </w:r>
      <w:r w:rsidR="00A673D9" w:rsidRPr="00A673D9">
        <w:rPr>
          <w:lang w:val="en-US"/>
        </w:rPr>
        <w:t xml:space="preserve">chool will nominate </w:t>
      </w:r>
      <w:r w:rsidR="00CA4E4D">
        <w:rPr>
          <w:lang w:val="en-US"/>
        </w:rPr>
        <w:t>its</w:t>
      </w:r>
      <w:r w:rsidR="00A673D9" w:rsidRPr="00A673D9">
        <w:rPr>
          <w:lang w:val="en-US"/>
        </w:rPr>
        <w:t xml:space="preserve"> top candidate, based on </w:t>
      </w:r>
      <w:r w:rsidR="00CA4E4D">
        <w:rPr>
          <w:lang w:val="en-US"/>
        </w:rPr>
        <w:t>the assessment criteria stated below</w:t>
      </w:r>
      <w:r w:rsidR="00A673D9" w:rsidRPr="00A673D9">
        <w:rPr>
          <w:lang w:val="en-US"/>
        </w:rPr>
        <w:t>.</w:t>
      </w:r>
      <w:r w:rsidR="006D6A7B">
        <w:rPr>
          <w:lang w:val="en-US"/>
        </w:rPr>
        <w:t xml:space="preserve"> </w:t>
      </w:r>
      <w:r w:rsidR="006D6A7B" w:rsidRPr="006D6A7B">
        <w:rPr>
          <w:b/>
          <w:bCs/>
          <w:lang w:val="en-US"/>
        </w:rPr>
        <w:t>The Humanitarian PGR Studentship Nomination Form</w:t>
      </w:r>
      <w:r w:rsidR="006D6A7B">
        <w:rPr>
          <w:lang w:val="en-US"/>
        </w:rPr>
        <w:t xml:space="preserve"> must </w:t>
      </w:r>
      <w:r w:rsidR="00FC053C">
        <w:rPr>
          <w:lang w:val="en-US"/>
        </w:rPr>
        <w:t xml:space="preserve">be </w:t>
      </w:r>
      <w:r w:rsidR="006D6A7B">
        <w:rPr>
          <w:lang w:val="en-US"/>
        </w:rPr>
        <w:t>submitted by the School</w:t>
      </w:r>
      <w:r w:rsidR="006E3324">
        <w:rPr>
          <w:lang w:val="en-US"/>
        </w:rPr>
        <w:t xml:space="preserve"> </w:t>
      </w:r>
      <w:r w:rsidR="008C759B">
        <w:rPr>
          <w:lang w:val="en-US"/>
        </w:rPr>
        <w:t xml:space="preserve">to the Doctoral Academy </w:t>
      </w:r>
      <w:r w:rsidR="00FC053C">
        <w:rPr>
          <w:lang w:val="en-US"/>
        </w:rPr>
        <w:t>for their selected candidate</w:t>
      </w:r>
      <w:r w:rsidR="006D6A7B">
        <w:rPr>
          <w:lang w:val="en-US"/>
        </w:rPr>
        <w:t xml:space="preserve">. </w:t>
      </w:r>
      <w:r w:rsidR="00A673D9" w:rsidRPr="00A673D9">
        <w:rPr>
          <w:lang w:val="en-US"/>
        </w:rPr>
        <w:t xml:space="preserve"> </w:t>
      </w:r>
      <w:r w:rsidR="006D6A7B">
        <w:rPr>
          <w:lang w:val="en-US"/>
        </w:rPr>
        <w:t>A formal Doctoral Academy selection panel comprising the Associate Dean for PGR and appropriate representatives will review the nominations.</w:t>
      </w:r>
    </w:p>
    <w:p w14:paraId="144516A6" w14:textId="77777777" w:rsidR="00FC053C" w:rsidRDefault="00FC053C" w:rsidP="00FC053C">
      <w:pPr>
        <w:spacing w:after="0" w:line="240" w:lineRule="auto"/>
      </w:pPr>
    </w:p>
    <w:p w14:paraId="4168121A" w14:textId="77777777" w:rsidR="008C759B" w:rsidRPr="00FC053C" w:rsidRDefault="008C759B" w:rsidP="00FC053C">
      <w:pPr>
        <w:spacing w:after="0" w:line="240" w:lineRule="auto"/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60"/>
      </w:tblGrid>
      <w:tr w:rsidR="00FE021D" w:rsidRPr="00FC053C" w14:paraId="5710EDBF" w14:textId="77777777" w:rsidTr="00A22702">
        <w:trPr>
          <w:trHeight w:val="378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7702" w14:textId="77777777" w:rsidR="00FE021D" w:rsidRPr="00FC053C" w:rsidRDefault="00FE021D" w:rsidP="00FC053C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7199" w14:textId="7B10F69E" w:rsidR="00FE021D" w:rsidRPr="00FE021D" w:rsidRDefault="00FE021D" w:rsidP="00FE021D">
            <w:pPr>
              <w:spacing w:after="0" w:line="240" w:lineRule="auto"/>
              <w:jc w:val="center"/>
              <w:rPr>
                <w:b/>
                <w:bCs/>
              </w:rPr>
            </w:pPr>
            <w:r w:rsidRPr="00FE021D">
              <w:rPr>
                <w:b/>
                <w:bCs/>
              </w:rPr>
              <w:t>Deadline</w:t>
            </w:r>
          </w:p>
        </w:tc>
      </w:tr>
      <w:tr w:rsidR="00FC053C" w:rsidRPr="00FC053C" w14:paraId="3003446B" w14:textId="77777777" w:rsidTr="00A22702">
        <w:trPr>
          <w:trHeight w:val="597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AC28" w14:textId="06B19447" w:rsidR="00FC053C" w:rsidRPr="00FC053C" w:rsidRDefault="00FC053C" w:rsidP="00FC053C">
            <w:pPr>
              <w:spacing w:after="0" w:line="240" w:lineRule="auto"/>
            </w:pPr>
            <w:r w:rsidRPr="00FC053C">
              <w:t xml:space="preserve">Admissions Team to </w:t>
            </w:r>
            <w:r>
              <w:t xml:space="preserve">communicate with </w:t>
            </w:r>
            <w:r w:rsidRPr="00FC053C">
              <w:t xml:space="preserve">Offer Holders </w:t>
            </w:r>
            <w:r>
              <w:t>providing the criteria and Nomination Form to complete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49CE" w14:textId="1D8C97E3" w:rsidR="00FC053C" w:rsidRPr="00FC053C" w:rsidRDefault="00FE021D" w:rsidP="00FC053C">
            <w:pPr>
              <w:spacing w:after="0" w:line="240" w:lineRule="auto"/>
            </w:pPr>
            <w:r>
              <w:t xml:space="preserve">Friday </w:t>
            </w:r>
            <w:r w:rsidR="00FC053C">
              <w:t>9</w:t>
            </w:r>
            <w:r w:rsidR="00FC053C" w:rsidRPr="00FC053C">
              <w:t xml:space="preserve"> June 2023</w:t>
            </w:r>
          </w:p>
        </w:tc>
      </w:tr>
      <w:tr w:rsidR="00FC053C" w:rsidRPr="00FC053C" w14:paraId="68D7CA3A" w14:textId="77777777" w:rsidTr="00A22702">
        <w:trPr>
          <w:trHeight w:val="5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9BE2" w14:textId="2A029B11" w:rsidR="00FC053C" w:rsidRPr="00FC053C" w:rsidRDefault="00FC053C" w:rsidP="00FC053C">
            <w:pPr>
              <w:spacing w:after="0" w:line="240" w:lineRule="auto"/>
            </w:pPr>
            <w:r w:rsidRPr="00FC053C">
              <w:t xml:space="preserve">Offer Holders to work with the proposed </w:t>
            </w:r>
            <w:r>
              <w:t xml:space="preserve">main </w:t>
            </w:r>
            <w:r w:rsidRPr="00FC053C">
              <w:t xml:space="preserve">supervisor and submit the completed nomination form to the Doctoral Academy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ECDE" w14:textId="5F1858D0" w:rsidR="00FC053C" w:rsidRPr="00FC053C" w:rsidRDefault="00FE021D" w:rsidP="00FC053C">
            <w:pPr>
              <w:spacing w:after="0" w:line="240" w:lineRule="auto"/>
            </w:pPr>
            <w:r>
              <w:t xml:space="preserve">Friday </w:t>
            </w:r>
            <w:r w:rsidR="00FC053C">
              <w:t>7 July</w:t>
            </w:r>
            <w:r w:rsidR="00FC053C" w:rsidRPr="00FC053C">
              <w:t xml:space="preserve"> 2023</w:t>
            </w:r>
            <w:r w:rsidR="00A22702">
              <w:t xml:space="preserve"> by 12</w:t>
            </w:r>
            <w:r w:rsidR="00A8173C">
              <w:t>:00</w:t>
            </w:r>
            <w:r w:rsidR="00A22702">
              <w:t xml:space="preserve"> noon BST</w:t>
            </w:r>
          </w:p>
        </w:tc>
      </w:tr>
      <w:tr w:rsidR="00FC053C" w:rsidRPr="00FC053C" w14:paraId="2A6D2C0B" w14:textId="77777777" w:rsidTr="00A22702">
        <w:trPr>
          <w:trHeight w:val="5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FB25" w14:textId="6EFE1B9A" w:rsidR="00FC053C" w:rsidRPr="00FC053C" w:rsidRDefault="00FC053C" w:rsidP="00FC053C">
            <w:pPr>
              <w:spacing w:after="0" w:line="240" w:lineRule="auto"/>
            </w:pPr>
            <w:r w:rsidRPr="00FC053C">
              <w:t>Admissions Team to collate</w:t>
            </w:r>
            <w:r>
              <w:t xml:space="preserve"> Nomination forms</w:t>
            </w:r>
            <w:r w:rsidRPr="00FC053C">
              <w:t xml:space="preserve"> and grant access to SPGRD</w:t>
            </w:r>
            <w:r>
              <w:t xml:space="preserve"> </w:t>
            </w:r>
            <w:r w:rsidR="008C759B">
              <w:t>for consideration and selection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9FBE" w14:textId="5C7ED4B0" w:rsidR="00FC053C" w:rsidRPr="00FC053C" w:rsidRDefault="00FC053C" w:rsidP="00FC053C">
            <w:pPr>
              <w:spacing w:after="0" w:line="240" w:lineRule="auto"/>
            </w:pPr>
            <w:r w:rsidRPr="00FC053C">
              <w:t xml:space="preserve">By </w:t>
            </w:r>
            <w:r w:rsidR="00FE021D">
              <w:t xml:space="preserve">Monday </w:t>
            </w:r>
            <w:r>
              <w:t>10 July</w:t>
            </w:r>
            <w:r w:rsidRPr="00FC053C">
              <w:t xml:space="preserve"> 2023</w:t>
            </w:r>
          </w:p>
        </w:tc>
      </w:tr>
      <w:tr w:rsidR="00FC053C" w:rsidRPr="00FC053C" w14:paraId="3694688D" w14:textId="77777777" w:rsidTr="00A22702">
        <w:trPr>
          <w:trHeight w:val="5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6AC1" w14:textId="316A673A" w:rsidR="00FC053C" w:rsidRPr="00FC053C" w:rsidRDefault="00FC053C" w:rsidP="00FC053C">
            <w:pPr>
              <w:spacing w:after="0" w:line="240" w:lineRule="auto"/>
            </w:pPr>
            <w:r w:rsidRPr="00FC053C">
              <w:t xml:space="preserve">Schools to </w:t>
            </w:r>
            <w:r>
              <w:t>provide the name of</w:t>
            </w:r>
            <w:r w:rsidRPr="00FC053C">
              <w:t xml:space="preserve"> the</w:t>
            </w:r>
            <w:r>
              <w:t>ir</w:t>
            </w:r>
            <w:r w:rsidRPr="00FC053C">
              <w:t xml:space="preserve"> nomin</w:t>
            </w:r>
            <w:r>
              <w:t>ee</w:t>
            </w:r>
            <w:r w:rsidRPr="00FC053C">
              <w:t xml:space="preserve"> to </w:t>
            </w:r>
            <w:r w:rsidR="008C759B">
              <w:t xml:space="preserve">the </w:t>
            </w:r>
            <w:r w:rsidRPr="00FC053C">
              <w:t>Doctoral Academy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2FE6" w14:textId="48EDD5CD" w:rsidR="00FC053C" w:rsidRPr="00FC053C" w:rsidRDefault="00FE021D" w:rsidP="00FC053C">
            <w:pPr>
              <w:spacing w:after="0" w:line="240" w:lineRule="auto"/>
            </w:pPr>
            <w:r>
              <w:t xml:space="preserve">By Thursday </w:t>
            </w:r>
            <w:r w:rsidR="00FC053C">
              <w:t>20</w:t>
            </w:r>
            <w:r w:rsidR="00FC053C" w:rsidRPr="00FC053C">
              <w:t xml:space="preserve"> July 2023</w:t>
            </w:r>
          </w:p>
          <w:p w14:paraId="030D76D5" w14:textId="77777777" w:rsidR="00FC053C" w:rsidRPr="00FC053C" w:rsidRDefault="00FC053C" w:rsidP="00FC053C">
            <w:pPr>
              <w:spacing w:after="0" w:line="240" w:lineRule="auto"/>
            </w:pPr>
          </w:p>
        </w:tc>
      </w:tr>
      <w:tr w:rsidR="00FC053C" w:rsidRPr="00FC053C" w14:paraId="38DA39CD" w14:textId="77777777" w:rsidTr="00A22702"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B247" w14:textId="77777777" w:rsidR="00FC053C" w:rsidRPr="00FC053C" w:rsidRDefault="00FC053C" w:rsidP="00FC053C">
            <w:pPr>
              <w:spacing w:after="0" w:line="240" w:lineRule="auto"/>
            </w:pPr>
            <w:r w:rsidRPr="00FC053C">
              <w:t>Formal Doctoral Academy Panel selection of the candidate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4276" w14:textId="4FA2BAF6" w:rsidR="00FC053C" w:rsidRPr="00FC053C" w:rsidRDefault="00FC053C" w:rsidP="00FC053C">
            <w:pPr>
              <w:spacing w:after="0" w:line="240" w:lineRule="auto"/>
            </w:pPr>
            <w:r w:rsidRPr="00FC053C">
              <w:t xml:space="preserve">w/c </w:t>
            </w:r>
            <w:r>
              <w:t>24</w:t>
            </w:r>
            <w:r w:rsidRPr="00FC053C">
              <w:t xml:space="preserve"> July 2023</w:t>
            </w:r>
          </w:p>
          <w:p w14:paraId="1AC9554D" w14:textId="77777777" w:rsidR="00FC053C" w:rsidRPr="00FC053C" w:rsidRDefault="00FC053C" w:rsidP="00FC053C">
            <w:pPr>
              <w:spacing w:after="0" w:line="240" w:lineRule="auto"/>
            </w:pPr>
          </w:p>
        </w:tc>
      </w:tr>
    </w:tbl>
    <w:p w14:paraId="3594B7CB" w14:textId="255BC6F5" w:rsidR="00067439" w:rsidRDefault="00067439" w:rsidP="008760BF">
      <w:pPr>
        <w:spacing w:after="0" w:line="240" w:lineRule="auto"/>
      </w:pPr>
    </w:p>
    <w:p w14:paraId="4CEC612C" w14:textId="31B3FDD7" w:rsidR="00067439" w:rsidRDefault="00CA4E4D" w:rsidP="008760BF">
      <w:pPr>
        <w:spacing w:after="0" w:line="240" w:lineRule="auto"/>
        <w:rPr>
          <w:b/>
          <w:bCs/>
        </w:rPr>
      </w:pPr>
      <w:r>
        <w:rPr>
          <w:b/>
          <w:bCs/>
        </w:rPr>
        <w:t>Assessment</w:t>
      </w:r>
      <w:r w:rsidR="00067439" w:rsidRPr="008760BF">
        <w:rPr>
          <w:b/>
          <w:bCs/>
        </w:rPr>
        <w:t xml:space="preserve"> Criteria</w:t>
      </w:r>
    </w:p>
    <w:p w14:paraId="189DDEEA" w14:textId="1FB8C172" w:rsidR="00CA4E4D" w:rsidRPr="00CA4E4D" w:rsidRDefault="00876E96" w:rsidP="00CA4E4D">
      <w:pPr>
        <w:spacing w:after="0" w:line="240" w:lineRule="auto"/>
      </w:pPr>
      <w:r>
        <w:t>Th</w:t>
      </w:r>
      <w:r w:rsidR="002D1E41">
        <w:t>e</w:t>
      </w:r>
      <w:r>
        <w:t xml:space="preserve"> </w:t>
      </w:r>
      <w:r w:rsidR="002D1E41">
        <w:t>criteria</w:t>
      </w:r>
      <w:r>
        <w:t xml:space="preserve"> </w:t>
      </w:r>
      <w:r w:rsidR="002D1E41">
        <w:t>to</w:t>
      </w:r>
      <w:r>
        <w:t xml:space="preserve"> be taken into account by the School w</w:t>
      </w:r>
      <w:r w:rsidRPr="00CA4E4D">
        <w:t xml:space="preserve">hen reviewing </w:t>
      </w:r>
      <w:r>
        <w:t xml:space="preserve">the </w:t>
      </w:r>
      <w:r w:rsidRPr="00CA4E4D">
        <w:t xml:space="preserve">studentship </w:t>
      </w:r>
      <w:r>
        <w:t xml:space="preserve">nomination form and </w:t>
      </w:r>
      <w:r w:rsidR="002D1E41">
        <w:t xml:space="preserve">by the </w:t>
      </w:r>
      <w:r>
        <w:t>Faculty panel as part of the overall selection of the candidate(s) for the award:</w:t>
      </w:r>
    </w:p>
    <w:p w14:paraId="7B7D7BB7" w14:textId="77777777" w:rsidR="00CA4E4D" w:rsidRPr="00CA4E4D" w:rsidRDefault="00CA4E4D" w:rsidP="00CA4E4D">
      <w:pPr>
        <w:spacing w:after="0" w:line="240" w:lineRule="auto"/>
      </w:pPr>
    </w:p>
    <w:p w14:paraId="18000AFA" w14:textId="05FB5CA8" w:rsidR="00CA4E4D" w:rsidRPr="00CA4E4D" w:rsidRDefault="00CA4E4D" w:rsidP="00CA4E4D">
      <w:pPr>
        <w:numPr>
          <w:ilvl w:val="0"/>
          <w:numId w:val="2"/>
        </w:numPr>
        <w:spacing w:after="0" w:line="240" w:lineRule="auto"/>
      </w:pPr>
      <w:r w:rsidRPr="00CA4E4D">
        <w:t xml:space="preserve">The level of risk </w:t>
      </w:r>
      <w:r w:rsidR="008C759B">
        <w:t xml:space="preserve">and the specific threat </w:t>
      </w:r>
      <w:r>
        <w:t xml:space="preserve">the candidate is </w:t>
      </w:r>
      <w:r w:rsidRPr="00CA4E4D">
        <w:t xml:space="preserve">experiencing and how this is impacting </w:t>
      </w:r>
      <w:r>
        <w:t>their</w:t>
      </w:r>
      <w:r w:rsidRPr="00CA4E4D">
        <w:t xml:space="preserve"> ability to pursue higher education </w:t>
      </w:r>
    </w:p>
    <w:p w14:paraId="54B1D716" w14:textId="77777777" w:rsidR="00CA4E4D" w:rsidRPr="00CA4E4D" w:rsidRDefault="00CA4E4D" w:rsidP="00CA4E4D">
      <w:pPr>
        <w:numPr>
          <w:ilvl w:val="0"/>
          <w:numId w:val="2"/>
        </w:numPr>
        <w:spacing w:after="0" w:line="240" w:lineRule="auto"/>
      </w:pPr>
      <w:r w:rsidRPr="00CA4E4D">
        <w:t>Academic merit and potential</w:t>
      </w:r>
    </w:p>
    <w:p w14:paraId="45953EA9" w14:textId="4EB95134" w:rsidR="00CA4E4D" w:rsidRDefault="00CA4E4D" w:rsidP="00CA4E4D">
      <w:pPr>
        <w:numPr>
          <w:ilvl w:val="0"/>
          <w:numId w:val="2"/>
        </w:numPr>
        <w:spacing w:after="0" w:line="240" w:lineRule="auto"/>
      </w:pPr>
      <w:r w:rsidRPr="00CA4E4D">
        <w:t xml:space="preserve">Demonstrated </w:t>
      </w:r>
      <w:r w:rsidR="002D1E41">
        <w:t>knowledge of, commitment</w:t>
      </w:r>
      <w:r w:rsidR="008C759B">
        <w:t xml:space="preserve"> to</w:t>
      </w:r>
      <w:r w:rsidR="002D1E41">
        <w:t xml:space="preserve">, and </w:t>
      </w:r>
      <w:r w:rsidRPr="00CA4E4D">
        <w:t>interest</w:t>
      </w:r>
      <w:r w:rsidR="008C759B">
        <w:t>/experience</w:t>
      </w:r>
      <w:r w:rsidRPr="00CA4E4D">
        <w:t xml:space="preserve"> in the field of research</w:t>
      </w:r>
    </w:p>
    <w:p w14:paraId="439982CA" w14:textId="5633F258" w:rsidR="00A673D9" w:rsidRPr="00A33EDF" w:rsidRDefault="008C759B" w:rsidP="008760BF">
      <w:pPr>
        <w:numPr>
          <w:ilvl w:val="0"/>
          <w:numId w:val="2"/>
        </w:numPr>
        <w:spacing w:after="0" w:line="240" w:lineRule="auto"/>
      </w:pPr>
      <w:r>
        <w:t xml:space="preserve">A statement by the candidate if </w:t>
      </w:r>
      <w:r w:rsidR="002D1E41" w:rsidRPr="00A33EDF">
        <w:t xml:space="preserve">they </w:t>
      </w:r>
      <w:r w:rsidR="00CA4E4D" w:rsidRPr="00A33EDF">
        <w:t xml:space="preserve">have received funding from any other source to support </w:t>
      </w:r>
      <w:r w:rsidR="002D1E41" w:rsidRPr="00A33EDF">
        <w:t>their</w:t>
      </w:r>
      <w:r w:rsidR="00CA4E4D" w:rsidRPr="00A33EDF">
        <w:t xml:space="preserve"> studies</w:t>
      </w:r>
    </w:p>
    <w:p w14:paraId="40238938" w14:textId="77777777" w:rsidR="008C759B" w:rsidRDefault="008C759B" w:rsidP="00CA4E4D">
      <w:pPr>
        <w:ind w:right="-330"/>
        <w:jc w:val="both"/>
        <w:rPr>
          <w:rFonts w:ascii="Calibri" w:hAnsi="Calibri" w:cs="Calibri"/>
        </w:rPr>
      </w:pPr>
    </w:p>
    <w:p w14:paraId="3B4328B7" w14:textId="1397C314" w:rsidR="00E7023B" w:rsidRDefault="00E7023B" w:rsidP="00CA4E4D">
      <w:pPr>
        <w:ind w:right="-330"/>
        <w:jc w:val="both"/>
        <w:rPr>
          <w:rStyle w:val="Hyperlink"/>
          <w:rFonts w:ascii="Calibri" w:hAnsi="Calibri" w:cs="Calibri"/>
          <w:color w:val="000000" w:themeColor="text1"/>
          <w:u w:val="none"/>
        </w:rPr>
      </w:pPr>
      <w:r w:rsidRPr="00D14E1A">
        <w:rPr>
          <w:rFonts w:ascii="Calibri" w:hAnsi="Calibri" w:cs="Calibri"/>
        </w:rPr>
        <w:t xml:space="preserve">All queries should be directed to </w:t>
      </w:r>
      <w:r w:rsidR="008C759B">
        <w:rPr>
          <w:rFonts w:ascii="Calibri" w:hAnsi="Calibri" w:cs="Calibri"/>
        </w:rPr>
        <w:t xml:space="preserve">the </w:t>
      </w:r>
      <w:hyperlink r:id="rId6" w:history="1">
        <w:r w:rsidR="008C759B">
          <w:rPr>
            <w:rStyle w:val="Hyperlink"/>
            <w:rFonts w:ascii="Calibri" w:hAnsi="Calibri" w:cs="Calibri"/>
          </w:rPr>
          <w:t>Doctoral Academy Admissions Team</w:t>
        </w:r>
      </w:hyperlink>
      <w:r>
        <w:rPr>
          <w:rStyle w:val="Hyperlink"/>
          <w:rFonts w:ascii="Calibri" w:hAnsi="Calibri" w:cs="Calibri"/>
          <w:color w:val="000000" w:themeColor="text1"/>
          <w:u w:val="none"/>
        </w:rPr>
        <w:t>, Faculty of Humanities</w:t>
      </w:r>
      <w:r w:rsidR="008C759B">
        <w:rPr>
          <w:rStyle w:val="Hyperlink"/>
          <w:rFonts w:ascii="Calibri" w:hAnsi="Calibri" w:cs="Calibri"/>
          <w:color w:val="000000" w:themeColor="text1"/>
          <w:u w:val="none"/>
        </w:rPr>
        <w:t>.</w:t>
      </w:r>
    </w:p>
    <w:sectPr w:rsidR="00E7023B" w:rsidSect="008C7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A34"/>
    <w:multiLevelType w:val="multilevel"/>
    <w:tmpl w:val="78F6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F51C3"/>
    <w:multiLevelType w:val="hybridMultilevel"/>
    <w:tmpl w:val="FCC4B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06762">
    <w:abstractNumId w:val="1"/>
  </w:num>
  <w:num w:numId="2" w16cid:durableId="167845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O1sDAxszAyM7cwNTNV0lEKTi0uzszPAykwNKwFAJtL3D0tAAAA"/>
  </w:docVars>
  <w:rsids>
    <w:rsidRoot w:val="0054540E"/>
    <w:rsid w:val="00067439"/>
    <w:rsid w:val="0011273A"/>
    <w:rsid w:val="001E5845"/>
    <w:rsid w:val="002D1E41"/>
    <w:rsid w:val="003011B6"/>
    <w:rsid w:val="004919E9"/>
    <w:rsid w:val="004975F3"/>
    <w:rsid w:val="0054540E"/>
    <w:rsid w:val="00554F12"/>
    <w:rsid w:val="005B3BE7"/>
    <w:rsid w:val="00653B43"/>
    <w:rsid w:val="006568B4"/>
    <w:rsid w:val="006D6A7B"/>
    <w:rsid w:val="006E3324"/>
    <w:rsid w:val="006E5C7F"/>
    <w:rsid w:val="00747E30"/>
    <w:rsid w:val="00842D16"/>
    <w:rsid w:val="008760BF"/>
    <w:rsid w:val="00876E96"/>
    <w:rsid w:val="008C759B"/>
    <w:rsid w:val="009B37F4"/>
    <w:rsid w:val="009C5EC1"/>
    <w:rsid w:val="009E7947"/>
    <w:rsid w:val="009F41F5"/>
    <w:rsid w:val="00A22702"/>
    <w:rsid w:val="00A33EDF"/>
    <w:rsid w:val="00A458A1"/>
    <w:rsid w:val="00A673D9"/>
    <w:rsid w:val="00A8173C"/>
    <w:rsid w:val="00A91F92"/>
    <w:rsid w:val="00B45029"/>
    <w:rsid w:val="00B96998"/>
    <w:rsid w:val="00CA4E4D"/>
    <w:rsid w:val="00DE55CE"/>
    <w:rsid w:val="00E7023B"/>
    <w:rsid w:val="00ED365B"/>
    <w:rsid w:val="00FA247E"/>
    <w:rsid w:val="00FC053C"/>
    <w:rsid w:val="00FE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7715"/>
  <w15:chartTrackingRefBased/>
  <w15:docId w15:val="{12EAC56C-0D65-42DA-AC9E-4DBC921C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D365B"/>
    <w:pPr>
      <w:spacing w:after="0" w:line="240" w:lineRule="auto"/>
      <w:ind w:left="284" w:right="425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760BF"/>
    <w:pPr>
      <w:ind w:left="720"/>
      <w:contextualSpacing/>
    </w:pPr>
  </w:style>
  <w:style w:type="table" w:styleId="TableGrid">
    <w:name w:val="Table Grid"/>
    <w:basedOn w:val="TableNormal"/>
    <w:rsid w:val="00876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70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S.doctoralacademy.admissions@manchester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Tasleem Hanif</dc:creator>
  <cp:keywords/>
  <dc:description/>
  <cp:lastModifiedBy>Zoe Pye</cp:lastModifiedBy>
  <cp:revision>29</cp:revision>
  <dcterms:created xsi:type="dcterms:W3CDTF">2022-09-02T10:01:00Z</dcterms:created>
  <dcterms:modified xsi:type="dcterms:W3CDTF">2023-06-09T13:21:00Z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e02f0aaefed143834440a3ff128c9a2223dc3ecade9e6cd836fe9258d55d3cd8</vt:lpwstr>
  </property>
</Properties>
</file>