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C9D46" w14:textId="2807DC67" w:rsidR="00054D61" w:rsidRPr="006D2DD9" w:rsidRDefault="00054D61" w:rsidP="006D2DD9">
      <w:pPr>
        <w:pStyle w:val="Heading1"/>
      </w:pPr>
      <w:r w:rsidRPr="006D2DD9">
        <w:t>Manchester Master’s Bursary 202</w:t>
      </w:r>
      <w:r w:rsidR="00D0301F">
        <w:t>4</w:t>
      </w:r>
    </w:p>
    <w:p w14:paraId="046A69DD" w14:textId="77777777" w:rsidR="00054D61" w:rsidRPr="00054D61" w:rsidRDefault="00054D61">
      <w:pPr>
        <w:rPr>
          <w:b/>
        </w:rPr>
      </w:pPr>
      <w:r w:rsidRPr="00054D61">
        <w:rPr>
          <w:b/>
        </w:rPr>
        <w:t xml:space="preserve"> </w:t>
      </w:r>
    </w:p>
    <w:p w14:paraId="016BF830" w14:textId="77777777" w:rsidR="00054D61" w:rsidRDefault="00054D61">
      <w:r>
        <w:t xml:space="preserve">This form is to help you gather the required evidence for your application for a Manchester Master’s Bursary. </w:t>
      </w:r>
      <w:bookmarkStart w:id="0" w:name="_GoBack"/>
      <w:bookmarkEnd w:id="0"/>
    </w:p>
    <w:p w14:paraId="261D060E" w14:textId="77777777" w:rsidR="00054D61" w:rsidRDefault="00054D61">
      <w:r>
        <w:t xml:space="preserve">You must have the evidence requested for each of the criteria that apply to you. If you do not have any of the documents below (for a criterion that applies to you), please </w:t>
      </w:r>
      <w:hyperlink r:id="rId8" w:history="1">
        <w:r w:rsidRPr="00054D61">
          <w:rPr>
            <w:rStyle w:val="Hyperlink"/>
          </w:rPr>
          <w:t>email us</w:t>
        </w:r>
      </w:hyperlink>
      <w:r>
        <w:t xml:space="preserve"> before you submit the form for advice.</w:t>
      </w:r>
    </w:p>
    <w:tbl>
      <w:tblPr>
        <w:tblStyle w:val="TableGrid"/>
        <w:tblpPr w:leftFromText="180" w:rightFromText="180" w:vertAnchor="text" w:horzAnchor="margin" w:tblpY="1007"/>
        <w:tblW w:w="0" w:type="auto"/>
        <w:tblLook w:val="04A0" w:firstRow="1" w:lastRow="0" w:firstColumn="1" w:lastColumn="0" w:noHBand="0" w:noVBand="1"/>
        <w:tblCaption w:val="Mandatory or if applicable items for your application "/>
        <w:tblDescription w:val="A list of mandatory or if applicable items you will need to consider when applying for the Manchester Master's Bursary."/>
      </w:tblPr>
      <w:tblGrid>
        <w:gridCol w:w="1662"/>
        <w:gridCol w:w="7354"/>
      </w:tblGrid>
      <w:tr w:rsidR="00054D61" w14:paraId="3B4A7118" w14:textId="77777777" w:rsidTr="00250100">
        <w:trPr>
          <w:tblHeader/>
        </w:trPr>
        <w:tc>
          <w:tcPr>
            <w:tcW w:w="1555" w:type="dxa"/>
          </w:tcPr>
          <w:p w14:paraId="427E1EE7" w14:textId="77777777" w:rsidR="00054D61" w:rsidRPr="00250100" w:rsidRDefault="00054D61" w:rsidP="00250100">
            <w:pPr>
              <w:rPr>
                <w:b/>
                <w:sz w:val="28"/>
                <w:szCs w:val="28"/>
              </w:rPr>
            </w:pPr>
            <w:r w:rsidRPr="00250100">
              <w:rPr>
                <w:b/>
                <w:sz w:val="28"/>
                <w:szCs w:val="28"/>
              </w:rPr>
              <w:t>‘Mandatory’ or ‘if applicable’</w:t>
            </w:r>
          </w:p>
        </w:tc>
        <w:tc>
          <w:tcPr>
            <w:tcW w:w="7461" w:type="dxa"/>
          </w:tcPr>
          <w:p w14:paraId="3401E998" w14:textId="77777777" w:rsidR="00250100" w:rsidRDefault="00250100" w:rsidP="00250100">
            <w:pPr>
              <w:jc w:val="center"/>
              <w:rPr>
                <w:b/>
                <w:sz w:val="28"/>
                <w:szCs w:val="28"/>
              </w:rPr>
            </w:pPr>
          </w:p>
          <w:p w14:paraId="7B7464C2" w14:textId="52E8473E" w:rsidR="00054D61" w:rsidRPr="00250100" w:rsidRDefault="00054D61" w:rsidP="00250100">
            <w:pPr>
              <w:jc w:val="center"/>
              <w:rPr>
                <w:b/>
                <w:sz w:val="28"/>
                <w:szCs w:val="28"/>
              </w:rPr>
            </w:pPr>
            <w:r w:rsidRPr="00250100">
              <w:rPr>
                <w:b/>
                <w:sz w:val="28"/>
                <w:szCs w:val="28"/>
              </w:rPr>
              <w:t>Item</w:t>
            </w:r>
          </w:p>
        </w:tc>
      </w:tr>
      <w:tr w:rsidR="00054D61" w14:paraId="0F3F8CF8" w14:textId="77777777" w:rsidTr="00250100">
        <w:tc>
          <w:tcPr>
            <w:tcW w:w="1555" w:type="dxa"/>
          </w:tcPr>
          <w:p w14:paraId="31E1810F" w14:textId="77777777" w:rsidR="00054D61" w:rsidRDefault="00054D61" w:rsidP="00054D61">
            <w:pPr>
              <w:rPr>
                <w:b/>
              </w:rPr>
            </w:pPr>
            <w:r>
              <w:t>If applicable</w:t>
            </w:r>
          </w:p>
        </w:tc>
        <w:tc>
          <w:tcPr>
            <w:tcW w:w="7461" w:type="dxa"/>
          </w:tcPr>
          <w:p w14:paraId="3320E009" w14:textId="1D1A026C" w:rsidR="00054D61" w:rsidRDefault="00054D61" w:rsidP="00964960">
            <w:pPr>
              <w:rPr>
                <w:b/>
              </w:rPr>
            </w:pPr>
            <w:r w:rsidRPr="00054D61">
              <w:rPr>
                <w:b/>
              </w:rPr>
              <w:t>If you have been in Local Authority care for at least 13 weeks</w:t>
            </w:r>
            <w:r>
              <w:t>, a letter from the Lo</w:t>
            </w:r>
            <w:r w:rsidR="00964960">
              <w:t xml:space="preserve">cal Authority confirming this. </w:t>
            </w:r>
            <w:r>
              <w:t>You need to be under the age of 25 on the c</w:t>
            </w:r>
            <w:r w:rsidR="00964960">
              <w:t>ourse start date to be eligible.</w:t>
            </w:r>
          </w:p>
        </w:tc>
      </w:tr>
      <w:tr w:rsidR="00054D61" w14:paraId="1386479A" w14:textId="77777777" w:rsidTr="00250100">
        <w:tc>
          <w:tcPr>
            <w:tcW w:w="1555" w:type="dxa"/>
          </w:tcPr>
          <w:p w14:paraId="140FB574" w14:textId="77777777" w:rsidR="00054D61" w:rsidRDefault="00054D61" w:rsidP="00054D61">
            <w:pPr>
              <w:rPr>
                <w:b/>
              </w:rPr>
            </w:pPr>
            <w:r>
              <w:t>Mandatory</w:t>
            </w:r>
          </w:p>
        </w:tc>
        <w:tc>
          <w:tcPr>
            <w:tcW w:w="7461" w:type="dxa"/>
          </w:tcPr>
          <w:p w14:paraId="39B0CED3" w14:textId="77777777" w:rsidR="00054D61" w:rsidRDefault="00054D61" w:rsidP="00054D61">
            <w:pPr>
              <w:rPr>
                <w:b/>
              </w:rPr>
            </w:pPr>
            <w:r w:rsidRPr="00054D61">
              <w:rPr>
                <w:b/>
              </w:rPr>
              <w:t xml:space="preserve">Student Finance notification of award letter for the full amount of maintenance award received </w:t>
            </w:r>
            <w:r w:rsidRPr="00964960">
              <w:rPr>
                <w:b/>
              </w:rPr>
              <w:t>during your undergraduate course.</w:t>
            </w:r>
            <w:r w:rsidRPr="00054D61">
              <w:t xml:space="preserve"> We will also use this to assess the level of socio-economic deprivation in your home postcode during undergraduate study, as measured by ACORN and LPN data.</w:t>
            </w:r>
            <w:r w:rsidRPr="00054D61">
              <w:rPr>
                <w:b/>
              </w:rPr>
              <w:t xml:space="preserve"> </w:t>
            </w:r>
          </w:p>
          <w:p w14:paraId="4EFB4A85" w14:textId="77777777" w:rsidR="00054D61" w:rsidRDefault="00054D61" w:rsidP="00054D61">
            <w:pPr>
              <w:rPr>
                <w:b/>
              </w:rPr>
            </w:pPr>
          </w:p>
          <w:p w14:paraId="1966B04D" w14:textId="53E6AEDA" w:rsidR="00054D61" w:rsidRPr="00054D61" w:rsidRDefault="00054D61" w:rsidP="00964960">
            <w:r w:rsidRPr="00054D61">
              <w:t xml:space="preserve">To find out if your home postcode meets the relevant indicator, please use our </w:t>
            </w:r>
            <w:hyperlink r:id="rId9" w:history="1">
              <w:r w:rsidRPr="00964960">
                <w:rPr>
                  <w:rStyle w:val="Hyperlink"/>
                </w:rPr>
                <w:t>eligibility checker</w:t>
              </w:r>
            </w:hyperlink>
            <w:r w:rsidR="00964960">
              <w:t>.</w:t>
            </w:r>
            <w:r w:rsidR="007E0E6A">
              <w:t xml:space="preserve">  You will have to answer the first two questions and then e</w:t>
            </w:r>
            <w:r w:rsidRPr="00054D61">
              <w:t>nter your home postcode prior to university, the school where you did your GCSEs, your A-levels, and</w:t>
            </w:r>
            <w:r w:rsidR="00964960">
              <w:t xml:space="preserve"> then</w:t>
            </w:r>
            <w:r w:rsidRPr="00054D61">
              <w:t xml:space="preserve"> click ‘search’. If the search results include ‘Hom</w:t>
            </w:r>
            <w:r w:rsidR="00964960">
              <w:t xml:space="preserve">e postcode flag: Yes’, you </w:t>
            </w:r>
            <w:r w:rsidRPr="00054D61">
              <w:t>meet this indicator.</w:t>
            </w:r>
          </w:p>
        </w:tc>
      </w:tr>
      <w:tr w:rsidR="00054D61" w14:paraId="64204D9C" w14:textId="77777777" w:rsidTr="00250100">
        <w:tc>
          <w:tcPr>
            <w:tcW w:w="1555" w:type="dxa"/>
          </w:tcPr>
          <w:p w14:paraId="21759951" w14:textId="77777777" w:rsidR="00054D61" w:rsidRDefault="00054D61" w:rsidP="00054D61">
            <w:pPr>
              <w:rPr>
                <w:b/>
              </w:rPr>
            </w:pPr>
            <w:r>
              <w:t>If applicable</w:t>
            </w:r>
          </w:p>
        </w:tc>
        <w:tc>
          <w:tcPr>
            <w:tcW w:w="7461" w:type="dxa"/>
          </w:tcPr>
          <w:p w14:paraId="37877F02" w14:textId="77777777" w:rsidR="00054D61" w:rsidRDefault="00054D61" w:rsidP="00054D61">
            <w:pPr>
              <w:rPr>
                <w:b/>
              </w:rPr>
            </w:pPr>
            <w:r w:rsidRPr="00054D61">
              <w:rPr>
                <w:b/>
              </w:rPr>
              <w:t>If you received the Disabled Students' Allowance or support from your undergraduate institution's disability support office,</w:t>
            </w:r>
            <w:r>
              <w:t xml:space="preserve"> a Student Finance notification of award letter, and/or a letter confirming the support you received from your undergraduate university’s disability support office.</w:t>
            </w:r>
          </w:p>
        </w:tc>
      </w:tr>
      <w:tr w:rsidR="00054D61" w14:paraId="24E3DE62" w14:textId="77777777" w:rsidTr="00250100">
        <w:tc>
          <w:tcPr>
            <w:tcW w:w="1555" w:type="dxa"/>
          </w:tcPr>
          <w:p w14:paraId="464E4A5D" w14:textId="77777777" w:rsidR="00054D61" w:rsidRDefault="00054D61" w:rsidP="00054D61">
            <w:pPr>
              <w:rPr>
                <w:b/>
              </w:rPr>
            </w:pPr>
            <w:r>
              <w:t>If applicable</w:t>
            </w:r>
          </w:p>
        </w:tc>
        <w:tc>
          <w:tcPr>
            <w:tcW w:w="7461" w:type="dxa"/>
          </w:tcPr>
          <w:p w14:paraId="4487B2D1" w14:textId="4D975B3E" w:rsidR="00054D61" w:rsidRDefault="00054D61" w:rsidP="00054D61">
            <w:pPr>
              <w:rPr>
                <w:b/>
              </w:rPr>
            </w:pPr>
            <w:r w:rsidRPr="00054D61">
              <w:rPr>
                <w:b/>
              </w:rPr>
              <w:t>If you have been recognised (or are the partner or child of someone who has been recognised) as a refugee or asylum seeker</w:t>
            </w:r>
            <w:r w:rsidR="007979EA">
              <w:rPr>
                <w:b/>
              </w:rPr>
              <w:t>,</w:t>
            </w:r>
            <w:r w:rsidRPr="00054D61">
              <w:rPr>
                <w:b/>
              </w:rPr>
              <w:t xml:space="preserve"> or been granted humanitarian </w:t>
            </w:r>
            <w:r w:rsidRPr="00054D61">
              <w:rPr>
                <w:b/>
              </w:rPr>
              <w:lastRenderedPageBreak/>
              <w:t>protection status by the UK government</w:t>
            </w:r>
            <w:r>
              <w:t>, a document with evidence of your current immigration status.</w:t>
            </w:r>
          </w:p>
        </w:tc>
      </w:tr>
      <w:tr w:rsidR="00054D61" w14:paraId="2DA2E0A4" w14:textId="77777777" w:rsidTr="00250100">
        <w:tc>
          <w:tcPr>
            <w:tcW w:w="1555" w:type="dxa"/>
          </w:tcPr>
          <w:p w14:paraId="54D72300" w14:textId="77777777" w:rsidR="00054D61" w:rsidRDefault="00054D61" w:rsidP="00054D61">
            <w:pPr>
              <w:rPr>
                <w:b/>
              </w:rPr>
            </w:pPr>
            <w:r>
              <w:lastRenderedPageBreak/>
              <w:t>If applicable</w:t>
            </w:r>
          </w:p>
        </w:tc>
        <w:tc>
          <w:tcPr>
            <w:tcW w:w="7461" w:type="dxa"/>
          </w:tcPr>
          <w:p w14:paraId="5C66A930" w14:textId="765B5922" w:rsidR="00054D61" w:rsidRDefault="00054D61" w:rsidP="00054D61">
            <w:r w:rsidRPr="00054D61">
              <w:rPr>
                <w:b/>
              </w:rPr>
              <w:t>If you are estranged from your family</w:t>
            </w:r>
            <w:r>
              <w:t>, either evidence of assessment of your status by Student Finance during your undergraduate studies, or a document with further information about this. We define estranged students as under 25 and studying without the support of a family network. One or mo</w:t>
            </w:r>
            <w:r w:rsidR="007979EA">
              <w:t xml:space="preserve">re of the following may apply: </w:t>
            </w:r>
          </w:p>
          <w:p w14:paraId="69758FBF" w14:textId="77777777" w:rsidR="00054D61" w:rsidRDefault="00054D61" w:rsidP="00054D61">
            <w:pPr>
              <w:pStyle w:val="ListParagraph"/>
              <w:numPr>
                <w:ilvl w:val="0"/>
                <w:numId w:val="1"/>
              </w:numPr>
            </w:pPr>
            <w:r>
              <w:t xml:space="preserve">You have had no communicative relationship with your parents/guardians for at least 6 months and this situation is not likely to change. </w:t>
            </w:r>
          </w:p>
          <w:p w14:paraId="5E186F25" w14:textId="77777777" w:rsidR="00054D61" w:rsidRDefault="00054D61" w:rsidP="00054D61">
            <w:pPr>
              <w:pStyle w:val="ListParagraph"/>
              <w:numPr>
                <w:ilvl w:val="0"/>
                <w:numId w:val="1"/>
              </w:numPr>
            </w:pPr>
            <w:r>
              <w:t xml:space="preserve">You have been homeless or ‘sofa surfing’. </w:t>
            </w:r>
          </w:p>
          <w:p w14:paraId="6A6CD9B2" w14:textId="77777777" w:rsidR="00054D61" w:rsidRDefault="00054D61" w:rsidP="00054D61">
            <w:pPr>
              <w:pStyle w:val="ListParagraph"/>
              <w:numPr>
                <w:ilvl w:val="0"/>
                <w:numId w:val="1"/>
              </w:numPr>
            </w:pPr>
            <w:r>
              <w:t>You have been in foster or local authority care but are not classed as a Care Leaver.</w:t>
            </w:r>
          </w:p>
          <w:p w14:paraId="6CE87A25" w14:textId="77777777" w:rsidR="00054D61" w:rsidRPr="00054D61" w:rsidRDefault="00054D61" w:rsidP="00054D61">
            <w:pPr>
              <w:pStyle w:val="ListParagraph"/>
              <w:numPr>
                <w:ilvl w:val="0"/>
                <w:numId w:val="1"/>
              </w:numPr>
            </w:pPr>
            <w:r>
              <w:t>Both of your parents have passed away and you have no alternative family support in place.</w:t>
            </w:r>
          </w:p>
        </w:tc>
      </w:tr>
      <w:tr w:rsidR="00054D61" w14:paraId="4D901BCD" w14:textId="77777777" w:rsidTr="00250100">
        <w:tc>
          <w:tcPr>
            <w:tcW w:w="1555" w:type="dxa"/>
          </w:tcPr>
          <w:p w14:paraId="5C90CF84" w14:textId="77777777" w:rsidR="00054D61" w:rsidRDefault="00054D61" w:rsidP="00054D61">
            <w:pPr>
              <w:rPr>
                <w:b/>
              </w:rPr>
            </w:pPr>
            <w:r>
              <w:t>Mandatory</w:t>
            </w:r>
          </w:p>
        </w:tc>
        <w:tc>
          <w:tcPr>
            <w:tcW w:w="7461" w:type="dxa"/>
          </w:tcPr>
          <w:p w14:paraId="3A75CFEC" w14:textId="1D6D0FB5" w:rsidR="00054D61" w:rsidRDefault="00054D61" w:rsidP="00054D61">
            <w:r w:rsidRPr="00054D61">
              <w:rPr>
                <w:b/>
              </w:rPr>
              <w:t>A 'supporting statement'</w:t>
            </w:r>
            <w:r w:rsidR="007979EA">
              <w:t>. P</w:t>
            </w:r>
            <w:r>
              <w:t xml:space="preserve">lease tell us, in no more than 400 words, how being awarded the Manchester Master's Bursary would make a difference to you. </w:t>
            </w:r>
            <w:r w:rsidRPr="00054D61">
              <w:rPr>
                <w:i/>
                <w:color w:val="FF0000"/>
              </w:rPr>
              <w:t>Please note that all applicants are required to submit a supporting statement</w:t>
            </w:r>
            <w:r>
              <w:t>.</w:t>
            </w:r>
          </w:p>
          <w:p w14:paraId="06534233" w14:textId="77777777" w:rsidR="00F84437" w:rsidRDefault="00F84437" w:rsidP="00054D61"/>
          <w:p w14:paraId="54B669D3" w14:textId="77777777" w:rsidR="00054D61" w:rsidRDefault="00054D61" w:rsidP="00054D61">
            <w:r>
              <w:t xml:space="preserve">Please draft this before starting the application form. You will be asked to upload it (along with the other documents) on the final page of the form. </w:t>
            </w:r>
          </w:p>
          <w:p w14:paraId="75069C5D" w14:textId="77777777" w:rsidR="00054D61" w:rsidRDefault="00054D61" w:rsidP="00054D61"/>
          <w:p w14:paraId="19A99E63" w14:textId="77777777" w:rsidR="00054D61" w:rsidRDefault="00054D61" w:rsidP="00054D61">
            <w:r>
              <w:t>If you have experienced challenging personal circumstances during your undergraduate studies or prior to entry, please include this information. For example, you may have experienced interruptions to study, or otherwise wish to expand on one of the below criteria that apply to you to provide further context.</w:t>
            </w:r>
          </w:p>
          <w:p w14:paraId="1B2E0685" w14:textId="77777777" w:rsidR="00054D61" w:rsidRDefault="00054D61" w:rsidP="00054D61"/>
          <w:p w14:paraId="4FBCEBE4" w14:textId="77777777" w:rsidR="00054D61" w:rsidRDefault="00054D61" w:rsidP="00054D61">
            <w:r>
              <w:t xml:space="preserve">Please also comment on your motivations for undertaking master’s study and plans for afterwards, and how the bursary would specifically help you in these plans. </w:t>
            </w:r>
          </w:p>
          <w:p w14:paraId="1DB25FEC" w14:textId="77777777" w:rsidR="00054D61" w:rsidRDefault="00054D61" w:rsidP="00054D61"/>
          <w:p w14:paraId="5F16AF42" w14:textId="77777777" w:rsidR="00054D61" w:rsidRDefault="00054D61" w:rsidP="00054D61">
            <w:r>
              <w:t>We would strongly encourage you to provide as much detail as you can about the ways in which the Manchester Master’s Bursary would enable you to complete your master’s course. As we receive many more applications than places, we use the information in your supporting statement to make the final decision when allocating bursaries.</w:t>
            </w:r>
          </w:p>
          <w:p w14:paraId="044E5E9B" w14:textId="77777777" w:rsidR="00054D61" w:rsidRDefault="00054D61" w:rsidP="00054D61">
            <w:pPr>
              <w:rPr>
                <w:b/>
              </w:rPr>
            </w:pPr>
          </w:p>
        </w:tc>
      </w:tr>
    </w:tbl>
    <w:p w14:paraId="2C8769DB" w14:textId="77777777" w:rsidR="00D0301F" w:rsidRDefault="00D0301F" w:rsidP="00054D61"/>
    <w:sectPr w:rsidR="00D03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73E1B"/>
    <w:multiLevelType w:val="hybridMultilevel"/>
    <w:tmpl w:val="8D5C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61"/>
    <w:rsid w:val="00054D61"/>
    <w:rsid w:val="0022518D"/>
    <w:rsid w:val="00250100"/>
    <w:rsid w:val="0031325F"/>
    <w:rsid w:val="00486FDD"/>
    <w:rsid w:val="006D2DD9"/>
    <w:rsid w:val="007979EA"/>
    <w:rsid w:val="007E0E6A"/>
    <w:rsid w:val="00964960"/>
    <w:rsid w:val="00D0301F"/>
    <w:rsid w:val="00D162D5"/>
    <w:rsid w:val="00E17A52"/>
    <w:rsid w:val="00EA1A4A"/>
    <w:rsid w:val="00F84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2C3A"/>
  <w15:chartTrackingRefBased/>
  <w15:docId w15:val="{F5CA5CB8-FC4E-4867-90E0-968A875E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2D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2D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D61"/>
    <w:rPr>
      <w:color w:val="0563C1" w:themeColor="hyperlink"/>
      <w:u w:val="single"/>
    </w:rPr>
  </w:style>
  <w:style w:type="table" w:styleId="TableGrid">
    <w:name w:val="Table Grid"/>
    <w:basedOn w:val="TableNormal"/>
    <w:uiPriority w:val="39"/>
    <w:rsid w:val="0005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D61"/>
    <w:pPr>
      <w:ind w:left="720"/>
      <w:contextualSpacing/>
    </w:pPr>
  </w:style>
  <w:style w:type="character" w:styleId="CommentReference">
    <w:name w:val="annotation reference"/>
    <w:basedOn w:val="DefaultParagraphFont"/>
    <w:uiPriority w:val="99"/>
    <w:semiHidden/>
    <w:unhideWhenUsed/>
    <w:rsid w:val="00F84437"/>
    <w:rPr>
      <w:sz w:val="16"/>
      <w:szCs w:val="16"/>
    </w:rPr>
  </w:style>
  <w:style w:type="paragraph" w:styleId="CommentText">
    <w:name w:val="annotation text"/>
    <w:basedOn w:val="Normal"/>
    <w:link w:val="CommentTextChar"/>
    <w:uiPriority w:val="99"/>
    <w:unhideWhenUsed/>
    <w:rsid w:val="00F84437"/>
    <w:pPr>
      <w:spacing w:line="240" w:lineRule="auto"/>
    </w:pPr>
    <w:rPr>
      <w:sz w:val="20"/>
      <w:szCs w:val="20"/>
    </w:rPr>
  </w:style>
  <w:style w:type="character" w:customStyle="1" w:styleId="CommentTextChar">
    <w:name w:val="Comment Text Char"/>
    <w:basedOn w:val="DefaultParagraphFont"/>
    <w:link w:val="CommentText"/>
    <w:uiPriority w:val="99"/>
    <w:rsid w:val="00F84437"/>
    <w:rPr>
      <w:sz w:val="20"/>
      <w:szCs w:val="20"/>
    </w:rPr>
  </w:style>
  <w:style w:type="paragraph" w:styleId="CommentSubject">
    <w:name w:val="annotation subject"/>
    <w:basedOn w:val="CommentText"/>
    <w:next w:val="CommentText"/>
    <w:link w:val="CommentSubjectChar"/>
    <w:uiPriority w:val="99"/>
    <w:semiHidden/>
    <w:unhideWhenUsed/>
    <w:rsid w:val="00F84437"/>
    <w:rPr>
      <w:b/>
      <w:bCs/>
    </w:rPr>
  </w:style>
  <w:style w:type="character" w:customStyle="1" w:styleId="CommentSubjectChar">
    <w:name w:val="Comment Subject Char"/>
    <w:basedOn w:val="CommentTextChar"/>
    <w:link w:val="CommentSubject"/>
    <w:uiPriority w:val="99"/>
    <w:semiHidden/>
    <w:rsid w:val="00F84437"/>
    <w:rPr>
      <w:b/>
      <w:bCs/>
      <w:sz w:val="20"/>
      <w:szCs w:val="20"/>
    </w:rPr>
  </w:style>
  <w:style w:type="paragraph" w:styleId="BalloonText">
    <w:name w:val="Balloon Text"/>
    <w:basedOn w:val="Normal"/>
    <w:link w:val="BalloonTextChar"/>
    <w:uiPriority w:val="99"/>
    <w:semiHidden/>
    <w:unhideWhenUsed/>
    <w:rsid w:val="007E0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E6A"/>
    <w:rPr>
      <w:rFonts w:ascii="Segoe UI" w:hAnsi="Segoe UI" w:cs="Segoe UI"/>
      <w:sz w:val="18"/>
      <w:szCs w:val="18"/>
    </w:rPr>
  </w:style>
  <w:style w:type="character" w:styleId="FollowedHyperlink">
    <w:name w:val="FollowedHyperlink"/>
    <w:basedOn w:val="DefaultParagraphFont"/>
    <w:uiPriority w:val="99"/>
    <w:semiHidden/>
    <w:unhideWhenUsed/>
    <w:rsid w:val="00964960"/>
    <w:rPr>
      <w:color w:val="954F72" w:themeColor="followedHyperlink"/>
      <w:u w:val="single"/>
    </w:rPr>
  </w:style>
  <w:style w:type="character" w:customStyle="1" w:styleId="Heading1Char">
    <w:name w:val="Heading 1 Char"/>
    <w:basedOn w:val="DefaultParagraphFont"/>
    <w:link w:val="Heading1"/>
    <w:uiPriority w:val="9"/>
    <w:rsid w:val="006D2DD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2DD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manchester.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nchester.ac.uk/study/undergraduate/contextual-admissions/admissions/eligibility-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9d01df-8dd5-4417-a5aa-eb89111a6566">
      <Terms xmlns="http://schemas.microsoft.com/office/infopath/2007/PartnerControls"/>
    </lcf76f155ced4ddcb4097134ff3c332f>
    <TaxCatchAll xmlns="35a2615a-b2e9-49af-a602-70812bb68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7507E7778384A8006775C20E7BC75" ma:contentTypeVersion="16" ma:contentTypeDescription="Create a new document." ma:contentTypeScope="" ma:versionID="9bf79ffdcc8d88544fe1421ae85fe5c2">
  <xsd:schema xmlns:xsd="http://www.w3.org/2001/XMLSchema" xmlns:xs="http://www.w3.org/2001/XMLSchema" xmlns:p="http://schemas.microsoft.com/office/2006/metadata/properties" xmlns:ns2="0d9d01df-8dd5-4417-a5aa-eb89111a6566" xmlns:ns3="35a2615a-b2e9-49af-a602-70812bb68f25" targetNamespace="http://schemas.microsoft.com/office/2006/metadata/properties" ma:root="true" ma:fieldsID="bcd96f79d6bca67d62a7612615f46b84" ns2:_="" ns3:_="">
    <xsd:import namespace="0d9d01df-8dd5-4417-a5aa-eb89111a6566"/>
    <xsd:import namespace="35a2615a-b2e9-49af-a602-70812bb68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01df-8dd5-4417-a5aa-eb89111a6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a2615a-b2e9-49af-a602-70812bb68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700d09-a83c-4d8f-9c07-3b9686beebea}" ma:internalName="TaxCatchAll" ma:showField="CatchAllData" ma:web="35a2615a-b2e9-49af-a602-70812bb68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4A74B-9C1D-40AD-9A13-83CE11794077}">
  <ds:schemaRefs>
    <ds:schemaRef ds:uri="0d9d01df-8dd5-4417-a5aa-eb89111a6566"/>
    <ds:schemaRef ds:uri="http://purl.org/dc/terms/"/>
    <ds:schemaRef ds:uri="35a2615a-b2e9-49af-a602-70812bb68f25"/>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D3BDB75-3709-4913-BFFF-0D2DA0128DC3}">
  <ds:schemaRefs>
    <ds:schemaRef ds:uri="http://schemas.microsoft.com/sharepoint/v3/contenttype/forms"/>
  </ds:schemaRefs>
</ds:datastoreItem>
</file>

<file path=customXml/itemProps3.xml><?xml version="1.0" encoding="utf-8"?>
<ds:datastoreItem xmlns:ds="http://schemas.openxmlformats.org/officeDocument/2006/customXml" ds:itemID="{E6E7E42F-64DE-4F45-9C46-DB94C797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d01df-8dd5-4417-a5aa-eb89111a6566"/>
    <ds:schemaRef ds:uri="35a2615a-b2e9-49af-a602-70812bb68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Oakes</dc:creator>
  <cp:keywords/>
  <dc:description/>
  <cp:lastModifiedBy>Hayley Cox</cp:lastModifiedBy>
  <cp:revision>2</cp:revision>
  <dcterms:created xsi:type="dcterms:W3CDTF">2024-02-29T10:38:00Z</dcterms:created>
  <dcterms:modified xsi:type="dcterms:W3CDTF">2024-02-29T10:38:00Z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0x010100B1E7507E7778384A8006775C20E7BC75</vt:lpwstr>
  </property>
</Properties>
</file>