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EC61" w14:textId="2B2BC069" w:rsidR="00C90F53" w:rsidRPr="005D2AAF" w:rsidRDefault="00312638" w:rsidP="00B4497D">
      <w:pPr>
        <w:rPr>
          <w:rFonts w:ascii="Microsoft Sans Serif" w:hAnsi="Microsoft Sans Serif" w:cs="Microsoft Sans Serif"/>
          <w:i/>
          <w:iCs/>
          <w:color w:val="000000" w:themeColor="text1"/>
          <w:sz w:val="22"/>
          <w:szCs w:val="22"/>
        </w:rPr>
      </w:pPr>
      <w:r w:rsidRPr="10A70BE8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 </w:t>
      </w:r>
      <w:r w:rsidR="08347134" w:rsidRPr="00AB3D85">
        <w:rPr>
          <w:rFonts w:ascii="Microsoft Sans Serif" w:hAnsi="Microsoft Sans Serif" w:cs="Microsoft Sans Serif"/>
          <w:i/>
          <w:color w:val="000000" w:themeColor="text1"/>
          <w:sz w:val="22"/>
          <w:szCs w:val="22"/>
        </w:rPr>
        <w:t xml:space="preserve">Please refer to the </w:t>
      </w:r>
      <w:hyperlink r:id="rId11" w:history="1">
        <w:r w:rsidR="08347134" w:rsidRPr="00B4497D">
          <w:rPr>
            <w:rStyle w:val="Hyperlink"/>
            <w:rFonts w:ascii="Microsoft Sans Serif" w:hAnsi="Microsoft Sans Serif" w:cs="Microsoft Sans Serif"/>
            <w:i/>
            <w:iCs/>
            <w:sz w:val="22"/>
            <w:szCs w:val="22"/>
          </w:rPr>
          <w:t xml:space="preserve">Faculty of Humanities </w:t>
        </w:r>
        <w:r w:rsidR="4A971BF8" w:rsidRPr="00B4497D">
          <w:rPr>
            <w:rStyle w:val="Hyperlink"/>
            <w:rFonts w:ascii="Microsoft Sans Serif" w:hAnsi="Microsoft Sans Serif" w:cs="Microsoft Sans Serif"/>
            <w:i/>
            <w:iCs/>
            <w:sz w:val="22"/>
            <w:szCs w:val="22"/>
          </w:rPr>
          <w:t>Unit Specification Checklist</w:t>
        </w:r>
      </w:hyperlink>
      <w:r w:rsidR="4A971BF8" w:rsidRPr="00AB3D85">
        <w:rPr>
          <w:rFonts w:ascii="Microsoft Sans Serif" w:hAnsi="Microsoft Sans Serif" w:cs="Microsoft Sans Serif"/>
          <w:i/>
          <w:color w:val="000000" w:themeColor="text1"/>
          <w:sz w:val="22"/>
          <w:szCs w:val="22"/>
        </w:rPr>
        <w:t xml:space="preserve"> for guidance on completing the Course Unit </w:t>
      </w:r>
      <w:r w:rsidR="6AF2E0F0" w:rsidRPr="00AB3D85">
        <w:rPr>
          <w:rFonts w:ascii="Microsoft Sans Serif" w:hAnsi="Microsoft Sans Serif" w:cs="Microsoft Sans Serif"/>
          <w:i/>
          <w:color w:val="000000" w:themeColor="text1"/>
          <w:sz w:val="22"/>
          <w:szCs w:val="22"/>
        </w:rPr>
        <w:t>Specification</w:t>
      </w:r>
      <w:r w:rsidR="4A971BF8" w:rsidRPr="00AB3D85">
        <w:rPr>
          <w:rFonts w:ascii="Microsoft Sans Serif" w:hAnsi="Microsoft Sans Serif" w:cs="Microsoft Sans Serif"/>
          <w:i/>
          <w:color w:val="000000" w:themeColor="text1"/>
          <w:sz w:val="22"/>
          <w:szCs w:val="22"/>
        </w:rPr>
        <w:t xml:space="preserve">. </w:t>
      </w:r>
    </w:p>
    <w:p w14:paraId="5555BB3D" w14:textId="067F9798" w:rsidR="00B4497D" w:rsidRPr="00AB3D85" w:rsidRDefault="00B4497D" w:rsidP="00B4497D">
      <w:pPr>
        <w:rPr>
          <w:rFonts w:ascii="Microsoft Sans Serif" w:hAnsi="Microsoft Sans Serif" w:cs="Microsoft Sans Serif"/>
          <w:i/>
          <w:iCs/>
          <w:color w:val="000000" w:themeColor="text1"/>
          <w:sz w:val="22"/>
          <w:szCs w:val="22"/>
        </w:rPr>
      </w:pPr>
    </w:p>
    <w:p w14:paraId="6DC41C21" w14:textId="232CF913" w:rsidR="00C90F53" w:rsidRPr="005D2AAF" w:rsidRDefault="00C90F53" w:rsidP="00B4497D">
      <w:pPr>
        <w:numPr>
          <w:ilvl w:val="0"/>
          <w:numId w:val="1"/>
        </w:numPr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</w:pPr>
      <w:r w:rsidRPr="10A70BE8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>GENERAL INFORMATION</w:t>
      </w:r>
      <w:r w:rsidR="002C5D32" w:rsidRPr="10A70BE8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 </w:t>
      </w:r>
      <w:r w:rsidR="002C5D32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(Please complete</w:t>
      </w:r>
      <w:r w:rsidR="002A28EB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 all fields as required for </w:t>
      </w:r>
      <w:r w:rsidR="33042D64" w:rsidRPr="00B4497D">
        <w:rPr>
          <w:rFonts w:ascii="Microsoft Sans Serif" w:hAnsi="Microsoft Sans Serif" w:cs="Microsoft Sans Serif"/>
          <w:i/>
          <w:iCs/>
          <w:color w:val="000000" w:themeColor="text1"/>
          <w:sz w:val="22"/>
          <w:szCs w:val="22"/>
        </w:rPr>
        <w:t>Course Unit Information Publishing (</w:t>
      </w:r>
      <w:r w:rsidR="002A28EB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CUIP</w:t>
      </w:r>
      <w:r w:rsidR="002C5D32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)</w:t>
      </w:r>
      <w:r w:rsidR="7D0908AB" w:rsidRPr="00B4497D">
        <w:rPr>
          <w:rFonts w:ascii="Microsoft Sans Serif" w:hAnsi="Microsoft Sans Serif" w:cs="Microsoft Sans Serif"/>
          <w:i/>
          <w:iCs/>
          <w:color w:val="000000" w:themeColor="text1"/>
          <w:sz w:val="22"/>
          <w:szCs w:val="22"/>
        </w:rPr>
        <w:t>)</w:t>
      </w:r>
    </w:p>
    <w:p w14:paraId="1778107B" w14:textId="77777777" w:rsidR="00C90F53" w:rsidRPr="005D2AAF" w:rsidRDefault="00C90F53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tbl>
      <w:tblPr>
        <w:tblW w:w="932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3053"/>
        <w:gridCol w:w="6269"/>
      </w:tblGrid>
      <w:tr w:rsidR="00C90F53" w:rsidRPr="005D2AAF" w14:paraId="75F1C599" w14:textId="77777777" w:rsidTr="62732E77">
        <w:tc>
          <w:tcPr>
            <w:tcW w:w="3053" w:type="dxa"/>
          </w:tcPr>
          <w:p w14:paraId="741D0723" w14:textId="77777777" w:rsidR="00C90F53" w:rsidRPr="005D2AAF" w:rsidRDefault="00C90F53" w:rsidP="0008295E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snapToGrid w:val="0"/>
                <w:sz w:val="22"/>
              </w:rPr>
              <w:t>Title</w:t>
            </w:r>
          </w:p>
        </w:tc>
        <w:tc>
          <w:tcPr>
            <w:tcW w:w="6269" w:type="dxa"/>
          </w:tcPr>
          <w:p w14:paraId="18A7BC5C" w14:textId="77777777" w:rsidR="00C90F53" w:rsidRPr="005D2AAF" w:rsidRDefault="00C90F53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="00C90F53" w:rsidRPr="005D2AAF" w14:paraId="5553CEE9" w14:textId="77777777" w:rsidTr="62732E77">
        <w:tc>
          <w:tcPr>
            <w:tcW w:w="3053" w:type="dxa"/>
          </w:tcPr>
          <w:p w14:paraId="573676EA" w14:textId="77777777" w:rsidR="00C90F53" w:rsidRPr="005D2AAF" w:rsidRDefault="00C90F53" w:rsidP="0008295E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snapToGrid w:val="0"/>
                <w:sz w:val="22"/>
              </w:rPr>
              <w:t>Unit code</w:t>
            </w:r>
          </w:p>
        </w:tc>
        <w:tc>
          <w:tcPr>
            <w:tcW w:w="6269" w:type="dxa"/>
          </w:tcPr>
          <w:p w14:paraId="5F7CE46B" w14:textId="77777777" w:rsidR="00C90F53" w:rsidRPr="005D2AAF" w:rsidRDefault="00C90F53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="00C90F53" w:rsidRPr="005D2AAF" w14:paraId="30D92EA6" w14:textId="77777777" w:rsidTr="62732E77">
        <w:tc>
          <w:tcPr>
            <w:tcW w:w="3053" w:type="dxa"/>
          </w:tcPr>
          <w:p w14:paraId="0B35AC05" w14:textId="77777777" w:rsidR="00C90F53" w:rsidRPr="005D2AAF" w:rsidRDefault="00C90F53" w:rsidP="0008295E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snapToGrid w:val="0"/>
                <w:sz w:val="22"/>
              </w:rPr>
              <w:t>Credit rating</w:t>
            </w:r>
          </w:p>
        </w:tc>
        <w:tc>
          <w:tcPr>
            <w:tcW w:w="6269" w:type="dxa"/>
          </w:tcPr>
          <w:p w14:paraId="2514FA75" w14:textId="77777777" w:rsidR="00C90F53" w:rsidRPr="005D2AAF" w:rsidRDefault="00C90F53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="00C90F53" w:rsidRPr="005D2AAF" w14:paraId="5E414A78" w14:textId="77777777" w:rsidTr="62732E77">
        <w:tc>
          <w:tcPr>
            <w:tcW w:w="3053" w:type="dxa"/>
          </w:tcPr>
          <w:p w14:paraId="16DF6F79" w14:textId="462B4800" w:rsidR="00C90F53" w:rsidRDefault="03BEFE4D" w:rsidP="00B4497D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</w:pPr>
            <w:hyperlink r:id="rId12" w:history="1">
              <w:r w:rsidRPr="47A6C2EF">
                <w:rPr>
                  <w:rStyle w:val="Hyperlink"/>
                  <w:rFonts w:ascii="Microsoft Sans Serif" w:hAnsi="Microsoft Sans Serif" w:cs="Microsoft Sans Serif"/>
                  <w:sz w:val="22"/>
                  <w:szCs w:val="22"/>
                </w:rPr>
                <w:t>Framework for Higher Education Qualifications</w:t>
              </w:r>
            </w:hyperlink>
            <w:r w:rsidRPr="47A6C2EF">
              <w:rPr>
                <w:rFonts w:ascii="Microsoft Sans Serif" w:hAnsi="Microsoft Sans Serif" w:cs="Microsoft Sans Serif"/>
                <w:sz w:val="22"/>
                <w:szCs w:val="22"/>
              </w:rPr>
              <w:t xml:space="preserve"> (</w:t>
            </w:r>
            <w:r w:rsidR="00EF5562" w:rsidRPr="00B4497D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>FHEQ</w:t>
            </w:r>
            <w:r w:rsidR="27DDD9B0" w:rsidRPr="47A6C2EF">
              <w:rPr>
                <w:rFonts w:ascii="Microsoft Sans Serif" w:hAnsi="Microsoft Sans Serif" w:cs="Microsoft Sans Serif"/>
                <w:sz w:val="22"/>
                <w:szCs w:val="22"/>
              </w:rPr>
              <w:t>)</w:t>
            </w:r>
            <w:r w:rsidR="00EF5562" w:rsidRPr="00B4497D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 xml:space="preserve"> </w:t>
            </w:r>
            <w:r w:rsidR="00C90F53" w:rsidRPr="00B4497D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>Level</w:t>
            </w:r>
          </w:p>
          <w:p w14:paraId="14C42E48" w14:textId="77777777" w:rsidR="00636ADD" w:rsidRPr="005D2AAF" w:rsidRDefault="00636ADD" w:rsidP="0008295E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(delete as appropriate)</w:t>
            </w:r>
          </w:p>
        </w:tc>
        <w:tc>
          <w:tcPr>
            <w:tcW w:w="6269" w:type="dxa"/>
          </w:tcPr>
          <w:p w14:paraId="453031E9" w14:textId="77777777" w:rsidR="00C90F53" w:rsidRDefault="00636ADD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Level 4</w:t>
            </w:r>
          </w:p>
          <w:p w14:paraId="64F7827F" w14:textId="77777777" w:rsidR="00636ADD" w:rsidRDefault="00636ADD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Level 5</w:t>
            </w:r>
          </w:p>
          <w:p w14:paraId="06562D96" w14:textId="77777777" w:rsidR="00636ADD" w:rsidRDefault="00636ADD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Level 6</w:t>
            </w:r>
          </w:p>
          <w:p w14:paraId="331F991A" w14:textId="77777777" w:rsidR="00636ADD" w:rsidRPr="005D2AAF" w:rsidRDefault="00636ADD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 xml:space="preserve">Level 7 </w:t>
            </w:r>
          </w:p>
        </w:tc>
      </w:tr>
      <w:tr w:rsidR="007476AF" w:rsidRPr="005D2AAF" w14:paraId="6B6ADE76" w14:textId="77777777" w:rsidTr="62732E77">
        <w:tc>
          <w:tcPr>
            <w:tcW w:w="3053" w:type="dxa"/>
          </w:tcPr>
          <w:p w14:paraId="09D2B723" w14:textId="4F70236C" w:rsidR="007476AF" w:rsidRPr="00AB3D85" w:rsidRDefault="510A1D44" w:rsidP="10A70BE8">
            <w:pPr>
              <w:spacing w:before="60" w:after="60"/>
              <w:rPr>
                <w:rFonts w:ascii="Microsoft Sans Serif" w:hAnsi="Microsoft Sans Serif" w:cs="Microsoft Sans Serif"/>
                <w:i/>
                <w:iCs/>
                <w:snapToGrid w:val="0"/>
                <w:sz w:val="22"/>
                <w:szCs w:val="22"/>
              </w:rPr>
            </w:pPr>
            <w:r w:rsidRPr="10A70BE8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>Core/Compulsory/Optional</w:t>
            </w:r>
            <w:r w:rsidR="0D9C83A8" w:rsidRPr="10A70BE8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>/ Free Choice</w:t>
            </w:r>
            <w:r w:rsidR="0733F796" w:rsidRPr="62732E7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(</w:t>
            </w:r>
            <w:r w:rsidR="0733F796" w:rsidRPr="62732E77">
              <w:rPr>
                <w:rFonts w:ascii="Microsoft Sans Serif" w:hAnsi="Microsoft Sans Serif" w:cs="Microsoft Sans Serif"/>
                <w:i/>
                <w:iCs/>
                <w:sz w:val="22"/>
                <w:szCs w:val="22"/>
              </w:rPr>
              <w:t>indicate the designation for each programme to which the unit contributes)</w:t>
            </w:r>
          </w:p>
        </w:tc>
        <w:tc>
          <w:tcPr>
            <w:tcW w:w="6269" w:type="dxa"/>
          </w:tcPr>
          <w:p w14:paraId="73C86F83" w14:textId="77777777" w:rsidR="007476AF" w:rsidRPr="005D2AAF" w:rsidRDefault="007476AF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="002C5D32" w:rsidRPr="005D2AAF" w14:paraId="5D4788FA" w14:textId="77777777" w:rsidTr="62732E77">
        <w:tc>
          <w:tcPr>
            <w:tcW w:w="3053" w:type="dxa"/>
          </w:tcPr>
          <w:p w14:paraId="7DE54807" w14:textId="46A130A8" w:rsidR="002C5D32" w:rsidRDefault="2D05A58C" w:rsidP="10A70BE8">
            <w:pPr>
              <w:spacing w:before="60" w:after="60"/>
              <w:rPr>
                <w:rFonts w:ascii="Microsoft Sans Serif" w:hAnsi="Microsoft Sans Serif" w:cs="Microsoft Sans Serif"/>
                <w:i/>
                <w:snapToGrid w:val="0"/>
              </w:rPr>
            </w:pPr>
            <w:r w:rsidRPr="6B7ED07C">
              <w:rPr>
                <w:rFonts w:ascii="Microsoft Sans Serif" w:hAnsi="Microsoft Sans Serif" w:cs="Microsoft Sans Serif"/>
                <w:sz w:val="22"/>
                <w:szCs w:val="22"/>
              </w:rPr>
              <w:t xml:space="preserve">Professional, </w:t>
            </w:r>
            <w:r w:rsidR="00C20330" w:rsidRPr="6B7ED07C">
              <w:rPr>
                <w:rFonts w:ascii="Microsoft Sans Serif" w:hAnsi="Microsoft Sans Serif" w:cs="Microsoft Sans Serif"/>
                <w:sz w:val="22"/>
                <w:szCs w:val="22"/>
              </w:rPr>
              <w:t>S</w:t>
            </w:r>
            <w:r w:rsidRPr="6B7ED07C">
              <w:rPr>
                <w:rFonts w:ascii="Microsoft Sans Serif" w:hAnsi="Microsoft Sans Serif" w:cs="Microsoft Sans Serif"/>
                <w:sz w:val="22"/>
                <w:szCs w:val="22"/>
              </w:rPr>
              <w:t xml:space="preserve">tatutory and </w:t>
            </w:r>
            <w:r w:rsidR="00C20330" w:rsidRPr="6B7ED07C">
              <w:rPr>
                <w:rFonts w:ascii="Microsoft Sans Serif" w:hAnsi="Microsoft Sans Serif" w:cs="Microsoft Sans Serif"/>
                <w:sz w:val="22"/>
                <w:szCs w:val="22"/>
              </w:rPr>
              <w:t>R</w:t>
            </w:r>
            <w:r w:rsidRPr="6B7ED07C">
              <w:rPr>
                <w:rFonts w:ascii="Microsoft Sans Serif" w:hAnsi="Microsoft Sans Serif" w:cs="Microsoft Sans Serif"/>
                <w:sz w:val="22"/>
                <w:szCs w:val="22"/>
              </w:rPr>
              <w:t xml:space="preserve">egulatory </w:t>
            </w:r>
            <w:r w:rsidR="00C20330" w:rsidRPr="6B7ED07C">
              <w:rPr>
                <w:rFonts w:ascii="Microsoft Sans Serif" w:hAnsi="Microsoft Sans Serif" w:cs="Microsoft Sans Serif"/>
                <w:sz w:val="22"/>
                <w:szCs w:val="22"/>
              </w:rPr>
              <w:t>B</w:t>
            </w:r>
            <w:r w:rsidR="3FFF09B1" w:rsidRPr="6B7ED07C">
              <w:rPr>
                <w:rFonts w:ascii="Microsoft Sans Serif" w:hAnsi="Microsoft Sans Serif" w:cs="Microsoft Sans Serif"/>
                <w:sz w:val="22"/>
                <w:szCs w:val="22"/>
              </w:rPr>
              <w:t>od</w:t>
            </w:r>
            <w:r w:rsidR="00C91D05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>y</w:t>
            </w:r>
            <w:r w:rsidR="6AD123EA" w:rsidRPr="6B7ED07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(PSRB)</w:t>
            </w:r>
            <w:r w:rsidR="4B34F721" w:rsidRPr="6B7ED07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  <w:r w:rsidR="002C5D32" w:rsidRPr="10A70BE8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 xml:space="preserve">Accreditation </w:t>
            </w:r>
            <w:r w:rsidR="002C5D32" w:rsidRPr="10A70BE8">
              <w:rPr>
                <w:rFonts w:ascii="Microsoft Sans Serif" w:hAnsi="Microsoft Sans Serif" w:cs="Microsoft Sans Serif"/>
                <w:i/>
                <w:iCs/>
                <w:snapToGrid w:val="0"/>
              </w:rPr>
              <w:t>(does the unit contribute to</w:t>
            </w:r>
            <w:r w:rsidR="4D300556" w:rsidRPr="6B7ED07C">
              <w:rPr>
                <w:rFonts w:ascii="Microsoft Sans Serif" w:hAnsi="Microsoft Sans Serif" w:cs="Microsoft Sans Serif"/>
                <w:i/>
              </w:rPr>
              <w:t xml:space="preserve"> unit or</w:t>
            </w:r>
            <w:r w:rsidR="002C5D32" w:rsidRPr="10A70BE8">
              <w:rPr>
                <w:rFonts w:ascii="Microsoft Sans Serif" w:hAnsi="Microsoft Sans Serif" w:cs="Microsoft Sans Serif"/>
                <w:i/>
                <w:iCs/>
                <w:snapToGrid w:val="0"/>
              </w:rPr>
              <w:t xml:space="preserve"> programme accreditation</w:t>
            </w:r>
            <w:r w:rsidR="5C448DAF" w:rsidRPr="6B7ED07C">
              <w:rPr>
                <w:rFonts w:ascii="Microsoft Sans Serif" w:hAnsi="Microsoft Sans Serif" w:cs="Microsoft Sans Serif"/>
                <w:i/>
              </w:rPr>
              <w:t>? If so, please state the name of the PSRB</w:t>
            </w:r>
            <w:r w:rsidR="002C5D32" w:rsidRPr="14DFA895">
              <w:rPr>
                <w:rFonts w:ascii="Microsoft Sans Serif" w:hAnsi="Microsoft Sans Serif" w:cs="Microsoft Sans Serif"/>
                <w:i/>
                <w:iCs/>
                <w:snapToGrid w:val="0"/>
              </w:rPr>
              <w:t>)</w:t>
            </w:r>
          </w:p>
        </w:tc>
        <w:tc>
          <w:tcPr>
            <w:tcW w:w="6269" w:type="dxa"/>
          </w:tcPr>
          <w:p w14:paraId="60093BC9" w14:textId="77777777" w:rsidR="002C5D32" w:rsidRPr="005D2AAF" w:rsidRDefault="002C5D32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="10A70BE8" w14:paraId="2F3A79B7" w14:textId="77777777" w:rsidTr="62732E77">
        <w:trPr>
          <w:trHeight w:val="300"/>
        </w:trPr>
        <w:tc>
          <w:tcPr>
            <w:tcW w:w="3053" w:type="dxa"/>
          </w:tcPr>
          <w:p w14:paraId="066A7E1A" w14:textId="1A1C82D9" w:rsidR="0F79E249" w:rsidRDefault="7CB01277" w:rsidP="10A70BE8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62732E77">
              <w:rPr>
                <w:rFonts w:ascii="Microsoft Sans Serif" w:hAnsi="Microsoft Sans Serif" w:cs="Microsoft Sans Serif"/>
                <w:sz w:val="22"/>
                <w:szCs w:val="22"/>
              </w:rPr>
              <w:t>Anti- requisite units</w:t>
            </w:r>
          </w:p>
        </w:tc>
        <w:tc>
          <w:tcPr>
            <w:tcW w:w="6269" w:type="dxa"/>
          </w:tcPr>
          <w:p w14:paraId="1582FE8C" w14:textId="3E3806B0" w:rsidR="10A70BE8" w:rsidRDefault="10A70BE8" w:rsidP="10A70BE8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</w:tr>
      <w:tr w:rsidR="00C90F53" w:rsidRPr="005D2AAF" w14:paraId="0DCC9C86" w14:textId="77777777" w:rsidTr="62732E77">
        <w:tc>
          <w:tcPr>
            <w:tcW w:w="3053" w:type="dxa"/>
          </w:tcPr>
          <w:p w14:paraId="1C5EBB6F" w14:textId="2213F2C8" w:rsidR="00C90F53" w:rsidRPr="005D2AAF" w:rsidRDefault="00C90F53" w:rsidP="0008295E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snapToGrid w:val="0"/>
                <w:sz w:val="22"/>
              </w:rPr>
              <w:t>Pre-requisite units</w:t>
            </w:r>
          </w:p>
        </w:tc>
        <w:tc>
          <w:tcPr>
            <w:tcW w:w="6269" w:type="dxa"/>
          </w:tcPr>
          <w:p w14:paraId="79495847" w14:textId="77777777" w:rsidR="00C90F53" w:rsidRPr="005D2AAF" w:rsidRDefault="00C90F53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="00C90F53" w:rsidRPr="005D2AAF" w14:paraId="6FDB84EE" w14:textId="77777777" w:rsidTr="62732E77">
        <w:tc>
          <w:tcPr>
            <w:tcW w:w="3053" w:type="dxa"/>
          </w:tcPr>
          <w:p w14:paraId="7D9D768D" w14:textId="6EFB840E" w:rsidR="00C90F53" w:rsidRPr="005D2AAF" w:rsidRDefault="00C90F53" w:rsidP="0008295E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snapToGrid w:val="0"/>
                <w:sz w:val="22"/>
              </w:rPr>
              <w:t>Co-requisite units</w:t>
            </w:r>
          </w:p>
        </w:tc>
        <w:tc>
          <w:tcPr>
            <w:tcW w:w="6269" w:type="dxa"/>
          </w:tcPr>
          <w:p w14:paraId="1CD9F011" w14:textId="77777777" w:rsidR="00C90F53" w:rsidRPr="005D2AAF" w:rsidRDefault="00C90F53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="00C90F53" w:rsidRPr="005D2AAF" w14:paraId="11055A08" w14:textId="77777777" w:rsidTr="62732E77">
        <w:tc>
          <w:tcPr>
            <w:tcW w:w="3053" w:type="dxa"/>
          </w:tcPr>
          <w:p w14:paraId="63C2679D" w14:textId="77777777" w:rsidR="00C90F53" w:rsidRPr="005D2AAF" w:rsidRDefault="00C90F53" w:rsidP="0008295E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snapToGrid w:val="0"/>
                <w:sz w:val="22"/>
              </w:rPr>
              <w:t>School responsible</w:t>
            </w:r>
          </w:p>
        </w:tc>
        <w:tc>
          <w:tcPr>
            <w:tcW w:w="6269" w:type="dxa"/>
          </w:tcPr>
          <w:p w14:paraId="340DD085" w14:textId="77777777" w:rsidR="00C90F53" w:rsidRPr="005D2AAF" w:rsidRDefault="00C90F53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="00E8581B" w:rsidRPr="005D2AAF" w14:paraId="085D4741" w14:textId="77777777" w:rsidTr="62732E77">
        <w:tc>
          <w:tcPr>
            <w:tcW w:w="3053" w:type="dxa"/>
          </w:tcPr>
          <w:p w14:paraId="69861134" w14:textId="4693C0FC" w:rsidR="00E8581B" w:rsidRPr="005D2AAF" w:rsidRDefault="00E8581B" w:rsidP="0008295E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Teaching Institution (for validated partnerships)</w:t>
            </w:r>
          </w:p>
        </w:tc>
        <w:tc>
          <w:tcPr>
            <w:tcW w:w="6269" w:type="dxa"/>
          </w:tcPr>
          <w:p w14:paraId="574EE2BD" w14:textId="77777777" w:rsidR="00E8581B" w:rsidRPr="005D2AAF" w:rsidRDefault="00E8581B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="00BD6CDD" w:rsidRPr="005D2AAF" w14:paraId="33930974" w14:textId="77777777" w:rsidTr="62732E77">
        <w:tc>
          <w:tcPr>
            <w:tcW w:w="3053" w:type="dxa"/>
          </w:tcPr>
          <w:p w14:paraId="155BA4F9" w14:textId="77777777" w:rsidR="00BD6CDD" w:rsidRPr="005D2AAF" w:rsidRDefault="008D08A2" w:rsidP="0008295E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</w:rPr>
            </w:pPr>
            <w:r>
              <w:rPr>
                <w:rFonts w:ascii="Microsoft Sans Serif" w:hAnsi="Microsoft Sans Serif" w:cs="Microsoft Sans Serif"/>
                <w:snapToGrid w:val="0"/>
                <w:sz w:val="22"/>
              </w:rPr>
              <w:t>Unit Convenor</w:t>
            </w:r>
          </w:p>
        </w:tc>
        <w:tc>
          <w:tcPr>
            <w:tcW w:w="6269" w:type="dxa"/>
          </w:tcPr>
          <w:p w14:paraId="77D4A38B" w14:textId="77777777" w:rsidR="00BD6CDD" w:rsidRPr="005D2AAF" w:rsidRDefault="00BD6CDD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="00BD6CDD" w:rsidRPr="005D2AAF" w14:paraId="4D0E51E7" w14:textId="77777777" w:rsidTr="62732E77">
        <w:tc>
          <w:tcPr>
            <w:tcW w:w="3053" w:type="dxa"/>
          </w:tcPr>
          <w:p w14:paraId="2ADE67A8" w14:textId="1FBA5FFE" w:rsidR="00BD6CDD" w:rsidRPr="005D2AAF" w:rsidRDefault="00BD6CDD" w:rsidP="0008295E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</w:pPr>
            <w:r w:rsidRPr="667DEDA5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>ECT</w:t>
            </w:r>
            <w:r w:rsidR="00E9173E" w:rsidRPr="667DEDA5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>S*</w:t>
            </w:r>
          </w:p>
        </w:tc>
        <w:tc>
          <w:tcPr>
            <w:tcW w:w="6269" w:type="dxa"/>
          </w:tcPr>
          <w:p w14:paraId="313B5A92" w14:textId="77777777" w:rsidR="00BD6CDD" w:rsidRPr="005D2AAF" w:rsidRDefault="00BD6CDD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  <w:tr w:rsidR="00C90F53" w:rsidRPr="005D2AAF" w14:paraId="3269429D" w14:textId="77777777" w:rsidTr="62732E77">
        <w:tc>
          <w:tcPr>
            <w:tcW w:w="3053" w:type="dxa"/>
          </w:tcPr>
          <w:p w14:paraId="3968F3F8" w14:textId="1B86BFC9" w:rsidR="00C90F53" w:rsidRDefault="002C5D32" w:rsidP="0008295E">
            <w:pPr>
              <w:spacing w:before="60" w:after="60"/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</w:pPr>
            <w:r w:rsidRPr="667DEDA5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 xml:space="preserve">Contact Hours and </w:t>
            </w:r>
            <w:r w:rsidR="00BD6CDD" w:rsidRPr="667DEDA5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 xml:space="preserve">Notional hours of </w:t>
            </w:r>
            <w:r w:rsidR="007A22AD" w:rsidRPr="667DEDA5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>Learning</w:t>
            </w:r>
            <w:r w:rsidR="00E9173E" w:rsidRPr="667DEDA5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>*</w:t>
            </w:r>
            <w:r w:rsidR="00BD6CDD" w:rsidRPr="667DEDA5">
              <w:rPr>
                <w:rFonts w:ascii="Microsoft Sans Serif" w:hAnsi="Microsoft Sans Serif" w:cs="Microsoft Sans Serif"/>
                <w:snapToGrid w:val="0"/>
                <w:sz w:val="22"/>
                <w:szCs w:val="22"/>
              </w:rPr>
              <w:t>*</w:t>
            </w:r>
          </w:p>
          <w:p w14:paraId="0A643DE6" w14:textId="7A8787AA" w:rsidR="002C5D32" w:rsidRPr="002C5D32" w:rsidRDefault="002C5D32" w:rsidP="002C5D32">
            <w:pPr>
              <w:spacing w:before="60" w:after="60"/>
              <w:rPr>
                <w:rFonts w:ascii="Microsoft Sans Serif" w:hAnsi="Microsoft Sans Serif" w:cs="Microsoft Sans Serif"/>
                <w:i/>
                <w:snapToGrid w:val="0"/>
                <w:sz w:val="22"/>
              </w:rPr>
            </w:pPr>
            <w:r w:rsidRPr="002C5D32">
              <w:rPr>
                <w:rFonts w:ascii="Microsoft Sans Serif" w:hAnsi="Microsoft Sans Serif" w:cs="Microsoft Sans Serif"/>
                <w:i/>
              </w:rPr>
              <w:t>Please include breakdown of the following scheduled activity hours</w:t>
            </w:r>
            <w:r w:rsidR="003B50D1">
              <w:rPr>
                <w:rFonts w:ascii="Microsoft Sans Serif" w:hAnsi="Microsoft Sans Serif" w:cs="Microsoft Sans Serif"/>
                <w:i/>
              </w:rPr>
              <w:t xml:space="preserve"> by activity type</w:t>
            </w:r>
            <w:r w:rsidRPr="002C5D32">
              <w:rPr>
                <w:rFonts w:ascii="Microsoft Sans Serif" w:hAnsi="Microsoft Sans Serif" w:cs="Microsoft Sans Serif"/>
                <w:i/>
              </w:rPr>
              <w:t>, placement hours and then independent study</w:t>
            </w:r>
          </w:p>
        </w:tc>
        <w:tc>
          <w:tcPr>
            <w:tcW w:w="6269" w:type="dxa"/>
          </w:tcPr>
          <w:p w14:paraId="42A75B00" w14:textId="77777777" w:rsidR="002C5D32" w:rsidRDefault="002C5D32">
            <w:pPr>
              <w:rPr>
                <w:rFonts w:ascii="Microsoft Sans Serif" w:hAnsi="Microsoft Sans Serif" w:cs="Microsoft Sans Serif"/>
                <w:snapToGrid w:val="0"/>
                <w:sz w:val="18"/>
                <w:szCs w:val="18"/>
              </w:rPr>
            </w:pPr>
          </w:p>
          <w:p w14:paraId="295ADC8D" w14:textId="77777777" w:rsidR="00C90F53" w:rsidRDefault="002C5D32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917270">
              <w:rPr>
                <w:rFonts w:ascii="Microsoft Sans Serif" w:hAnsi="Microsoft Sans Serif" w:cs="Microsoft Sans Serif"/>
                <w:snapToGrid w:val="0"/>
                <w:sz w:val="18"/>
                <w:szCs w:val="18"/>
              </w:rPr>
              <w:t xml:space="preserve">e.g. </w:t>
            </w:r>
            <w:r w:rsidRPr="00917270">
              <w:rPr>
                <w:rFonts w:ascii="Microsoft Sans Serif" w:hAnsi="Microsoft Sans Serif" w:cs="Microsoft Sans Serif"/>
                <w:sz w:val="18"/>
                <w:szCs w:val="18"/>
              </w:rPr>
              <w:t>Lectures; Tutorials; Seminars; Workshops</w:t>
            </w:r>
          </w:p>
          <w:p w14:paraId="1DCBE6FD" w14:textId="77777777" w:rsidR="002C5D32" w:rsidRPr="005D2AAF" w:rsidRDefault="002C5D32">
            <w:pPr>
              <w:rPr>
                <w:rFonts w:ascii="Microsoft Sans Serif" w:hAnsi="Microsoft Sans Serif" w:cs="Microsoft Sans Serif"/>
                <w:snapToGrid w:val="0"/>
                <w:sz w:val="22"/>
              </w:rPr>
            </w:pPr>
          </w:p>
        </w:tc>
      </w:tr>
    </w:tbl>
    <w:p w14:paraId="0B2D5E8D" w14:textId="77777777" w:rsidR="00C90F53" w:rsidRDefault="00C90F53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6690EEB5" w14:textId="77777777" w:rsidR="00BB0445" w:rsidRDefault="00BB0445" w:rsidP="00BB0445">
      <w:pPr>
        <w:rPr>
          <w:rFonts w:ascii="Microsoft Sans Serif" w:hAnsi="Microsoft Sans Serif" w:cs="Microsoft Sans Serif"/>
          <w:snapToGrid w:val="0"/>
          <w:color w:val="000000"/>
        </w:rPr>
      </w:pPr>
    </w:p>
    <w:p w14:paraId="054A5BEA" w14:textId="0A89FF4E" w:rsidR="00BB0445" w:rsidRPr="002653CB" w:rsidRDefault="00BB0445" w:rsidP="00BB0445">
      <w:pPr>
        <w:rPr>
          <w:rFonts w:ascii="Microsoft Sans Serif" w:hAnsi="Microsoft Sans Serif" w:cs="Microsoft Sans Serif"/>
          <w:snapToGrid w:val="0"/>
          <w:color w:val="000000"/>
        </w:rPr>
      </w:pPr>
    </w:p>
    <w:p w14:paraId="10B4D8A8" w14:textId="247C7E21" w:rsidR="00BB0445" w:rsidRPr="002653CB" w:rsidRDefault="00BB0445" w:rsidP="00BB0445">
      <w:pPr>
        <w:rPr>
          <w:rFonts w:ascii="Microsoft Sans Serif" w:hAnsi="Microsoft Sans Serif" w:cs="Microsoft Sans Serif"/>
          <w:snapToGrid w:val="0"/>
          <w:color w:val="000000"/>
        </w:rPr>
      </w:pPr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* ECTS (European Credit Transfer and Accumulation System): There are 2 </w:t>
      </w:r>
      <w:smartTag w:uri="urn:schemas-microsoft-com:office:smarttags" w:element="place">
        <w:smartTag w:uri="urn:schemas-microsoft-com:office:smarttags" w:element="country-region">
          <w:r w:rsidRPr="002653CB">
            <w:rPr>
              <w:rFonts w:ascii="Microsoft Sans Serif" w:hAnsi="Microsoft Sans Serif" w:cs="Microsoft Sans Serif"/>
              <w:snapToGrid w:val="0"/>
              <w:color w:val="000000"/>
            </w:rPr>
            <w:t>UK</w:t>
          </w:r>
        </w:smartTag>
      </w:smartTag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 credits for every 1 ECT credit, in accordance with the Credit Framework (QAA). </w:t>
      </w:r>
      <w:proofErr w:type="gramStart"/>
      <w:r w:rsidRPr="002653CB">
        <w:rPr>
          <w:rFonts w:ascii="Microsoft Sans Serif" w:hAnsi="Microsoft Sans Serif" w:cs="Microsoft Sans Serif"/>
          <w:snapToGrid w:val="0"/>
          <w:color w:val="000000"/>
        </w:rPr>
        <w:t>Therefore</w:t>
      </w:r>
      <w:proofErr w:type="gramEnd"/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 if a unit is worth 30 </w:t>
      </w:r>
      <w:smartTag w:uri="urn:schemas-microsoft-com:office:smarttags" w:element="place">
        <w:smartTag w:uri="urn:schemas-microsoft-com:office:smarttags" w:element="country-region">
          <w:r w:rsidRPr="002653CB">
            <w:rPr>
              <w:rFonts w:ascii="Microsoft Sans Serif" w:hAnsi="Microsoft Sans Serif" w:cs="Microsoft Sans Serif"/>
              <w:snapToGrid w:val="0"/>
              <w:color w:val="000000"/>
            </w:rPr>
            <w:t>UK</w:t>
          </w:r>
        </w:smartTag>
      </w:smartTag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 credits, this will equate to 15 ECT.</w:t>
      </w:r>
    </w:p>
    <w:p w14:paraId="04E864CD" w14:textId="77777777" w:rsidR="00BB0445" w:rsidRPr="002653CB" w:rsidRDefault="00BB0445" w:rsidP="00BB0445">
      <w:pPr>
        <w:rPr>
          <w:rFonts w:ascii="Microsoft Sans Serif" w:hAnsi="Microsoft Sans Serif" w:cs="Microsoft Sans Serif"/>
          <w:snapToGrid w:val="0"/>
          <w:color w:val="000000"/>
        </w:rPr>
      </w:pPr>
    </w:p>
    <w:p w14:paraId="626FAFB0" w14:textId="7E7CF046" w:rsidR="00BB0445" w:rsidRDefault="00BB0445" w:rsidP="00BB0445">
      <w:pPr>
        <w:rPr>
          <w:rFonts w:ascii="Microsoft Sans Serif" w:hAnsi="Microsoft Sans Serif" w:cs="Microsoft Sans Serif"/>
          <w:snapToGrid w:val="0"/>
          <w:color w:val="000000"/>
        </w:rPr>
      </w:pPr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** Notional hours of learning: </w:t>
      </w:r>
      <w:r w:rsidRPr="002653CB">
        <w:rPr>
          <w:rFonts w:ascii="Microsoft Sans Serif" w:hAnsi="Microsoft Sans Serif" w:cs="Microsoft Sans Serif"/>
        </w:rPr>
        <w:t xml:space="preserve">The number of hours which it is expected that a learner (at a particular level) will spend, on average, to achieve the specified learning outcomes at that level. </w:t>
      </w:r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It is expected that there will be 10 hours of notional study associated with every 1 credit achieved. </w:t>
      </w:r>
      <w:proofErr w:type="gramStart"/>
      <w:r w:rsidRPr="002653CB">
        <w:rPr>
          <w:rFonts w:ascii="Microsoft Sans Serif" w:hAnsi="Microsoft Sans Serif" w:cs="Microsoft Sans Serif"/>
          <w:snapToGrid w:val="0"/>
          <w:color w:val="000000"/>
        </w:rPr>
        <w:t>Therefore</w:t>
      </w:r>
      <w:proofErr w:type="gramEnd"/>
      <w:r w:rsidRPr="002653CB">
        <w:rPr>
          <w:rFonts w:ascii="Microsoft Sans Serif" w:hAnsi="Microsoft Sans Serif" w:cs="Microsoft Sans Serif"/>
          <w:snapToGrid w:val="0"/>
          <w:color w:val="000000"/>
        </w:rPr>
        <w:t xml:space="preserve"> if a unit is </w:t>
      </w:r>
      <w:r w:rsidRPr="002653CB">
        <w:rPr>
          <w:rFonts w:ascii="Microsoft Sans Serif" w:hAnsi="Microsoft Sans Serif" w:cs="Microsoft Sans Serif"/>
          <w:snapToGrid w:val="0"/>
          <w:color w:val="000000"/>
        </w:rPr>
        <w:lastRenderedPageBreak/>
        <w:t>worth 30 credits, this will equate to 300 notional study hours, in accordance with the Credit Framework (QAA).</w:t>
      </w:r>
    </w:p>
    <w:p w14:paraId="5B426645" w14:textId="77777777" w:rsidR="00BB0445" w:rsidRDefault="00BB0445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1D5A5576" w14:textId="77777777" w:rsidR="00BB0445" w:rsidRPr="005D2AAF" w:rsidRDefault="00BB0445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2D8D5507" w14:textId="77777777" w:rsidR="00C90F53" w:rsidRPr="005D2AAF" w:rsidRDefault="00C90F53" w:rsidP="00B4497D">
      <w:pPr>
        <w:numPr>
          <w:ilvl w:val="0"/>
          <w:numId w:val="1"/>
        </w:numPr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</w:pPr>
      <w:r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>AIMS</w:t>
      </w:r>
      <w:r w:rsidR="002C5D32"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 and SYLLABUS </w:t>
      </w:r>
      <w:r w:rsidR="002C5D32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(please include overall aims of the unit and the indicative curriculum content</w:t>
      </w:r>
      <w:r w:rsidR="002A28EB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 required for CUIP</w:t>
      </w:r>
      <w:r w:rsidR="002C5D32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)</w:t>
      </w:r>
    </w:p>
    <w:p w14:paraId="2203BA1F" w14:textId="77777777" w:rsidR="00C90F53" w:rsidRPr="005D2AAF" w:rsidRDefault="00C90F53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0408032B" w14:textId="77777777" w:rsidR="00C90F53" w:rsidRPr="005D2AAF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  <w:r w:rsidRPr="005D2AAF">
        <w:rPr>
          <w:rFonts w:ascii="Microsoft Sans Serif" w:hAnsi="Microsoft Sans Serif" w:cs="Microsoft Sans Serif"/>
          <w:i/>
          <w:snapToGrid w:val="0"/>
          <w:color w:val="000000"/>
          <w:sz w:val="22"/>
        </w:rPr>
        <w:t>The unit aims to:</w:t>
      </w:r>
    </w:p>
    <w:p w14:paraId="426E3C2C" w14:textId="77777777" w:rsidR="00C90F53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14:paraId="1A073CA1" w14:textId="77777777" w:rsidR="006241BE" w:rsidRDefault="00624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14:paraId="22AD9B65" w14:textId="77777777" w:rsidR="006241BE" w:rsidRPr="005D2AAF" w:rsidRDefault="00624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14:paraId="792F404A" w14:textId="77777777" w:rsidR="00C90F53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14:paraId="24C2457B" w14:textId="77777777" w:rsidR="00C6348D" w:rsidRPr="005D2AAF" w:rsidRDefault="00C63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14:paraId="4BF0370E" w14:textId="77777777" w:rsidR="00C90F53" w:rsidRPr="005D2AAF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14:paraId="597CF6D7" w14:textId="77777777" w:rsidR="00C90F53" w:rsidRDefault="002C5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  <w:r>
        <w:rPr>
          <w:rFonts w:ascii="Microsoft Sans Serif" w:hAnsi="Microsoft Sans Serif" w:cs="Microsoft Sans Serif"/>
          <w:i/>
          <w:snapToGrid w:val="0"/>
          <w:color w:val="000000"/>
          <w:sz w:val="22"/>
        </w:rPr>
        <w:t>Syllabus (indicative curriculum content):</w:t>
      </w:r>
    </w:p>
    <w:p w14:paraId="2A167F62" w14:textId="77777777" w:rsidR="006241BE" w:rsidRDefault="00624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14:paraId="3C218DF2" w14:textId="77777777" w:rsidR="006241BE" w:rsidRDefault="00624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14:paraId="6E4F515B" w14:textId="77777777" w:rsidR="00C6348D" w:rsidRDefault="00C63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14:paraId="73F10518" w14:textId="77777777" w:rsidR="00C6348D" w:rsidRPr="005D2AAF" w:rsidRDefault="00C63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i/>
          <w:snapToGrid w:val="0"/>
          <w:color w:val="000000"/>
          <w:sz w:val="22"/>
        </w:rPr>
      </w:pPr>
    </w:p>
    <w:p w14:paraId="005D5F6F" w14:textId="77777777" w:rsidR="00C90F53" w:rsidRPr="005D2AAF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1922E697" w14:textId="77777777" w:rsidR="00C90F53" w:rsidRDefault="00C90F53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6AF4EA59" w14:textId="77777777" w:rsidR="00C6348D" w:rsidRDefault="00C6348D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50CF4914" w14:textId="77777777" w:rsidR="00C6348D" w:rsidRPr="005D2AAF" w:rsidRDefault="00C6348D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3B337422" w14:textId="77777777" w:rsidR="00C90F53" w:rsidRPr="005D2AAF" w:rsidRDefault="00C90F53" w:rsidP="00B4497D">
      <w:pPr>
        <w:numPr>
          <w:ilvl w:val="0"/>
          <w:numId w:val="1"/>
        </w:numPr>
        <w:rPr>
          <w:rFonts w:ascii="Microsoft Sans Serif" w:hAnsi="Microsoft Sans Serif" w:cs="Microsoft Sans Serif"/>
          <w:snapToGrid w:val="0"/>
          <w:color w:val="000000"/>
          <w:sz w:val="22"/>
          <w:szCs w:val="22"/>
        </w:rPr>
      </w:pPr>
      <w:r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>BRIEF DESCRIPTION OF THE UNIT</w:t>
      </w:r>
      <w:r w:rsidR="002C5D32"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 </w:t>
      </w:r>
      <w:r w:rsidR="002C5D32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(please provide a course unit and mark</w:t>
      </w:r>
      <w:r w:rsidR="002A28EB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eting overview required for CUIP</w:t>
      </w:r>
      <w:r w:rsidR="002C5D32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) </w:t>
      </w:r>
    </w:p>
    <w:p w14:paraId="3FFB1D75" w14:textId="77777777" w:rsidR="00C90F53" w:rsidRPr="005D2AAF" w:rsidRDefault="00C90F53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1FA5FAEE" w14:textId="77777777" w:rsidR="00C90F53" w:rsidRPr="005D2AAF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3D9845BE" w14:textId="77777777" w:rsidR="00C90F53" w:rsidRPr="005D2AAF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15B8563A" w14:textId="77777777" w:rsidR="009448A2" w:rsidRPr="005D2AAF" w:rsidRDefault="0094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5BD0BE7E" w14:textId="77777777" w:rsidR="009448A2" w:rsidRPr="005D2AAF" w:rsidRDefault="00944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7228D64A" w14:textId="77777777" w:rsidR="00C90F53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23B1D204" w14:textId="77777777" w:rsidR="006241BE" w:rsidRDefault="00624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77D2A41D" w14:textId="77777777" w:rsidR="006241BE" w:rsidRDefault="00624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66EEE35F" w14:textId="77777777" w:rsidR="006241BE" w:rsidRPr="005D2AAF" w:rsidRDefault="00624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759590A5" w14:textId="77777777" w:rsidR="00C90F53" w:rsidRPr="005D2AAF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05DB01AE" w14:textId="77777777" w:rsidR="00BD6CDD" w:rsidRDefault="00BD6CDD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3DDC2DE1" w14:textId="77777777" w:rsidR="008D08A2" w:rsidRPr="002653CB" w:rsidRDefault="008D08A2" w:rsidP="00BD6CDD">
      <w:pPr>
        <w:rPr>
          <w:rFonts w:ascii="Microsoft Sans Serif" w:hAnsi="Microsoft Sans Serif" w:cs="Microsoft Sans Serif"/>
          <w:snapToGrid w:val="0"/>
          <w:color w:val="000000"/>
        </w:rPr>
      </w:pPr>
    </w:p>
    <w:p w14:paraId="42D8D705" w14:textId="77777777" w:rsidR="00BD6CDD" w:rsidRPr="005D2AAF" w:rsidRDefault="00BD6CDD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13BDC332" w14:textId="75555F8F" w:rsidR="00C90F53" w:rsidRPr="008A36A7" w:rsidRDefault="67653BDF" w:rsidP="62732E77">
      <w:pPr>
        <w:numPr>
          <w:ilvl w:val="0"/>
          <w:numId w:val="1"/>
        </w:numPr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</w:pPr>
      <w:r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>INTENDED LEARNING OUTCOMES</w:t>
      </w:r>
      <w:r w:rsidR="538A987D"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 </w:t>
      </w:r>
      <w:r w:rsidR="538A987D" w:rsidRPr="62732E7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(</w:t>
      </w:r>
      <w:r w:rsidR="7140D106" w:rsidRPr="004254D6">
        <w:rPr>
          <w:rFonts w:ascii="Microsoft Sans Serif" w:hAnsi="Microsoft Sans Serif" w:cs="Microsoft Sans Serif"/>
          <w:i/>
          <w:iCs/>
          <w:color w:val="000000" w:themeColor="text1"/>
          <w:sz w:val="22"/>
          <w:szCs w:val="22"/>
        </w:rPr>
        <w:t>a</w:t>
      </w:r>
      <w:r w:rsidR="0EB9F06A" w:rsidRPr="004254D6">
        <w:rPr>
          <w:rStyle w:val="normaltextrun"/>
          <w:rFonts w:ascii="Microsoft Sans Serif" w:eastAsia="Microsoft Sans Serif" w:hAnsi="Microsoft Sans Serif" w:cs="Microsoft Sans Serif"/>
          <w:i/>
          <w:iCs/>
          <w:color w:val="000000" w:themeColor="text1"/>
          <w:sz w:val="22"/>
          <w:szCs w:val="22"/>
        </w:rPr>
        <w:t>ll course units must be mapped to programme ILOs and have no more than 5 - 8 learning outcomes</w:t>
      </w:r>
      <w:r w:rsidR="0C387BAD" w:rsidRPr="62732E77">
        <w:rPr>
          <w:rStyle w:val="normaltextrun"/>
          <w:rFonts w:ascii="Microsoft Sans Serif" w:eastAsia="Microsoft Sans Serif" w:hAnsi="Microsoft Sans Serif" w:cs="Microsoft Sans Serif"/>
          <w:i/>
          <w:iCs/>
          <w:color w:val="000000" w:themeColor="text1"/>
          <w:sz w:val="22"/>
          <w:szCs w:val="22"/>
        </w:rPr>
        <w:t xml:space="preserve"> overall</w:t>
      </w:r>
      <w:r w:rsidR="0EB9F06A" w:rsidRPr="004254D6">
        <w:rPr>
          <w:rStyle w:val="normaltextrun"/>
          <w:rFonts w:ascii="Microsoft Sans Serif" w:eastAsia="Microsoft Sans Serif" w:hAnsi="Microsoft Sans Serif" w:cs="Microsoft Sans Serif"/>
          <w:i/>
          <w:iCs/>
          <w:color w:val="000000" w:themeColor="text1"/>
          <w:sz w:val="22"/>
          <w:szCs w:val="22"/>
        </w:rPr>
        <w:t>.</w:t>
      </w:r>
      <w:r w:rsidR="0EB9F06A" w:rsidRPr="004254D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 There is no </w:t>
      </w:r>
      <w:r w:rsidR="6B6E3F9D" w:rsidRPr="62732E7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minimum or </w:t>
      </w:r>
      <w:r w:rsidR="0EB9F06A" w:rsidRPr="004254D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maximum per category.</w:t>
      </w:r>
      <w:r w:rsidR="57D5FE95" w:rsidRPr="62732E7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 </w:t>
      </w:r>
      <w:r w:rsidR="063C63E3" w:rsidRPr="62732E7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W</w:t>
      </w:r>
      <w:r w:rsidR="063C63E3" w:rsidRPr="004254D6">
        <w:rPr>
          <w:rFonts w:ascii="Microsoft Sans Serif" w:eastAsia="Microsoft Sans Serif" w:hAnsi="Microsoft Sans Serif" w:cs="Microsoft Sans Serif"/>
          <w:color w:val="242424"/>
          <w:sz w:val="22"/>
          <w:szCs w:val="22"/>
        </w:rPr>
        <w:t xml:space="preserve">hilst it is </w:t>
      </w:r>
      <w:r w:rsidR="2D0BE854" w:rsidRPr="62732E77">
        <w:rPr>
          <w:rFonts w:ascii="Microsoft Sans Serif" w:eastAsia="Microsoft Sans Serif" w:hAnsi="Microsoft Sans Serif" w:cs="Microsoft Sans Serif"/>
          <w:color w:val="242424"/>
          <w:sz w:val="22"/>
          <w:szCs w:val="22"/>
        </w:rPr>
        <w:t xml:space="preserve">common practice </w:t>
      </w:r>
      <w:r w:rsidR="063C63E3" w:rsidRPr="004254D6">
        <w:rPr>
          <w:rFonts w:ascii="Microsoft Sans Serif" w:eastAsia="Microsoft Sans Serif" w:hAnsi="Microsoft Sans Serif" w:cs="Microsoft Sans Serif"/>
          <w:color w:val="242424"/>
          <w:sz w:val="22"/>
          <w:szCs w:val="22"/>
        </w:rPr>
        <w:t>for a unit to have ILOs within each area, it is not essential</w:t>
      </w:r>
      <w:r w:rsidR="38C87C43" w:rsidRPr="62732E77">
        <w:rPr>
          <w:rFonts w:ascii="Microsoft Sans Serif" w:eastAsia="Microsoft Sans Serif" w:hAnsi="Microsoft Sans Serif" w:cs="Microsoft Sans Serif"/>
          <w:color w:val="242424"/>
          <w:sz w:val="22"/>
          <w:szCs w:val="22"/>
        </w:rPr>
        <w:t xml:space="preserve">. </w:t>
      </w:r>
      <w:r w:rsidR="57D5FE95" w:rsidRPr="62732E7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Please add and remove rows as required.</w:t>
      </w:r>
      <w:r w:rsidR="0EB9F06A" w:rsidRPr="62732E77">
        <w:rPr>
          <w:rFonts w:ascii="Microsoft Sans Serif" w:eastAsia="Microsoft Sans Serif" w:hAnsi="Microsoft Sans Serif" w:cs="Microsoft Sans Serif"/>
          <w:sz w:val="22"/>
          <w:szCs w:val="22"/>
        </w:rPr>
        <w:t xml:space="preserve"> </w:t>
      </w:r>
      <w:r w:rsidR="004254D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Th</w:t>
      </w:r>
      <w:r w:rsidR="538A987D" w:rsidRPr="004254D6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e</w:t>
      </w:r>
      <w:r w:rsidR="538A987D" w:rsidRPr="62732E7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 intended learning outcomes</w:t>
      </w:r>
      <w:r w:rsidR="2BD10821" w:rsidRPr="62732E7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 </w:t>
      </w:r>
      <w:r w:rsidR="7BAFA60E" w:rsidRPr="62732E7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(ILOs)</w:t>
      </w:r>
      <w:r w:rsidR="538A987D" w:rsidRPr="62732E7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 of the unit </w:t>
      </w:r>
      <w:r w:rsidR="2F15A8F2" w:rsidRPr="62732E7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should encapsulate graduate/student outcomes, digital learning and enhancement alongside the intellectual/subject specific learning</w:t>
      </w:r>
      <w:r w:rsidR="61D8382A" w:rsidRPr="62732E7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. </w:t>
      </w:r>
      <w:r w:rsidR="59D373DF" w:rsidRPr="62732E77">
        <w:rPr>
          <w:rFonts w:ascii="Microsoft Sans Serif" w:hAnsi="Microsoft Sans Serif" w:cs="Microsoft Sans Serif"/>
          <w:i/>
          <w:iCs/>
          <w:color w:val="000000" w:themeColor="text1"/>
          <w:sz w:val="22"/>
          <w:szCs w:val="22"/>
        </w:rPr>
        <w:t>Please refer to the Humanities Learning Design</w:t>
      </w:r>
      <w:r w:rsidR="258D5956" w:rsidRPr="62732E77">
        <w:rPr>
          <w:rFonts w:ascii="Microsoft Sans Serif" w:hAnsi="Microsoft Sans Serif" w:cs="Microsoft Sans Serif"/>
          <w:i/>
          <w:iCs/>
          <w:color w:val="000000" w:themeColor="text1"/>
          <w:sz w:val="22"/>
          <w:szCs w:val="22"/>
        </w:rPr>
        <w:t xml:space="preserve"> </w:t>
      </w:r>
      <w:r w:rsidR="1B6D17AC" w:rsidRPr="62732E77">
        <w:rPr>
          <w:rFonts w:ascii="Microsoft Sans Serif" w:hAnsi="Microsoft Sans Serif" w:cs="Microsoft Sans Serif"/>
          <w:i/>
          <w:iCs/>
          <w:color w:val="000000" w:themeColor="text1"/>
          <w:sz w:val="22"/>
          <w:szCs w:val="22"/>
        </w:rPr>
        <w:t xml:space="preserve"> </w:t>
      </w:r>
      <w:hyperlink r:id="rId13" w:history="1">
        <w:r w:rsidR="1B6D17AC" w:rsidRPr="62732E77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QuickStart Guide to ILOs</w:t>
        </w:r>
      </w:hyperlink>
      <w:r w:rsidR="7CC845EA" w:rsidRPr="62732E77">
        <w:rPr>
          <w:rFonts w:ascii="Microsoft Sans Serif" w:eastAsia="Microsoft Sans Serif" w:hAnsi="Microsoft Sans Serif" w:cs="Microsoft Sans Serif"/>
          <w:sz w:val="22"/>
          <w:szCs w:val="22"/>
        </w:rPr>
        <w:t xml:space="preserve"> for guidance.</w:t>
      </w:r>
      <w:r w:rsidR="1B6D17AC" w:rsidRPr="62732E77">
        <w:rPr>
          <w:rFonts w:ascii="Microsoft Sans Serif" w:eastAsia="Microsoft Sans Serif" w:hAnsi="Microsoft Sans Serif" w:cs="Microsoft Sans Serif"/>
          <w:sz w:val="22"/>
          <w:szCs w:val="22"/>
        </w:rPr>
        <w:t xml:space="preserve"> </w:t>
      </w:r>
    </w:p>
    <w:p w14:paraId="71F6099C" w14:textId="77777777" w:rsidR="00C90F53" w:rsidRPr="005D2AAF" w:rsidRDefault="00C90F53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779"/>
        <w:gridCol w:w="7166"/>
      </w:tblGrid>
      <w:tr w:rsidR="00E8581B" w:rsidRPr="005D2AAF" w14:paraId="40701AD2" w14:textId="77777777" w:rsidTr="00256F9E">
        <w:tc>
          <w:tcPr>
            <w:tcW w:w="1343" w:type="dxa"/>
          </w:tcPr>
          <w:p w14:paraId="06DBAB93" w14:textId="77777777" w:rsidR="00E8581B" w:rsidRPr="008D08A2" w:rsidRDefault="00E8581B">
            <w:pPr>
              <w:jc w:val="center"/>
              <w:rPr>
                <w:rFonts w:ascii="Microsoft Sans Serif" w:hAnsi="Microsoft Sans Serif" w:cs="Microsoft Sans Serif"/>
                <w:b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b/>
                <w:snapToGrid w:val="0"/>
                <w:color w:val="000000"/>
                <w:szCs w:val="18"/>
              </w:rPr>
              <w:t>Category of outcome</w:t>
            </w:r>
          </w:p>
        </w:tc>
        <w:tc>
          <w:tcPr>
            <w:tcW w:w="779" w:type="dxa"/>
          </w:tcPr>
          <w:p w14:paraId="3451CA4B" w14:textId="717C20AE" w:rsidR="00E8581B" w:rsidRPr="008D08A2" w:rsidRDefault="7D47FA7D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464D0088">
              <w:rPr>
                <w:rFonts w:ascii="Microsoft Sans Serif" w:hAnsi="Microsoft Sans Serif" w:cs="Microsoft Sans Serif"/>
                <w:snapToGrid w:val="0"/>
                <w:color w:val="000000"/>
              </w:rPr>
              <w:t>Code</w:t>
            </w:r>
          </w:p>
        </w:tc>
        <w:tc>
          <w:tcPr>
            <w:tcW w:w="7166" w:type="dxa"/>
          </w:tcPr>
          <w:p w14:paraId="40CA794F" w14:textId="50B59DB4" w:rsidR="00E8581B" w:rsidRPr="008D08A2" w:rsidRDefault="3ABC8EBB" w:rsidP="00B4497D">
            <w:pPr>
              <w:rPr>
                <w:rFonts w:ascii="Microsoft Sans Serif" w:hAnsi="Microsoft Sans Serif" w:cs="Microsoft Sans Serif"/>
                <w:i/>
                <w:iCs/>
                <w:snapToGrid w:val="0"/>
                <w:color w:val="000000"/>
              </w:rPr>
            </w:pPr>
            <w:r w:rsidRPr="00B4497D">
              <w:rPr>
                <w:rFonts w:ascii="Microsoft Sans Serif" w:hAnsi="Microsoft Sans Serif" w:cs="Microsoft Sans Serif"/>
                <w:i/>
                <w:iCs/>
                <w:snapToGrid w:val="0"/>
                <w:color w:val="000000"/>
              </w:rPr>
              <w:t xml:space="preserve">Students should be able to: </w:t>
            </w:r>
          </w:p>
        </w:tc>
      </w:tr>
      <w:tr w:rsidR="00E8581B" w:rsidRPr="005D2AAF" w14:paraId="1818ECFC" w14:textId="77777777" w:rsidTr="00256F9E">
        <w:trPr>
          <w:trHeight w:val="349"/>
        </w:trPr>
        <w:tc>
          <w:tcPr>
            <w:tcW w:w="1343" w:type="dxa"/>
            <w:vMerge w:val="restart"/>
          </w:tcPr>
          <w:p w14:paraId="27C1B9A4" w14:textId="77777777" w:rsidR="00E8581B" w:rsidRPr="008D08A2" w:rsidRDefault="00E8581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 w:val="18"/>
                <w:szCs w:val="16"/>
              </w:rPr>
              <w:t>Knowledge and understanding</w:t>
            </w:r>
          </w:p>
        </w:tc>
        <w:tc>
          <w:tcPr>
            <w:tcW w:w="779" w:type="dxa"/>
          </w:tcPr>
          <w:p w14:paraId="4DFB89C4" w14:textId="77777777" w:rsidR="00E8581B" w:rsidRPr="008D08A2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KU1</w:t>
            </w:r>
          </w:p>
        </w:tc>
        <w:tc>
          <w:tcPr>
            <w:tcW w:w="7166" w:type="dxa"/>
          </w:tcPr>
          <w:p w14:paraId="45E0FF17" w14:textId="77777777" w:rsidR="00E8581B" w:rsidRPr="005D2AAF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="00E8581B" w:rsidRPr="005D2AAF" w14:paraId="6725DE3B" w14:textId="77777777" w:rsidTr="00256F9E">
        <w:trPr>
          <w:trHeight w:val="343"/>
        </w:trPr>
        <w:tc>
          <w:tcPr>
            <w:tcW w:w="1343" w:type="dxa"/>
            <w:vMerge/>
          </w:tcPr>
          <w:p w14:paraId="0F482CA8" w14:textId="77777777" w:rsidR="00E8581B" w:rsidRPr="008D08A2" w:rsidRDefault="00E8581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</w:p>
        </w:tc>
        <w:tc>
          <w:tcPr>
            <w:tcW w:w="779" w:type="dxa"/>
          </w:tcPr>
          <w:p w14:paraId="5EE5E9D8" w14:textId="77777777" w:rsidR="00E8581B" w:rsidRPr="008D08A2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KU2</w:t>
            </w:r>
          </w:p>
        </w:tc>
        <w:tc>
          <w:tcPr>
            <w:tcW w:w="7166" w:type="dxa"/>
          </w:tcPr>
          <w:p w14:paraId="3548E1E1" w14:textId="77777777" w:rsidR="00E8581B" w:rsidRPr="005D2AAF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="00E8581B" w:rsidRPr="005D2AAF" w14:paraId="1551D6FC" w14:textId="77777777" w:rsidTr="00256F9E">
        <w:tc>
          <w:tcPr>
            <w:tcW w:w="1343" w:type="dxa"/>
            <w:vMerge w:val="restart"/>
          </w:tcPr>
          <w:p w14:paraId="3B381C84" w14:textId="77777777" w:rsidR="00E8581B" w:rsidRPr="008D08A2" w:rsidRDefault="00E8581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Intellectual skills</w:t>
            </w:r>
          </w:p>
        </w:tc>
        <w:tc>
          <w:tcPr>
            <w:tcW w:w="779" w:type="dxa"/>
          </w:tcPr>
          <w:p w14:paraId="72AAD907" w14:textId="77777777" w:rsidR="00E8581B" w:rsidRPr="008D08A2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IS1</w:t>
            </w:r>
          </w:p>
        </w:tc>
        <w:tc>
          <w:tcPr>
            <w:tcW w:w="7166" w:type="dxa"/>
          </w:tcPr>
          <w:p w14:paraId="1F54E305" w14:textId="77777777" w:rsidR="00E8581B" w:rsidRPr="005D2AAF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="00E8581B" w:rsidRPr="005D2AAF" w14:paraId="101B1EEB" w14:textId="77777777" w:rsidTr="00256F9E">
        <w:tc>
          <w:tcPr>
            <w:tcW w:w="1343" w:type="dxa"/>
            <w:vMerge/>
          </w:tcPr>
          <w:p w14:paraId="7FB12FC6" w14:textId="77777777" w:rsidR="00E8581B" w:rsidRPr="008D08A2" w:rsidRDefault="00E8581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</w:p>
        </w:tc>
        <w:tc>
          <w:tcPr>
            <w:tcW w:w="779" w:type="dxa"/>
          </w:tcPr>
          <w:p w14:paraId="4B82C1E7" w14:textId="77777777" w:rsidR="00E8581B" w:rsidRPr="008D08A2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IS2</w:t>
            </w:r>
          </w:p>
        </w:tc>
        <w:tc>
          <w:tcPr>
            <w:tcW w:w="7166" w:type="dxa"/>
          </w:tcPr>
          <w:p w14:paraId="7255A83C" w14:textId="77777777" w:rsidR="00E8581B" w:rsidRPr="005D2AAF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="00E8581B" w:rsidRPr="005D2AAF" w14:paraId="558D8A66" w14:textId="77777777" w:rsidTr="00256F9E">
        <w:tc>
          <w:tcPr>
            <w:tcW w:w="1343" w:type="dxa"/>
            <w:vMerge w:val="restart"/>
          </w:tcPr>
          <w:p w14:paraId="78A23660" w14:textId="77777777" w:rsidR="00E8581B" w:rsidRPr="008D08A2" w:rsidRDefault="00E8581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Practical skills</w:t>
            </w:r>
          </w:p>
        </w:tc>
        <w:tc>
          <w:tcPr>
            <w:tcW w:w="779" w:type="dxa"/>
          </w:tcPr>
          <w:p w14:paraId="020D043A" w14:textId="77777777" w:rsidR="00E8581B" w:rsidRPr="008D08A2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PS1</w:t>
            </w:r>
          </w:p>
        </w:tc>
        <w:tc>
          <w:tcPr>
            <w:tcW w:w="7166" w:type="dxa"/>
          </w:tcPr>
          <w:p w14:paraId="4867E895" w14:textId="77777777" w:rsidR="00E8581B" w:rsidRPr="005D2AAF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="00E8581B" w:rsidRPr="005D2AAF" w14:paraId="1A04EEB7" w14:textId="77777777" w:rsidTr="00256F9E">
        <w:tc>
          <w:tcPr>
            <w:tcW w:w="1343" w:type="dxa"/>
            <w:vMerge/>
          </w:tcPr>
          <w:p w14:paraId="32035A06" w14:textId="77777777" w:rsidR="00E8581B" w:rsidRPr="008D08A2" w:rsidRDefault="00E8581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</w:p>
        </w:tc>
        <w:tc>
          <w:tcPr>
            <w:tcW w:w="779" w:type="dxa"/>
          </w:tcPr>
          <w:p w14:paraId="45A17265" w14:textId="77777777" w:rsidR="00E8581B" w:rsidRPr="008D08A2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PS2</w:t>
            </w:r>
          </w:p>
        </w:tc>
        <w:tc>
          <w:tcPr>
            <w:tcW w:w="7166" w:type="dxa"/>
          </w:tcPr>
          <w:p w14:paraId="5DAE5AD7" w14:textId="77777777" w:rsidR="00E8581B" w:rsidRPr="005D2AAF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="00E8581B" w:rsidRPr="005D2AAF" w14:paraId="49501B9E" w14:textId="77777777" w:rsidTr="00256F9E">
        <w:tc>
          <w:tcPr>
            <w:tcW w:w="1343" w:type="dxa"/>
            <w:vMerge w:val="restart"/>
          </w:tcPr>
          <w:p w14:paraId="43E7F77F" w14:textId="77777777" w:rsidR="00E8581B" w:rsidRPr="008D08A2" w:rsidRDefault="00E8581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lastRenderedPageBreak/>
              <w:t>Transferable skills and personal qualities</w:t>
            </w:r>
          </w:p>
        </w:tc>
        <w:tc>
          <w:tcPr>
            <w:tcW w:w="779" w:type="dxa"/>
          </w:tcPr>
          <w:p w14:paraId="350E8AEB" w14:textId="77777777" w:rsidR="00E8581B" w:rsidRPr="008D08A2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TS1</w:t>
            </w:r>
          </w:p>
        </w:tc>
        <w:tc>
          <w:tcPr>
            <w:tcW w:w="7166" w:type="dxa"/>
          </w:tcPr>
          <w:p w14:paraId="09F433AA" w14:textId="77777777" w:rsidR="00E8581B" w:rsidRPr="005D2AAF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  <w:tr w:rsidR="00E8581B" w:rsidRPr="005D2AAF" w14:paraId="10C4EFBF" w14:textId="77777777" w:rsidTr="00256F9E">
        <w:tc>
          <w:tcPr>
            <w:tcW w:w="1343" w:type="dxa"/>
            <w:vMerge/>
          </w:tcPr>
          <w:p w14:paraId="21404CF3" w14:textId="77777777" w:rsidR="00E8581B" w:rsidRPr="008D08A2" w:rsidRDefault="00E8581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</w:p>
        </w:tc>
        <w:tc>
          <w:tcPr>
            <w:tcW w:w="779" w:type="dxa"/>
          </w:tcPr>
          <w:p w14:paraId="3AD4C3DE" w14:textId="77777777" w:rsidR="00E8581B" w:rsidRPr="008D08A2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  <w:szCs w:val="18"/>
              </w:rPr>
              <w:t>TS2</w:t>
            </w:r>
          </w:p>
        </w:tc>
        <w:tc>
          <w:tcPr>
            <w:tcW w:w="7166" w:type="dxa"/>
          </w:tcPr>
          <w:p w14:paraId="0F6B0154" w14:textId="77777777" w:rsidR="00E8581B" w:rsidRPr="005D2AAF" w:rsidRDefault="00E8581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14:paraId="55D10E0F" w14:textId="77777777" w:rsidR="005D2AAF" w:rsidRDefault="005D2AAF" w:rsidP="00BD6CDD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50152F4A" w14:textId="77777777" w:rsidR="00BD6CDD" w:rsidRDefault="00BD6CDD" w:rsidP="005D2AAF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57C3FB8E" w14:textId="44F80C1F" w:rsidR="00C90F53" w:rsidRPr="005D2AAF" w:rsidRDefault="00C90F53" w:rsidP="00B4497D">
      <w:pPr>
        <w:numPr>
          <w:ilvl w:val="0"/>
          <w:numId w:val="1"/>
        </w:numPr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</w:pPr>
      <w:r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LEARNING AND TEACHING </w:t>
      </w:r>
      <w:r w:rsidR="00EF5562"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METHODS </w:t>
      </w:r>
      <w:r w:rsidR="00F05520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(please indicate all teaching and learning methods that will be used across the unit, workshops/seminars/lectures etc</w:t>
      </w:r>
      <w:r w:rsidR="007476AF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.</w:t>
      </w:r>
      <w:r w:rsidR="00F05520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 Please also reference use of e-learning and other digital mechanisms of teaching</w:t>
      </w:r>
      <w:r w:rsidR="007476AF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 and whether the activity is synchron</w:t>
      </w:r>
      <w:r w:rsidR="000703CF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o</w:t>
      </w:r>
      <w:r w:rsidR="007476AF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us or asynchronous</w:t>
      </w:r>
      <w:r w:rsidR="00F05520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)</w:t>
      </w:r>
    </w:p>
    <w:p w14:paraId="14964FFA" w14:textId="77777777" w:rsidR="00C90F53" w:rsidRPr="005D2AAF" w:rsidRDefault="00C90F53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6586F80B" w14:textId="77777777" w:rsidR="00C90F53" w:rsidRPr="005D2AAF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05E6B01E" w14:textId="77777777" w:rsidR="00C90F53" w:rsidRPr="005D2AAF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7DFF1482" w14:textId="77777777" w:rsidR="00C90F53" w:rsidRPr="005D2AAF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3DC2C679" w14:textId="77777777" w:rsidR="00636ADD" w:rsidRDefault="00636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7444E48C" w14:textId="77777777" w:rsidR="00636ADD" w:rsidRDefault="00636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1200D1D6" w14:textId="77777777" w:rsidR="00636ADD" w:rsidRDefault="00636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447EC5B3" w14:textId="77777777" w:rsidR="006241BE" w:rsidRDefault="00624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4E733E64" w14:textId="77777777" w:rsidR="006241BE" w:rsidRDefault="00624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362D5E6A" w14:textId="77777777" w:rsidR="006241BE" w:rsidRPr="005D2AAF" w:rsidRDefault="00624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058BEB6B" w14:textId="77777777" w:rsidR="00C90F53" w:rsidRPr="005D2AAF" w:rsidRDefault="00C90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63D3125B" w14:textId="77777777" w:rsidR="00C90F53" w:rsidRDefault="00C90F53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33740686" w14:textId="77777777" w:rsidR="00EF5562" w:rsidRDefault="00EF5562" w:rsidP="00B4497D">
      <w:pPr>
        <w:numPr>
          <w:ilvl w:val="0"/>
          <w:numId w:val="1"/>
        </w:numPr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</w:pPr>
      <w:r w:rsidRPr="10A70BE8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EXPECTED OUTCOMES </w:t>
      </w:r>
      <w:r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(how the intended learning outcomes suppo</w:t>
      </w:r>
      <w:r w:rsidR="002C5D32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rt and enhance student outcomes. Specific reference to employ</w:t>
      </w:r>
      <w:r w:rsidR="002A28EB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ability skills required for CUIP</w:t>
      </w:r>
      <w:r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)</w:t>
      </w:r>
    </w:p>
    <w:p w14:paraId="052B17E1" w14:textId="77777777" w:rsidR="00EF5562" w:rsidRDefault="00EF5562" w:rsidP="00EF5562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F5562" w:rsidRPr="00A738C4" w14:paraId="7809FB0D" w14:textId="77777777" w:rsidTr="00A738C4">
        <w:tc>
          <w:tcPr>
            <w:tcW w:w="9548" w:type="dxa"/>
          </w:tcPr>
          <w:p w14:paraId="613FB401" w14:textId="77777777" w:rsidR="00EF5562" w:rsidRPr="00A738C4" w:rsidRDefault="00EF5562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63E97D14" w14:textId="77777777" w:rsidR="00EF5562" w:rsidRDefault="00EF5562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0F7045A1" w14:textId="77777777" w:rsidR="00636ADD" w:rsidRDefault="00636ADD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612BF167" w14:textId="77777777" w:rsidR="00636ADD" w:rsidRDefault="00636ADD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6DD8D3EF" w14:textId="77777777" w:rsidR="00636ADD" w:rsidRDefault="00636ADD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324757A9" w14:textId="77777777" w:rsidR="00636ADD" w:rsidRDefault="00636ADD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75FAAE28" w14:textId="77777777" w:rsidR="006241BE" w:rsidRDefault="006241BE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2CF8247A" w14:textId="77777777" w:rsidR="00636ADD" w:rsidRDefault="00636ADD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469C1E2F" w14:textId="77777777" w:rsidR="00636ADD" w:rsidRPr="00A738C4" w:rsidRDefault="00636ADD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6E3EBDF3" w14:textId="77777777" w:rsidR="00EF5562" w:rsidRPr="00A738C4" w:rsidRDefault="00EF5562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</w:tc>
      </w:tr>
    </w:tbl>
    <w:p w14:paraId="31F11197" w14:textId="77777777" w:rsidR="006241BE" w:rsidRPr="006241BE" w:rsidRDefault="006241BE" w:rsidP="006241BE">
      <w:pPr>
        <w:ind w:left="360"/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083CAF0B" w14:textId="3D7B72F6" w:rsidR="00EF5562" w:rsidRPr="008A36A7" w:rsidRDefault="00EF5562" w:rsidP="1F3C0361">
      <w:pPr>
        <w:numPr>
          <w:ilvl w:val="0"/>
          <w:numId w:val="1"/>
        </w:numPr>
        <w:rPr>
          <w:rFonts w:ascii="Calibri" w:eastAsia="Calibri" w:hAnsi="Calibri" w:cs="Calibri"/>
          <w:snapToGrid w:val="0"/>
          <w:color w:val="000000"/>
          <w:sz w:val="22"/>
          <w:szCs w:val="22"/>
        </w:rPr>
      </w:pPr>
      <w:r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ENHANCEMENT OF DIGITAL </w:t>
      </w:r>
      <w:proofErr w:type="gramStart"/>
      <w:r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LITERACY  </w:t>
      </w:r>
      <w:r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(</w:t>
      </w:r>
      <w:proofErr w:type="gramEnd"/>
      <w:r w:rsidR="002624B1" w:rsidRPr="00B4497D">
        <w:rPr>
          <w:rFonts w:ascii="Microsoft Sans Serif" w:hAnsi="Microsoft Sans Serif" w:cs="Microsoft Sans Serif"/>
          <w:i/>
          <w:iCs/>
          <w:sz w:val="22"/>
          <w:szCs w:val="22"/>
        </w:rPr>
        <w:t>h</w:t>
      </w:r>
      <w:r w:rsidR="00EE6B58" w:rsidRPr="00B4497D">
        <w:rPr>
          <w:rFonts w:ascii="Microsoft Sans Serif" w:hAnsi="Microsoft Sans Serif" w:cs="Microsoft Sans Serif"/>
          <w:i/>
          <w:iCs/>
          <w:sz w:val="22"/>
          <w:szCs w:val="22"/>
        </w:rPr>
        <w:t>ow are student digital skills development being supported within the unit and reflected in the intended learning outcomes?</w:t>
      </w:r>
      <w:r w:rsidR="004330F5" w:rsidRPr="00B4497D">
        <w:rPr>
          <w:rFonts w:ascii="Microsoft Sans Serif" w:hAnsi="Microsoft Sans Serif" w:cs="Microsoft Sans Serif"/>
          <w:i/>
          <w:iCs/>
          <w:sz w:val="22"/>
          <w:szCs w:val="22"/>
        </w:rPr>
        <w:t xml:space="preserve">) </w:t>
      </w:r>
      <w:r w:rsidR="00636ADD" w:rsidRPr="64B845C8">
        <w:rPr>
          <w:rFonts w:ascii="Microsoft Sans Serif" w:hAnsi="Microsoft Sans Serif" w:cs="Microsoft Sans Serif"/>
          <w:i/>
          <w:iCs/>
          <w:sz w:val="22"/>
          <w:szCs w:val="22"/>
        </w:rPr>
        <w:t xml:space="preserve">Guidance on completing this section can be found at </w:t>
      </w:r>
      <w:hyperlink r:id="rId14" w:history="1">
        <w:r w:rsidR="225706A8" w:rsidRPr="64B845C8">
          <w:rPr>
            <w:rStyle w:val="Hyperlink"/>
            <w:rFonts w:ascii="Calibri" w:eastAsia="Calibri" w:hAnsi="Calibri" w:cs="Calibri"/>
            <w:color w:val="467886"/>
            <w:sz w:val="22"/>
            <w:szCs w:val="22"/>
          </w:rPr>
          <w:t>https://www.staffnet.manchester.ac.uk/umitl/resources/delivering-flexible-and-blended-learning/digital-capabilities/</w:t>
        </w:r>
      </w:hyperlink>
    </w:p>
    <w:p w14:paraId="1B13DCAA" w14:textId="77777777" w:rsidR="00EF5562" w:rsidRDefault="00EF5562" w:rsidP="00F05520">
      <w:pPr>
        <w:ind w:left="360"/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05520" w:rsidRPr="00A738C4" w14:paraId="7F6F7E7B" w14:textId="77777777" w:rsidTr="00A738C4">
        <w:tc>
          <w:tcPr>
            <w:tcW w:w="9548" w:type="dxa"/>
          </w:tcPr>
          <w:p w14:paraId="64052AEA" w14:textId="77777777" w:rsidR="00F05520" w:rsidRPr="00A738C4" w:rsidRDefault="00F05520" w:rsidP="00EF5562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354C45F3" w14:textId="77777777" w:rsidR="00F05520" w:rsidRDefault="00F05520" w:rsidP="00636ADD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4A24472E" w14:textId="77777777" w:rsidR="00636ADD" w:rsidRDefault="00636ADD" w:rsidP="00636ADD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6CCB899F" w14:textId="77777777" w:rsidR="00636ADD" w:rsidRDefault="00636ADD" w:rsidP="00636ADD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576B97C4" w14:textId="77777777" w:rsidR="006241BE" w:rsidRDefault="006241BE" w:rsidP="00636ADD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55AA0F8C" w14:textId="77777777" w:rsidR="006241BE" w:rsidRDefault="006241BE" w:rsidP="00636ADD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7823436D" w14:textId="77777777" w:rsidR="00636ADD" w:rsidRDefault="00636ADD" w:rsidP="00636ADD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7BDE9711" w14:textId="77777777" w:rsidR="00636ADD" w:rsidRPr="00A738C4" w:rsidRDefault="00636ADD" w:rsidP="00EF5562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25566BBA" w14:textId="77777777" w:rsidR="00F05520" w:rsidRPr="00A738C4" w:rsidRDefault="00F05520" w:rsidP="00EF5562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14:paraId="7354328F" w14:textId="77777777" w:rsidR="00B62CE0" w:rsidRDefault="00B62CE0" w:rsidP="00B62CE0">
      <w:pPr>
        <w:ind w:left="360"/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00249E26" w14:textId="77777777" w:rsidR="00636ADD" w:rsidRDefault="00636ADD" w:rsidP="00B62CE0">
      <w:pPr>
        <w:ind w:left="360"/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17D3D792" w14:textId="542ABBF2" w:rsidR="00F05520" w:rsidRPr="008A36A7" w:rsidRDefault="00F05520" w:rsidP="00B4497D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i/>
          <w:iCs/>
          <w:sz w:val="22"/>
          <w:szCs w:val="22"/>
        </w:rPr>
      </w:pPr>
      <w:r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>ASSESSMENT  STRATEGY (</w:t>
      </w:r>
      <w:r w:rsidRPr="00B4497D">
        <w:rPr>
          <w:rFonts w:ascii="Microsoft Sans Serif" w:hAnsi="Microsoft Sans Serif" w:cs="Microsoft Sans Serif"/>
          <w:snapToGrid w:val="0"/>
          <w:color w:val="000000"/>
          <w:sz w:val="22"/>
          <w:szCs w:val="22"/>
        </w:rPr>
        <w:t>INCLUDING FORMATIVE ASSESSMENT, E-ASSESSMENT, and INFORMATION ABOUT FEEDBACK</w:t>
      </w:r>
      <w:r w:rsidR="006241BE" w:rsidRPr="00B4497D">
        <w:rPr>
          <w:rFonts w:ascii="Microsoft Sans Serif" w:hAnsi="Microsoft Sans Serif" w:cs="Microsoft Sans Serif"/>
          <w:snapToGrid w:val="0"/>
          <w:color w:val="000000"/>
          <w:sz w:val="22"/>
          <w:szCs w:val="22"/>
        </w:rPr>
        <w:t xml:space="preserve"> </w:t>
      </w:r>
      <w:r w:rsidR="008624C3" w:rsidRPr="00B4497D">
        <w:rPr>
          <w:rFonts w:ascii="Microsoft Sans Serif" w:hAnsi="Microsoft Sans Serif" w:cs="Microsoft Sans Serif"/>
          <w:snapToGrid w:val="0"/>
          <w:color w:val="000000"/>
          <w:sz w:val="22"/>
          <w:szCs w:val="22"/>
        </w:rPr>
        <w:t xml:space="preserve">) </w:t>
      </w:r>
      <w:r w:rsidR="008624C3" w:rsidRPr="00B4497D">
        <w:rPr>
          <w:rFonts w:ascii="Microsoft Sans Serif" w:hAnsi="Microsoft Sans Serif" w:cs="Microsoft Sans Serif"/>
          <w:i/>
          <w:iCs/>
          <w:sz w:val="22"/>
          <w:szCs w:val="22"/>
        </w:rPr>
        <w:t>Guidance on completing this section can be found at</w:t>
      </w:r>
      <w:r w:rsidR="00923253">
        <w:rPr>
          <w:rFonts w:ascii="Microsoft Sans Serif" w:hAnsi="Microsoft Sans Serif" w:cs="Microsoft Sans Serif"/>
          <w:i/>
          <w:iCs/>
          <w:sz w:val="22"/>
          <w:szCs w:val="22"/>
        </w:rPr>
        <w:t xml:space="preserve"> </w:t>
      </w:r>
      <w:hyperlink r:id="rId15">
        <w:r w:rsidR="00911C25" w:rsidRPr="00192E23">
          <w:rPr>
            <w:rStyle w:val="Hyperlink"/>
            <w:rFonts w:ascii="Microsoft Sans Serif" w:hAnsi="Microsoft Sans Serif" w:cs="Microsoft Sans Serif"/>
            <w:i/>
            <w:iCs/>
            <w:sz w:val="22"/>
            <w:szCs w:val="22"/>
          </w:rPr>
          <w:t>Policies and Guidance on Assessment</w:t>
        </w:r>
      </w:hyperlink>
    </w:p>
    <w:p w14:paraId="4C7CE03C" w14:textId="77777777" w:rsidR="009E6C0B" w:rsidRDefault="009E6C0B" w:rsidP="00F05520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5E2A1B5E" w14:textId="4FB6963A" w:rsidR="000819A8" w:rsidRPr="008A36A7" w:rsidRDefault="008624C3" w:rsidP="00B4497D">
      <w:pPr>
        <w:rPr>
          <w:rFonts w:ascii="Microsoft Sans Serif" w:hAnsi="Microsoft Sans Serif" w:cs="Microsoft Sans Serif"/>
          <w:i/>
          <w:iCs/>
          <w:snapToGrid w:val="0"/>
          <w:sz w:val="22"/>
          <w:szCs w:val="22"/>
        </w:rPr>
      </w:pPr>
      <w:r w:rsidRPr="00B4497D">
        <w:rPr>
          <w:rFonts w:ascii="Microsoft Sans Serif" w:hAnsi="Microsoft Sans Serif" w:cs="Microsoft Sans Serif"/>
          <w:snapToGrid w:val="0"/>
          <w:sz w:val="22"/>
          <w:szCs w:val="22"/>
        </w:rPr>
        <w:t>Formative Assessment</w:t>
      </w:r>
      <w:r w:rsidR="000819A8" w:rsidRPr="00B4497D">
        <w:rPr>
          <w:rFonts w:ascii="Microsoft Sans Serif" w:hAnsi="Microsoft Sans Serif" w:cs="Microsoft Sans Serif"/>
          <w:snapToGrid w:val="0"/>
          <w:sz w:val="22"/>
          <w:szCs w:val="22"/>
        </w:rPr>
        <w:t xml:space="preserve"> </w:t>
      </w:r>
      <w:r w:rsidR="000819A8" w:rsidRPr="00B4497D">
        <w:rPr>
          <w:rFonts w:ascii="Microsoft Sans Serif" w:hAnsi="Microsoft Sans Serif" w:cs="Microsoft Sans Serif"/>
          <w:i/>
          <w:iCs/>
          <w:snapToGrid w:val="0"/>
          <w:sz w:val="22"/>
          <w:szCs w:val="22"/>
        </w:rPr>
        <w:t>(</w:t>
      </w:r>
      <w:r w:rsidR="6E075497" w:rsidRPr="00B4497D">
        <w:rPr>
          <w:rFonts w:ascii="Microsoft Sans Serif" w:hAnsi="Microsoft Sans Serif" w:cs="Microsoft Sans Serif"/>
          <w:i/>
          <w:iCs/>
          <w:snapToGrid w:val="0"/>
          <w:sz w:val="22"/>
          <w:szCs w:val="22"/>
        </w:rPr>
        <w:t>assessment that does not formally contribute to the final mark of a unit.</w:t>
      </w:r>
      <w:r w:rsidR="65D20783" w:rsidRPr="00B4497D">
        <w:rPr>
          <w:rFonts w:ascii="Microsoft Sans Serif" w:hAnsi="Microsoft Sans Serif" w:cs="Microsoft Sans Serif"/>
          <w:i/>
          <w:iCs/>
          <w:snapToGrid w:val="0"/>
          <w:sz w:val="22"/>
          <w:szCs w:val="22"/>
        </w:rPr>
        <w:t xml:space="preserve"> Formative assessment focuses on indicating progress to date and feedback on formative assessments should enable the recipient </w:t>
      </w:r>
      <w:r w:rsidR="06BE6C99" w:rsidRPr="00B4497D">
        <w:rPr>
          <w:rFonts w:ascii="Microsoft Sans Serif" w:hAnsi="Microsoft Sans Serif" w:cs="Microsoft Sans Serif"/>
          <w:i/>
          <w:iCs/>
          <w:snapToGrid w:val="0"/>
          <w:sz w:val="22"/>
          <w:szCs w:val="22"/>
        </w:rPr>
        <w:t xml:space="preserve">to develop and improve when completing summative assessments. </w:t>
      </w:r>
      <w:r w:rsidR="5BE75651" w:rsidRPr="00B4501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Offering formative assessment within a course unit is strongly encouraged but not a Faculty requirement (though colleagues should consult any School-specific guidance on this). NB: Each course unit must include opportunity for students to be given formative </w:t>
      </w:r>
      <w:r w:rsidR="5BE75651" w:rsidRPr="00B4501E">
        <w:rPr>
          <w:rFonts w:ascii="Microsoft Sans Serif" w:eastAsia="Microsoft Sans Serif" w:hAnsi="Microsoft Sans Serif" w:cs="Microsoft Sans Serif"/>
          <w:b/>
          <w:bCs/>
          <w:i/>
          <w:iCs/>
          <w:sz w:val="22"/>
          <w:szCs w:val="22"/>
        </w:rPr>
        <w:t>feedback.</w:t>
      </w:r>
      <w:r w:rsidR="5BE75651" w:rsidRPr="00B4501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 </w:t>
      </w:r>
      <w:r w:rsidR="6738DF39" w:rsidRPr="00B4497D">
        <w:rPr>
          <w:rFonts w:ascii="Microsoft Sans Serif" w:hAnsi="Microsoft Sans Serif" w:cs="Microsoft Sans Serif"/>
          <w:i/>
          <w:iCs/>
          <w:snapToGrid w:val="0"/>
          <w:sz w:val="22"/>
          <w:szCs w:val="22"/>
        </w:rPr>
        <w:t>P</w:t>
      </w:r>
      <w:r w:rsidR="000819A8" w:rsidRPr="00B4497D">
        <w:rPr>
          <w:rFonts w:ascii="Microsoft Sans Serif" w:hAnsi="Microsoft Sans Serif" w:cs="Microsoft Sans Serif"/>
          <w:i/>
          <w:iCs/>
          <w:snapToGrid w:val="0"/>
          <w:sz w:val="22"/>
          <w:szCs w:val="22"/>
        </w:rPr>
        <w:t>lease add rows as required)</w:t>
      </w:r>
    </w:p>
    <w:p w14:paraId="64CBED10" w14:textId="77777777" w:rsidR="006300A4" w:rsidRPr="008A36A7" w:rsidRDefault="006300A4" w:rsidP="00F05520">
      <w:pPr>
        <w:rPr>
          <w:rFonts w:ascii="Microsoft Sans Serif" w:hAnsi="Microsoft Sans Serif" w:cs="Microsoft Sans Serif"/>
          <w:i/>
          <w:iCs/>
          <w:snapToGrid w:val="0"/>
          <w:color w:val="000000"/>
          <w:sz w:val="22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1249"/>
        <w:gridCol w:w="1939"/>
        <w:gridCol w:w="2628"/>
      </w:tblGrid>
      <w:tr w:rsidR="00F2494A" w:rsidRPr="005D2AAF" w14:paraId="422BE0BD" w14:textId="77777777" w:rsidTr="0067219B">
        <w:tc>
          <w:tcPr>
            <w:tcW w:w="3510" w:type="dxa"/>
          </w:tcPr>
          <w:p w14:paraId="200734D8" w14:textId="04FDE108" w:rsidR="00F2494A" w:rsidRPr="0088092A" w:rsidRDefault="00F2494A" w:rsidP="0067219B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>Formative Assessment Task</w:t>
            </w:r>
          </w:p>
        </w:tc>
        <w:tc>
          <w:tcPr>
            <w:tcW w:w="1276" w:type="dxa"/>
          </w:tcPr>
          <w:p w14:paraId="4F83047B" w14:textId="77777777" w:rsidR="00F2494A" w:rsidRPr="0088092A" w:rsidRDefault="00F2494A" w:rsidP="0067219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8092A">
              <w:rPr>
                <w:rFonts w:ascii="Microsoft Sans Serif" w:hAnsi="Microsoft Sans Serif" w:cs="Microsoft Sans Serif"/>
                <w:snapToGrid w:val="0"/>
                <w:color w:val="000000"/>
              </w:rPr>
              <w:t>Length</w:t>
            </w: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 (word count/time)</w:t>
            </w:r>
          </w:p>
        </w:tc>
        <w:tc>
          <w:tcPr>
            <w:tcW w:w="1985" w:type="dxa"/>
          </w:tcPr>
          <w:p w14:paraId="704FBD7E" w14:textId="77777777" w:rsidR="00F2494A" w:rsidRPr="0088092A" w:rsidRDefault="00F2494A" w:rsidP="0067219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8092A">
              <w:rPr>
                <w:rFonts w:ascii="Microsoft Sans Serif" w:hAnsi="Microsoft Sans Serif" w:cs="Microsoft Sans Serif"/>
                <w:snapToGrid w:val="0"/>
                <w:color w:val="000000"/>
              </w:rPr>
              <w:t>How and when feedback is provided</w:t>
            </w:r>
          </w:p>
        </w:tc>
        <w:tc>
          <w:tcPr>
            <w:tcW w:w="2693" w:type="dxa"/>
          </w:tcPr>
          <w:p w14:paraId="3E2590AC" w14:textId="77777777" w:rsidR="00F2494A" w:rsidRPr="0088092A" w:rsidRDefault="00F2494A" w:rsidP="0067219B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Expected outcome of formative assessment </w:t>
            </w:r>
          </w:p>
        </w:tc>
      </w:tr>
      <w:tr w:rsidR="00F2494A" w:rsidRPr="005D2AAF" w14:paraId="735DDC9C" w14:textId="77777777" w:rsidTr="0067219B">
        <w:tc>
          <w:tcPr>
            <w:tcW w:w="3510" w:type="dxa"/>
          </w:tcPr>
          <w:p w14:paraId="28598CBA" w14:textId="77777777" w:rsidR="00F2494A" w:rsidRPr="005D2AAF" w:rsidRDefault="00F2494A" w:rsidP="0067219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0E787BCA" w14:textId="77777777" w:rsidR="00F2494A" w:rsidRPr="005D2AAF" w:rsidRDefault="00F2494A" w:rsidP="0067219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3F319B0C" w14:textId="77777777" w:rsidR="00F2494A" w:rsidRPr="005D2AAF" w:rsidRDefault="00F2494A" w:rsidP="0067219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6D15EAB5" w14:textId="77777777" w:rsidR="00F2494A" w:rsidRPr="005D2AAF" w:rsidRDefault="00F2494A" w:rsidP="0067219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7CDA094D" w14:textId="77777777" w:rsidR="00F2494A" w:rsidRPr="005D2AAF" w:rsidRDefault="00F2494A" w:rsidP="0067219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53A3D05F" w14:textId="77777777" w:rsidR="00F2494A" w:rsidRPr="005D2AAF" w:rsidRDefault="00F2494A" w:rsidP="0067219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4E7DC106" w14:textId="77777777" w:rsidR="00F2494A" w:rsidRPr="005D2AAF" w:rsidRDefault="00F2494A" w:rsidP="0067219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2693" w:type="dxa"/>
          </w:tcPr>
          <w:p w14:paraId="4962EE54" w14:textId="77777777" w:rsidR="00F2494A" w:rsidRPr="005D2AAF" w:rsidRDefault="00F2494A" w:rsidP="0067219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14:paraId="72E5538A" w14:textId="77777777" w:rsidR="00F2494A" w:rsidRDefault="00F2494A" w:rsidP="00F05520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62C2D389" w14:textId="77777777" w:rsidR="00F2494A" w:rsidRDefault="00F2494A" w:rsidP="00F05520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2FD70C2F" w14:textId="1F12FBA0" w:rsidR="000819A8" w:rsidRPr="00B4501E" w:rsidRDefault="008624C3" w:rsidP="00B4497D">
      <w:pPr>
        <w:rPr>
          <w:rFonts w:ascii="Microsoft Sans Serif" w:eastAsia="Microsoft Sans Serif" w:hAnsi="Microsoft Sans Serif" w:cs="Microsoft Sans Serif"/>
          <w:i/>
          <w:iCs/>
          <w:snapToGrid w:val="0"/>
          <w:color w:val="000000"/>
          <w:sz w:val="22"/>
          <w:szCs w:val="22"/>
        </w:rPr>
      </w:pPr>
      <w:r w:rsidRPr="00B4497D">
        <w:rPr>
          <w:rFonts w:ascii="Microsoft Sans Serif" w:hAnsi="Microsoft Sans Serif" w:cs="Microsoft Sans Serif"/>
          <w:snapToGrid w:val="0"/>
          <w:color w:val="000000"/>
          <w:sz w:val="22"/>
          <w:szCs w:val="22"/>
        </w:rPr>
        <w:t>Summative Assessment</w:t>
      </w:r>
      <w:r w:rsidR="18EACDCD" w:rsidRPr="00B4497D">
        <w:rPr>
          <w:rFonts w:ascii="Microsoft Sans Serif" w:hAnsi="Microsoft Sans Serif" w:cs="Microsoft Sans Serif"/>
          <w:snapToGrid w:val="0"/>
          <w:color w:val="000000"/>
          <w:sz w:val="22"/>
          <w:szCs w:val="22"/>
        </w:rPr>
        <w:t xml:space="preserve"> (</w:t>
      </w:r>
      <w:r w:rsidR="42AC86E1" w:rsidRPr="00B4501E">
        <w:rPr>
          <w:rFonts w:ascii="Microsoft Sans Serif" w:eastAsia="Microsoft Sans Serif" w:hAnsi="Microsoft Sans Serif" w:cs="Microsoft Sans Serif"/>
          <w:snapToGrid w:val="0"/>
          <w:color w:val="000000"/>
          <w:sz w:val="22"/>
          <w:szCs w:val="22"/>
        </w:rPr>
        <w:t>a</w:t>
      </w:r>
      <w:r w:rsidR="18EACDCD" w:rsidRPr="00B4501E">
        <w:rPr>
          <w:rFonts w:ascii="Microsoft Sans Serif" w:eastAsia="Microsoft Sans Serif" w:hAnsi="Microsoft Sans Serif" w:cs="Microsoft Sans Serif"/>
          <w:i/>
          <w:iCs/>
          <w:color w:val="000000" w:themeColor="text1"/>
          <w:sz w:val="22"/>
          <w:szCs w:val="22"/>
        </w:rPr>
        <w:t xml:space="preserve">ssessment that contributes to the final mark of a unit. Summative assessment can include both coursework and examinations. The completion of all required elements of summative assessments normally </w:t>
      </w:r>
      <w:r w:rsidR="18EACDCD" w:rsidRPr="00B4501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indicates the end of a unit of study. </w:t>
      </w:r>
      <w:r w:rsidR="2DD4C0BB" w:rsidRPr="00B4501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Each ILO must be summatively assessed at least once. There may be instances of partial assessment, where different forms of assessment assess different aspects of an ILO in a specific way. Careful consideration should be given to assessment to avoid unnecessary overassessment within an individual course unit, and the overall programme.</w:t>
      </w:r>
      <w:r w:rsidR="2DD4C0BB" w:rsidRPr="00B4501E">
        <w:rPr>
          <w:rFonts w:ascii="Microsoft Sans Serif" w:eastAsia="Microsoft Sans Serif" w:hAnsi="Microsoft Sans Serif" w:cs="Microsoft Sans Serif"/>
          <w:sz w:val="22"/>
          <w:szCs w:val="22"/>
          <w:u w:val="single"/>
        </w:rPr>
        <w:t xml:space="preserve">  </w:t>
      </w:r>
      <w:r w:rsidR="1FAF7822" w:rsidRPr="00B4501E">
        <w:rPr>
          <w:rFonts w:ascii="Microsoft Sans Serif" w:eastAsia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P</w:t>
      </w:r>
      <w:r w:rsidR="000819A8" w:rsidRPr="00B4501E">
        <w:rPr>
          <w:rFonts w:ascii="Microsoft Sans Serif" w:eastAsia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lease add rows as required)</w:t>
      </w:r>
    </w:p>
    <w:p w14:paraId="3A11A423" w14:textId="77777777" w:rsidR="006300A4" w:rsidRPr="000819A8" w:rsidRDefault="006300A4" w:rsidP="00F05520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1248"/>
        <w:gridCol w:w="1937"/>
        <w:gridCol w:w="1247"/>
        <w:gridCol w:w="1342"/>
      </w:tblGrid>
      <w:tr w:rsidR="00937FAC" w:rsidRPr="005D2AAF" w14:paraId="1472044D" w14:textId="77777777" w:rsidTr="008D08A2">
        <w:tc>
          <w:tcPr>
            <w:tcW w:w="3510" w:type="dxa"/>
          </w:tcPr>
          <w:p w14:paraId="3AE17DE5" w14:textId="21EE05E7" w:rsidR="00937FAC" w:rsidRPr="008D08A2" w:rsidRDefault="00E8581B" w:rsidP="008A36A7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Summative </w:t>
            </w:r>
            <w:r w:rsidR="00937FAC"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Assessment </w:t>
            </w: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>T</w:t>
            </w:r>
            <w:r w:rsidR="00937FAC"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ask</w:t>
            </w:r>
          </w:p>
        </w:tc>
        <w:tc>
          <w:tcPr>
            <w:tcW w:w="1276" w:type="dxa"/>
          </w:tcPr>
          <w:p w14:paraId="77A77B4D" w14:textId="4E02CCDB" w:rsidR="00937FAC" w:rsidRPr="008D08A2" w:rsidRDefault="00937FAC" w:rsidP="00A738C4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Length</w:t>
            </w:r>
            <w:r w:rsidR="00D53CDE"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 (word count/time)</w:t>
            </w:r>
          </w:p>
        </w:tc>
        <w:tc>
          <w:tcPr>
            <w:tcW w:w="1985" w:type="dxa"/>
          </w:tcPr>
          <w:p w14:paraId="6F323341" w14:textId="77777777" w:rsidR="00937FAC" w:rsidRPr="008D08A2" w:rsidRDefault="00937FAC" w:rsidP="00A738C4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How and when feedback is provided</w:t>
            </w:r>
          </w:p>
        </w:tc>
        <w:tc>
          <w:tcPr>
            <w:tcW w:w="1275" w:type="dxa"/>
          </w:tcPr>
          <w:p w14:paraId="73E52F3C" w14:textId="170C818D" w:rsidR="00937FAC" w:rsidRPr="008D08A2" w:rsidRDefault="00937FAC" w:rsidP="00A738C4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Weighting within unit </w:t>
            </w:r>
          </w:p>
          <w:p w14:paraId="3A51FCEB" w14:textId="77777777" w:rsidR="00937FAC" w:rsidRPr="008D08A2" w:rsidRDefault="00937FAC" w:rsidP="00A738C4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</w:p>
        </w:tc>
        <w:tc>
          <w:tcPr>
            <w:tcW w:w="1373" w:type="dxa"/>
          </w:tcPr>
          <w:p w14:paraId="7660A167" w14:textId="77777777" w:rsidR="00937FAC" w:rsidRPr="001F621A" w:rsidRDefault="00937FAC" w:rsidP="001F621A">
            <w:pPr>
              <w:ind w:right="-14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ILOs assessed</w:t>
            </w:r>
          </w:p>
          <w:p w14:paraId="741CEB0B" w14:textId="77777777" w:rsidR="001F621A" w:rsidRPr="008D08A2" w:rsidRDefault="001F621A" w:rsidP="008D08A2">
            <w:pPr>
              <w:ind w:right="-14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1F621A">
              <w:rPr>
                <w:rFonts w:ascii="Microsoft Sans Serif" w:hAnsi="Microsoft Sans Serif" w:cs="Microsoft Sans Serif"/>
                <w:snapToGrid w:val="0"/>
                <w:color w:val="000000"/>
              </w:rPr>
              <w:t>(enter code)</w:t>
            </w:r>
          </w:p>
        </w:tc>
      </w:tr>
      <w:tr w:rsidR="00937FAC" w:rsidRPr="005D2AAF" w14:paraId="0F0F7566" w14:textId="77777777" w:rsidTr="008D08A2">
        <w:tc>
          <w:tcPr>
            <w:tcW w:w="3510" w:type="dxa"/>
          </w:tcPr>
          <w:p w14:paraId="751BC8D3" w14:textId="77777777" w:rsidR="00937FAC" w:rsidRPr="005D2AAF" w:rsidRDefault="00937FAC" w:rsidP="00A738C4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45F43219" w14:textId="77777777" w:rsidR="00937FAC" w:rsidRPr="005D2AAF" w:rsidRDefault="00937FAC" w:rsidP="00A738C4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4432D534" w14:textId="77777777" w:rsidR="00937FAC" w:rsidRPr="005D2AAF" w:rsidRDefault="00937FAC" w:rsidP="00A738C4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6D2A09D9" w14:textId="77777777" w:rsidR="00937FAC" w:rsidRPr="005D2AAF" w:rsidRDefault="00937FAC" w:rsidP="00A738C4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00C8C17F" w14:textId="77777777" w:rsidR="00937FAC" w:rsidRPr="005D2AAF" w:rsidRDefault="00937FAC" w:rsidP="00A738C4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30B3DBC3" w14:textId="77777777" w:rsidR="00937FAC" w:rsidRPr="005D2AAF" w:rsidRDefault="00937FAC" w:rsidP="00A738C4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7F028B46" w14:textId="77777777" w:rsidR="00937FAC" w:rsidRPr="005D2AAF" w:rsidRDefault="00937FAC" w:rsidP="00A738C4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1FA5F40E" w14:textId="77777777" w:rsidR="00937FAC" w:rsidRPr="005D2AAF" w:rsidRDefault="00937FAC" w:rsidP="00A738C4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373" w:type="dxa"/>
          </w:tcPr>
          <w:p w14:paraId="3C908372" w14:textId="77777777" w:rsidR="00937FAC" w:rsidRPr="005D2AAF" w:rsidRDefault="00937FAC" w:rsidP="00A738C4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14:paraId="5F177A62" w14:textId="77777777" w:rsidR="00F05520" w:rsidRDefault="00F05520" w:rsidP="00F05520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2210AA1A" w14:textId="26BDB570" w:rsidR="00D40085" w:rsidRDefault="009E6C0B" w:rsidP="00F05520">
      <w:pPr>
        <w:rPr>
          <w:rFonts w:ascii="Microsoft Sans Serif" w:hAnsi="Microsoft Sans Serif" w:cs="Microsoft Sans Serif"/>
          <w:bCs/>
          <w:i/>
          <w:iCs/>
          <w:snapToGrid w:val="0"/>
          <w:color w:val="000000"/>
          <w:sz w:val="22"/>
          <w:szCs w:val="22"/>
        </w:rPr>
      </w:pPr>
      <w:r w:rsidRPr="008A36A7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  <w:u w:val="single"/>
        </w:rPr>
        <w:t>Re-sit</w:t>
      </w:r>
      <w:r w:rsidRPr="008A36A7">
        <w:rPr>
          <w:rFonts w:ascii="Microsoft Sans Serif" w:hAnsi="Microsoft Sans Serif" w:cs="Microsoft Sans Serif"/>
          <w:b/>
          <w:snapToGrid w:val="0"/>
          <w:color w:val="000000"/>
          <w:sz w:val="22"/>
          <w:szCs w:val="22"/>
          <w:u w:val="single"/>
        </w:rPr>
        <w:t xml:space="preserve"> </w:t>
      </w:r>
      <w:r w:rsidRPr="008A36A7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  <w:u w:val="single"/>
        </w:rPr>
        <w:t>Assessment</w:t>
      </w:r>
      <w:r w:rsidRPr="008A36A7">
        <w:rPr>
          <w:rFonts w:ascii="Microsoft Sans Serif" w:hAnsi="Microsoft Sans Serif" w:cs="Microsoft Sans Serif"/>
          <w:bCs/>
          <w:i/>
          <w:iCs/>
          <w:snapToGrid w:val="0"/>
          <w:color w:val="000000"/>
          <w:sz w:val="22"/>
          <w:szCs w:val="22"/>
        </w:rPr>
        <w:t xml:space="preserve"> </w:t>
      </w:r>
      <w:r w:rsidR="00732BDA" w:rsidRPr="00132B1D">
        <w:rPr>
          <w:rFonts w:ascii="Microsoft Sans Serif" w:hAnsi="Microsoft Sans Serif" w:cs="Microsoft Sans Serif"/>
          <w:bCs/>
          <w:i/>
          <w:iCs/>
          <w:snapToGrid w:val="0"/>
          <w:color w:val="000000"/>
          <w:sz w:val="22"/>
          <w:szCs w:val="22"/>
        </w:rPr>
        <w:t>(</w:t>
      </w:r>
      <w:r w:rsidR="00132B1D" w:rsidRPr="008A36A7">
        <w:rPr>
          <w:rFonts w:ascii="Microsoft Sans Serif" w:hAnsi="Microsoft Sans Serif" w:cs="Microsoft Sans Serif"/>
          <w:i/>
          <w:iCs/>
          <w:sz w:val="22"/>
          <w:szCs w:val="22"/>
        </w:rPr>
        <w:t>There will be no re</w:t>
      </w:r>
      <w:r w:rsidR="003B50D1">
        <w:rPr>
          <w:rFonts w:ascii="Microsoft Sans Serif" w:hAnsi="Microsoft Sans Serif" w:cs="Microsoft Sans Serif"/>
          <w:i/>
          <w:iCs/>
          <w:sz w:val="22"/>
          <w:szCs w:val="22"/>
        </w:rPr>
        <w:t>ferr</w:t>
      </w:r>
      <w:r w:rsidR="009D6033">
        <w:rPr>
          <w:rFonts w:ascii="Microsoft Sans Serif" w:hAnsi="Microsoft Sans Serif" w:cs="Microsoft Sans Serif"/>
          <w:i/>
          <w:iCs/>
          <w:sz w:val="22"/>
          <w:szCs w:val="22"/>
        </w:rPr>
        <w:t xml:space="preserve">al </w:t>
      </w:r>
      <w:r w:rsidR="00132B1D" w:rsidRPr="008A36A7">
        <w:rPr>
          <w:rFonts w:ascii="Microsoft Sans Serif" w:hAnsi="Microsoft Sans Serif" w:cs="Microsoft Sans Serif"/>
          <w:i/>
          <w:iCs/>
          <w:sz w:val="22"/>
          <w:szCs w:val="22"/>
        </w:rPr>
        <w:t>assessment in the final year</w:t>
      </w:r>
      <w:r w:rsidR="00132B1D">
        <w:rPr>
          <w:rFonts w:ascii="Microsoft Sans Serif" w:hAnsi="Microsoft Sans Serif" w:cs="Microsoft Sans Serif"/>
          <w:i/>
          <w:iCs/>
          <w:sz w:val="22"/>
          <w:szCs w:val="22"/>
        </w:rPr>
        <w:t xml:space="preserve"> </w:t>
      </w:r>
      <w:r w:rsidR="006300A4">
        <w:rPr>
          <w:rFonts w:ascii="Microsoft Sans Serif" w:hAnsi="Microsoft Sans Serif" w:cs="Microsoft Sans Serif"/>
          <w:i/>
          <w:iCs/>
          <w:sz w:val="22"/>
          <w:szCs w:val="22"/>
        </w:rPr>
        <w:t>of</w:t>
      </w:r>
      <w:r w:rsidR="00132B1D">
        <w:rPr>
          <w:rFonts w:ascii="Microsoft Sans Serif" w:hAnsi="Microsoft Sans Serif" w:cs="Microsoft Sans Serif"/>
          <w:i/>
          <w:iCs/>
          <w:sz w:val="22"/>
          <w:szCs w:val="22"/>
        </w:rPr>
        <w:t xml:space="preserve"> A </w:t>
      </w:r>
      <w:r w:rsidR="006300A4">
        <w:rPr>
          <w:rFonts w:ascii="Microsoft Sans Serif" w:hAnsi="Microsoft Sans Serif" w:cs="Microsoft Sans Serif"/>
          <w:i/>
          <w:iCs/>
          <w:sz w:val="22"/>
          <w:szCs w:val="22"/>
        </w:rPr>
        <w:t>Bachelor’s</w:t>
      </w:r>
      <w:r w:rsidR="00132B1D">
        <w:rPr>
          <w:rFonts w:ascii="Microsoft Sans Serif" w:hAnsi="Microsoft Sans Serif" w:cs="Microsoft Sans Serif"/>
          <w:i/>
          <w:iCs/>
          <w:sz w:val="22"/>
          <w:szCs w:val="22"/>
        </w:rPr>
        <w:t xml:space="preserve"> Degree or Integrated Masters</w:t>
      </w:r>
      <w:r w:rsidR="00132B1D" w:rsidRPr="008A36A7">
        <w:rPr>
          <w:rFonts w:ascii="Microsoft Sans Serif" w:hAnsi="Microsoft Sans Serif" w:cs="Microsoft Sans Serif"/>
          <w:i/>
          <w:iCs/>
          <w:sz w:val="22"/>
          <w:szCs w:val="22"/>
        </w:rPr>
        <w:t xml:space="preserve"> unless it is a requirement of a professional, statutory or regulatory body (PSRB) or the Education and Skills Funding Agency (ESFA). R</w:t>
      </w:r>
      <w:r w:rsidR="00732BDA" w:rsidRPr="008A36A7">
        <w:rPr>
          <w:rFonts w:ascii="Microsoft Sans Serif" w:hAnsi="Microsoft Sans Serif" w:cs="Microsoft Sans Serif"/>
          <w:i/>
          <w:iCs/>
          <w:sz w:val="22"/>
          <w:szCs w:val="22"/>
        </w:rPr>
        <w:t xml:space="preserve">eferred assessment must be designed to assess the achievement of the same intended learning outcomes but need not be of the same form as that originally used. </w:t>
      </w:r>
      <w:r w:rsidR="002624B1" w:rsidRPr="008A36A7">
        <w:rPr>
          <w:rFonts w:ascii="Microsoft Sans Serif" w:hAnsi="Microsoft Sans Serif" w:cs="Microsoft Sans Serif"/>
          <w:i/>
          <w:iCs/>
          <w:color w:val="343536"/>
          <w:sz w:val="22"/>
          <w:szCs w:val="22"/>
          <w:shd w:val="clear" w:color="auto" w:fill="FFFFFF"/>
        </w:rPr>
        <w:t xml:space="preserve">If one or more of the learning outcomes of </w:t>
      </w:r>
      <w:r w:rsidR="00407D69">
        <w:rPr>
          <w:rFonts w:ascii="Microsoft Sans Serif" w:hAnsi="Microsoft Sans Serif" w:cs="Microsoft Sans Serif"/>
          <w:i/>
          <w:iCs/>
          <w:color w:val="343536"/>
          <w:sz w:val="22"/>
          <w:szCs w:val="22"/>
          <w:shd w:val="clear" w:color="auto" w:fill="FFFFFF"/>
        </w:rPr>
        <w:t>the</w:t>
      </w:r>
      <w:r w:rsidR="002624B1" w:rsidRPr="008A36A7">
        <w:rPr>
          <w:rFonts w:ascii="Microsoft Sans Serif" w:hAnsi="Microsoft Sans Serif" w:cs="Microsoft Sans Serif"/>
          <w:i/>
          <w:iCs/>
          <w:color w:val="343536"/>
          <w:sz w:val="22"/>
          <w:szCs w:val="22"/>
          <w:shd w:val="clear" w:color="auto" w:fill="FFFFFF"/>
        </w:rPr>
        <w:t xml:space="preserve"> unit is to be assessed by group work, this must be </w:t>
      </w:r>
      <w:r w:rsidR="00732BDA" w:rsidRPr="008A36A7">
        <w:rPr>
          <w:rFonts w:ascii="Microsoft Sans Serif" w:hAnsi="Microsoft Sans Serif" w:cs="Microsoft Sans Serif"/>
          <w:i/>
          <w:iCs/>
          <w:color w:val="343536"/>
          <w:sz w:val="22"/>
          <w:szCs w:val="22"/>
          <w:shd w:val="clear" w:color="auto" w:fill="FFFFFF"/>
        </w:rPr>
        <w:t>assessable via the re-sit task</w:t>
      </w:r>
      <w:r w:rsidR="002624B1" w:rsidRPr="008A36A7">
        <w:rPr>
          <w:rFonts w:ascii="Microsoft Sans Serif" w:hAnsi="Microsoft Sans Serif" w:cs="Microsoft Sans Serif"/>
          <w:i/>
          <w:iCs/>
          <w:color w:val="343536"/>
          <w:sz w:val="22"/>
          <w:szCs w:val="22"/>
          <w:shd w:val="clear" w:color="auto" w:fill="FFFFFF"/>
        </w:rPr>
        <w:t>.</w:t>
      </w:r>
      <w:r w:rsidR="002624B1" w:rsidRPr="00732BDA">
        <w:rPr>
          <w:rFonts w:ascii="Microsoft Sans Serif" w:hAnsi="Microsoft Sans Serif" w:cs="Microsoft Sans Serif"/>
          <w:bCs/>
          <w:i/>
          <w:iCs/>
          <w:snapToGrid w:val="0"/>
          <w:color w:val="000000"/>
          <w:sz w:val="22"/>
          <w:szCs w:val="22"/>
        </w:rPr>
        <w:t xml:space="preserve"> </w:t>
      </w:r>
    </w:p>
    <w:p w14:paraId="5C43D758" w14:textId="77777777" w:rsidR="00D40085" w:rsidRDefault="00D40085" w:rsidP="00F05520">
      <w:pPr>
        <w:rPr>
          <w:rFonts w:ascii="Microsoft Sans Serif" w:hAnsi="Microsoft Sans Serif" w:cs="Microsoft Sans Serif"/>
          <w:bCs/>
          <w:i/>
          <w:iCs/>
          <w:snapToGrid w:val="0"/>
          <w:color w:val="000000"/>
          <w:sz w:val="22"/>
          <w:szCs w:val="22"/>
        </w:rPr>
      </w:pPr>
    </w:p>
    <w:p w14:paraId="05469252" w14:textId="33FB5F5F" w:rsidR="000819A8" w:rsidRPr="008A36A7" w:rsidRDefault="000819A8" w:rsidP="00F05520">
      <w:pPr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</w:pPr>
      <w:r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E</w:t>
      </w:r>
      <w:r w:rsidR="008624C3"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ither confirm the details o</w:t>
      </w:r>
      <w:r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f</w:t>
      </w:r>
      <w:r w:rsidR="008624C3"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 the re-sit task</w:t>
      </w:r>
      <w:r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(s)</w:t>
      </w:r>
      <w:r w:rsidR="008624C3"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 in the table </w:t>
      </w:r>
      <w:r w:rsidR="008A36A7"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below </w:t>
      </w:r>
      <w:r w:rsidR="008A36A7"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  <w:u w:val="single"/>
        </w:rPr>
        <w:t>or</w:t>
      </w:r>
      <w:r w:rsidR="008624C3"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  <w:u w:val="single"/>
        </w:rPr>
        <w:t xml:space="preserve"> </w:t>
      </w:r>
      <w:r w:rsidR="008624C3"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confirm that the re-sit task</w:t>
      </w:r>
      <w:r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(s)</w:t>
      </w:r>
      <w:r w:rsidR="008624C3"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 will </w:t>
      </w:r>
      <w:r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enable a student to demonstrate meeting all </w:t>
      </w:r>
      <w:r w:rsidR="00C44665"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ILOs </w:t>
      </w:r>
      <w:r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of the unit</w:t>
      </w:r>
      <w:r w:rsidR="002624B1"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. </w:t>
      </w:r>
      <w:r w:rsidR="006300A4"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P</w:t>
      </w:r>
      <w:r w:rsidR="00732BDA" w:rsidRPr="008A36A7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>lease add rows as required</w:t>
      </w:r>
      <w:r w:rsidR="6A8246CB" w:rsidRPr="667DEDA5">
        <w:rPr>
          <w:rFonts w:ascii="Microsoft Sans Serif" w:hAnsi="Microsoft Sans Serif" w:cs="Microsoft Sans Serif"/>
          <w:b/>
          <w:i/>
          <w:color w:val="000000" w:themeColor="text1"/>
          <w:sz w:val="22"/>
          <w:szCs w:val="22"/>
        </w:rPr>
        <w:t>. Colleagues should consult School-specific guidance on which section should be com</w:t>
      </w:r>
      <w:r w:rsidR="5043B279" w:rsidRPr="667DEDA5">
        <w:rPr>
          <w:rFonts w:ascii="Microsoft Sans Serif" w:hAnsi="Microsoft Sans Serif" w:cs="Microsoft Sans Serif"/>
          <w:b/>
          <w:i/>
          <w:color w:val="000000" w:themeColor="text1"/>
          <w:sz w:val="22"/>
          <w:szCs w:val="22"/>
        </w:rPr>
        <w:t>pleted.</w:t>
      </w:r>
    </w:p>
    <w:p w14:paraId="13E968AA" w14:textId="77777777" w:rsidR="006300A4" w:rsidRPr="008A36A7" w:rsidRDefault="006300A4" w:rsidP="00F05520">
      <w:pPr>
        <w:rPr>
          <w:rFonts w:ascii="Microsoft Sans Serif" w:hAnsi="Microsoft Sans Serif" w:cs="Microsoft Sans Serif"/>
          <w:bCs/>
          <w:i/>
          <w:iCs/>
          <w:snapToGrid w:val="0"/>
          <w:color w:val="000000"/>
          <w:sz w:val="22"/>
          <w:szCs w:val="22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1248"/>
        <w:gridCol w:w="1937"/>
        <w:gridCol w:w="1247"/>
        <w:gridCol w:w="1342"/>
      </w:tblGrid>
      <w:tr w:rsidR="009E6C0B" w:rsidRPr="008D08A2" w14:paraId="4B04211E" w14:textId="77777777">
        <w:tc>
          <w:tcPr>
            <w:tcW w:w="3510" w:type="dxa"/>
          </w:tcPr>
          <w:p w14:paraId="10FBF2E9" w14:textId="7629E2AB" w:rsidR="009E6C0B" w:rsidRPr="008D08A2" w:rsidRDefault="009E6C0B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Re-sit </w:t>
            </w: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Assessment </w:t>
            </w: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>T</w:t>
            </w: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ask</w:t>
            </w:r>
          </w:p>
        </w:tc>
        <w:tc>
          <w:tcPr>
            <w:tcW w:w="1276" w:type="dxa"/>
          </w:tcPr>
          <w:p w14:paraId="2CA28EDE" w14:textId="77777777" w:rsidR="009E6C0B" w:rsidRPr="008D08A2" w:rsidRDefault="009E6C0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Length</w:t>
            </w:r>
            <w:r>
              <w:rPr>
                <w:rFonts w:ascii="Microsoft Sans Serif" w:hAnsi="Microsoft Sans Serif" w:cs="Microsoft Sans Serif"/>
                <w:snapToGrid w:val="0"/>
                <w:color w:val="000000"/>
              </w:rPr>
              <w:t xml:space="preserve"> (word count/time)</w:t>
            </w:r>
          </w:p>
        </w:tc>
        <w:tc>
          <w:tcPr>
            <w:tcW w:w="1985" w:type="dxa"/>
          </w:tcPr>
          <w:p w14:paraId="734F934B" w14:textId="77777777" w:rsidR="009E6C0B" w:rsidRPr="008D08A2" w:rsidRDefault="009E6C0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How and when feedback is provided</w:t>
            </w:r>
          </w:p>
        </w:tc>
        <w:tc>
          <w:tcPr>
            <w:tcW w:w="1275" w:type="dxa"/>
          </w:tcPr>
          <w:p w14:paraId="4ED28A5F" w14:textId="77777777" w:rsidR="009E6C0B" w:rsidRPr="008D08A2" w:rsidRDefault="009E6C0B">
            <w:pPr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Weighting within unit (if relevant)</w:t>
            </w:r>
          </w:p>
          <w:p w14:paraId="7E134E87" w14:textId="77777777" w:rsidR="009E6C0B" w:rsidRPr="008D08A2" w:rsidRDefault="009E6C0B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</w:p>
        </w:tc>
        <w:tc>
          <w:tcPr>
            <w:tcW w:w="1373" w:type="dxa"/>
          </w:tcPr>
          <w:p w14:paraId="45B88016" w14:textId="77777777" w:rsidR="009E6C0B" w:rsidRPr="001F621A" w:rsidRDefault="009E6C0B">
            <w:pPr>
              <w:ind w:right="-14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8D08A2">
              <w:rPr>
                <w:rFonts w:ascii="Microsoft Sans Serif" w:hAnsi="Microsoft Sans Serif" w:cs="Microsoft Sans Serif"/>
                <w:snapToGrid w:val="0"/>
                <w:color w:val="000000"/>
              </w:rPr>
              <w:t>ILOs assessed</w:t>
            </w:r>
          </w:p>
          <w:p w14:paraId="5216AD53" w14:textId="77777777" w:rsidR="009E6C0B" w:rsidRPr="008D08A2" w:rsidRDefault="009E6C0B">
            <w:pPr>
              <w:ind w:right="-14"/>
              <w:rPr>
                <w:rFonts w:ascii="Microsoft Sans Serif" w:hAnsi="Microsoft Sans Serif" w:cs="Microsoft Sans Serif"/>
                <w:snapToGrid w:val="0"/>
                <w:color w:val="000000"/>
              </w:rPr>
            </w:pPr>
            <w:r w:rsidRPr="001F621A">
              <w:rPr>
                <w:rFonts w:ascii="Microsoft Sans Serif" w:hAnsi="Microsoft Sans Serif" w:cs="Microsoft Sans Serif"/>
                <w:snapToGrid w:val="0"/>
                <w:color w:val="000000"/>
              </w:rPr>
              <w:t>(enter code)</w:t>
            </w:r>
          </w:p>
        </w:tc>
      </w:tr>
      <w:tr w:rsidR="009E6C0B" w:rsidRPr="005D2AAF" w14:paraId="126EDD71" w14:textId="77777777">
        <w:tc>
          <w:tcPr>
            <w:tcW w:w="3510" w:type="dxa"/>
          </w:tcPr>
          <w:p w14:paraId="78775F2D" w14:textId="77777777" w:rsidR="009E6C0B" w:rsidRPr="005D2AAF" w:rsidRDefault="009E6C0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168B350A" w14:textId="77777777" w:rsidR="009E6C0B" w:rsidRPr="005D2AAF" w:rsidRDefault="009E6C0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757E857D" w14:textId="77777777" w:rsidR="009E6C0B" w:rsidRPr="005D2AAF" w:rsidRDefault="009E6C0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11D409D8" w14:textId="77777777" w:rsidR="009E6C0B" w:rsidRPr="005D2AAF" w:rsidRDefault="009E6C0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0E8A59A5" w14:textId="77777777" w:rsidR="009E6C0B" w:rsidRPr="005D2AAF" w:rsidRDefault="009E6C0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6C9DCEEE" w14:textId="77777777" w:rsidR="009E6C0B" w:rsidRPr="005D2AAF" w:rsidRDefault="009E6C0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7D185EF1" w14:textId="77777777" w:rsidR="009E6C0B" w:rsidRPr="005D2AAF" w:rsidRDefault="009E6C0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2AFF45B4" w14:textId="77777777" w:rsidR="009E6C0B" w:rsidRPr="005D2AAF" w:rsidRDefault="009E6C0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  <w:tc>
          <w:tcPr>
            <w:tcW w:w="1373" w:type="dxa"/>
          </w:tcPr>
          <w:p w14:paraId="1E21D180" w14:textId="77777777" w:rsidR="009E6C0B" w:rsidRPr="005D2AAF" w:rsidRDefault="009E6C0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14:paraId="22BEE183" w14:textId="77777777" w:rsidR="006241BE" w:rsidRDefault="006241BE" w:rsidP="00F05520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65EF645D" w14:textId="2578B229" w:rsidR="00D40085" w:rsidRPr="008A36A7" w:rsidRDefault="000819A8" w:rsidP="008A36A7">
      <w:pPr>
        <w:tabs>
          <w:tab w:val="right" w:pos="4253"/>
        </w:tabs>
        <w:rPr>
          <w:rFonts w:ascii="Microsoft Sans Serif" w:hAnsi="Microsoft Sans Serif" w:cs="Microsoft Sans Serif"/>
        </w:rPr>
      </w:pPr>
      <w:r w:rsidRPr="008A36A7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lastRenderedPageBreak/>
        <w:t>The re-sit task(s)</w:t>
      </w:r>
      <w:r w:rsidRPr="000819A8">
        <w:rPr>
          <w:rFonts w:ascii="Microsoft Sans Serif" w:hAnsi="Microsoft Sans Serif" w:cs="Microsoft Sans Serif"/>
          <w:b/>
          <w:snapToGrid w:val="0"/>
          <w:color w:val="000000"/>
          <w:sz w:val="22"/>
          <w:szCs w:val="22"/>
        </w:rPr>
        <w:t xml:space="preserve"> </w:t>
      </w:r>
      <w:r w:rsidR="00C44665" w:rsidRPr="008A36A7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>will enable a student to demonstrate meeting all ILOs of the unit</w:t>
      </w:r>
      <w:r w:rsidR="00C44665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 xml:space="preserve"> (please</w:t>
      </w:r>
      <w:r w:rsidR="00732BDA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 xml:space="preserve"> </w:t>
      </w:r>
      <w:r w:rsidR="00D40085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>select, as appropriate</w:t>
      </w:r>
      <w:r w:rsidR="00132B1D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>):</w:t>
      </w:r>
      <w:r w:rsidR="00D40085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 xml:space="preserve"> </w:t>
      </w:r>
      <w:r w:rsidR="009D6033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 xml:space="preserve">  </w:t>
      </w:r>
      <w:r w:rsidR="00D40085"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  <w:t xml:space="preserve"> </w:t>
      </w:r>
      <w:r w:rsidR="00D40085" w:rsidRPr="008A36A7">
        <w:rPr>
          <w:rFonts w:ascii="Segoe UI Symbol" w:eastAsia="MS Gothic" w:hAnsi="Segoe UI Symbol" w:cs="Segoe UI Symbol"/>
        </w:rPr>
        <w:t>☐</w:t>
      </w:r>
      <w:r w:rsidR="00D40085" w:rsidRPr="008A36A7">
        <w:rPr>
          <w:rFonts w:ascii="Microsoft Sans Serif" w:hAnsi="Microsoft Sans Serif" w:cs="Microsoft Sans Serif"/>
        </w:rPr>
        <w:t xml:space="preserve"> YES</w:t>
      </w:r>
    </w:p>
    <w:p w14:paraId="2BEA25CB" w14:textId="59EB74DE" w:rsidR="00D40085" w:rsidRPr="008A36A7" w:rsidRDefault="00D40085" w:rsidP="008A36A7">
      <w:pPr>
        <w:tabs>
          <w:tab w:val="right" w:pos="2977"/>
        </w:tabs>
        <w:rPr>
          <w:rFonts w:ascii="Microsoft Sans Serif" w:hAnsi="Microsoft Sans Serif" w:cs="Microsoft Sans Serif"/>
        </w:rPr>
      </w:pPr>
      <w:r w:rsidRPr="008A36A7">
        <w:rPr>
          <w:rFonts w:ascii="Microsoft Sans Serif" w:eastAsia="MS Gothic" w:hAnsi="Microsoft Sans Serif" w:cs="Microsoft Sans Serif"/>
        </w:rPr>
        <w:tab/>
      </w:r>
      <w:r w:rsidRPr="009D6033">
        <w:rPr>
          <w:rFonts w:ascii="Segoe UI Symbol" w:eastAsia="MS Gothic" w:hAnsi="Segoe UI Symbol" w:cs="Segoe UI Symbol"/>
        </w:rPr>
        <w:t>☐</w:t>
      </w:r>
      <w:r w:rsidRPr="008A36A7">
        <w:rPr>
          <w:rFonts w:ascii="Microsoft Sans Serif" w:hAnsi="Microsoft Sans Serif" w:cs="Microsoft Sans Serif"/>
        </w:rPr>
        <w:t xml:space="preserve"> NO</w:t>
      </w:r>
    </w:p>
    <w:p w14:paraId="5D2D5C02" w14:textId="50B8A6B3" w:rsidR="00132B1D" w:rsidRDefault="00132B1D" w:rsidP="000819A8">
      <w:pPr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</w:pPr>
    </w:p>
    <w:p w14:paraId="06641860" w14:textId="77777777" w:rsidR="00132B1D" w:rsidRDefault="00132B1D" w:rsidP="000819A8">
      <w:pPr>
        <w:rPr>
          <w:rFonts w:ascii="Microsoft Sans Serif" w:hAnsi="Microsoft Sans Serif" w:cs="Microsoft Sans Serif"/>
          <w:bCs/>
          <w:snapToGrid w:val="0"/>
          <w:color w:val="000000"/>
          <w:sz w:val="22"/>
          <w:szCs w:val="22"/>
        </w:rPr>
      </w:pPr>
    </w:p>
    <w:p w14:paraId="0FDE2540" w14:textId="77777777" w:rsidR="00F05520" w:rsidRDefault="00F05520" w:rsidP="00F05520">
      <w:pPr>
        <w:ind w:left="360"/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54A02D3B" w14:textId="10FC3187" w:rsidR="00D24918" w:rsidRPr="008A36A7" w:rsidRDefault="00F05520" w:rsidP="00B4497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STATEMENT TO SUPPORT </w:t>
      </w:r>
      <w:proofErr w:type="gramStart"/>
      <w:r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>EQUALITY,DIVERSITY</w:t>
      </w:r>
      <w:proofErr w:type="gramEnd"/>
      <w:r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 AND INCLUSION </w:t>
      </w:r>
      <w:r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(how the unit</w:t>
      </w:r>
      <w:r w:rsidRPr="00B4497D">
        <w:rPr>
          <w:rFonts w:ascii="Microsoft Sans Serif" w:hAnsi="Microsoft Sans Serif" w:cs="Microsoft Sans Serif"/>
          <w:b/>
          <w:bCs/>
          <w:i/>
          <w:iCs/>
          <w:snapToGrid w:val="0"/>
          <w:color w:val="000000"/>
          <w:sz w:val="22"/>
          <w:szCs w:val="22"/>
        </w:rPr>
        <w:t xml:space="preserve"> </w:t>
      </w:r>
      <w:r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incorporate</w:t>
      </w:r>
      <w:r w:rsidR="00B62CE0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s</w:t>
      </w:r>
      <w:r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 equality, diversity and inclusion into teaching and learning</w:t>
      </w:r>
      <w:r w:rsidR="00EE6B58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 xml:space="preserve"> and assessment</w:t>
      </w:r>
      <w:r w:rsidR="00D24918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.</w:t>
      </w:r>
      <w:r w:rsidR="00D24918" w:rsidRPr="00B4497D">
        <w:rPr>
          <w:rFonts w:ascii="Calibri" w:hAnsi="Calibri"/>
          <w:i/>
          <w:iCs/>
          <w:color w:val="FF0000"/>
          <w:sz w:val="22"/>
          <w:szCs w:val="22"/>
        </w:rPr>
        <w:t xml:space="preserve"> </w:t>
      </w:r>
      <w:r w:rsidR="00D24918" w:rsidRPr="00B4497D">
        <w:rPr>
          <w:rFonts w:ascii="Microsoft Sans Serif" w:hAnsi="Microsoft Sans Serif" w:cs="Microsoft Sans Serif"/>
          <w:i/>
          <w:iCs/>
          <w:sz w:val="22"/>
          <w:szCs w:val="22"/>
        </w:rPr>
        <w:t>This might include, for example, texts by women, BAME and non-European authors or non-written resources relevant to the topics of the course. It might also include specific discussion topics on diversity and (under) representation.)</w:t>
      </w:r>
    </w:p>
    <w:p w14:paraId="1FF411D8" w14:textId="77777777" w:rsidR="00F05520" w:rsidRPr="008D08A2" w:rsidRDefault="00F05520" w:rsidP="00F05520">
      <w:pPr>
        <w:rPr>
          <w:rFonts w:ascii="Calibri" w:hAnsi="Calibr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05520" w:rsidRPr="00A738C4" w14:paraId="4B9466FD" w14:textId="77777777" w:rsidTr="00A738C4">
        <w:tc>
          <w:tcPr>
            <w:tcW w:w="9514" w:type="dxa"/>
          </w:tcPr>
          <w:p w14:paraId="715D4409" w14:textId="77777777" w:rsidR="00F05520" w:rsidRPr="00A738C4" w:rsidRDefault="00F05520" w:rsidP="00F05520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220812CB" w14:textId="77777777" w:rsidR="00F05520" w:rsidRDefault="00F05520" w:rsidP="00F05520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2AC5C399" w14:textId="77777777" w:rsidR="00B62CE0" w:rsidRDefault="00B62CE0" w:rsidP="00F05520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7FED93DA" w14:textId="77777777" w:rsidR="00B62CE0" w:rsidRDefault="00B62CE0" w:rsidP="00F05520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584E1924" w14:textId="77777777" w:rsidR="006241BE" w:rsidRPr="00A738C4" w:rsidRDefault="006241BE" w:rsidP="00F05520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47275929" w14:textId="77777777" w:rsidR="00F05520" w:rsidRPr="00A738C4" w:rsidRDefault="00F05520" w:rsidP="00F05520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</w:tc>
      </w:tr>
    </w:tbl>
    <w:p w14:paraId="173FE3BC" w14:textId="77777777" w:rsidR="00F05520" w:rsidRDefault="00F05520" w:rsidP="00F05520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09106563" w14:textId="42770867" w:rsidR="00EF5562" w:rsidRDefault="11AE087C" w:rsidP="00B4497D">
      <w:pPr>
        <w:numPr>
          <w:ilvl w:val="0"/>
          <w:numId w:val="1"/>
        </w:numPr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</w:pPr>
      <w:r w:rsidRPr="10A70BE8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>RESOURCES REQUIRED TO DELIVER THE UNIT</w:t>
      </w:r>
      <w:r w:rsidR="5E33058F" w:rsidRPr="10A70BE8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 </w:t>
      </w:r>
      <w:r w:rsidR="5E33058F" w:rsidRPr="62732E7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(</w:t>
      </w:r>
      <w:r w:rsidR="49FDA159" w:rsidRPr="62732E77">
        <w:rPr>
          <w:rFonts w:ascii="Microsoft Sans Serif" w:hAnsi="Microsoft Sans Serif" w:cs="Microsoft Sans Serif"/>
          <w:i/>
          <w:iCs/>
          <w:color w:val="000000" w:themeColor="text1"/>
          <w:sz w:val="22"/>
          <w:szCs w:val="22"/>
        </w:rPr>
        <w:t xml:space="preserve">are there any specific resource needs outside of standard requirements e.g. </w:t>
      </w:r>
      <w:r w:rsidR="5E33058F" w:rsidRPr="62732E7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technical provision/library provision etc</w:t>
      </w:r>
      <w:r w:rsidR="2735EAFE" w:rsidRPr="62732E77">
        <w:rPr>
          <w:rFonts w:ascii="Microsoft Sans Serif" w:hAnsi="Microsoft Sans Serif" w:cs="Microsoft Sans Serif"/>
          <w:i/>
          <w:iCs/>
          <w:color w:val="000000" w:themeColor="text1"/>
          <w:sz w:val="22"/>
          <w:szCs w:val="22"/>
        </w:rPr>
        <w:t>?</w:t>
      </w:r>
      <w:r w:rsidR="5E33058F" w:rsidRPr="62732E77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)</w:t>
      </w:r>
    </w:p>
    <w:p w14:paraId="550E4262" w14:textId="77777777" w:rsidR="00EF5562" w:rsidRDefault="00EF5562" w:rsidP="00F05520">
      <w:pPr>
        <w:ind w:left="360"/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F5562" w:rsidRPr="00A738C4" w14:paraId="0C67DB6B" w14:textId="77777777" w:rsidTr="00A738C4">
        <w:tc>
          <w:tcPr>
            <w:tcW w:w="9548" w:type="dxa"/>
          </w:tcPr>
          <w:p w14:paraId="1F158504" w14:textId="77777777" w:rsidR="00EF5562" w:rsidRPr="00A738C4" w:rsidRDefault="00EF5562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179CB502" w14:textId="77777777" w:rsidR="00EF5562" w:rsidRPr="00A738C4" w:rsidRDefault="00EF5562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71D8DD4C" w14:textId="77777777" w:rsidR="00EF5562" w:rsidRDefault="00EF5562" w:rsidP="00B62CE0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27AEA911" w14:textId="77777777" w:rsidR="00B62CE0" w:rsidRDefault="00B62CE0" w:rsidP="00B62CE0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7298BFC6" w14:textId="77777777" w:rsidR="00B62CE0" w:rsidRDefault="00B62CE0" w:rsidP="00B62CE0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6901FD86" w14:textId="77777777" w:rsidR="00B62CE0" w:rsidRPr="00A738C4" w:rsidRDefault="00B62CE0" w:rsidP="00EF5562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</w:tc>
      </w:tr>
    </w:tbl>
    <w:p w14:paraId="07595444" w14:textId="77777777" w:rsidR="00EF5562" w:rsidRDefault="00EF5562" w:rsidP="00A1117F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0902779E" w14:textId="3B94AA7D" w:rsidR="00A1117F" w:rsidRPr="008A36A7" w:rsidRDefault="00A1117F" w:rsidP="0072105E">
      <w:pPr>
        <w:numPr>
          <w:ilvl w:val="0"/>
          <w:numId w:val="1"/>
        </w:numPr>
        <w:spacing w:line="259" w:lineRule="auto"/>
        <w:rPr>
          <w:rFonts w:ascii="Microsoft Sans Serif" w:hAnsi="Microsoft Sans Serif" w:cs="Microsoft Sans Serif"/>
          <w:b/>
          <w:i/>
          <w:color w:val="000000" w:themeColor="text1"/>
          <w:sz w:val="22"/>
          <w:szCs w:val="22"/>
        </w:rPr>
      </w:pPr>
      <w:r w:rsidRPr="00B4497D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TIMETABLING IMPACT </w:t>
      </w:r>
      <w:r w:rsidRPr="0072105E">
        <w:rPr>
          <w:rFonts w:ascii="Microsoft Sans Serif" w:hAnsi="Microsoft Sans Serif" w:cs="Microsoft Sans Serif"/>
          <w:i/>
          <w:snapToGrid w:val="0"/>
          <w:color w:val="000000"/>
          <w:sz w:val="22"/>
          <w:szCs w:val="22"/>
        </w:rPr>
        <w:t>(</w:t>
      </w:r>
      <w:r w:rsidR="006300A4" w:rsidRPr="00B4497D">
        <w:rPr>
          <w:rFonts w:ascii="Microsoft Sans Serif" w:hAnsi="Microsoft Sans Serif" w:cs="Microsoft Sans Serif"/>
          <w:i/>
          <w:iCs/>
          <w:sz w:val="22"/>
          <w:szCs w:val="22"/>
        </w:rPr>
        <w:t>are there any specific timetabling needs outside of the standard requirements?</w:t>
      </w:r>
      <w:r w:rsidR="006300A4" w:rsidRPr="00B4497D">
        <w:rPr>
          <w:rFonts w:cs="Calibri"/>
          <w:i/>
          <w:iCs/>
        </w:rPr>
        <w:t xml:space="preserve"> </w:t>
      </w:r>
      <w:r w:rsidR="006300A4"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P</w:t>
      </w:r>
      <w:r w:rsidRPr="00B4497D">
        <w:rPr>
          <w:rFonts w:ascii="Microsoft Sans Serif" w:hAnsi="Microsoft Sans Serif" w:cs="Microsoft Sans Serif"/>
          <w:i/>
          <w:iCs/>
          <w:snapToGrid w:val="0"/>
          <w:color w:val="000000"/>
          <w:sz w:val="22"/>
          <w:szCs w:val="22"/>
        </w:rPr>
        <w:t>lease indicate any impact on timetabling</w:t>
      </w:r>
      <w:r w:rsidR="7FFDF841" w:rsidRPr="667DEDA5">
        <w:rPr>
          <w:rFonts w:ascii="Microsoft Sans Serif" w:hAnsi="Microsoft Sans Serif" w:cs="Microsoft Sans Serif"/>
          <w:i/>
          <w:color w:val="000000" w:themeColor="text1"/>
          <w:sz w:val="22"/>
          <w:szCs w:val="22"/>
        </w:rPr>
        <w:t xml:space="preserve">, see </w:t>
      </w:r>
      <w:hyperlink r:id="rId16" w:history="1">
        <w:r w:rsidR="75949F5D" w:rsidRPr="4E21C8BA">
          <w:rPr>
            <w:rStyle w:val="Hyperlink"/>
            <w:rFonts w:ascii="Microsoft Sans Serif" w:hAnsi="Microsoft Sans Serif" w:cs="Microsoft Sans Serif"/>
            <w:b/>
            <w:bCs/>
            <w:sz w:val="22"/>
            <w:szCs w:val="22"/>
          </w:rPr>
          <w:t>Timetabling Policy and Code of Conduct</w:t>
        </w:r>
      </w:hyperlink>
    </w:p>
    <w:p w14:paraId="3EB3A3BE" w14:textId="77777777" w:rsidR="00A1117F" w:rsidRDefault="00A1117F" w:rsidP="00A1117F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1117F" w:rsidRPr="00A738C4" w14:paraId="053403B6" w14:textId="77777777" w:rsidTr="00A738C4">
        <w:tc>
          <w:tcPr>
            <w:tcW w:w="9514" w:type="dxa"/>
          </w:tcPr>
          <w:p w14:paraId="0C9D8479" w14:textId="77777777" w:rsidR="00A1117F" w:rsidRPr="00A738C4" w:rsidRDefault="00A1117F" w:rsidP="00A1117F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11EFBE46" w14:textId="77777777" w:rsidR="00A1117F" w:rsidRDefault="00A1117F" w:rsidP="00A1117F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35632C44" w14:textId="77777777" w:rsidR="00B62CE0" w:rsidRDefault="00B62CE0" w:rsidP="00A1117F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38A60651" w14:textId="77777777" w:rsidR="006241BE" w:rsidRDefault="006241BE" w:rsidP="00A1117F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544D348E" w14:textId="77777777" w:rsidR="00B62CE0" w:rsidRPr="00A738C4" w:rsidRDefault="00B62CE0" w:rsidP="00A1117F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  <w:p w14:paraId="30E61157" w14:textId="77777777" w:rsidR="00A1117F" w:rsidRPr="00A738C4" w:rsidRDefault="00A1117F" w:rsidP="00A1117F">
            <w:pPr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</w:pPr>
          </w:p>
        </w:tc>
      </w:tr>
    </w:tbl>
    <w:p w14:paraId="377F0D12" w14:textId="77777777" w:rsidR="00A1117F" w:rsidRPr="00A1117F" w:rsidRDefault="00A1117F" w:rsidP="00A1117F">
      <w:pPr>
        <w:rPr>
          <w:rFonts w:ascii="Microsoft Sans Serif" w:hAnsi="Microsoft Sans Serif" w:cs="Microsoft Sans Serif"/>
          <w:b/>
          <w:snapToGrid w:val="0"/>
          <w:color w:val="000000"/>
          <w:sz w:val="22"/>
        </w:rPr>
      </w:pPr>
    </w:p>
    <w:p w14:paraId="20254EF9" w14:textId="77777777" w:rsidR="002653CB" w:rsidRDefault="002653CB" w:rsidP="002653CB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52535B5B" w14:textId="451F383F" w:rsidR="002653CB" w:rsidRPr="005D2AAF" w:rsidRDefault="21ED2172" w:rsidP="00B4497D">
      <w:pPr>
        <w:numPr>
          <w:ilvl w:val="0"/>
          <w:numId w:val="1"/>
        </w:numPr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</w:pPr>
      <w:r w:rsidRPr="10A70BE8">
        <w:rPr>
          <w:rFonts w:ascii="Microsoft Sans Serif" w:hAnsi="Microsoft Sans Serif" w:cs="Microsoft Sans Serif"/>
          <w:b/>
          <w:bCs/>
          <w:snapToGrid w:val="0"/>
          <w:color w:val="000000"/>
          <w:sz w:val="22"/>
          <w:szCs w:val="22"/>
        </w:rPr>
        <w:t xml:space="preserve">INDICATIVE </w:t>
      </w:r>
      <w:r w:rsidR="592B7C99" w:rsidRPr="62732E77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KEY TEXTS/ SOURCES</w:t>
      </w:r>
    </w:p>
    <w:p w14:paraId="62E49509" w14:textId="77777777" w:rsidR="002653CB" w:rsidRPr="005D2AAF" w:rsidRDefault="002653CB" w:rsidP="002653CB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653CB" w:rsidRPr="005D2AAF" w14:paraId="728B6526" w14:textId="77777777" w:rsidTr="48EDB1A1">
        <w:tc>
          <w:tcPr>
            <w:tcW w:w="9606" w:type="dxa"/>
          </w:tcPr>
          <w:p w14:paraId="76367872" w14:textId="77777777" w:rsidR="002653CB" w:rsidRDefault="002653CB" w:rsidP="00F547EE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22B7A91F" w14:textId="77777777" w:rsidR="00B62CE0" w:rsidRDefault="00B62CE0" w:rsidP="00F547EE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7ADFDFE7" w14:textId="77777777" w:rsidR="006241BE" w:rsidRDefault="006241BE" w:rsidP="00F547EE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799D925B" w14:textId="77777777" w:rsidR="00B62CE0" w:rsidRDefault="00B62CE0" w:rsidP="00F547EE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2D04AD90" w14:textId="77777777" w:rsidR="00012677" w:rsidRDefault="00012677" w:rsidP="00F547EE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27833492" w14:textId="77777777" w:rsidR="00012677" w:rsidRDefault="00012677" w:rsidP="00F547EE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6F8494E9" w14:textId="77777777" w:rsidR="002653CB" w:rsidRDefault="002653CB" w:rsidP="00F547EE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  <w:p w14:paraId="4C51A09C" w14:textId="77777777" w:rsidR="002653CB" w:rsidRPr="005D2AAF" w:rsidRDefault="002653CB" w:rsidP="00F547EE">
            <w:pPr>
              <w:jc w:val="center"/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14:paraId="205D480B" w14:textId="119395A6" w:rsidR="4AC94C1D" w:rsidRDefault="4AC94C1D" w:rsidP="48EDB1A1">
      <w:pPr>
        <w:rPr>
          <w:rFonts w:ascii="Microsoft Sans Serif" w:eastAsia="Microsoft Sans Serif" w:hAnsi="Microsoft Sans Serif" w:cs="Microsoft Sans Serif"/>
        </w:rPr>
      </w:pPr>
      <w:r w:rsidRPr="48EDB1A1">
        <w:rPr>
          <w:rFonts w:ascii="Microsoft Sans Serif" w:eastAsia="Microsoft Sans Serif" w:hAnsi="Microsoft Sans Serif" w:cs="Microsoft Sans Serif"/>
        </w:rPr>
        <w:t xml:space="preserve">For information and advice on the Library's Reading List management system, see: </w:t>
      </w:r>
      <w:hyperlink r:id="rId17">
        <w:r w:rsidRPr="48EDB1A1">
          <w:rPr>
            <w:rStyle w:val="Hyperlink"/>
            <w:rFonts w:ascii="Microsoft Sans Serif" w:eastAsia="Microsoft Sans Serif" w:hAnsi="Microsoft Sans Serif" w:cs="Microsoft Sans Serif"/>
          </w:rPr>
          <w:t>https://www.library.manchester.ac.uk/services/teaching-services/reading-lists/</w:t>
        </w:r>
      </w:hyperlink>
    </w:p>
    <w:p w14:paraId="2F9A10FF" w14:textId="77777777" w:rsidR="00012677" w:rsidRDefault="000126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448AE4F9" w14:textId="77777777" w:rsidR="00012677" w:rsidRDefault="00012677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1F7EF23C" w14:textId="77777777" w:rsidR="00B62CE0" w:rsidRPr="005D2AAF" w:rsidRDefault="00B62CE0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410"/>
      </w:tblGrid>
      <w:tr w:rsidR="00C90F53" w:rsidRPr="005D2AAF" w14:paraId="53AB0C56" w14:textId="77777777">
        <w:tc>
          <w:tcPr>
            <w:tcW w:w="2943" w:type="dxa"/>
          </w:tcPr>
          <w:p w14:paraId="641FB01A" w14:textId="4F590D50" w:rsidR="00C90F53" w:rsidRPr="005D2AAF" w:rsidRDefault="00C90F53">
            <w:pPr>
              <w:rPr>
                <w:rFonts w:ascii="Microsoft Sans Serif" w:hAnsi="Microsoft Sans Serif" w:cs="Microsoft Sans Serif"/>
                <w:b/>
                <w:snapToGrid w:val="0"/>
                <w:sz w:val="22"/>
              </w:rPr>
            </w:pPr>
            <w:r w:rsidRPr="005D2AAF"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  <w:t>Date of current version</w:t>
            </w:r>
            <w:r w:rsidR="00E81409">
              <w:rPr>
                <w:rFonts w:ascii="Microsoft Sans Serif" w:hAnsi="Microsoft Sans Serif" w:cs="Microsoft Sans Serif"/>
                <w:b/>
                <w:snapToGrid w:val="0"/>
                <w:color w:val="000000"/>
                <w:sz w:val="22"/>
              </w:rPr>
              <w:t xml:space="preserve"> of Course Unit Specification </w:t>
            </w:r>
          </w:p>
        </w:tc>
        <w:tc>
          <w:tcPr>
            <w:tcW w:w="2410" w:type="dxa"/>
          </w:tcPr>
          <w:p w14:paraId="3FF92270" w14:textId="77777777" w:rsidR="00C90F53" w:rsidRPr="005D2AAF" w:rsidRDefault="00C90F53" w:rsidP="009E6C0B">
            <w:pPr>
              <w:rPr>
                <w:rFonts w:ascii="Microsoft Sans Serif" w:hAnsi="Microsoft Sans Serif" w:cs="Microsoft Sans Serif"/>
                <w:snapToGrid w:val="0"/>
                <w:color w:val="000000"/>
                <w:sz w:val="22"/>
              </w:rPr>
            </w:pPr>
          </w:p>
        </w:tc>
      </w:tr>
    </w:tbl>
    <w:p w14:paraId="64051D6D" w14:textId="77777777" w:rsidR="00C90F53" w:rsidRDefault="00C90F53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47CC6DC9" w14:textId="09D215AD" w:rsidR="000159A8" w:rsidRDefault="000159A8">
      <w:pPr>
        <w:rPr>
          <w:rFonts w:ascii="Microsoft Sans Serif" w:hAnsi="Microsoft Sans Serif" w:cs="Microsoft Sans Serif"/>
          <w:snapToGrid w:val="0"/>
          <w:color w:val="000000"/>
          <w:sz w:val="22"/>
        </w:rPr>
      </w:pPr>
    </w:p>
    <w:p w14:paraId="3F47B0B8" w14:textId="6A2AA837" w:rsidR="003B08BC" w:rsidRPr="0072105E" w:rsidRDefault="00A83094">
      <w:pPr>
        <w:rPr>
          <w:rFonts w:ascii="Microsoft Sans Serif" w:eastAsia="Microsoft Sans Serif" w:hAnsi="Microsoft Sans Serif" w:cs="Microsoft Sans Serif"/>
          <w:b/>
          <w:snapToGrid w:val="0"/>
          <w:color w:val="000000"/>
          <w:sz w:val="18"/>
          <w:szCs w:val="18"/>
        </w:rPr>
      </w:pPr>
      <w:r w:rsidRPr="00375CC0">
        <w:rPr>
          <w:rFonts w:ascii="Microsoft Sans Serif" w:eastAsia="Microsoft Sans Serif" w:hAnsi="Microsoft Sans Serif" w:cs="Microsoft Sans Serif"/>
          <w:b/>
          <w:color w:val="000000" w:themeColor="text1"/>
          <w:sz w:val="18"/>
          <w:szCs w:val="18"/>
        </w:rPr>
        <w:t>Course Unit Specification</w:t>
      </w:r>
      <w:r w:rsidR="007F351D" w:rsidRPr="0072105E">
        <w:rPr>
          <w:rFonts w:ascii="Microsoft Sans Serif" w:eastAsia="Microsoft Sans Serif" w:hAnsi="Microsoft Sans Serif" w:cs="Microsoft Sans Serif"/>
          <w:b/>
          <w:color w:val="000000" w:themeColor="text1"/>
          <w:sz w:val="18"/>
          <w:szCs w:val="18"/>
        </w:rPr>
        <w:t xml:space="preserve"> Template</w:t>
      </w:r>
      <w:r w:rsidR="00800EA8" w:rsidRPr="00375CC0">
        <w:rPr>
          <w:rFonts w:ascii="Microsoft Sans Serif" w:eastAsia="Microsoft Sans Serif" w:hAnsi="Microsoft Sans Serif" w:cs="Microsoft Sans Serif"/>
          <w:b/>
          <w:color w:val="000000" w:themeColor="text1"/>
          <w:sz w:val="18"/>
          <w:szCs w:val="18"/>
        </w:rPr>
        <w:t xml:space="preserve"> Document Control and Amendment History</w:t>
      </w:r>
      <w:r w:rsidRPr="0072105E">
        <w:rPr>
          <w:rFonts w:ascii="Microsoft Sans Serif" w:eastAsia="Microsoft Sans Serif" w:hAnsi="Microsoft Sans Serif" w:cs="Microsoft Sans Serif"/>
          <w:b/>
          <w:color w:val="000000" w:themeColor="text1"/>
          <w:sz w:val="18"/>
          <w:szCs w:val="18"/>
        </w:rPr>
        <w:t xml:space="preserve"> </w:t>
      </w:r>
      <w:r w:rsidR="00E7407F" w:rsidRPr="0072105E">
        <w:rPr>
          <w:rFonts w:ascii="Microsoft Sans Serif" w:eastAsia="Microsoft Sans Serif" w:hAnsi="Microsoft Sans Serif" w:cs="Microsoft Sans Serif"/>
          <w:b/>
          <w:color w:val="000000" w:themeColor="text1"/>
          <w:sz w:val="18"/>
          <w:szCs w:val="18"/>
        </w:rPr>
        <w:t>(for Faculty Administrative Update Only)</w:t>
      </w:r>
      <w:r w:rsidR="00E342F3" w:rsidRPr="0072105E">
        <w:rPr>
          <w:rFonts w:ascii="Microsoft Sans Serif" w:eastAsia="Microsoft Sans Serif" w:hAnsi="Microsoft Sans Serif" w:cs="Microsoft Sans Serif"/>
          <w:b/>
          <w:snapToGrid w:val="0"/>
          <w:color w:val="000000"/>
          <w:sz w:val="18"/>
          <w:szCs w:val="18"/>
        </w:rPr>
        <w:t>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6625"/>
      </w:tblGrid>
      <w:tr w:rsidR="00C413D5" w:rsidRPr="000B1918" w14:paraId="5DC67B61" w14:textId="77777777">
        <w:trPr>
          <w:trHeight w:val="25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50755" w14:textId="2B1C35DE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</w:rPr>
              <w:t>Title: 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E712BC" w14:textId="65765FAD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</w:rPr>
              <w:t>Faculty of Humanities: </w:t>
            </w:r>
            <w:r w:rsidR="00176B23"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</w:rPr>
              <w:t xml:space="preserve">Unit Specification Template </w:t>
            </w:r>
          </w:p>
        </w:tc>
      </w:tr>
      <w:tr w:rsidR="00C413D5" w:rsidRPr="000B1918" w14:paraId="2AEF9C1E" w14:textId="77777777">
        <w:trPr>
          <w:trHeight w:val="25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82436" w14:textId="77777777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  <w:lang w:val="en-US"/>
              </w:rPr>
              <w:t>Doc ID / Link:</w:t>
            </w:r>
            <w:r w:rsidRPr="000B1918">
              <w:rPr>
                <w:rFonts w:ascii="Microsoft Sans Serif" w:eastAsia="Microsoft Sans Serif" w:hAnsi="Microsoft Sans Serif" w:cs="Microsoft Sans Serif"/>
                <w:b/>
                <w:bCs/>
                <w:snapToGrid w:val="0"/>
                <w:color w:val="000000"/>
                <w:sz w:val="18"/>
                <w:szCs w:val="18"/>
              </w:rPr>
              <w:t> 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11FBA3" w14:textId="7BB9D37B" w:rsidR="00C413D5" w:rsidRPr="000B1918" w:rsidRDefault="00CC4926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hyperlink r:id="rId18" w:history="1">
              <w:r w:rsidRPr="000B1918">
                <w:rPr>
                  <w:rStyle w:val="Hyperlink"/>
                  <w:rFonts w:ascii="Microsoft Sans Serif" w:hAnsi="Microsoft Sans Serif" w:cs="Microsoft Sans Serif"/>
                  <w:sz w:val="18"/>
                  <w:szCs w:val="18"/>
                </w:rPr>
                <w:t>65293</w:t>
              </w:r>
            </w:hyperlink>
          </w:p>
        </w:tc>
      </w:tr>
      <w:tr w:rsidR="00C413D5" w:rsidRPr="000B1918" w14:paraId="30550AC5" w14:textId="77777777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50723" w14:textId="64410F27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</w:rPr>
              <w:t>Date Approved: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2F9433" w14:textId="1CD50550" w:rsidR="00C413D5" w:rsidRPr="000B1918" w:rsidRDefault="70C9D48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  <w:t>January 2026</w:t>
            </w:r>
          </w:p>
        </w:tc>
      </w:tr>
      <w:tr w:rsidR="00C413D5" w:rsidRPr="000B1918" w14:paraId="6FFA80FB" w14:textId="77777777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B01C8" w14:textId="77777777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</w:rPr>
              <w:t>Approving Body: 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D023CE" w14:textId="50FD5814" w:rsidR="00C413D5" w:rsidRPr="000B1918" w:rsidRDefault="5E116F56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  <w:t xml:space="preserve">Humanities </w:t>
            </w:r>
            <w:r w:rsidR="79067D13" w:rsidRPr="000B1918"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  <w:t xml:space="preserve">TLSE </w:t>
            </w:r>
            <w:r w:rsidRPr="000B1918"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  <w:t xml:space="preserve">Leadership </w:t>
            </w:r>
          </w:p>
        </w:tc>
      </w:tr>
      <w:tr w:rsidR="00C413D5" w:rsidRPr="000B1918" w14:paraId="2B53A48C" w14:textId="77777777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313CB" w14:textId="77777777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</w:rPr>
              <w:t>Version: 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8B4144" w14:textId="0B75CE93" w:rsidR="00C413D5" w:rsidRPr="000B1918" w:rsidRDefault="1D65CE94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V</w:t>
            </w:r>
            <w:r w:rsidR="732DECB1" w:rsidRPr="000B1918"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  <w:t>3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  <w:tr w:rsidR="00C413D5" w:rsidRPr="000B1918" w14:paraId="21589135" w14:textId="77777777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C5657" w14:textId="77777777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</w:rPr>
              <w:t>Supersedes: 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E92C63" w14:textId="1F3B00A7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V</w:t>
            </w:r>
            <w:r w:rsidR="3C9132A9"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2</w:t>
            </w:r>
            <w:r w:rsidR="00A87060"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 xml:space="preserve"> </w:t>
            </w:r>
            <w:r w:rsidR="00E30DC2"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 xml:space="preserve">June </w:t>
            </w:r>
            <w:r w:rsidR="00A87060"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2024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C413D5" w:rsidRPr="000B1918" w14:paraId="73184EA4" w14:textId="77777777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75D6B" w14:textId="77777777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</w:rPr>
              <w:t>Next Review Date: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57B06E" w14:textId="0CBA8EE4" w:rsidR="00C413D5" w:rsidRPr="000B1918" w:rsidRDefault="00FC1140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Ju</w:t>
            </w:r>
            <w:r w:rsidR="006D51F1"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 xml:space="preserve">ly 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2026</w:t>
            </w:r>
          </w:p>
        </w:tc>
      </w:tr>
      <w:tr w:rsidR="00C413D5" w:rsidRPr="000B1918" w14:paraId="3552B888" w14:textId="77777777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DCBE3" w14:textId="77777777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</w:rPr>
              <w:t>Previous Review Date: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D382EF" w14:textId="17DC5649" w:rsidR="00C413D5" w:rsidRPr="000B1918" w:rsidRDefault="00532D98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January 2026</w:t>
            </w:r>
          </w:p>
        </w:tc>
      </w:tr>
      <w:tr w:rsidR="00C413D5" w:rsidRPr="000B1918" w14:paraId="7CF9FB7D" w14:textId="77777777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E0B9A" w14:textId="77777777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</w:rPr>
              <w:t>Related Policies / Procedures / Guidance: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CF1658" w14:textId="5F80BC68" w:rsidR="00C413D5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hyperlink r:id="rId19" w:history="1">
              <w:r w:rsidRPr="007F7232">
                <w:rPr>
                  <w:rStyle w:val="Hyperlink"/>
                  <w:rFonts w:ascii="Microsoft Sans Serif" w:eastAsia="Microsoft Sans Serif" w:hAnsi="Microsoft Sans Serif" w:cs="Microsoft Sans Serif"/>
                  <w:snapToGrid w:val="0"/>
                  <w:sz w:val="18"/>
                  <w:szCs w:val="18"/>
                </w:rPr>
                <w:t>Assessment Framework </w:t>
              </w:r>
            </w:hyperlink>
          </w:p>
          <w:p w14:paraId="726D08FD" w14:textId="0636D7AE" w:rsidR="00854097" w:rsidRPr="000B1918" w:rsidRDefault="00854097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hyperlink r:id="rId20" w:history="1">
              <w:r w:rsidRPr="00854097">
                <w:rPr>
                  <w:rStyle w:val="Hyperlink"/>
                  <w:rFonts w:ascii="Microsoft Sans Serif" w:eastAsia="Microsoft Sans Serif" w:hAnsi="Microsoft Sans Serif" w:cs="Microsoft Sans Serif"/>
                  <w:snapToGrid w:val="0"/>
                  <w:sz w:val="18"/>
                  <w:szCs w:val="18"/>
                </w:rPr>
                <w:t>Your Practical Guide to the Course Unit Framework</w:t>
              </w:r>
            </w:hyperlink>
          </w:p>
          <w:p w14:paraId="22ADEEA6" w14:textId="149FAC21" w:rsidR="006D0185" w:rsidRPr="000B1918" w:rsidRDefault="006D018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hyperlink r:id="rId21">
              <w:r w:rsidRPr="000B1918">
                <w:rPr>
                  <w:rStyle w:val="Hyperlink"/>
                  <w:rFonts w:ascii="Microsoft Sans Serif" w:hAnsi="Microsoft Sans Serif" w:cs="Microsoft Sans Serif"/>
                  <w:sz w:val="18"/>
                  <w:szCs w:val="18"/>
                </w:rPr>
                <w:t>Policies and Guidance on Assessment</w:t>
              </w:r>
            </w:hyperlink>
          </w:p>
          <w:p w14:paraId="30D99971" w14:textId="3EB61434" w:rsidR="00447480" w:rsidRPr="000B1918" w:rsidRDefault="00447480" w:rsidP="03F7E7D7">
            <w:pPr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</w:pPr>
            <w:hyperlink r:id="rId22" w:history="1">
              <w:r w:rsidRPr="000B1918">
                <w:rPr>
                  <w:rStyle w:val="Hyperlink"/>
                  <w:rFonts w:ascii="Microsoft Sans Serif" w:hAnsi="Microsoft Sans Serif" w:cs="Microsoft Sans Serif"/>
                  <w:sz w:val="18"/>
                  <w:szCs w:val="18"/>
                </w:rPr>
                <w:t>Faculty of Humanities Unit Specification Checklist</w:t>
              </w:r>
            </w:hyperlink>
          </w:p>
          <w:p w14:paraId="318F35C7" w14:textId="7D363092" w:rsidR="00447480" w:rsidRPr="000B1918" w:rsidRDefault="4FF46D9E" w:rsidP="6BC99314">
            <w:pPr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hyperlink r:id="rId23" w:history="1">
              <w:r w:rsidRPr="000B1918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</w:rPr>
                <w:t>Faculty of Humanities Undergraduate Contact Hours Framework</w:t>
              </w:r>
            </w:hyperlink>
          </w:p>
          <w:p w14:paraId="5D03651E" w14:textId="29463DEB" w:rsidR="00447480" w:rsidRPr="000B1918" w:rsidRDefault="64458C25" w:rsidP="65668467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hyperlink r:id="rId24" w:history="1">
              <w:r w:rsidRPr="00140E61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</w:rPr>
                <w:t>Faculty of Humanities - Framework of Minimum Requirements for Scheduled Teaching and Learning Activities and Opportunities for Contact / Interaction with Academic Staff, at Postgraduate Taught (PGT) Level</w:t>
              </w:r>
            </w:hyperlink>
          </w:p>
          <w:p w14:paraId="1B8FF6C1" w14:textId="2C2D9751" w:rsidR="00447480" w:rsidRPr="000B1918" w:rsidRDefault="64458C25" w:rsidP="00C413D5">
            <w:pPr>
              <w:rPr>
                <w:rFonts w:ascii="Microsoft Sans Serif" w:eastAsia="Microsoft Sans Serif" w:hAnsi="Microsoft Sans Serif" w:cs="Microsoft Sans Serif"/>
                <w:snapToGrid w:val="0"/>
                <w:sz w:val="18"/>
                <w:szCs w:val="18"/>
              </w:rPr>
            </w:pPr>
            <w:hyperlink r:id="rId25" w:history="1">
              <w:r w:rsidRPr="000B1918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</w:rPr>
                <w:t xml:space="preserve">Faculty of Humanities - Framework of Minimum Requirements for Scheduled Teaching and Learning Activities and Opportunities for Contact / Interaction with Academic Staff, for </w:t>
              </w:r>
              <w:r w:rsidRPr="000B1918">
                <w:rPr>
                  <w:rStyle w:val="Hyperlink"/>
                  <w:rFonts w:ascii="Microsoft Sans Serif" w:eastAsia="Microsoft Sans Serif" w:hAnsi="Microsoft Sans Serif" w:cs="Microsoft Sans Serif"/>
                  <w:b/>
                  <w:bCs/>
                  <w:sz w:val="18"/>
                  <w:szCs w:val="18"/>
                </w:rPr>
                <w:t xml:space="preserve">Distance Learning (DL) / Blended Learning (BL) </w:t>
              </w:r>
              <w:r w:rsidRPr="000B1918">
                <w:rPr>
                  <w:rStyle w:val="Hyperlink"/>
                  <w:rFonts w:ascii="Microsoft Sans Serif" w:eastAsia="Microsoft Sans Serif" w:hAnsi="Microsoft Sans Serif" w:cs="Microsoft Sans Serif"/>
                  <w:sz w:val="18"/>
                  <w:szCs w:val="18"/>
                </w:rPr>
                <w:t>Provision at Postgraduate Taught (PGT) Level</w:t>
              </w:r>
            </w:hyperlink>
          </w:p>
        </w:tc>
      </w:tr>
      <w:tr w:rsidR="00C413D5" w:rsidRPr="000B1918" w14:paraId="504F219D" w14:textId="77777777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1DF27" w14:textId="77777777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</w:rPr>
              <w:t>Document Owner: 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4A8EA5" w14:textId="2A9A3D43" w:rsidR="00C413D5" w:rsidRPr="000B1918" w:rsidRDefault="009C5531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  <w:t>Chair of Faculty QSD</w:t>
            </w:r>
            <w:r w:rsidR="006D0185" w:rsidRPr="000B1918"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  <w:t>E</w:t>
            </w:r>
          </w:p>
        </w:tc>
      </w:tr>
      <w:tr w:rsidR="00C413D5" w:rsidRPr="000B1918" w14:paraId="28B72668" w14:textId="77777777">
        <w:trPr>
          <w:trHeight w:val="300"/>
        </w:trPr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95D6E" w14:textId="77777777" w:rsidR="00C413D5" w:rsidRPr="000B1918" w:rsidRDefault="00C413D5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b/>
                <w:snapToGrid w:val="0"/>
                <w:color w:val="000000"/>
                <w:sz w:val="18"/>
                <w:szCs w:val="18"/>
              </w:rPr>
              <w:t>Lead Contact: </w:t>
            </w:r>
            <w:r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11ECD2" w14:textId="6C64BB4E" w:rsidR="00C413D5" w:rsidRPr="000B1918" w:rsidRDefault="00BA558C" w:rsidP="00C413D5">
            <w:pPr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</w:pPr>
            <w:r w:rsidRPr="000B1918">
              <w:rPr>
                <w:rFonts w:ascii="Microsoft Sans Serif" w:eastAsia="Microsoft Sans Serif" w:hAnsi="Microsoft Sans Serif" w:cs="Microsoft Sans Serif"/>
                <w:color w:val="000000" w:themeColor="text1"/>
                <w:sz w:val="18"/>
                <w:szCs w:val="18"/>
              </w:rPr>
              <w:t>Ashton Bamfield</w:t>
            </w:r>
            <w:r w:rsidR="00C413D5"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, via </w:t>
            </w:r>
            <w:hyperlink r:id="rId26" w:tgtFrame="_blank" w:history="1">
              <w:r w:rsidR="00C413D5" w:rsidRPr="000B1918">
                <w:rPr>
                  <w:rStyle w:val="Hyperlink"/>
                  <w:rFonts w:ascii="Microsoft Sans Serif" w:eastAsia="Microsoft Sans Serif" w:hAnsi="Microsoft Sans Serif" w:cs="Microsoft Sans Serif"/>
                  <w:snapToGrid w:val="0"/>
                  <w:sz w:val="18"/>
                  <w:szCs w:val="18"/>
                </w:rPr>
                <w:t>hums.quality@manchester.ac.uk</w:t>
              </w:r>
            </w:hyperlink>
            <w:r w:rsidR="00C413D5" w:rsidRPr="000B1918">
              <w:rPr>
                <w:rFonts w:ascii="Microsoft Sans Serif" w:eastAsia="Microsoft Sans Serif" w:hAnsi="Microsoft Sans Serif" w:cs="Microsoft Sans Serif"/>
                <w:snapToGrid w:val="0"/>
                <w:color w:val="000000"/>
                <w:sz w:val="18"/>
                <w:szCs w:val="18"/>
              </w:rPr>
              <w:t>  </w:t>
            </w:r>
          </w:p>
        </w:tc>
      </w:tr>
    </w:tbl>
    <w:p w14:paraId="15492FD6" w14:textId="05F7C021" w:rsidR="00C413D5" w:rsidRDefault="00C413D5" w:rsidP="00C413D5">
      <w:pPr>
        <w:rPr>
          <w:rFonts w:ascii="Microsoft Sans Serif" w:eastAsia="Microsoft Sans Serif" w:hAnsi="Microsoft Sans Serif" w:cs="Microsoft Sans Serif"/>
          <w:snapToGrid w:val="0"/>
          <w:color w:val="000000"/>
          <w:sz w:val="18"/>
          <w:szCs w:val="18"/>
        </w:rPr>
      </w:pPr>
    </w:p>
    <w:p w14:paraId="65CE1618" w14:textId="170D1CC9" w:rsidR="00B73D61" w:rsidRDefault="00B73D61" w:rsidP="00E21FCD">
      <w:pPr>
        <w:rPr>
          <w:rFonts w:ascii="Microsoft Sans Serif" w:eastAsia="Microsoft Sans Serif" w:hAnsi="Microsoft Sans Serif" w:cs="Microsoft Sans Serif"/>
          <w:snapToGrid w:val="0"/>
          <w:color w:val="000000"/>
          <w:sz w:val="18"/>
          <w:szCs w:val="18"/>
        </w:rPr>
      </w:pPr>
      <w:r w:rsidRPr="000B1918">
        <w:rPr>
          <w:rFonts w:ascii="Microsoft Sans Serif" w:eastAsia="Microsoft Sans Serif" w:hAnsi="Microsoft Sans Serif" w:cs="Microsoft Sans Serif"/>
          <w:b/>
          <w:snapToGrid w:val="0"/>
          <w:color w:val="000000"/>
          <w:sz w:val="18"/>
          <w:szCs w:val="18"/>
        </w:rPr>
        <w:t>Amendment history</w:t>
      </w:r>
      <w:r w:rsidRPr="000B1918">
        <w:rPr>
          <w:rFonts w:ascii="Microsoft Sans Serif" w:eastAsia="Microsoft Sans Serif" w:hAnsi="Microsoft Sans Serif" w:cs="Microsoft Sans Serif"/>
          <w:snapToGrid w:val="0"/>
          <w:color w:val="000000"/>
          <w:sz w:val="18"/>
          <w:szCs w:val="18"/>
        </w:rPr>
        <w:t> </w:t>
      </w:r>
    </w:p>
    <w:p w14:paraId="421F5841" w14:textId="6D6E66C2" w:rsidR="00FC56F0" w:rsidRPr="006C24F3" w:rsidRDefault="00E21FCD">
      <w:pPr>
        <w:rPr>
          <w:rFonts w:ascii="Microsoft Sans Serif" w:eastAsia="Microsoft Sans Serif" w:hAnsi="Microsoft Sans Serif" w:cs="Microsoft Sans Serif"/>
          <w:snapToGrid w:val="0"/>
          <w:color w:val="000000"/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snapToGrid w:val="0"/>
          <w:color w:val="000000"/>
          <w:sz w:val="18"/>
          <w:szCs w:val="18"/>
        </w:rPr>
        <w:t xml:space="preserve">Upon approval of a revised template the leading Faculty TLO must </w:t>
      </w:r>
      <w:r w:rsidR="004A481B">
        <w:rPr>
          <w:rFonts w:ascii="Microsoft Sans Serif" w:eastAsia="Microsoft Sans Serif" w:hAnsi="Microsoft Sans Serif" w:cs="Microsoft Sans Serif"/>
          <w:snapToGrid w:val="0"/>
          <w:color w:val="000000"/>
          <w:sz w:val="18"/>
          <w:szCs w:val="18"/>
        </w:rPr>
        <w:t>r</w:t>
      </w:r>
      <w:r>
        <w:rPr>
          <w:rFonts w:ascii="Microsoft Sans Serif" w:eastAsia="Microsoft Sans Serif" w:hAnsi="Microsoft Sans Serif" w:cs="Microsoft Sans Serif"/>
          <w:snapToGrid w:val="0"/>
          <w:color w:val="000000"/>
          <w:sz w:val="18"/>
          <w:szCs w:val="18"/>
        </w:rPr>
        <w:t>ecord the changes to the template in the relevant amendment history document</w:t>
      </w:r>
      <w:r w:rsidR="006C24F3">
        <w:rPr>
          <w:rFonts w:ascii="Microsoft Sans Serif" w:eastAsia="Microsoft Sans Serif" w:hAnsi="Microsoft Sans Serif" w:cs="Microsoft Sans Serif"/>
          <w:snapToGrid w:val="0"/>
          <w:color w:val="000000"/>
          <w:sz w:val="18"/>
          <w:szCs w:val="18"/>
        </w:rPr>
        <w:t xml:space="preserve">. </w:t>
      </w:r>
    </w:p>
    <w:p w14:paraId="0C93B619" w14:textId="0BCED93C" w:rsidR="00C90F53" w:rsidRPr="005D2AAF" w:rsidRDefault="00C90F53" w:rsidP="003C68BB">
      <w:pPr>
        <w:rPr>
          <w:rFonts w:ascii="Microsoft Sans Serif" w:hAnsi="Microsoft Sans Serif" w:cs="Microsoft Sans Serif"/>
          <w:snapToGrid w:val="0"/>
          <w:sz w:val="22"/>
        </w:rPr>
      </w:pPr>
    </w:p>
    <w:sectPr w:rsidR="00C90F53" w:rsidRPr="005D2AAF" w:rsidSect="00BD6CDD">
      <w:headerReference w:type="default" r:id="rId27"/>
      <w:footerReference w:type="default" r:id="rId28"/>
      <w:pgSz w:w="11906" w:h="16838" w:code="9"/>
      <w:pgMar w:top="1418" w:right="1304" w:bottom="136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04F7" w14:textId="77777777" w:rsidR="003024DA" w:rsidRDefault="003024DA">
      <w:r>
        <w:separator/>
      </w:r>
    </w:p>
  </w:endnote>
  <w:endnote w:type="continuationSeparator" w:id="0">
    <w:p w14:paraId="04E876CB" w14:textId="77777777" w:rsidR="003024DA" w:rsidRDefault="0030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9EC3" w14:textId="77777777" w:rsidR="002653CB" w:rsidRDefault="002653CB">
    <w:pPr>
      <w:pStyle w:val="Footer"/>
      <w:jc w:val="both"/>
    </w:pPr>
    <w:r>
      <w:rPr>
        <w:rStyle w:val="PageNumber"/>
      </w:rPr>
      <w:t xml:space="preserve">Unit </w:t>
    </w:r>
    <w:r w:rsidR="00A2106E">
      <w:rPr>
        <w:rStyle w:val="PageNumber"/>
      </w:rPr>
      <w:t xml:space="preserve">specification </w:t>
    </w:r>
    <w:r>
      <w:rPr>
        <w:rStyle w:val="PageNumber"/>
      </w:rPr>
      <w:t>template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5E72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0C4C" w14:textId="77777777" w:rsidR="003024DA" w:rsidRDefault="003024DA">
      <w:r>
        <w:separator/>
      </w:r>
    </w:p>
  </w:footnote>
  <w:footnote w:type="continuationSeparator" w:id="0">
    <w:p w14:paraId="203FBE54" w14:textId="77777777" w:rsidR="003024DA" w:rsidRDefault="0030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CB70" w14:textId="77777777" w:rsidR="002653CB" w:rsidRDefault="002653CB">
    <w:pPr>
      <w:jc w:val="center"/>
      <w:rPr>
        <w:rFonts w:ascii="Arial" w:hAnsi="Arial"/>
        <w:b/>
        <w:snapToGrid w:val="0"/>
        <w:color w:val="000000"/>
        <w:sz w:val="24"/>
      </w:rPr>
    </w:pPr>
    <w:r>
      <w:rPr>
        <w:rFonts w:ascii="Arial" w:hAnsi="Arial"/>
        <w:b/>
        <w:snapToGrid w:val="0"/>
        <w:color w:val="000000"/>
        <w:sz w:val="24"/>
      </w:rPr>
      <w:t xml:space="preserve">THE </w:t>
    </w:r>
    <w:smartTag w:uri="urn:schemas-microsoft-com:office:smarttags" w:element="place">
      <w:smartTag w:uri="urn:schemas-microsoft-com:office:smarttags" w:element="PlaceType">
        <w:r>
          <w:rPr>
            <w:rFonts w:ascii="Arial" w:hAnsi="Arial"/>
            <w:b/>
            <w:snapToGrid w:val="0"/>
            <w:color w:val="000000"/>
            <w:sz w:val="24"/>
          </w:rPr>
          <w:t>UNIVERSITY</w:t>
        </w:r>
      </w:smartTag>
      <w:r>
        <w:rPr>
          <w:rFonts w:ascii="Arial" w:hAnsi="Arial"/>
          <w:b/>
          <w:snapToGrid w:val="0"/>
          <w:color w:val="000000"/>
          <w:sz w:val="24"/>
        </w:rPr>
        <w:t xml:space="preserve"> OF </w:t>
      </w:r>
      <w:smartTag w:uri="urn:schemas-microsoft-com:office:smarttags" w:element="PlaceName">
        <w:r>
          <w:rPr>
            <w:rFonts w:ascii="Arial" w:hAnsi="Arial"/>
            <w:b/>
            <w:snapToGrid w:val="0"/>
            <w:color w:val="000000"/>
            <w:sz w:val="24"/>
          </w:rPr>
          <w:t>MANCHESTER</w:t>
        </w:r>
      </w:smartTag>
    </w:smartTag>
  </w:p>
  <w:p w14:paraId="78FF40B4" w14:textId="77777777" w:rsidR="002653CB" w:rsidRDefault="002653CB">
    <w:pPr>
      <w:pStyle w:val="Header"/>
      <w:jc w:val="center"/>
    </w:pPr>
    <w:r>
      <w:rPr>
        <w:rFonts w:ascii="Arial" w:hAnsi="Arial"/>
        <w:b/>
        <w:snapToGrid w:val="0"/>
        <w:color w:val="000000"/>
        <w:sz w:val="24"/>
      </w:rPr>
      <w:t>Unit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2D40"/>
    <w:multiLevelType w:val="singleLevel"/>
    <w:tmpl w:val="4DD2F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" w15:restartNumberingAfterBreak="0">
    <w:nsid w:val="1E5153BB"/>
    <w:multiLevelType w:val="hybridMultilevel"/>
    <w:tmpl w:val="C64A9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3D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696E73"/>
    <w:multiLevelType w:val="multilevel"/>
    <w:tmpl w:val="F98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29D34"/>
    <w:multiLevelType w:val="hybridMultilevel"/>
    <w:tmpl w:val="CC7EA792"/>
    <w:lvl w:ilvl="0" w:tplc="240891CE">
      <w:start w:val="1"/>
      <w:numFmt w:val="decimal"/>
      <w:lvlText w:val="%1."/>
      <w:lvlJc w:val="left"/>
      <w:pPr>
        <w:ind w:left="720" w:hanging="360"/>
      </w:pPr>
    </w:lvl>
    <w:lvl w:ilvl="1" w:tplc="F59C1C2C">
      <w:start w:val="1"/>
      <w:numFmt w:val="lowerLetter"/>
      <w:lvlText w:val="%2."/>
      <w:lvlJc w:val="left"/>
      <w:pPr>
        <w:ind w:left="1440" w:hanging="360"/>
      </w:pPr>
    </w:lvl>
    <w:lvl w:ilvl="2" w:tplc="3F3C760A">
      <w:start w:val="1"/>
      <w:numFmt w:val="lowerRoman"/>
      <w:lvlText w:val="%3."/>
      <w:lvlJc w:val="right"/>
      <w:pPr>
        <w:ind w:left="2160" w:hanging="180"/>
      </w:pPr>
    </w:lvl>
    <w:lvl w:ilvl="3" w:tplc="EEDE651C">
      <w:start w:val="1"/>
      <w:numFmt w:val="decimal"/>
      <w:lvlText w:val="%4."/>
      <w:lvlJc w:val="left"/>
      <w:pPr>
        <w:ind w:left="2880" w:hanging="360"/>
      </w:pPr>
    </w:lvl>
    <w:lvl w:ilvl="4" w:tplc="4064A308">
      <w:start w:val="1"/>
      <w:numFmt w:val="lowerLetter"/>
      <w:lvlText w:val="%5."/>
      <w:lvlJc w:val="left"/>
      <w:pPr>
        <w:ind w:left="3600" w:hanging="360"/>
      </w:pPr>
    </w:lvl>
    <w:lvl w:ilvl="5" w:tplc="10166916">
      <w:start w:val="1"/>
      <w:numFmt w:val="lowerRoman"/>
      <w:lvlText w:val="%6."/>
      <w:lvlJc w:val="right"/>
      <w:pPr>
        <w:ind w:left="4320" w:hanging="180"/>
      </w:pPr>
    </w:lvl>
    <w:lvl w:ilvl="6" w:tplc="DE143356">
      <w:start w:val="1"/>
      <w:numFmt w:val="decimal"/>
      <w:lvlText w:val="%7."/>
      <w:lvlJc w:val="left"/>
      <w:pPr>
        <w:ind w:left="5040" w:hanging="360"/>
      </w:pPr>
    </w:lvl>
    <w:lvl w:ilvl="7" w:tplc="CCC06708">
      <w:start w:val="1"/>
      <w:numFmt w:val="lowerLetter"/>
      <w:lvlText w:val="%8."/>
      <w:lvlJc w:val="left"/>
      <w:pPr>
        <w:ind w:left="5760" w:hanging="360"/>
      </w:pPr>
    </w:lvl>
    <w:lvl w:ilvl="8" w:tplc="35C2DC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64D2B"/>
    <w:multiLevelType w:val="hybridMultilevel"/>
    <w:tmpl w:val="5622B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579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872B8E"/>
    <w:multiLevelType w:val="hybridMultilevel"/>
    <w:tmpl w:val="385ED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C23A7"/>
    <w:multiLevelType w:val="hybridMultilevel"/>
    <w:tmpl w:val="3F90F0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0919830">
    <w:abstractNumId w:val="4"/>
  </w:num>
  <w:num w:numId="2" w16cid:durableId="1159924638">
    <w:abstractNumId w:val="6"/>
  </w:num>
  <w:num w:numId="3" w16cid:durableId="1366831202">
    <w:abstractNumId w:val="2"/>
  </w:num>
  <w:num w:numId="4" w16cid:durableId="1738239007">
    <w:abstractNumId w:val="0"/>
  </w:num>
  <w:num w:numId="5" w16cid:durableId="832529075">
    <w:abstractNumId w:val="8"/>
  </w:num>
  <w:num w:numId="6" w16cid:durableId="1781219090">
    <w:abstractNumId w:val="5"/>
  </w:num>
  <w:num w:numId="7" w16cid:durableId="1381595278">
    <w:abstractNumId w:val="3"/>
  </w:num>
  <w:num w:numId="8" w16cid:durableId="391999514">
    <w:abstractNumId w:val="7"/>
  </w:num>
  <w:num w:numId="9" w16cid:durableId="208256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33"/>
    <w:rsid w:val="000001EB"/>
    <w:rsid w:val="00000239"/>
    <w:rsid w:val="000039FB"/>
    <w:rsid w:val="00012677"/>
    <w:rsid w:val="00013D80"/>
    <w:rsid w:val="000148C3"/>
    <w:rsid w:val="000159A8"/>
    <w:rsid w:val="00024C98"/>
    <w:rsid w:val="0003289B"/>
    <w:rsid w:val="000343CF"/>
    <w:rsid w:val="00035B75"/>
    <w:rsid w:val="00035BEB"/>
    <w:rsid w:val="00041C0E"/>
    <w:rsid w:val="00041F2B"/>
    <w:rsid w:val="000462F3"/>
    <w:rsid w:val="00046EFE"/>
    <w:rsid w:val="00050ABA"/>
    <w:rsid w:val="000703CF"/>
    <w:rsid w:val="0007710C"/>
    <w:rsid w:val="00077170"/>
    <w:rsid w:val="000818A6"/>
    <w:rsid w:val="000819A8"/>
    <w:rsid w:val="0008295E"/>
    <w:rsid w:val="00085D90"/>
    <w:rsid w:val="000946D1"/>
    <w:rsid w:val="000A0C81"/>
    <w:rsid w:val="000A415C"/>
    <w:rsid w:val="000A6DA5"/>
    <w:rsid w:val="000B1918"/>
    <w:rsid w:val="000C0EA8"/>
    <w:rsid w:val="000C45C4"/>
    <w:rsid w:val="000C6FFB"/>
    <w:rsid w:val="000C76BA"/>
    <w:rsid w:val="000D18BE"/>
    <w:rsid w:val="000D55B0"/>
    <w:rsid w:val="000E078B"/>
    <w:rsid w:val="000E1CD4"/>
    <w:rsid w:val="000E35B7"/>
    <w:rsid w:val="000E570B"/>
    <w:rsid w:val="000E6D8E"/>
    <w:rsid w:val="0010091C"/>
    <w:rsid w:val="00100D08"/>
    <w:rsid w:val="00101648"/>
    <w:rsid w:val="00105349"/>
    <w:rsid w:val="00105AD7"/>
    <w:rsid w:val="00113FA1"/>
    <w:rsid w:val="001152A9"/>
    <w:rsid w:val="001178D0"/>
    <w:rsid w:val="00123A03"/>
    <w:rsid w:val="001257FA"/>
    <w:rsid w:val="00132B1D"/>
    <w:rsid w:val="00132FA1"/>
    <w:rsid w:val="0013407A"/>
    <w:rsid w:val="0013698F"/>
    <w:rsid w:val="00137061"/>
    <w:rsid w:val="00140E61"/>
    <w:rsid w:val="0014166E"/>
    <w:rsid w:val="00142A03"/>
    <w:rsid w:val="00144616"/>
    <w:rsid w:val="00145E72"/>
    <w:rsid w:val="00157322"/>
    <w:rsid w:val="00160A4B"/>
    <w:rsid w:val="00165470"/>
    <w:rsid w:val="001659A7"/>
    <w:rsid w:val="00174882"/>
    <w:rsid w:val="0017596D"/>
    <w:rsid w:val="00176B23"/>
    <w:rsid w:val="00177517"/>
    <w:rsid w:val="001844F9"/>
    <w:rsid w:val="0018743F"/>
    <w:rsid w:val="00194760"/>
    <w:rsid w:val="00194CA1"/>
    <w:rsid w:val="00194CAD"/>
    <w:rsid w:val="001A6EFB"/>
    <w:rsid w:val="001B4A60"/>
    <w:rsid w:val="001B5A23"/>
    <w:rsid w:val="001D0F89"/>
    <w:rsid w:val="001E3A9D"/>
    <w:rsid w:val="001E7513"/>
    <w:rsid w:val="001E795A"/>
    <w:rsid w:val="001F621A"/>
    <w:rsid w:val="00200EFC"/>
    <w:rsid w:val="002035D3"/>
    <w:rsid w:val="00205608"/>
    <w:rsid w:val="00211AE8"/>
    <w:rsid w:val="0021723B"/>
    <w:rsid w:val="0022054C"/>
    <w:rsid w:val="002239A5"/>
    <w:rsid w:val="00226D0F"/>
    <w:rsid w:val="0023102D"/>
    <w:rsid w:val="0023532E"/>
    <w:rsid w:val="0023591F"/>
    <w:rsid w:val="00235ED8"/>
    <w:rsid w:val="0023655C"/>
    <w:rsid w:val="00241541"/>
    <w:rsid w:val="002441EB"/>
    <w:rsid w:val="00244E0E"/>
    <w:rsid w:val="002521F3"/>
    <w:rsid w:val="00256F9E"/>
    <w:rsid w:val="00257B2A"/>
    <w:rsid w:val="002624B1"/>
    <w:rsid w:val="00262C65"/>
    <w:rsid w:val="002647E6"/>
    <w:rsid w:val="002653CB"/>
    <w:rsid w:val="00267334"/>
    <w:rsid w:val="0027079E"/>
    <w:rsid w:val="00286AB8"/>
    <w:rsid w:val="0028738E"/>
    <w:rsid w:val="00295E3A"/>
    <w:rsid w:val="002A19B3"/>
    <w:rsid w:val="002A28EB"/>
    <w:rsid w:val="002A4C5D"/>
    <w:rsid w:val="002A777C"/>
    <w:rsid w:val="002B0D66"/>
    <w:rsid w:val="002B1737"/>
    <w:rsid w:val="002C2CB3"/>
    <w:rsid w:val="002C5D32"/>
    <w:rsid w:val="002D17D5"/>
    <w:rsid w:val="002D4C98"/>
    <w:rsid w:val="002F37D9"/>
    <w:rsid w:val="002F4A91"/>
    <w:rsid w:val="003024DA"/>
    <w:rsid w:val="00305789"/>
    <w:rsid w:val="003060A7"/>
    <w:rsid w:val="003066CB"/>
    <w:rsid w:val="00312638"/>
    <w:rsid w:val="00316121"/>
    <w:rsid w:val="00320501"/>
    <w:rsid w:val="00321AFA"/>
    <w:rsid w:val="00327298"/>
    <w:rsid w:val="00327410"/>
    <w:rsid w:val="003301E2"/>
    <w:rsid w:val="00336F53"/>
    <w:rsid w:val="00340EAC"/>
    <w:rsid w:val="00341E06"/>
    <w:rsid w:val="003433EA"/>
    <w:rsid w:val="00344875"/>
    <w:rsid w:val="00365CD3"/>
    <w:rsid w:val="00367E66"/>
    <w:rsid w:val="00375CC0"/>
    <w:rsid w:val="00385931"/>
    <w:rsid w:val="003B08BC"/>
    <w:rsid w:val="003B1E71"/>
    <w:rsid w:val="003B2EB7"/>
    <w:rsid w:val="003B50D1"/>
    <w:rsid w:val="003C0D0B"/>
    <w:rsid w:val="003C523E"/>
    <w:rsid w:val="003C68BB"/>
    <w:rsid w:val="003D0CC3"/>
    <w:rsid w:val="003D209A"/>
    <w:rsid w:val="003D30E3"/>
    <w:rsid w:val="003D5AF0"/>
    <w:rsid w:val="003D6AAB"/>
    <w:rsid w:val="003E0E66"/>
    <w:rsid w:val="003E173D"/>
    <w:rsid w:val="003E433C"/>
    <w:rsid w:val="003E4D45"/>
    <w:rsid w:val="003F2F16"/>
    <w:rsid w:val="00407D69"/>
    <w:rsid w:val="00411653"/>
    <w:rsid w:val="00413DC5"/>
    <w:rsid w:val="004164C1"/>
    <w:rsid w:val="004172A5"/>
    <w:rsid w:val="004230E1"/>
    <w:rsid w:val="004254D6"/>
    <w:rsid w:val="004264E8"/>
    <w:rsid w:val="00430C88"/>
    <w:rsid w:val="00432F33"/>
    <w:rsid w:val="004330F5"/>
    <w:rsid w:val="00433CDF"/>
    <w:rsid w:val="00441A9E"/>
    <w:rsid w:val="00441CB8"/>
    <w:rsid w:val="00442075"/>
    <w:rsid w:val="0044459A"/>
    <w:rsid w:val="00446B55"/>
    <w:rsid w:val="00447480"/>
    <w:rsid w:val="004558C9"/>
    <w:rsid w:val="00461CDD"/>
    <w:rsid w:val="00480518"/>
    <w:rsid w:val="0049302A"/>
    <w:rsid w:val="00495EB2"/>
    <w:rsid w:val="004A481B"/>
    <w:rsid w:val="004A6420"/>
    <w:rsid w:val="004B0806"/>
    <w:rsid w:val="004B42FE"/>
    <w:rsid w:val="004B510E"/>
    <w:rsid w:val="004B511F"/>
    <w:rsid w:val="004C1631"/>
    <w:rsid w:val="004E7D16"/>
    <w:rsid w:val="00506BF3"/>
    <w:rsid w:val="00510E68"/>
    <w:rsid w:val="0051187E"/>
    <w:rsid w:val="005158AB"/>
    <w:rsid w:val="0051639C"/>
    <w:rsid w:val="00516575"/>
    <w:rsid w:val="00523BEA"/>
    <w:rsid w:val="005247BD"/>
    <w:rsid w:val="005251FE"/>
    <w:rsid w:val="00532D98"/>
    <w:rsid w:val="00541269"/>
    <w:rsid w:val="00544D7A"/>
    <w:rsid w:val="00545607"/>
    <w:rsid w:val="005532F9"/>
    <w:rsid w:val="005568FD"/>
    <w:rsid w:val="00563C0E"/>
    <w:rsid w:val="005657E5"/>
    <w:rsid w:val="005779ED"/>
    <w:rsid w:val="005837FA"/>
    <w:rsid w:val="005856E3"/>
    <w:rsid w:val="0059008E"/>
    <w:rsid w:val="005954F9"/>
    <w:rsid w:val="005965C0"/>
    <w:rsid w:val="00597DA8"/>
    <w:rsid w:val="005A2DBE"/>
    <w:rsid w:val="005B1620"/>
    <w:rsid w:val="005B52D1"/>
    <w:rsid w:val="005B5C7E"/>
    <w:rsid w:val="005C12D4"/>
    <w:rsid w:val="005C402C"/>
    <w:rsid w:val="005C69D3"/>
    <w:rsid w:val="005D17FD"/>
    <w:rsid w:val="005D2AAF"/>
    <w:rsid w:val="005E2CC2"/>
    <w:rsid w:val="005F0827"/>
    <w:rsid w:val="0060095C"/>
    <w:rsid w:val="00604CA1"/>
    <w:rsid w:val="00605C4C"/>
    <w:rsid w:val="00606EC1"/>
    <w:rsid w:val="00606F3F"/>
    <w:rsid w:val="00617963"/>
    <w:rsid w:val="00623BCC"/>
    <w:rsid w:val="006241BE"/>
    <w:rsid w:val="00624F36"/>
    <w:rsid w:val="00625145"/>
    <w:rsid w:val="00625F82"/>
    <w:rsid w:val="006300A4"/>
    <w:rsid w:val="00636ADD"/>
    <w:rsid w:val="00644893"/>
    <w:rsid w:val="00662250"/>
    <w:rsid w:val="006672FB"/>
    <w:rsid w:val="00670055"/>
    <w:rsid w:val="00671017"/>
    <w:rsid w:val="0067219B"/>
    <w:rsid w:val="00672A56"/>
    <w:rsid w:val="00673CE7"/>
    <w:rsid w:val="00692A9F"/>
    <w:rsid w:val="00692DEE"/>
    <w:rsid w:val="00695CAE"/>
    <w:rsid w:val="006A198D"/>
    <w:rsid w:val="006A1CED"/>
    <w:rsid w:val="006A726F"/>
    <w:rsid w:val="006B0565"/>
    <w:rsid w:val="006B5AA3"/>
    <w:rsid w:val="006C060A"/>
    <w:rsid w:val="006C15A7"/>
    <w:rsid w:val="006C1F04"/>
    <w:rsid w:val="006C22DF"/>
    <w:rsid w:val="006C24F3"/>
    <w:rsid w:val="006C34AC"/>
    <w:rsid w:val="006C36EE"/>
    <w:rsid w:val="006C783A"/>
    <w:rsid w:val="006D0185"/>
    <w:rsid w:val="006D49D3"/>
    <w:rsid w:val="006D51F1"/>
    <w:rsid w:val="006D5ED4"/>
    <w:rsid w:val="006D7F08"/>
    <w:rsid w:val="006E2D07"/>
    <w:rsid w:val="006E5C41"/>
    <w:rsid w:val="006F359A"/>
    <w:rsid w:val="006F61CF"/>
    <w:rsid w:val="00704174"/>
    <w:rsid w:val="007058D1"/>
    <w:rsid w:val="00710CA5"/>
    <w:rsid w:val="0072105E"/>
    <w:rsid w:val="00722AA0"/>
    <w:rsid w:val="007245BF"/>
    <w:rsid w:val="00726D9F"/>
    <w:rsid w:val="00727066"/>
    <w:rsid w:val="00732BDA"/>
    <w:rsid w:val="00735442"/>
    <w:rsid w:val="0074596F"/>
    <w:rsid w:val="00746805"/>
    <w:rsid w:val="007476AF"/>
    <w:rsid w:val="00752C49"/>
    <w:rsid w:val="00756A53"/>
    <w:rsid w:val="00760B22"/>
    <w:rsid w:val="007628F3"/>
    <w:rsid w:val="00765047"/>
    <w:rsid w:val="00765379"/>
    <w:rsid w:val="0076779A"/>
    <w:rsid w:val="00773C2C"/>
    <w:rsid w:val="00777EAE"/>
    <w:rsid w:val="00781BC7"/>
    <w:rsid w:val="00783B7A"/>
    <w:rsid w:val="00796424"/>
    <w:rsid w:val="007A0442"/>
    <w:rsid w:val="007A1352"/>
    <w:rsid w:val="007A22AD"/>
    <w:rsid w:val="007A2587"/>
    <w:rsid w:val="007A5E4C"/>
    <w:rsid w:val="007B493E"/>
    <w:rsid w:val="007B5B59"/>
    <w:rsid w:val="007C0D5D"/>
    <w:rsid w:val="007C2871"/>
    <w:rsid w:val="007D2269"/>
    <w:rsid w:val="007D4D50"/>
    <w:rsid w:val="007D61C0"/>
    <w:rsid w:val="007E05FE"/>
    <w:rsid w:val="007E3FA1"/>
    <w:rsid w:val="007E4D42"/>
    <w:rsid w:val="007E6D1C"/>
    <w:rsid w:val="007E7547"/>
    <w:rsid w:val="007F1FCC"/>
    <w:rsid w:val="007F351D"/>
    <w:rsid w:val="007F7232"/>
    <w:rsid w:val="00800EA8"/>
    <w:rsid w:val="00803316"/>
    <w:rsid w:val="00810B9A"/>
    <w:rsid w:val="00817973"/>
    <w:rsid w:val="008251FB"/>
    <w:rsid w:val="00825348"/>
    <w:rsid w:val="00827A52"/>
    <w:rsid w:val="00831A42"/>
    <w:rsid w:val="008338BD"/>
    <w:rsid w:val="008365EC"/>
    <w:rsid w:val="0084672F"/>
    <w:rsid w:val="00854097"/>
    <w:rsid w:val="00854D90"/>
    <w:rsid w:val="00854D9A"/>
    <w:rsid w:val="0085715A"/>
    <w:rsid w:val="008624C3"/>
    <w:rsid w:val="00867630"/>
    <w:rsid w:val="00873CE9"/>
    <w:rsid w:val="0088085F"/>
    <w:rsid w:val="00881E87"/>
    <w:rsid w:val="0089055E"/>
    <w:rsid w:val="0089359D"/>
    <w:rsid w:val="008A03FE"/>
    <w:rsid w:val="008A3067"/>
    <w:rsid w:val="008A36A7"/>
    <w:rsid w:val="008A41AB"/>
    <w:rsid w:val="008B1306"/>
    <w:rsid w:val="008B2C43"/>
    <w:rsid w:val="008C511C"/>
    <w:rsid w:val="008D08A2"/>
    <w:rsid w:val="008D3D99"/>
    <w:rsid w:val="008D56F5"/>
    <w:rsid w:val="008D6F53"/>
    <w:rsid w:val="008E0647"/>
    <w:rsid w:val="008E096F"/>
    <w:rsid w:val="008E2173"/>
    <w:rsid w:val="008E2ABE"/>
    <w:rsid w:val="008E77EB"/>
    <w:rsid w:val="008F0816"/>
    <w:rsid w:val="008F432C"/>
    <w:rsid w:val="008F689C"/>
    <w:rsid w:val="008F765F"/>
    <w:rsid w:val="00901749"/>
    <w:rsid w:val="00901DBB"/>
    <w:rsid w:val="00910F1C"/>
    <w:rsid w:val="00911C25"/>
    <w:rsid w:val="00917270"/>
    <w:rsid w:val="0091791E"/>
    <w:rsid w:val="00921B4D"/>
    <w:rsid w:val="00922165"/>
    <w:rsid w:val="00923253"/>
    <w:rsid w:val="009245B7"/>
    <w:rsid w:val="009251F9"/>
    <w:rsid w:val="009263A7"/>
    <w:rsid w:val="00927980"/>
    <w:rsid w:val="009370E8"/>
    <w:rsid w:val="00937FAC"/>
    <w:rsid w:val="009401E5"/>
    <w:rsid w:val="0094061B"/>
    <w:rsid w:val="009448A2"/>
    <w:rsid w:val="00947613"/>
    <w:rsid w:val="00951B58"/>
    <w:rsid w:val="00960DFE"/>
    <w:rsid w:val="009665D5"/>
    <w:rsid w:val="00967F72"/>
    <w:rsid w:val="00970A87"/>
    <w:rsid w:val="009738E2"/>
    <w:rsid w:val="00973AE2"/>
    <w:rsid w:val="009758B2"/>
    <w:rsid w:val="00976130"/>
    <w:rsid w:val="00977413"/>
    <w:rsid w:val="009833F0"/>
    <w:rsid w:val="00983CD1"/>
    <w:rsid w:val="00983D1B"/>
    <w:rsid w:val="00984151"/>
    <w:rsid w:val="00984CB4"/>
    <w:rsid w:val="009A3E3E"/>
    <w:rsid w:val="009A5263"/>
    <w:rsid w:val="009A680E"/>
    <w:rsid w:val="009B0F84"/>
    <w:rsid w:val="009B1133"/>
    <w:rsid w:val="009B17B8"/>
    <w:rsid w:val="009B1CE1"/>
    <w:rsid w:val="009B3BB4"/>
    <w:rsid w:val="009C5531"/>
    <w:rsid w:val="009C6728"/>
    <w:rsid w:val="009D120F"/>
    <w:rsid w:val="009D6033"/>
    <w:rsid w:val="009E080F"/>
    <w:rsid w:val="009E2E42"/>
    <w:rsid w:val="009E6C0B"/>
    <w:rsid w:val="009F208C"/>
    <w:rsid w:val="00A0144F"/>
    <w:rsid w:val="00A021DA"/>
    <w:rsid w:val="00A04A9B"/>
    <w:rsid w:val="00A10ED0"/>
    <w:rsid w:val="00A1117F"/>
    <w:rsid w:val="00A12163"/>
    <w:rsid w:val="00A149D4"/>
    <w:rsid w:val="00A14E18"/>
    <w:rsid w:val="00A2106E"/>
    <w:rsid w:val="00A243C5"/>
    <w:rsid w:val="00A257DD"/>
    <w:rsid w:val="00A3433A"/>
    <w:rsid w:val="00A35BE1"/>
    <w:rsid w:val="00A36C07"/>
    <w:rsid w:val="00A42386"/>
    <w:rsid w:val="00A42783"/>
    <w:rsid w:val="00A4573D"/>
    <w:rsid w:val="00A52693"/>
    <w:rsid w:val="00A5372B"/>
    <w:rsid w:val="00A544DD"/>
    <w:rsid w:val="00A54EC7"/>
    <w:rsid w:val="00A55904"/>
    <w:rsid w:val="00A56C04"/>
    <w:rsid w:val="00A5745F"/>
    <w:rsid w:val="00A70D3A"/>
    <w:rsid w:val="00A738C4"/>
    <w:rsid w:val="00A7473C"/>
    <w:rsid w:val="00A801BD"/>
    <w:rsid w:val="00A80BA5"/>
    <w:rsid w:val="00A83094"/>
    <w:rsid w:val="00A86896"/>
    <w:rsid w:val="00A87060"/>
    <w:rsid w:val="00A91C5D"/>
    <w:rsid w:val="00AA13A2"/>
    <w:rsid w:val="00AA25CC"/>
    <w:rsid w:val="00AB0F5E"/>
    <w:rsid w:val="00AB2AF0"/>
    <w:rsid w:val="00AB3ADE"/>
    <w:rsid w:val="00AB3D85"/>
    <w:rsid w:val="00AB6064"/>
    <w:rsid w:val="00AB6A74"/>
    <w:rsid w:val="00AB74F4"/>
    <w:rsid w:val="00AC0B2D"/>
    <w:rsid w:val="00AD241B"/>
    <w:rsid w:val="00AD33B1"/>
    <w:rsid w:val="00AD5EA5"/>
    <w:rsid w:val="00AE5A67"/>
    <w:rsid w:val="00AF0BFC"/>
    <w:rsid w:val="00AF548B"/>
    <w:rsid w:val="00B00A21"/>
    <w:rsid w:val="00B01C9D"/>
    <w:rsid w:val="00B03105"/>
    <w:rsid w:val="00B209D3"/>
    <w:rsid w:val="00B258BB"/>
    <w:rsid w:val="00B27B17"/>
    <w:rsid w:val="00B30D32"/>
    <w:rsid w:val="00B31C4F"/>
    <w:rsid w:val="00B31CB4"/>
    <w:rsid w:val="00B36C5D"/>
    <w:rsid w:val="00B402FD"/>
    <w:rsid w:val="00B40609"/>
    <w:rsid w:val="00B40D1A"/>
    <w:rsid w:val="00B432AD"/>
    <w:rsid w:val="00B4497D"/>
    <w:rsid w:val="00B4501E"/>
    <w:rsid w:val="00B57384"/>
    <w:rsid w:val="00B57EB6"/>
    <w:rsid w:val="00B62CE0"/>
    <w:rsid w:val="00B72153"/>
    <w:rsid w:val="00B73D61"/>
    <w:rsid w:val="00B74B54"/>
    <w:rsid w:val="00B76A47"/>
    <w:rsid w:val="00B824F9"/>
    <w:rsid w:val="00B85EDB"/>
    <w:rsid w:val="00B86C61"/>
    <w:rsid w:val="00B91593"/>
    <w:rsid w:val="00B917BF"/>
    <w:rsid w:val="00B97202"/>
    <w:rsid w:val="00BA1E14"/>
    <w:rsid w:val="00BA3F47"/>
    <w:rsid w:val="00BA4FE6"/>
    <w:rsid w:val="00BA558C"/>
    <w:rsid w:val="00BB0445"/>
    <w:rsid w:val="00BB2288"/>
    <w:rsid w:val="00BB691E"/>
    <w:rsid w:val="00BB7F4E"/>
    <w:rsid w:val="00BC0AF7"/>
    <w:rsid w:val="00BC1102"/>
    <w:rsid w:val="00BC37F3"/>
    <w:rsid w:val="00BC7120"/>
    <w:rsid w:val="00BC7676"/>
    <w:rsid w:val="00BC78A8"/>
    <w:rsid w:val="00BD6CDD"/>
    <w:rsid w:val="00BE37A6"/>
    <w:rsid w:val="00BF19B1"/>
    <w:rsid w:val="00BF2130"/>
    <w:rsid w:val="00BF2481"/>
    <w:rsid w:val="00BF2BF4"/>
    <w:rsid w:val="00BF5F0A"/>
    <w:rsid w:val="00C11750"/>
    <w:rsid w:val="00C13505"/>
    <w:rsid w:val="00C20282"/>
    <w:rsid w:val="00C20330"/>
    <w:rsid w:val="00C30568"/>
    <w:rsid w:val="00C413D5"/>
    <w:rsid w:val="00C44665"/>
    <w:rsid w:val="00C52C33"/>
    <w:rsid w:val="00C552EC"/>
    <w:rsid w:val="00C62729"/>
    <w:rsid w:val="00C6348D"/>
    <w:rsid w:val="00C67C55"/>
    <w:rsid w:val="00C67F08"/>
    <w:rsid w:val="00C74DBC"/>
    <w:rsid w:val="00C80ADE"/>
    <w:rsid w:val="00C82E04"/>
    <w:rsid w:val="00C83E26"/>
    <w:rsid w:val="00C840C8"/>
    <w:rsid w:val="00C85940"/>
    <w:rsid w:val="00C90F53"/>
    <w:rsid w:val="00C91D05"/>
    <w:rsid w:val="00C94900"/>
    <w:rsid w:val="00CA2F88"/>
    <w:rsid w:val="00CA31AE"/>
    <w:rsid w:val="00CA7114"/>
    <w:rsid w:val="00CB21F8"/>
    <w:rsid w:val="00CB384D"/>
    <w:rsid w:val="00CC4926"/>
    <w:rsid w:val="00CD0EFB"/>
    <w:rsid w:val="00CD387F"/>
    <w:rsid w:val="00CD5061"/>
    <w:rsid w:val="00CD53E4"/>
    <w:rsid w:val="00CD6378"/>
    <w:rsid w:val="00CD7D67"/>
    <w:rsid w:val="00CE2404"/>
    <w:rsid w:val="00CE4124"/>
    <w:rsid w:val="00CE488C"/>
    <w:rsid w:val="00CE589F"/>
    <w:rsid w:val="00CE62C2"/>
    <w:rsid w:val="00CF14A8"/>
    <w:rsid w:val="00CF6E1D"/>
    <w:rsid w:val="00D0646F"/>
    <w:rsid w:val="00D138B2"/>
    <w:rsid w:val="00D23026"/>
    <w:rsid w:val="00D24918"/>
    <w:rsid w:val="00D260F5"/>
    <w:rsid w:val="00D2743C"/>
    <w:rsid w:val="00D40085"/>
    <w:rsid w:val="00D40341"/>
    <w:rsid w:val="00D42610"/>
    <w:rsid w:val="00D53CDE"/>
    <w:rsid w:val="00D56107"/>
    <w:rsid w:val="00D5647D"/>
    <w:rsid w:val="00D6019B"/>
    <w:rsid w:val="00D7062A"/>
    <w:rsid w:val="00D80BF2"/>
    <w:rsid w:val="00D8688E"/>
    <w:rsid w:val="00D86A8E"/>
    <w:rsid w:val="00D91637"/>
    <w:rsid w:val="00D95B41"/>
    <w:rsid w:val="00D95B9D"/>
    <w:rsid w:val="00DA0158"/>
    <w:rsid w:val="00DA149B"/>
    <w:rsid w:val="00DA14F7"/>
    <w:rsid w:val="00DC03AD"/>
    <w:rsid w:val="00DC0B8E"/>
    <w:rsid w:val="00DC50AC"/>
    <w:rsid w:val="00DC60F3"/>
    <w:rsid w:val="00DD3B93"/>
    <w:rsid w:val="00DE4C5F"/>
    <w:rsid w:val="00DF7303"/>
    <w:rsid w:val="00E0130F"/>
    <w:rsid w:val="00E017F2"/>
    <w:rsid w:val="00E02C15"/>
    <w:rsid w:val="00E156CC"/>
    <w:rsid w:val="00E17CB7"/>
    <w:rsid w:val="00E21FCD"/>
    <w:rsid w:val="00E224C1"/>
    <w:rsid w:val="00E30DC2"/>
    <w:rsid w:val="00E3236C"/>
    <w:rsid w:val="00E340F6"/>
    <w:rsid w:val="00E342F3"/>
    <w:rsid w:val="00E34300"/>
    <w:rsid w:val="00E35D4E"/>
    <w:rsid w:val="00E407DB"/>
    <w:rsid w:val="00E40B8E"/>
    <w:rsid w:val="00E417DA"/>
    <w:rsid w:val="00E51673"/>
    <w:rsid w:val="00E567A3"/>
    <w:rsid w:val="00E63BAB"/>
    <w:rsid w:val="00E64F91"/>
    <w:rsid w:val="00E6696A"/>
    <w:rsid w:val="00E66B21"/>
    <w:rsid w:val="00E7407F"/>
    <w:rsid w:val="00E77AC7"/>
    <w:rsid w:val="00E81409"/>
    <w:rsid w:val="00E8581B"/>
    <w:rsid w:val="00E9173E"/>
    <w:rsid w:val="00E91D1B"/>
    <w:rsid w:val="00E97D54"/>
    <w:rsid w:val="00EA4DEB"/>
    <w:rsid w:val="00EA6EE3"/>
    <w:rsid w:val="00EB3BEB"/>
    <w:rsid w:val="00EB6DB5"/>
    <w:rsid w:val="00EC108B"/>
    <w:rsid w:val="00EE287F"/>
    <w:rsid w:val="00EE4C91"/>
    <w:rsid w:val="00EE6B58"/>
    <w:rsid w:val="00EF22F4"/>
    <w:rsid w:val="00EF5562"/>
    <w:rsid w:val="00F01146"/>
    <w:rsid w:val="00F01CD6"/>
    <w:rsid w:val="00F044C3"/>
    <w:rsid w:val="00F05303"/>
    <w:rsid w:val="00F05520"/>
    <w:rsid w:val="00F11EAD"/>
    <w:rsid w:val="00F2494A"/>
    <w:rsid w:val="00F31C43"/>
    <w:rsid w:val="00F33212"/>
    <w:rsid w:val="00F35299"/>
    <w:rsid w:val="00F35587"/>
    <w:rsid w:val="00F35ECA"/>
    <w:rsid w:val="00F369DE"/>
    <w:rsid w:val="00F4026E"/>
    <w:rsid w:val="00F50BF1"/>
    <w:rsid w:val="00F51D2C"/>
    <w:rsid w:val="00F51E76"/>
    <w:rsid w:val="00F547EE"/>
    <w:rsid w:val="00F61708"/>
    <w:rsid w:val="00F66E52"/>
    <w:rsid w:val="00F71EC0"/>
    <w:rsid w:val="00F74621"/>
    <w:rsid w:val="00F76329"/>
    <w:rsid w:val="00F83A51"/>
    <w:rsid w:val="00F879BD"/>
    <w:rsid w:val="00F87FCF"/>
    <w:rsid w:val="00F96636"/>
    <w:rsid w:val="00F96972"/>
    <w:rsid w:val="00F9796F"/>
    <w:rsid w:val="00FA0747"/>
    <w:rsid w:val="00FA17FD"/>
    <w:rsid w:val="00FA22B1"/>
    <w:rsid w:val="00FA48D6"/>
    <w:rsid w:val="00FA59B0"/>
    <w:rsid w:val="00FA700E"/>
    <w:rsid w:val="00FB0090"/>
    <w:rsid w:val="00FB0A1D"/>
    <w:rsid w:val="00FB4448"/>
    <w:rsid w:val="00FB613D"/>
    <w:rsid w:val="00FC1140"/>
    <w:rsid w:val="00FC15A3"/>
    <w:rsid w:val="00FC3340"/>
    <w:rsid w:val="00FC56F0"/>
    <w:rsid w:val="00FD6C4F"/>
    <w:rsid w:val="00FE6F98"/>
    <w:rsid w:val="00FE7FBA"/>
    <w:rsid w:val="00FF2DB6"/>
    <w:rsid w:val="00FF5EEC"/>
    <w:rsid w:val="023CF326"/>
    <w:rsid w:val="0277C8FB"/>
    <w:rsid w:val="02C5E7ED"/>
    <w:rsid w:val="02CE5625"/>
    <w:rsid w:val="038BD873"/>
    <w:rsid w:val="039C76CB"/>
    <w:rsid w:val="03BEFE4D"/>
    <w:rsid w:val="03C2931E"/>
    <w:rsid w:val="03F7E7D7"/>
    <w:rsid w:val="047E9DA6"/>
    <w:rsid w:val="05AA0E1D"/>
    <w:rsid w:val="05C1BB6C"/>
    <w:rsid w:val="0613023B"/>
    <w:rsid w:val="063C63E3"/>
    <w:rsid w:val="06BE6C99"/>
    <w:rsid w:val="06EA3BF8"/>
    <w:rsid w:val="0733F796"/>
    <w:rsid w:val="075A787F"/>
    <w:rsid w:val="07D89C36"/>
    <w:rsid w:val="07F6C687"/>
    <w:rsid w:val="080319D2"/>
    <w:rsid w:val="0831D50C"/>
    <w:rsid w:val="08347134"/>
    <w:rsid w:val="085BF8D9"/>
    <w:rsid w:val="08884771"/>
    <w:rsid w:val="0896ED7D"/>
    <w:rsid w:val="092D143D"/>
    <w:rsid w:val="09636155"/>
    <w:rsid w:val="0972BA6E"/>
    <w:rsid w:val="0984E33B"/>
    <w:rsid w:val="0A274705"/>
    <w:rsid w:val="0A34E968"/>
    <w:rsid w:val="0A41545E"/>
    <w:rsid w:val="0A55370C"/>
    <w:rsid w:val="0A8346E4"/>
    <w:rsid w:val="0C387BAD"/>
    <w:rsid w:val="0C9D3EAE"/>
    <w:rsid w:val="0CA544D2"/>
    <w:rsid w:val="0CCD2A5E"/>
    <w:rsid w:val="0CFD69FB"/>
    <w:rsid w:val="0D1B0B5B"/>
    <w:rsid w:val="0D381A3D"/>
    <w:rsid w:val="0D4DA79C"/>
    <w:rsid w:val="0D5047C4"/>
    <w:rsid w:val="0D504DAB"/>
    <w:rsid w:val="0D7B8524"/>
    <w:rsid w:val="0D9C83A8"/>
    <w:rsid w:val="0DDA626C"/>
    <w:rsid w:val="0DE27657"/>
    <w:rsid w:val="0E56A213"/>
    <w:rsid w:val="0E5737D0"/>
    <w:rsid w:val="0EB9F06A"/>
    <w:rsid w:val="0F79E249"/>
    <w:rsid w:val="100435B3"/>
    <w:rsid w:val="10A70BE8"/>
    <w:rsid w:val="10DB57BC"/>
    <w:rsid w:val="1138A740"/>
    <w:rsid w:val="11AE087C"/>
    <w:rsid w:val="12C4CB84"/>
    <w:rsid w:val="135744A2"/>
    <w:rsid w:val="135EE00D"/>
    <w:rsid w:val="13779765"/>
    <w:rsid w:val="137DE19F"/>
    <w:rsid w:val="14DFA895"/>
    <w:rsid w:val="151E53D9"/>
    <w:rsid w:val="15574118"/>
    <w:rsid w:val="15A3F232"/>
    <w:rsid w:val="15ABADD9"/>
    <w:rsid w:val="162B9AE7"/>
    <w:rsid w:val="165E68DD"/>
    <w:rsid w:val="169FDE82"/>
    <w:rsid w:val="16DF8A1E"/>
    <w:rsid w:val="1787290E"/>
    <w:rsid w:val="17A1F195"/>
    <w:rsid w:val="181266B0"/>
    <w:rsid w:val="18B0DC6C"/>
    <w:rsid w:val="18E01D80"/>
    <w:rsid w:val="18EACDCD"/>
    <w:rsid w:val="19E2E58A"/>
    <w:rsid w:val="1AFAF4D3"/>
    <w:rsid w:val="1B0FA9FC"/>
    <w:rsid w:val="1B255ACA"/>
    <w:rsid w:val="1B6D17AC"/>
    <w:rsid w:val="1B8926B8"/>
    <w:rsid w:val="1B9ECA13"/>
    <w:rsid w:val="1BD73D83"/>
    <w:rsid w:val="1C69BB85"/>
    <w:rsid w:val="1C6A4DA1"/>
    <w:rsid w:val="1CA3D631"/>
    <w:rsid w:val="1CD6A703"/>
    <w:rsid w:val="1D3BB0ED"/>
    <w:rsid w:val="1D65CE94"/>
    <w:rsid w:val="1D9A949E"/>
    <w:rsid w:val="1DDE5093"/>
    <w:rsid w:val="1E332A7A"/>
    <w:rsid w:val="1E536D06"/>
    <w:rsid w:val="1F3C0361"/>
    <w:rsid w:val="1F4DB704"/>
    <w:rsid w:val="1F951641"/>
    <w:rsid w:val="1FAF7822"/>
    <w:rsid w:val="1FD732D4"/>
    <w:rsid w:val="202C56D0"/>
    <w:rsid w:val="208AFE97"/>
    <w:rsid w:val="209346C6"/>
    <w:rsid w:val="214C8A03"/>
    <w:rsid w:val="21B49FE4"/>
    <w:rsid w:val="21EBCBEC"/>
    <w:rsid w:val="21ED2172"/>
    <w:rsid w:val="21F61049"/>
    <w:rsid w:val="2243E092"/>
    <w:rsid w:val="225706A8"/>
    <w:rsid w:val="23BE7010"/>
    <w:rsid w:val="23F37D12"/>
    <w:rsid w:val="24293BE5"/>
    <w:rsid w:val="2458163F"/>
    <w:rsid w:val="2477C2B5"/>
    <w:rsid w:val="2525456D"/>
    <w:rsid w:val="258D5956"/>
    <w:rsid w:val="25F71703"/>
    <w:rsid w:val="2735EAFE"/>
    <w:rsid w:val="2750CED0"/>
    <w:rsid w:val="2778A84B"/>
    <w:rsid w:val="27A777D1"/>
    <w:rsid w:val="27DDD9B0"/>
    <w:rsid w:val="28682158"/>
    <w:rsid w:val="28777163"/>
    <w:rsid w:val="28AB29F2"/>
    <w:rsid w:val="290BDD04"/>
    <w:rsid w:val="295DFA39"/>
    <w:rsid w:val="29FBADFC"/>
    <w:rsid w:val="2AA725B2"/>
    <w:rsid w:val="2B6E9992"/>
    <w:rsid w:val="2B81C948"/>
    <w:rsid w:val="2BD10821"/>
    <w:rsid w:val="2BD38B7B"/>
    <w:rsid w:val="2C72B65C"/>
    <w:rsid w:val="2CA0FE90"/>
    <w:rsid w:val="2CD1DD87"/>
    <w:rsid w:val="2D05A58C"/>
    <w:rsid w:val="2D0BE854"/>
    <w:rsid w:val="2D922889"/>
    <w:rsid w:val="2DD4C0BB"/>
    <w:rsid w:val="2DE2F7AC"/>
    <w:rsid w:val="2DE5DF03"/>
    <w:rsid w:val="2F006739"/>
    <w:rsid w:val="2F15A8F2"/>
    <w:rsid w:val="2F242B55"/>
    <w:rsid w:val="2F33FA62"/>
    <w:rsid w:val="2F779CEA"/>
    <w:rsid w:val="2FC73763"/>
    <w:rsid w:val="30C648AB"/>
    <w:rsid w:val="30CB7ED4"/>
    <w:rsid w:val="326F8CC3"/>
    <w:rsid w:val="32D78FAB"/>
    <w:rsid w:val="33042D64"/>
    <w:rsid w:val="335DA226"/>
    <w:rsid w:val="34D64E7E"/>
    <w:rsid w:val="36809A7F"/>
    <w:rsid w:val="36E7A3A1"/>
    <w:rsid w:val="371CEC91"/>
    <w:rsid w:val="37952F9E"/>
    <w:rsid w:val="385E10F2"/>
    <w:rsid w:val="389DBF2B"/>
    <w:rsid w:val="38B83D85"/>
    <w:rsid w:val="38C87C43"/>
    <w:rsid w:val="38FA0430"/>
    <w:rsid w:val="3905AF8D"/>
    <w:rsid w:val="393E431C"/>
    <w:rsid w:val="39635C64"/>
    <w:rsid w:val="39BB0D78"/>
    <w:rsid w:val="39BE54B7"/>
    <w:rsid w:val="39F8F8BB"/>
    <w:rsid w:val="3ABC8EBB"/>
    <w:rsid w:val="3B34B081"/>
    <w:rsid w:val="3B9BAF8B"/>
    <w:rsid w:val="3C9132A9"/>
    <w:rsid w:val="3CB34610"/>
    <w:rsid w:val="3D578A76"/>
    <w:rsid w:val="3DAB83A5"/>
    <w:rsid w:val="3DB21CBC"/>
    <w:rsid w:val="3DFAC6D0"/>
    <w:rsid w:val="3F331B42"/>
    <w:rsid w:val="3FFF09B1"/>
    <w:rsid w:val="40653EE1"/>
    <w:rsid w:val="40A967BE"/>
    <w:rsid w:val="4173AFFE"/>
    <w:rsid w:val="41B376D7"/>
    <w:rsid w:val="41C47985"/>
    <w:rsid w:val="41CAFF0A"/>
    <w:rsid w:val="42AC86E1"/>
    <w:rsid w:val="42E1A37D"/>
    <w:rsid w:val="432193E0"/>
    <w:rsid w:val="4351AE04"/>
    <w:rsid w:val="4362EE50"/>
    <w:rsid w:val="43E54DF1"/>
    <w:rsid w:val="443117D5"/>
    <w:rsid w:val="44E868B5"/>
    <w:rsid w:val="45215062"/>
    <w:rsid w:val="455B5336"/>
    <w:rsid w:val="45718BE2"/>
    <w:rsid w:val="45846965"/>
    <w:rsid w:val="459DA2A5"/>
    <w:rsid w:val="464D0088"/>
    <w:rsid w:val="46A97BC2"/>
    <w:rsid w:val="46DFC437"/>
    <w:rsid w:val="47A4CFD2"/>
    <w:rsid w:val="47A6C2EF"/>
    <w:rsid w:val="4811E9F2"/>
    <w:rsid w:val="487DD085"/>
    <w:rsid w:val="48EDB1A1"/>
    <w:rsid w:val="4969CF4D"/>
    <w:rsid w:val="49FDA159"/>
    <w:rsid w:val="4A3F7DCD"/>
    <w:rsid w:val="4A971BF8"/>
    <w:rsid w:val="4AC94C1D"/>
    <w:rsid w:val="4AF97C0B"/>
    <w:rsid w:val="4B34F721"/>
    <w:rsid w:val="4B561B66"/>
    <w:rsid w:val="4C1039BE"/>
    <w:rsid w:val="4C91CE37"/>
    <w:rsid w:val="4D300556"/>
    <w:rsid w:val="4D6ACDF3"/>
    <w:rsid w:val="4E21C8BA"/>
    <w:rsid w:val="4F104390"/>
    <w:rsid w:val="4F7B5A74"/>
    <w:rsid w:val="4FF46D9E"/>
    <w:rsid w:val="5024F0EB"/>
    <w:rsid w:val="5043B279"/>
    <w:rsid w:val="5074B8B6"/>
    <w:rsid w:val="5096A6B3"/>
    <w:rsid w:val="510A1D44"/>
    <w:rsid w:val="51D0689C"/>
    <w:rsid w:val="52C4ED72"/>
    <w:rsid w:val="52DDF883"/>
    <w:rsid w:val="52DE2D43"/>
    <w:rsid w:val="52F67805"/>
    <w:rsid w:val="534ACA7B"/>
    <w:rsid w:val="535FAA95"/>
    <w:rsid w:val="538A987D"/>
    <w:rsid w:val="53A109D1"/>
    <w:rsid w:val="53FECF9D"/>
    <w:rsid w:val="5417B0B4"/>
    <w:rsid w:val="5419B418"/>
    <w:rsid w:val="54570513"/>
    <w:rsid w:val="54A58363"/>
    <w:rsid w:val="54BA3282"/>
    <w:rsid w:val="54F2A4A5"/>
    <w:rsid w:val="558C97E0"/>
    <w:rsid w:val="5631CA8B"/>
    <w:rsid w:val="57D5FE95"/>
    <w:rsid w:val="58165444"/>
    <w:rsid w:val="58721E8D"/>
    <w:rsid w:val="5891F8F7"/>
    <w:rsid w:val="58D6A4BF"/>
    <w:rsid w:val="58ED6D84"/>
    <w:rsid w:val="590B815C"/>
    <w:rsid w:val="592B7C99"/>
    <w:rsid w:val="595AA6E6"/>
    <w:rsid w:val="59C0D027"/>
    <w:rsid w:val="59D373DF"/>
    <w:rsid w:val="5A1AB084"/>
    <w:rsid w:val="5A35686A"/>
    <w:rsid w:val="5A41D082"/>
    <w:rsid w:val="5A92FB88"/>
    <w:rsid w:val="5AA122B7"/>
    <w:rsid w:val="5AAB7ECD"/>
    <w:rsid w:val="5ADB3691"/>
    <w:rsid w:val="5B06C1DB"/>
    <w:rsid w:val="5B8ADEFE"/>
    <w:rsid w:val="5BE75651"/>
    <w:rsid w:val="5C448DAF"/>
    <w:rsid w:val="5CA5FD06"/>
    <w:rsid w:val="5CF7D508"/>
    <w:rsid w:val="5D1F453B"/>
    <w:rsid w:val="5DCE234F"/>
    <w:rsid w:val="5E116F56"/>
    <w:rsid w:val="5E33058F"/>
    <w:rsid w:val="5E55783C"/>
    <w:rsid w:val="5EB542F9"/>
    <w:rsid w:val="5ECFCBF1"/>
    <w:rsid w:val="5F5F6C4F"/>
    <w:rsid w:val="606927B8"/>
    <w:rsid w:val="6179F5F9"/>
    <w:rsid w:val="61B68399"/>
    <w:rsid w:val="61C091FB"/>
    <w:rsid w:val="61D8382A"/>
    <w:rsid w:val="6266F45D"/>
    <w:rsid w:val="62732E77"/>
    <w:rsid w:val="63492DC0"/>
    <w:rsid w:val="63899AC4"/>
    <w:rsid w:val="63929EFB"/>
    <w:rsid w:val="639C46A9"/>
    <w:rsid w:val="639CFDA0"/>
    <w:rsid w:val="6435FF95"/>
    <w:rsid w:val="64458C25"/>
    <w:rsid w:val="64B845C8"/>
    <w:rsid w:val="64FF28B7"/>
    <w:rsid w:val="6525B855"/>
    <w:rsid w:val="652AE5D4"/>
    <w:rsid w:val="653E7880"/>
    <w:rsid w:val="65668467"/>
    <w:rsid w:val="6566B77E"/>
    <w:rsid w:val="65D20783"/>
    <w:rsid w:val="662FE054"/>
    <w:rsid w:val="66562813"/>
    <w:rsid w:val="666FC52F"/>
    <w:rsid w:val="667DEDA5"/>
    <w:rsid w:val="66C4FEE8"/>
    <w:rsid w:val="670F0125"/>
    <w:rsid w:val="6738DF39"/>
    <w:rsid w:val="67653BDF"/>
    <w:rsid w:val="67E8AB68"/>
    <w:rsid w:val="693DE22F"/>
    <w:rsid w:val="6945B50E"/>
    <w:rsid w:val="6A8246CB"/>
    <w:rsid w:val="6AD123EA"/>
    <w:rsid w:val="6AE88280"/>
    <w:rsid w:val="6AF2E0F0"/>
    <w:rsid w:val="6B4E3782"/>
    <w:rsid w:val="6B6E3F9D"/>
    <w:rsid w:val="6B7ED07C"/>
    <w:rsid w:val="6BBC1412"/>
    <w:rsid w:val="6BC99314"/>
    <w:rsid w:val="6BF8AFF3"/>
    <w:rsid w:val="6C67B0FE"/>
    <w:rsid w:val="6C7137B8"/>
    <w:rsid w:val="6C7768DD"/>
    <w:rsid w:val="6C7F5209"/>
    <w:rsid w:val="6CF1FBCC"/>
    <w:rsid w:val="6D4B5D64"/>
    <w:rsid w:val="6E075497"/>
    <w:rsid w:val="6E2BF083"/>
    <w:rsid w:val="6EC0CFF7"/>
    <w:rsid w:val="7056C803"/>
    <w:rsid w:val="70987866"/>
    <w:rsid w:val="70C45BDD"/>
    <w:rsid w:val="70C9D485"/>
    <w:rsid w:val="70F0FB03"/>
    <w:rsid w:val="7140D106"/>
    <w:rsid w:val="72247DE5"/>
    <w:rsid w:val="72D2E72E"/>
    <w:rsid w:val="732DECB1"/>
    <w:rsid w:val="739A451B"/>
    <w:rsid w:val="73C1829E"/>
    <w:rsid w:val="748E002E"/>
    <w:rsid w:val="7529E0F2"/>
    <w:rsid w:val="758F31D4"/>
    <w:rsid w:val="75949F5D"/>
    <w:rsid w:val="760459BF"/>
    <w:rsid w:val="76423DF1"/>
    <w:rsid w:val="7697D720"/>
    <w:rsid w:val="76A9EFBC"/>
    <w:rsid w:val="76E1C3D9"/>
    <w:rsid w:val="77C39375"/>
    <w:rsid w:val="77EC0124"/>
    <w:rsid w:val="77FDD683"/>
    <w:rsid w:val="7866302B"/>
    <w:rsid w:val="78A9E783"/>
    <w:rsid w:val="79067D13"/>
    <w:rsid w:val="797EFEC1"/>
    <w:rsid w:val="799FA6B2"/>
    <w:rsid w:val="7A19BD1C"/>
    <w:rsid w:val="7A6924D1"/>
    <w:rsid w:val="7B12D1F0"/>
    <w:rsid w:val="7B17F46E"/>
    <w:rsid w:val="7BAFA60E"/>
    <w:rsid w:val="7BB7BFD8"/>
    <w:rsid w:val="7C8A73E8"/>
    <w:rsid w:val="7C8A9A59"/>
    <w:rsid w:val="7CB01277"/>
    <w:rsid w:val="7CC845EA"/>
    <w:rsid w:val="7D0908AB"/>
    <w:rsid w:val="7D47FA7D"/>
    <w:rsid w:val="7D5C227B"/>
    <w:rsid w:val="7E852D81"/>
    <w:rsid w:val="7FB1EF46"/>
    <w:rsid w:val="7FFDF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4DB167"/>
  <w15:chartTrackingRefBased/>
  <w15:docId w15:val="{E2EF5A99-3915-4BE3-8E53-1A5A8356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9A8"/>
    <w:rPr>
      <w:lang w:eastAsia="en-US"/>
    </w:rPr>
  </w:style>
  <w:style w:type="paragraph" w:styleId="Heading1">
    <w:name w:val="heading 1"/>
    <w:basedOn w:val="Normal"/>
    <w:qFormat/>
    <w:rsid w:val="002653CB"/>
    <w:pPr>
      <w:spacing w:before="100" w:beforeAutospacing="1" w:after="100" w:afterAutospacing="1"/>
      <w:outlineLvl w:val="0"/>
    </w:pPr>
    <w:rPr>
      <w:rFonts w:eastAsia="SimSu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qFormat/>
    <w:rsid w:val="00FE7FBA"/>
    <w:pPr>
      <w:spacing w:after="200"/>
      <w:ind w:left="720"/>
      <w:contextualSpacing/>
    </w:pPr>
    <w:rPr>
      <w:rFonts w:ascii="Gill Sans" w:hAnsi="Gill Sans"/>
      <w:sz w:val="24"/>
    </w:rPr>
  </w:style>
  <w:style w:type="paragraph" w:styleId="BalloonText">
    <w:name w:val="Balloon Text"/>
    <w:basedOn w:val="Normal"/>
    <w:semiHidden/>
    <w:rsid w:val="00E9173E"/>
    <w:rPr>
      <w:rFonts w:ascii="Tahoma" w:hAnsi="Tahoma" w:cs="Tahoma"/>
      <w:sz w:val="16"/>
      <w:szCs w:val="16"/>
    </w:rPr>
  </w:style>
  <w:style w:type="character" w:styleId="Hyperlink">
    <w:name w:val="Hyperlink"/>
    <w:rsid w:val="00A2106E"/>
    <w:rPr>
      <w:color w:val="0000FF"/>
      <w:u w:val="single"/>
    </w:rPr>
  </w:style>
  <w:style w:type="table" w:styleId="TableGrid">
    <w:name w:val="Table Grid"/>
    <w:basedOn w:val="TableNormal"/>
    <w:rsid w:val="00EF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459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96F"/>
  </w:style>
  <w:style w:type="character" w:customStyle="1" w:styleId="CommentTextChar">
    <w:name w:val="Comment Text Char"/>
    <w:link w:val="CommentText"/>
    <w:rsid w:val="007459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596F"/>
    <w:rPr>
      <w:b/>
      <w:bCs/>
    </w:rPr>
  </w:style>
  <w:style w:type="character" w:customStyle="1" w:styleId="CommentSubjectChar">
    <w:name w:val="Comment Subject Char"/>
    <w:link w:val="CommentSubject"/>
    <w:rsid w:val="0074596F"/>
    <w:rPr>
      <w:b/>
      <w:bCs/>
      <w:lang w:eastAsia="en-US"/>
    </w:rPr>
  </w:style>
  <w:style w:type="paragraph" w:styleId="Revision">
    <w:name w:val="Revision"/>
    <w:hidden/>
    <w:uiPriority w:val="99"/>
    <w:semiHidden/>
    <w:rsid w:val="00EE6B58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24C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00B4497D"/>
    <w:rPr>
      <w:rFonts w:asciiTheme="minorHAnsi" w:eastAsiaTheme="minorEastAsia" w:hAnsiTheme="minorHAnsi" w:cstheme="minorBidi"/>
      <w:sz w:val="24"/>
      <w:szCs w:val="24"/>
    </w:rPr>
  </w:style>
  <w:style w:type="character" w:styleId="FollowedHyperlink">
    <w:name w:val="FollowedHyperlink"/>
    <w:basedOn w:val="DefaultParagraphFont"/>
    <w:rsid w:val="00854D9A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257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709">
          <w:marLeft w:val="1320"/>
          <w:marRight w:val="0"/>
          <w:marTop w:val="2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30771">
              <w:marLeft w:val="276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ments.manchester.ac.uk/display.aspx?DocID=75939" TargetMode="External"/><Relationship Id="rId18" Type="http://schemas.openxmlformats.org/officeDocument/2006/relationships/hyperlink" Target="https://view.officeapps.live.com/op/view.aspx?src=https%3A%2F%2Fdocuments.manchester.ac.uk%2Fdisplay.aspx%3FDocID%3D65293&amp;wdOrigin=BROWSELINK" TargetMode="External"/><Relationship Id="rId26" Type="http://schemas.openxmlformats.org/officeDocument/2006/relationships/hyperlink" Target="mailto:hums.quality@manchester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vemanchesterac.sharepoint.com/sites/UOM-HUMS-TeachingAcademy/SitePages/Assesment.aspx?csf=1&amp;web=1&amp;e=jcKK84&amp;CID=a6445488-b0e9-4534-8188-54e4e20c049b&amp;xsdata=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%3D%3D&amp;sdata=VnR2U1VHSnFkT2ttcTBxRE9XQ1p6NVZIdnp0TndKd2JxYzFKbzFJVktkUT0%3D&amp;ovuser=c152cb07-614e-4abb-818a-f035cfa91a77%2Cashton.bamfield%40manchester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qaa.ac.uk/the-quality-code/qualifications-frameworks" TargetMode="External"/><Relationship Id="rId17" Type="http://schemas.openxmlformats.org/officeDocument/2006/relationships/hyperlink" Target="https://www.library.manchester.ac.uk/services/teaching-services/reading-lists/" TargetMode="External"/><Relationship Id="rId25" Type="http://schemas.openxmlformats.org/officeDocument/2006/relationships/hyperlink" Target="https://documents.manchester.ac.uk/protected/display.aspx?DocID=762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net.manchester.ac.uk/timetabling/timetabling-policy-and-code-of-conduct/" TargetMode="External"/><Relationship Id="rId20" Type="http://schemas.openxmlformats.org/officeDocument/2006/relationships/hyperlink" Target="https://livemanchesterac.sharepoint.com/sites/UOM-HUMS-TeachingAcademy/SitePages/Your-Guide-to-the-Course-Unit-Framework.aspx?csf=1&amp;web=1&amp;e=hwJq2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uments.manchester.ac.uk/DocuInfo.aspx?DocID=72561%20" TargetMode="External"/><Relationship Id="rId24" Type="http://schemas.openxmlformats.org/officeDocument/2006/relationships/hyperlink" Target="https://documents.manchester.ac.uk/protected/display.aspx?DocID=7626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vemanchesterac.sharepoint.com/sites/UOM-HUMS-TeachingAcademy/SitePages/Assesment.aspx?csf=1&amp;web=1&amp;e=jcKK84&amp;CID=a6445488-b0e9-4534-8188-54e4e20c049b&amp;xsdata=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%3D%3D&amp;sdata=VnR2U1VHSnFkT2ttcTBxRE9XQ1p6NVZIdnp0TndKd2JxYzFKbzFJVktkUT0%3D&amp;ovuser=c152cb07-614e-4abb-818a-f035cfa91a77%2Cashton.bamfield%40manchester.ac.uk" TargetMode="External"/><Relationship Id="rId23" Type="http://schemas.openxmlformats.org/officeDocument/2006/relationships/hyperlink" Target="https://documents.manchester.ac.uk/protected/display.aspx?DocID=76268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documents.manchester.ac.uk/display.aspx?DocID=733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ffnet.manchester.ac.uk/umitl/resources/delivering-flexible-and-blended-learning/digital-capabilities/" TargetMode="External"/><Relationship Id="rId22" Type="http://schemas.openxmlformats.org/officeDocument/2006/relationships/hyperlink" Target="https://documents.manchester.ac.uk/DocuInfo.aspx?DocID=72561%2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BF8177D034F40B14BE72AA6D7621A" ma:contentTypeVersion="15" ma:contentTypeDescription="Create a new document." ma:contentTypeScope="" ma:versionID="6d6a46abd0d1e743eb45406b26905a78">
  <xsd:schema xmlns:xsd="http://www.w3.org/2001/XMLSchema" xmlns:xs="http://www.w3.org/2001/XMLSchema" xmlns:p="http://schemas.microsoft.com/office/2006/metadata/properties" xmlns:ns2="81a1a3fa-0141-4fd2-ac7f-30d33be2abd4" xmlns:ns3="fa1950f7-c775-42aa-b2cb-326c45f695bc" targetNamespace="http://schemas.microsoft.com/office/2006/metadata/properties" ma:root="true" ma:fieldsID="b8970f5ea63c334ee9c18a4106aaafc6" ns2:_="" ns3:_="">
    <xsd:import namespace="81a1a3fa-0141-4fd2-ac7f-30d33be2abd4"/>
    <xsd:import namespace="fa1950f7-c775-42aa-b2cb-326c45f69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1a3fa-0141-4fd2-ac7f-30d33be2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950f7-c775-42aa-b2cb-326c45f695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edb4fd-a5cd-4d56-bf85-13f1cab60600}" ma:internalName="TaxCatchAll" ma:showField="CatchAllData" ma:web="fa1950f7-c775-42aa-b2cb-326c45f69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950f7-c775-42aa-b2cb-326c45f695bc" xsi:nil="true"/>
    <lcf76f155ced4ddcb4097134ff3c332f xmlns="81a1a3fa-0141-4fd2-ac7f-30d33be2abd4">
      <Terms xmlns="http://schemas.microsoft.com/office/infopath/2007/PartnerControls"/>
    </lcf76f155ced4ddcb4097134ff3c332f>
    <SharedWithUsers xmlns="fa1950f7-c775-42aa-b2cb-326c45f695b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67D57-2713-408D-9E06-59248146B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1a3fa-0141-4fd2-ac7f-30d33be2abd4"/>
    <ds:schemaRef ds:uri="fa1950f7-c775-42aa-b2cb-326c45f69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C52D3-97AD-4E40-8BE4-07E098D48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149D8-180B-4CAF-BFC8-DF1239361DCB}">
  <ds:schemaRefs>
    <ds:schemaRef ds:uri="http://schemas.microsoft.com/office/2006/metadata/properties"/>
    <ds:schemaRef ds:uri="http://schemas.microsoft.com/office/infopath/2007/PartnerControls"/>
    <ds:schemaRef ds:uri="fa1950f7-c775-42aa-b2cb-326c45f695bc"/>
    <ds:schemaRef ds:uri="81a1a3fa-0141-4fd2-ac7f-30d33be2abd4"/>
  </ds:schemaRefs>
</ds:datastoreItem>
</file>

<file path=customXml/itemProps4.xml><?xml version="1.0" encoding="utf-8"?>
<ds:datastoreItem xmlns:ds="http://schemas.openxmlformats.org/officeDocument/2006/customXml" ds:itemID="{95E8976A-1000-494A-BA57-B03F1463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1254</Words>
  <Characters>10758</Characters>
  <Application>Microsoft Office Word</Application>
  <DocSecurity>0</DocSecurity>
  <Lines>89</Lines>
  <Paragraphs>23</Paragraphs>
  <ScaleCrop>false</ScaleCrop>
  <Company>University of Manchester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text for MAP</dc:title>
  <dc:subject/>
  <dc:creator>Kahn</dc:creator>
  <cp:keywords/>
  <dc:description/>
  <cp:lastModifiedBy>Ashton Bamfield</cp:lastModifiedBy>
  <cp:revision>273</cp:revision>
  <cp:lastPrinted>2011-04-11T20:35:00Z</cp:lastPrinted>
  <dcterms:created xsi:type="dcterms:W3CDTF">2024-04-17T02:15:00Z</dcterms:created>
  <dcterms:modified xsi:type="dcterms:W3CDTF">2026-04-01T10:38:00Z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0x010100CD3BF8177D034F40B14BE72AA6D7621A</vt:lpwstr>
  </property>
  <property fmtid="{D5CDD505-2E9C-101B-9397-08002B2CF9AE}" pid="3" name="Order">
    <vt:r8>805200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