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DBD2" w14:textId="705E2CBF" w:rsidR="00953139" w:rsidRPr="000E0921" w:rsidRDefault="00B6461F" w:rsidP="00735C50">
      <w:pPr>
        <w:jc w:val="center"/>
        <w:rPr>
          <w:rFonts w:asciiTheme="minorHAnsi" w:hAnsiTheme="minorHAnsi" w:cs="Arial"/>
          <w:b/>
          <w:sz w:val="36"/>
          <w:szCs w:val="36"/>
          <w:u w:val="single"/>
        </w:rPr>
      </w:pPr>
      <w:r w:rsidRPr="000E0921">
        <w:rPr>
          <w:rFonts w:asciiTheme="minorHAnsi" w:hAnsiTheme="minorHAnsi"/>
          <w:b/>
          <w:bCs/>
          <w:noProof/>
          <w:sz w:val="36"/>
          <w:szCs w:val="36"/>
          <w:u w:val="single"/>
        </w:rPr>
        <w:drawing>
          <wp:anchor distT="0" distB="0" distL="114300" distR="114300" simplePos="0" relativeHeight="251658240" behindDoc="0" locked="0" layoutInCell="1" allowOverlap="1" wp14:anchorId="3DBCEF26" wp14:editId="4804E67C">
            <wp:simplePos x="0" y="0"/>
            <wp:positionH relativeFrom="column">
              <wp:posOffset>-889773</wp:posOffset>
            </wp:positionH>
            <wp:positionV relativeFrom="paragraph">
              <wp:posOffset>-796511</wp:posOffset>
            </wp:positionV>
            <wp:extent cx="1160821" cy="491613"/>
            <wp:effectExtent l="0" t="0" r="1270" b="3810"/>
            <wp:wrapNone/>
            <wp:docPr id="2" name="Picture 2"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821" cy="491613"/>
                    </a:xfrm>
                    <a:prstGeom prst="rect">
                      <a:avLst/>
                    </a:prstGeom>
                  </pic:spPr>
                </pic:pic>
              </a:graphicData>
            </a:graphic>
          </wp:anchor>
        </w:drawing>
      </w:r>
      <w:r w:rsidR="001F7311" w:rsidRPr="000E0921">
        <w:rPr>
          <w:rFonts w:asciiTheme="minorHAnsi" w:hAnsiTheme="minorHAnsi" w:cs="Arial"/>
          <w:b/>
          <w:sz w:val="36"/>
          <w:szCs w:val="36"/>
          <w:u w:val="single"/>
        </w:rPr>
        <w:t>Information Security Policy</w:t>
      </w:r>
      <w:r w:rsidR="00AE2206">
        <w:rPr>
          <w:rFonts w:asciiTheme="minorHAnsi" w:hAnsiTheme="minorHAnsi" w:cs="Arial"/>
          <w:b/>
          <w:sz w:val="36"/>
          <w:szCs w:val="36"/>
          <w:u w:val="single"/>
        </w:rPr>
        <w:br/>
      </w:r>
    </w:p>
    <w:p w14:paraId="552FDCDB" w14:textId="77777777" w:rsidR="007674FC" w:rsidRPr="00B6461F" w:rsidRDefault="007674FC" w:rsidP="003D7F4F">
      <w:pPr>
        <w:tabs>
          <w:tab w:val="left" w:pos="3060"/>
        </w:tabs>
        <w:autoSpaceDE w:val="0"/>
        <w:autoSpaceDN w:val="0"/>
        <w:adjustRightInd w:val="0"/>
        <w:rPr>
          <w:rFonts w:asciiTheme="minorHAnsi" w:hAnsiTheme="minorHAnsi" w:cs="Arial"/>
          <w:sz w:val="20"/>
          <w:szCs w:val="20"/>
        </w:rPr>
      </w:pPr>
    </w:p>
    <w:p w14:paraId="2838A809" w14:textId="77777777" w:rsidR="007674FC" w:rsidRPr="00BE3539" w:rsidRDefault="00BE3539" w:rsidP="00BE3539">
      <w:pPr>
        <w:spacing w:after="200" w:line="276" w:lineRule="auto"/>
        <w:rPr>
          <w:rFonts w:asciiTheme="minorHAnsi" w:hAnsiTheme="minorHAnsi"/>
          <w:b/>
          <w:bCs/>
          <w:sz w:val="20"/>
          <w:szCs w:val="20"/>
        </w:rPr>
      </w:pPr>
      <w:r>
        <w:rPr>
          <w:rFonts w:asciiTheme="minorHAnsi" w:hAnsiTheme="minorHAnsi"/>
          <w:b/>
          <w:bCs/>
          <w:sz w:val="20"/>
          <w:szCs w:val="20"/>
        </w:rPr>
        <w:t>1</w:t>
      </w:r>
      <w:r>
        <w:rPr>
          <w:rFonts w:asciiTheme="minorHAnsi" w:hAnsiTheme="minorHAnsi"/>
          <w:b/>
          <w:bCs/>
          <w:sz w:val="20"/>
          <w:szCs w:val="20"/>
        </w:rPr>
        <w:tab/>
      </w:r>
      <w:r w:rsidR="007674FC" w:rsidRPr="00BE3539">
        <w:rPr>
          <w:rFonts w:asciiTheme="minorHAnsi" w:hAnsiTheme="minorHAnsi"/>
          <w:b/>
          <w:bCs/>
          <w:sz w:val="20"/>
          <w:szCs w:val="20"/>
        </w:rPr>
        <w:t>Introduction</w:t>
      </w:r>
    </w:p>
    <w:p w14:paraId="20931905" w14:textId="0CBCC9BB" w:rsidR="007674FC" w:rsidRPr="00BE3539" w:rsidRDefault="007674FC" w:rsidP="00BE3539">
      <w:pPr>
        <w:jc w:val="both"/>
        <w:rPr>
          <w:rFonts w:asciiTheme="minorHAnsi" w:hAnsiTheme="minorHAnsi"/>
          <w:sz w:val="20"/>
          <w:szCs w:val="20"/>
        </w:rPr>
      </w:pPr>
      <w:r w:rsidRPr="00BE3539">
        <w:rPr>
          <w:rFonts w:asciiTheme="minorHAnsi" w:hAnsiTheme="minorHAnsi"/>
          <w:sz w:val="20"/>
          <w:szCs w:val="20"/>
        </w:rPr>
        <w:t xml:space="preserve">This Policy forms part of a suite of policies </w:t>
      </w:r>
      <w:r w:rsidR="000075AF">
        <w:rPr>
          <w:rFonts w:asciiTheme="minorHAnsi" w:hAnsiTheme="minorHAnsi"/>
          <w:sz w:val="20"/>
          <w:szCs w:val="20"/>
        </w:rPr>
        <w:t xml:space="preserve">and procedures </w:t>
      </w:r>
      <w:r w:rsidRPr="00BE3539">
        <w:rPr>
          <w:rFonts w:asciiTheme="minorHAnsi" w:hAnsiTheme="minorHAnsi"/>
          <w:sz w:val="20"/>
          <w:szCs w:val="20"/>
        </w:rPr>
        <w:t xml:space="preserve">that support </w:t>
      </w:r>
      <w:r w:rsidR="00200605">
        <w:rPr>
          <w:rFonts w:asciiTheme="minorHAnsi" w:hAnsiTheme="minorHAnsi"/>
          <w:sz w:val="20"/>
          <w:szCs w:val="20"/>
        </w:rPr>
        <w:t xml:space="preserve">the </w:t>
      </w:r>
      <w:r w:rsidR="003C0F19">
        <w:rPr>
          <w:rFonts w:asciiTheme="minorHAnsi" w:hAnsiTheme="minorHAnsi"/>
          <w:sz w:val="20"/>
          <w:szCs w:val="20"/>
        </w:rPr>
        <w:t>I</w:t>
      </w:r>
      <w:r w:rsidR="008E18FF">
        <w:rPr>
          <w:rFonts w:asciiTheme="minorHAnsi" w:hAnsiTheme="minorHAnsi"/>
          <w:sz w:val="20"/>
          <w:szCs w:val="20"/>
        </w:rPr>
        <w:t xml:space="preserve">nformation </w:t>
      </w:r>
      <w:r w:rsidR="003C0F19">
        <w:rPr>
          <w:rFonts w:asciiTheme="minorHAnsi" w:hAnsiTheme="minorHAnsi"/>
          <w:sz w:val="20"/>
          <w:szCs w:val="20"/>
        </w:rPr>
        <w:t>G</w:t>
      </w:r>
      <w:r w:rsidR="00BE3539">
        <w:rPr>
          <w:rFonts w:asciiTheme="minorHAnsi" w:hAnsiTheme="minorHAnsi"/>
          <w:sz w:val="20"/>
          <w:szCs w:val="20"/>
        </w:rPr>
        <w:t>overnance</w:t>
      </w:r>
      <w:r w:rsidR="00650B2A">
        <w:rPr>
          <w:rFonts w:asciiTheme="minorHAnsi" w:hAnsiTheme="minorHAnsi"/>
          <w:sz w:val="20"/>
          <w:szCs w:val="20"/>
        </w:rPr>
        <w:t xml:space="preserve"> </w:t>
      </w:r>
      <w:r w:rsidR="003C0F19">
        <w:rPr>
          <w:rFonts w:asciiTheme="minorHAnsi" w:hAnsiTheme="minorHAnsi"/>
          <w:sz w:val="20"/>
          <w:szCs w:val="20"/>
        </w:rPr>
        <w:t>F</w:t>
      </w:r>
      <w:r w:rsidRPr="00BE3539">
        <w:rPr>
          <w:rFonts w:asciiTheme="minorHAnsi" w:hAnsiTheme="minorHAnsi"/>
          <w:sz w:val="20"/>
          <w:szCs w:val="20"/>
        </w:rPr>
        <w:t xml:space="preserve">ramework. </w:t>
      </w:r>
    </w:p>
    <w:p w14:paraId="46338DB0" w14:textId="77777777" w:rsidR="007674FC" w:rsidRDefault="007674FC" w:rsidP="003D7F4F">
      <w:pPr>
        <w:rPr>
          <w:rFonts w:asciiTheme="minorHAnsi" w:hAnsiTheme="minorHAnsi" w:cs="Arial"/>
          <w:b/>
          <w:sz w:val="20"/>
          <w:szCs w:val="20"/>
        </w:rPr>
      </w:pPr>
    </w:p>
    <w:p w14:paraId="42CF6D9B" w14:textId="77777777" w:rsidR="006A2C00" w:rsidRPr="00BE3539" w:rsidRDefault="00BE3539" w:rsidP="00BE3539">
      <w:pPr>
        <w:rPr>
          <w:rFonts w:asciiTheme="minorHAnsi" w:hAnsiTheme="minorHAnsi" w:cs="Arial"/>
          <w:b/>
          <w:sz w:val="20"/>
          <w:szCs w:val="20"/>
        </w:rPr>
      </w:pPr>
      <w:r>
        <w:rPr>
          <w:rFonts w:asciiTheme="minorHAnsi" w:hAnsiTheme="minorHAnsi" w:cs="Arial"/>
          <w:b/>
          <w:sz w:val="20"/>
          <w:szCs w:val="20"/>
        </w:rPr>
        <w:t>2</w:t>
      </w:r>
      <w:r>
        <w:rPr>
          <w:rFonts w:asciiTheme="minorHAnsi" w:hAnsiTheme="minorHAnsi" w:cs="Arial"/>
          <w:b/>
          <w:sz w:val="20"/>
          <w:szCs w:val="20"/>
        </w:rPr>
        <w:tab/>
      </w:r>
      <w:r w:rsidR="007674FC" w:rsidRPr="00BE3539">
        <w:rPr>
          <w:rFonts w:asciiTheme="minorHAnsi" w:hAnsiTheme="minorHAnsi" w:cs="Arial"/>
          <w:b/>
          <w:sz w:val="20"/>
          <w:szCs w:val="20"/>
        </w:rPr>
        <w:t xml:space="preserve">Purpose </w:t>
      </w:r>
    </w:p>
    <w:p w14:paraId="2AACB6E4" w14:textId="77777777" w:rsidR="002D4EE6" w:rsidRPr="00B6461F" w:rsidRDefault="002D4EE6" w:rsidP="003D7F4F">
      <w:pPr>
        <w:rPr>
          <w:rFonts w:asciiTheme="minorHAnsi" w:hAnsiTheme="minorHAnsi" w:cs="Arial"/>
          <w:sz w:val="20"/>
          <w:szCs w:val="20"/>
        </w:rPr>
      </w:pPr>
    </w:p>
    <w:p w14:paraId="3EF10BAA" w14:textId="4193CB99" w:rsidR="007A3915" w:rsidRPr="00B6461F" w:rsidRDefault="00462B52" w:rsidP="003D7F4F">
      <w:pPr>
        <w:rPr>
          <w:rFonts w:asciiTheme="minorHAnsi" w:hAnsiTheme="minorHAnsi" w:cs="Arial"/>
          <w:sz w:val="20"/>
          <w:szCs w:val="20"/>
        </w:rPr>
      </w:pPr>
      <w:r w:rsidRPr="00B6461F">
        <w:rPr>
          <w:rFonts w:asciiTheme="minorHAnsi" w:hAnsiTheme="minorHAnsi" w:cs="Arial"/>
          <w:sz w:val="20"/>
          <w:szCs w:val="20"/>
        </w:rPr>
        <w:t xml:space="preserve">Information is an important asset to the University and </w:t>
      </w:r>
      <w:r w:rsidR="00D71209" w:rsidRPr="00B6461F">
        <w:rPr>
          <w:rFonts w:asciiTheme="minorHAnsi" w:hAnsiTheme="minorHAnsi" w:cs="Arial"/>
          <w:sz w:val="20"/>
          <w:szCs w:val="20"/>
        </w:rPr>
        <w:t>it is the policy of the University that information used for the University’s teaching, learning, research, commercial and administrative activities must be protected from threats which may result in financial</w:t>
      </w:r>
      <w:r w:rsidR="00E95240" w:rsidRPr="00B6461F">
        <w:rPr>
          <w:rFonts w:asciiTheme="minorHAnsi" w:hAnsiTheme="minorHAnsi" w:cs="Arial"/>
          <w:sz w:val="20"/>
          <w:szCs w:val="20"/>
        </w:rPr>
        <w:t xml:space="preserve"> loss,</w:t>
      </w:r>
      <w:r w:rsidR="00D71209" w:rsidRPr="00B6461F">
        <w:rPr>
          <w:rFonts w:asciiTheme="minorHAnsi" w:hAnsiTheme="minorHAnsi" w:cs="Arial"/>
          <w:sz w:val="20"/>
          <w:szCs w:val="20"/>
        </w:rPr>
        <w:t xml:space="preserve"> reputational damage</w:t>
      </w:r>
      <w:r w:rsidR="00096694" w:rsidRPr="00B6461F">
        <w:rPr>
          <w:rFonts w:asciiTheme="minorHAnsi" w:hAnsiTheme="minorHAnsi" w:cs="Arial"/>
          <w:sz w:val="20"/>
          <w:szCs w:val="20"/>
        </w:rPr>
        <w:t xml:space="preserve"> or exposure</w:t>
      </w:r>
      <w:r w:rsidR="0068359B">
        <w:rPr>
          <w:rFonts w:asciiTheme="minorHAnsi" w:hAnsiTheme="minorHAnsi" w:cs="Arial"/>
          <w:sz w:val="20"/>
          <w:szCs w:val="20"/>
        </w:rPr>
        <w:t xml:space="preserve"> to liability</w:t>
      </w:r>
      <w:r w:rsidR="00D71209" w:rsidRPr="00B6461F">
        <w:rPr>
          <w:rFonts w:asciiTheme="minorHAnsi" w:hAnsiTheme="minorHAnsi" w:cs="Arial"/>
          <w:sz w:val="20"/>
          <w:szCs w:val="20"/>
        </w:rPr>
        <w:t>.</w:t>
      </w:r>
      <w:r w:rsidR="0068359B">
        <w:rPr>
          <w:rFonts w:asciiTheme="minorHAnsi" w:hAnsiTheme="minorHAnsi" w:cs="Arial"/>
          <w:sz w:val="20"/>
          <w:szCs w:val="20"/>
        </w:rPr>
        <w:t xml:space="preserve">  The purpose of this Policy is to inform staff as to how this is achieved</w:t>
      </w:r>
      <w:r w:rsidR="008E73FC">
        <w:rPr>
          <w:rFonts w:asciiTheme="minorHAnsi" w:hAnsiTheme="minorHAnsi" w:cs="Arial"/>
          <w:sz w:val="20"/>
          <w:szCs w:val="20"/>
        </w:rPr>
        <w:t xml:space="preserve"> and to summarise their responsibilities in relation to information security</w:t>
      </w:r>
      <w:r w:rsidR="00940D9F">
        <w:rPr>
          <w:rFonts w:asciiTheme="minorHAnsi" w:hAnsiTheme="minorHAnsi" w:cs="Arial"/>
          <w:sz w:val="20"/>
          <w:szCs w:val="20"/>
        </w:rPr>
        <w:t>, the detail</w:t>
      </w:r>
      <w:r w:rsidR="00884237">
        <w:rPr>
          <w:rFonts w:asciiTheme="minorHAnsi" w:hAnsiTheme="minorHAnsi" w:cs="Arial"/>
          <w:sz w:val="20"/>
          <w:szCs w:val="20"/>
        </w:rPr>
        <w:t xml:space="preserve">s </w:t>
      </w:r>
      <w:r w:rsidR="00940D9F">
        <w:rPr>
          <w:rFonts w:asciiTheme="minorHAnsi" w:hAnsiTheme="minorHAnsi" w:cs="Arial"/>
          <w:sz w:val="20"/>
          <w:szCs w:val="20"/>
        </w:rPr>
        <w:t xml:space="preserve">being described in </w:t>
      </w:r>
      <w:r w:rsidR="0077683E">
        <w:rPr>
          <w:rFonts w:asciiTheme="minorHAnsi" w:hAnsiTheme="minorHAnsi" w:cs="Arial"/>
          <w:sz w:val="20"/>
          <w:szCs w:val="20"/>
        </w:rPr>
        <w:t xml:space="preserve">Standard Operating Procedures and </w:t>
      </w:r>
      <w:r w:rsidR="00884237">
        <w:rPr>
          <w:rFonts w:asciiTheme="minorHAnsi" w:hAnsiTheme="minorHAnsi" w:cs="Arial"/>
          <w:sz w:val="20"/>
          <w:szCs w:val="20"/>
        </w:rPr>
        <w:t>Technical Security Standards</w:t>
      </w:r>
      <w:r w:rsidR="0068359B">
        <w:rPr>
          <w:rFonts w:asciiTheme="minorHAnsi" w:hAnsiTheme="minorHAnsi" w:cs="Arial"/>
          <w:sz w:val="20"/>
          <w:szCs w:val="20"/>
        </w:rPr>
        <w:t>.</w:t>
      </w:r>
      <w:r w:rsidR="00D71209" w:rsidRPr="00B6461F">
        <w:rPr>
          <w:rFonts w:asciiTheme="minorHAnsi" w:hAnsiTheme="minorHAnsi" w:cs="Arial"/>
          <w:sz w:val="20"/>
          <w:szCs w:val="20"/>
        </w:rPr>
        <w:t xml:space="preserve"> </w:t>
      </w:r>
    </w:p>
    <w:p w14:paraId="4059537F" w14:textId="77777777" w:rsidR="00D71209" w:rsidRPr="00B6461F" w:rsidRDefault="00D71209" w:rsidP="003D7F4F">
      <w:pPr>
        <w:tabs>
          <w:tab w:val="left" w:pos="3060"/>
        </w:tabs>
        <w:autoSpaceDE w:val="0"/>
        <w:autoSpaceDN w:val="0"/>
        <w:adjustRightInd w:val="0"/>
        <w:rPr>
          <w:rFonts w:asciiTheme="minorHAnsi" w:hAnsiTheme="minorHAnsi" w:cs="Arial"/>
          <w:sz w:val="20"/>
          <w:szCs w:val="20"/>
        </w:rPr>
      </w:pPr>
    </w:p>
    <w:p w14:paraId="3DE507B4" w14:textId="77777777" w:rsidR="00E04EDE" w:rsidRPr="00BE3539" w:rsidRDefault="00BE3539" w:rsidP="00BE3539">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00E04EDE" w:rsidRPr="00BE3539">
        <w:rPr>
          <w:rFonts w:asciiTheme="minorHAnsi" w:hAnsiTheme="minorHAnsi" w:cs="Arial"/>
          <w:b/>
          <w:sz w:val="20"/>
          <w:szCs w:val="20"/>
        </w:rPr>
        <w:t>Scope</w:t>
      </w:r>
    </w:p>
    <w:p w14:paraId="166552B2" w14:textId="77777777" w:rsidR="00E04EDE" w:rsidRDefault="00E04EDE" w:rsidP="003D7F4F">
      <w:pPr>
        <w:rPr>
          <w:rFonts w:asciiTheme="minorHAnsi" w:hAnsiTheme="minorHAnsi" w:cs="Arial"/>
          <w:sz w:val="20"/>
          <w:szCs w:val="20"/>
        </w:rPr>
      </w:pPr>
    </w:p>
    <w:p w14:paraId="48222305" w14:textId="77777777" w:rsidR="00B2575C" w:rsidRDefault="00B2575C" w:rsidP="003D7F4F">
      <w:pPr>
        <w:rPr>
          <w:rFonts w:asciiTheme="minorHAnsi" w:hAnsiTheme="minorHAnsi" w:cs="Arial"/>
          <w:sz w:val="20"/>
          <w:szCs w:val="20"/>
        </w:rPr>
      </w:pPr>
      <w:r>
        <w:rPr>
          <w:rFonts w:asciiTheme="minorHAnsi" w:hAnsiTheme="minorHAnsi" w:cs="Arial"/>
          <w:sz w:val="20"/>
          <w:szCs w:val="20"/>
        </w:rPr>
        <w:t>For the purpose of this Policy</w:t>
      </w:r>
      <w:r w:rsidR="00E24C67">
        <w:rPr>
          <w:rFonts w:asciiTheme="minorHAnsi" w:hAnsiTheme="minorHAnsi" w:cs="Arial"/>
          <w:sz w:val="20"/>
          <w:szCs w:val="20"/>
        </w:rPr>
        <w:t>,</w:t>
      </w:r>
      <w:r>
        <w:rPr>
          <w:rFonts w:asciiTheme="minorHAnsi" w:hAnsiTheme="minorHAnsi" w:cs="Arial"/>
          <w:sz w:val="20"/>
          <w:szCs w:val="20"/>
        </w:rPr>
        <w:t xml:space="preserve"> information includes the raw data from which information is derived</w:t>
      </w:r>
      <w:r w:rsidR="00876FDB">
        <w:rPr>
          <w:rFonts w:asciiTheme="minorHAnsi" w:hAnsiTheme="minorHAnsi" w:cs="Arial"/>
          <w:sz w:val="20"/>
          <w:szCs w:val="20"/>
        </w:rPr>
        <w:t xml:space="preserve"> and audio-visual materials</w:t>
      </w:r>
      <w:r>
        <w:rPr>
          <w:rFonts w:asciiTheme="minorHAnsi" w:hAnsiTheme="minorHAnsi" w:cs="Arial"/>
          <w:sz w:val="20"/>
          <w:szCs w:val="20"/>
        </w:rPr>
        <w:t>.</w:t>
      </w:r>
    </w:p>
    <w:p w14:paraId="60A66509" w14:textId="77777777" w:rsidR="00B2575C" w:rsidRPr="00B6461F" w:rsidRDefault="00B2575C" w:rsidP="003D7F4F">
      <w:pPr>
        <w:rPr>
          <w:rFonts w:asciiTheme="minorHAnsi" w:hAnsiTheme="minorHAnsi" w:cs="Arial"/>
          <w:sz w:val="20"/>
          <w:szCs w:val="20"/>
        </w:rPr>
      </w:pPr>
    </w:p>
    <w:p w14:paraId="6A7EEB86" w14:textId="77777777" w:rsidR="003D7F4F" w:rsidRPr="00B6461F" w:rsidRDefault="00E04EDE" w:rsidP="003D7F4F">
      <w:pPr>
        <w:autoSpaceDE w:val="0"/>
        <w:autoSpaceDN w:val="0"/>
        <w:adjustRightInd w:val="0"/>
        <w:rPr>
          <w:rFonts w:asciiTheme="minorHAnsi" w:hAnsiTheme="minorHAnsi" w:cs="Arial"/>
          <w:color w:val="000000"/>
          <w:sz w:val="20"/>
          <w:szCs w:val="20"/>
        </w:rPr>
      </w:pPr>
      <w:r w:rsidRPr="00B6461F">
        <w:rPr>
          <w:rFonts w:asciiTheme="minorHAnsi" w:hAnsiTheme="minorHAnsi" w:cs="Arial"/>
          <w:color w:val="000000"/>
          <w:sz w:val="20"/>
          <w:szCs w:val="20"/>
        </w:rPr>
        <w:t xml:space="preserve">This </w:t>
      </w:r>
      <w:r w:rsidR="007A3915" w:rsidRPr="00B6461F">
        <w:rPr>
          <w:rFonts w:asciiTheme="minorHAnsi" w:hAnsiTheme="minorHAnsi" w:cs="Arial"/>
          <w:color w:val="000000"/>
          <w:sz w:val="20"/>
          <w:szCs w:val="20"/>
        </w:rPr>
        <w:t>P</w:t>
      </w:r>
      <w:r w:rsidRPr="00B6461F">
        <w:rPr>
          <w:rFonts w:asciiTheme="minorHAnsi" w:hAnsiTheme="minorHAnsi" w:cs="Arial"/>
          <w:color w:val="000000"/>
          <w:sz w:val="20"/>
          <w:szCs w:val="20"/>
        </w:rPr>
        <w:t>olicy applies to</w:t>
      </w:r>
      <w:r w:rsidR="003D7F4F" w:rsidRPr="00B6461F">
        <w:rPr>
          <w:rFonts w:asciiTheme="minorHAnsi" w:hAnsiTheme="minorHAnsi" w:cs="Arial"/>
          <w:color w:val="000000"/>
          <w:sz w:val="20"/>
          <w:szCs w:val="20"/>
        </w:rPr>
        <w:t>:</w:t>
      </w:r>
    </w:p>
    <w:p w14:paraId="221E6B0B" w14:textId="77777777" w:rsidR="00EF5F55" w:rsidRPr="00B6461F" w:rsidRDefault="00EF5F55" w:rsidP="003D7F4F">
      <w:pPr>
        <w:autoSpaceDE w:val="0"/>
        <w:autoSpaceDN w:val="0"/>
        <w:adjustRightInd w:val="0"/>
        <w:rPr>
          <w:rFonts w:asciiTheme="minorHAnsi" w:hAnsiTheme="minorHAnsi" w:cs="Arial"/>
          <w:color w:val="000000"/>
          <w:sz w:val="20"/>
          <w:szCs w:val="20"/>
        </w:rPr>
      </w:pPr>
    </w:p>
    <w:p w14:paraId="03FD460A" w14:textId="77777777" w:rsidR="006C0ED7" w:rsidRPr="00B6461F" w:rsidRDefault="00E04EDE" w:rsidP="003D7F4F">
      <w:pPr>
        <w:numPr>
          <w:ilvl w:val="0"/>
          <w:numId w:val="6"/>
        </w:numPr>
        <w:autoSpaceDE w:val="0"/>
        <w:autoSpaceDN w:val="0"/>
        <w:adjustRightInd w:val="0"/>
        <w:rPr>
          <w:rFonts w:asciiTheme="minorHAnsi" w:hAnsiTheme="minorHAnsi" w:cs="Arial"/>
          <w:sz w:val="20"/>
          <w:szCs w:val="20"/>
        </w:rPr>
      </w:pPr>
      <w:r w:rsidRPr="00B6461F">
        <w:rPr>
          <w:rFonts w:asciiTheme="minorHAnsi" w:hAnsiTheme="minorHAnsi" w:cs="Arial"/>
          <w:color w:val="000000"/>
          <w:sz w:val="20"/>
          <w:szCs w:val="20"/>
        </w:rPr>
        <w:t>all information created</w:t>
      </w:r>
      <w:r w:rsidR="00A67FE3">
        <w:rPr>
          <w:rFonts w:asciiTheme="minorHAnsi" w:hAnsiTheme="minorHAnsi" w:cs="Arial"/>
          <w:color w:val="000000"/>
          <w:sz w:val="20"/>
          <w:szCs w:val="20"/>
        </w:rPr>
        <w:t>,</w:t>
      </w:r>
      <w:r w:rsidR="00D86FB1">
        <w:rPr>
          <w:rFonts w:asciiTheme="minorHAnsi" w:hAnsiTheme="minorHAnsi" w:cs="Arial"/>
          <w:color w:val="000000"/>
          <w:sz w:val="20"/>
          <w:szCs w:val="20"/>
        </w:rPr>
        <w:t xml:space="preserve"> </w:t>
      </w:r>
      <w:r w:rsidRPr="00B6461F">
        <w:rPr>
          <w:rFonts w:asciiTheme="minorHAnsi" w:hAnsiTheme="minorHAnsi" w:cs="Arial"/>
          <w:color w:val="000000"/>
          <w:sz w:val="20"/>
          <w:szCs w:val="20"/>
        </w:rPr>
        <w:t>received</w:t>
      </w:r>
      <w:r w:rsidR="00A67FE3">
        <w:rPr>
          <w:rFonts w:asciiTheme="minorHAnsi" w:hAnsiTheme="minorHAnsi" w:cs="Arial"/>
          <w:color w:val="000000"/>
          <w:sz w:val="20"/>
          <w:szCs w:val="20"/>
        </w:rPr>
        <w:t xml:space="preserve"> or used</w:t>
      </w:r>
      <w:r w:rsidRPr="00B6461F">
        <w:rPr>
          <w:rFonts w:asciiTheme="minorHAnsi" w:hAnsiTheme="minorHAnsi" w:cs="Arial"/>
          <w:color w:val="000000"/>
          <w:sz w:val="20"/>
          <w:szCs w:val="20"/>
        </w:rPr>
        <w:t xml:space="preserve"> in the course of University business </w:t>
      </w:r>
      <w:r w:rsidR="00B4086B" w:rsidRPr="00B6461F">
        <w:rPr>
          <w:rFonts w:asciiTheme="minorHAnsi" w:hAnsiTheme="minorHAnsi" w:cs="Arial"/>
          <w:color w:val="000000"/>
          <w:sz w:val="20"/>
          <w:szCs w:val="20"/>
        </w:rPr>
        <w:t xml:space="preserve">which </w:t>
      </w:r>
      <w:r w:rsidR="00B4086B" w:rsidRPr="00B6461F">
        <w:rPr>
          <w:rFonts w:asciiTheme="minorHAnsi" w:hAnsiTheme="minorHAnsi" w:cs="Arial"/>
          <w:sz w:val="20"/>
          <w:szCs w:val="20"/>
        </w:rPr>
        <w:t>must be protected according to its sensitivity, criticality, and value, regardless of the media on which it is stored, the location of the data, the manual or automated systems that process it</w:t>
      </w:r>
      <w:r w:rsidR="00F361AE">
        <w:rPr>
          <w:rFonts w:asciiTheme="minorHAnsi" w:hAnsiTheme="minorHAnsi" w:cs="Arial"/>
          <w:sz w:val="20"/>
          <w:szCs w:val="20"/>
        </w:rPr>
        <w:t>,</w:t>
      </w:r>
      <w:r w:rsidR="00B4086B" w:rsidRPr="00B6461F">
        <w:rPr>
          <w:rFonts w:asciiTheme="minorHAnsi" w:hAnsiTheme="minorHAnsi" w:cs="Arial"/>
          <w:sz w:val="20"/>
          <w:szCs w:val="20"/>
        </w:rPr>
        <w:t xml:space="preserve"> the methods by which it is distributed</w:t>
      </w:r>
      <w:r w:rsidR="00F361AE">
        <w:rPr>
          <w:rFonts w:asciiTheme="minorHAnsi" w:hAnsiTheme="minorHAnsi" w:cs="Arial"/>
          <w:sz w:val="20"/>
          <w:szCs w:val="20"/>
        </w:rPr>
        <w:t xml:space="preserve"> or the locations from which it is accessed;</w:t>
      </w:r>
      <w:r w:rsidR="0078495B">
        <w:rPr>
          <w:rFonts w:asciiTheme="minorHAnsi" w:hAnsiTheme="minorHAnsi" w:cs="Arial"/>
          <w:sz w:val="20"/>
          <w:szCs w:val="20"/>
        </w:rPr>
        <w:t xml:space="preserve"> </w:t>
      </w:r>
      <w:r w:rsidR="00F361AE">
        <w:rPr>
          <w:rFonts w:asciiTheme="minorHAnsi" w:hAnsiTheme="minorHAnsi" w:cs="Arial"/>
          <w:sz w:val="20"/>
          <w:szCs w:val="20"/>
        </w:rPr>
        <w:t>and/or</w:t>
      </w:r>
    </w:p>
    <w:p w14:paraId="26749439" w14:textId="77777777" w:rsidR="000946C9" w:rsidRPr="0068359B" w:rsidRDefault="000946C9" w:rsidP="000946C9">
      <w:pPr>
        <w:pStyle w:val="ListParagraph"/>
        <w:numPr>
          <w:ilvl w:val="0"/>
          <w:numId w:val="6"/>
        </w:numPr>
        <w:rPr>
          <w:rFonts w:asciiTheme="minorHAnsi" w:hAnsiTheme="minorHAnsi" w:cstheme="minorBidi"/>
          <w:b/>
          <w:bCs/>
          <w:sz w:val="20"/>
          <w:szCs w:val="20"/>
        </w:rPr>
      </w:pPr>
      <w:r w:rsidRPr="0068359B">
        <w:rPr>
          <w:rFonts w:asciiTheme="minorHAnsi" w:hAnsiTheme="minorHAnsi" w:cstheme="minorBidi"/>
          <w:sz w:val="20"/>
          <w:szCs w:val="20"/>
        </w:rPr>
        <w:t xml:space="preserve">all members of staff, as well as individuals conducting work at or for the University and/or its subsidiaries, who have access to University </w:t>
      </w:r>
      <w:r>
        <w:rPr>
          <w:rFonts w:asciiTheme="minorHAnsi" w:hAnsiTheme="minorHAnsi" w:cstheme="minorBidi"/>
          <w:sz w:val="20"/>
          <w:szCs w:val="20"/>
        </w:rPr>
        <w:t>information</w:t>
      </w:r>
      <w:r w:rsidRPr="0068359B">
        <w:rPr>
          <w:rFonts w:asciiTheme="minorHAnsi" w:hAnsiTheme="minorHAnsi" w:cstheme="minorBidi"/>
          <w:sz w:val="20"/>
          <w:szCs w:val="20"/>
        </w:rPr>
        <w:t xml:space="preserve"> (</w:t>
      </w:r>
      <w:r w:rsidRPr="0068359B">
        <w:rPr>
          <w:rFonts w:asciiTheme="minorHAnsi" w:hAnsiTheme="minorHAnsi" w:cstheme="minorBidi"/>
          <w:b/>
          <w:sz w:val="20"/>
          <w:szCs w:val="20"/>
        </w:rPr>
        <w:t>“staff”</w:t>
      </w:r>
      <w:r w:rsidRPr="0068359B">
        <w:rPr>
          <w:rFonts w:asciiTheme="minorHAnsi" w:hAnsiTheme="minorHAnsi" w:cstheme="minorBidi"/>
          <w:sz w:val="20"/>
          <w:szCs w:val="20"/>
        </w:rPr>
        <w:t xml:space="preserve">). This includes </w:t>
      </w:r>
      <w:r w:rsidRPr="0068359B">
        <w:rPr>
          <w:rFonts w:asciiTheme="minorHAnsi" w:hAnsiTheme="minorHAnsi" w:cstheme="minorBidi"/>
          <w:color w:val="000000"/>
          <w:sz w:val="20"/>
          <w:szCs w:val="20"/>
        </w:rPr>
        <w:t>temporary, honorary, visiting, casual, voluntary</w:t>
      </w:r>
      <w:r>
        <w:rPr>
          <w:rFonts w:asciiTheme="minorHAnsi" w:hAnsiTheme="minorHAnsi" w:cstheme="minorBidi"/>
          <w:color w:val="000000"/>
          <w:sz w:val="20"/>
          <w:szCs w:val="20"/>
        </w:rPr>
        <w:t xml:space="preserve"> </w:t>
      </w:r>
      <w:r w:rsidRPr="0068359B">
        <w:rPr>
          <w:rFonts w:asciiTheme="minorHAnsi" w:hAnsiTheme="minorHAnsi" w:cstheme="minorBidi"/>
          <w:color w:val="000000"/>
          <w:sz w:val="20"/>
          <w:szCs w:val="20"/>
        </w:rPr>
        <w:t>and</w:t>
      </w:r>
      <w:r>
        <w:rPr>
          <w:rFonts w:asciiTheme="minorHAnsi" w:hAnsiTheme="minorHAnsi" w:cstheme="minorBidi"/>
          <w:color w:val="000000"/>
          <w:sz w:val="20"/>
          <w:szCs w:val="20"/>
        </w:rPr>
        <w:t xml:space="preserve"> </w:t>
      </w:r>
      <w:r w:rsidRPr="0068359B">
        <w:rPr>
          <w:rFonts w:asciiTheme="minorHAnsi" w:hAnsiTheme="minorHAnsi" w:cstheme="minorBidi"/>
          <w:sz w:val="20"/>
          <w:szCs w:val="20"/>
        </w:rPr>
        <w:t xml:space="preserve">agency workers, </w:t>
      </w:r>
      <w:r w:rsidR="008E73FC">
        <w:rPr>
          <w:rFonts w:asciiTheme="minorHAnsi" w:hAnsiTheme="minorHAnsi" w:cstheme="minorBidi"/>
          <w:sz w:val="20"/>
          <w:szCs w:val="20"/>
        </w:rPr>
        <w:t xml:space="preserve">students employed by the University </w:t>
      </w:r>
      <w:r w:rsidRPr="0068359B">
        <w:rPr>
          <w:rFonts w:asciiTheme="minorHAnsi" w:hAnsiTheme="minorHAnsi" w:cstheme="minorBidi"/>
          <w:sz w:val="20"/>
          <w:szCs w:val="20"/>
        </w:rPr>
        <w:t>and suppliers (this list is not intended to be exhaustive)</w:t>
      </w:r>
      <w:r>
        <w:rPr>
          <w:rFonts w:asciiTheme="minorHAnsi" w:hAnsiTheme="minorHAnsi" w:cstheme="minorBidi"/>
          <w:sz w:val="20"/>
          <w:szCs w:val="20"/>
        </w:rPr>
        <w:t>.</w:t>
      </w:r>
    </w:p>
    <w:p w14:paraId="61671716" w14:textId="57F0FDEF" w:rsidR="00D046C1" w:rsidRDefault="00D046C1" w:rsidP="003D7F4F">
      <w:pPr>
        <w:rPr>
          <w:rFonts w:asciiTheme="minorHAnsi" w:hAnsiTheme="minorHAnsi" w:cs="Arial"/>
          <w:sz w:val="20"/>
          <w:szCs w:val="20"/>
        </w:rPr>
      </w:pPr>
    </w:p>
    <w:p w14:paraId="4AED92AA" w14:textId="7E8B4FCD" w:rsidR="00DF6B70" w:rsidRPr="00B6461F" w:rsidRDefault="00DF6B70" w:rsidP="003D7F4F">
      <w:pPr>
        <w:rPr>
          <w:rFonts w:asciiTheme="minorHAnsi" w:hAnsiTheme="minorHAnsi" w:cs="Arial"/>
          <w:sz w:val="20"/>
          <w:szCs w:val="20"/>
        </w:rPr>
      </w:pPr>
      <w:r w:rsidRPr="00B6461F">
        <w:rPr>
          <w:rFonts w:asciiTheme="minorHAnsi" w:hAnsiTheme="minorHAnsi" w:cs="Arial"/>
          <w:sz w:val="20"/>
          <w:szCs w:val="20"/>
        </w:rPr>
        <w:t xml:space="preserve">Information entrusted to the University </w:t>
      </w:r>
      <w:r w:rsidR="00CD3287">
        <w:rPr>
          <w:rFonts w:asciiTheme="minorHAnsi" w:hAnsiTheme="minorHAnsi" w:cs="Arial"/>
          <w:sz w:val="20"/>
          <w:szCs w:val="20"/>
        </w:rPr>
        <w:t>by third parties</w:t>
      </w:r>
      <w:r w:rsidR="00A67FE3">
        <w:rPr>
          <w:rFonts w:asciiTheme="minorHAnsi" w:hAnsiTheme="minorHAnsi" w:cs="Arial"/>
          <w:sz w:val="20"/>
          <w:szCs w:val="20"/>
        </w:rPr>
        <w:t xml:space="preserve">, or accessed as part of delivering University </w:t>
      </w:r>
      <w:r w:rsidR="002E703C">
        <w:rPr>
          <w:rFonts w:asciiTheme="minorHAnsi" w:hAnsiTheme="minorHAnsi" w:cs="Arial"/>
          <w:sz w:val="20"/>
          <w:szCs w:val="20"/>
        </w:rPr>
        <w:t>business</w:t>
      </w:r>
      <w:r w:rsidR="00CF32E5">
        <w:rPr>
          <w:rFonts w:asciiTheme="minorHAnsi" w:hAnsiTheme="minorHAnsi" w:cs="Arial"/>
          <w:sz w:val="20"/>
          <w:szCs w:val="20"/>
        </w:rPr>
        <w:t>,</w:t>
      </w:r>
      <w:r w:rsidR="00CD3287">
        <w:rPr>
          <w:rFonts w:asciiTheme="minorHAnsi" w:hAnsiTheme="minorHAnsi" w:cs="Arial"/>
          <w:sz w:val="20"/>
          <w:szCs w:val="20"/>
        </w:rPr>
        <w:t xml:space="preserve"> </w:t>
      </w:r>
      <w:r w:rsidRPr="00B6461F">
        <w:rPr>
          <w:rFonts w:asciiTheme="minorHAnsi" w:hAnsiTheme="minorHAnsi" w:cs="Arial"/>
          <w:sz w:val="20"/>
          <w:szCs w:val="20"/>
        </w:rPr>
        <w:t>will also be safeg</w:t>
      </w:r>
      <w:r w:rsidR="00F361AE">
        <w:rPr>
          <w:rFonts w:asciiTheme="minorHAnsi" w:hAnsiTheme="minorHAnsi" w:cs="Arial"/>
          <w:sz w:val="20"/>
          <w:szCs w:val="20"/>
        </w:rPr>
        <w:t>uarded in accordance with this P</w:t>
      </w:r>
      <w:r w:rsidRPr="00B6461F">
        <w:rPr>
          <w:rFonts w:asciiTheme="minorHAnsi" w:hAnsiTheme="minorHAnsi" w:cs="Arial"/>
          <w:sz w:val="20"/>
          <w:szCs w:val="20"/>
        </w:rPr>
        <w:t>olicy</w:t>
      </w:r>
      <w:r w:rsidR="003C0F19">
        <w:rPr>
          <w:rFonts w:asciiTheme="minorHAnsi" w:hAnsiTheme="minorHAnsi" w:cs="Arial"/>
          <w:sz w:val="20"/>
          <w:szCs w:val="20"/>
        </w:rPr>
        <w:t xml:space="preserve"> and associated procedures and technical security standards</w:t>
      </w:r>
      <w:r w:rsidR="00F361AE">
        <w:rPr>
          <w:rFonts w:asciiTheme="minorHAnsi" w:hAnsiTheme="minorHAnsi" w:cs="Arial"/>
          <w:sz w:val="20"/>
          <w:szCs w:val="20"/>
        </w:rPr>
        <w:t xml:space="preserve"> </w:t>
      </w:r>
      <w:r w:rsidR="000946C9">
        <w:rPr>
          <w:rFonts w:asciiTheme="minorHAnsi" w:hAnsiTheme="minorHAnsi" w:cs="Arial"/>
          <w:sz w:val="20"/>
          <w:szCs w:val="20"/>
        </w:rPr>
        <w:t>which set out the minimum standards, unless the University has agreed to adhere to third party policies that are more restrictive</w:t>
      </w:r>
      <w:r w:rsidR="000946C9" w:rsidRPr="00B6461F">
        <w:rPr>
          <w:rFonts w:asciiTheme="minorHAnsi" w:hAnsiTheme="minorHAnsi" w:cs="Arial"/>
          <w:sz w:val="20"/>
          <w:szCs w:val="20"/>
        </w:rPr>
        <w:t>.</w:t>
      </w:r>
    </w:p>
    <w:p w14:paraId="17205E46" w14:textId="77777777" w:rsidR="00CD7189" w:rsidRDefault="00CD7189" w:rsidP="003D7F4F">
      <w:pPr>
        <w:rPr>
          <w:rFonts w:asciiTheme="minorHAnsi" w:hAnsiTheme="minorHAnsi" w:cs="Arial"/>
          <w:sz w:val="20"/>
          <w:szCs w:val="20"/>
        </w:rPr>
      </w:pPr>
    </w:p>
    <w:p w14:paraId="4FCD6717" w14:textId="77777777" w:rsidR="00D71209" w:rsidRPr="00BE3539" w:rsidRDefault="008E18FF" w:rsidP="00BE3539">
      <w:pPr>
        <w:rPr>
          <w:rFonts w:asciiTheme="minorHAnsi" w:hAnsiTheme="minorHAnsi" w:cs="Arial"/>
          <w:b/>
          <w:sz w:val="20"/>
          <w:szCs w:val="20"/>
        </w:rPr>
      </w:pPr>
      <w:r>
        <w:rPr>
          <w:rFonts w:asciiTheme="minorHAnsi" w:hAnsiTheme="minorHAnsi" w:cs="Arial"/>
          <w:b/>
          <w:sz w:val="20"/>
          <w:szCs w:val="20"/>
        </w:rPr>
        <w:t>4</w:t>
      </w:r>
      <w:r w:rsidR="00BE3539">
        <w:rPr>
          <w:rFonts w:asciiTheme="minorHAnsi" w:hAnsiTheme="minorHAnsi" w:cs="Arial"/>
          <w:b/>
          <w:sz w:val="20"/>
          <w:szCs w:val="20"/>
        </w:rPr>
        <w:tab/>
      </w:r>
      <w:r w:rsidR="00846B40" w:rsidRPr="00BE3539">
        <w:rPr>
          <w:rFonts w:asciiTheme="minorHAnsi" w:hAnsiTheme="minorHAnsi" w:cs="Arial"/>
          <w:b/>
          <w:sz w:val="20"/>
          <w:szCs w:val="20"/>
        </w:rPr>
        <w:t>Respons</w:t>
      </w:r>
      <w:r w:rsidR="001E203A">
        <w:rPr>
          <w:rFonts w:asciiTheme="minorHAnsi" w:hAnsiTheme="minorHAnsi" w:cs="Arial"/>
          <w:b/>
          <w:sz w:val="20"/>
          <w:szCs w:val="20"/>
        </w:rPr>
        <w:t>ibilities and compliance framework</w:t>
      </w:r>
    </w:p>
    <w:p w14:paraId="15F8B806" w14:textId="77777777" w:rsidR="00F97C48" w:rsidRDefault="00F97C48" w:rsidP="00D71209">
      <w:pPr>
        <w:rPr>
          <w:rFonts w:asciiTheme="minorHAnsi" w:hAnsiTheme="minorHAnsi" w:cs="Arial"/>
          <w:color w:val="000000"/>
          <w:sz w:val="20"/>
          <w:szCs w:val="20"/>
        </w:rPr>
      </w:pPr>
    </w:p>
    <w:p w14:paraId="01B8696B" w14:textId="49504066" w:rsidR="00292524" w:rsidRPr="00B6461F" w:rsidRDefault="00F40A73" w:rsidP="00292524">
      <w:pPr>
        <w:tabs>
          <w:tab w:val="left" w:pos="3060"/>
        </w:tabs>
        <w:autoSpaceDE w:val="0"/>
        <w:autoSpaceDN w:val="0"/>
        <w:adjustRightInd w:val="0"/>
        <w:rPr>
          <w:rFonts w:asciiTheme="minorHAnsi" w:hAnsiTheme="minorHAnsi" w:cs="Arial"/>
          <w:sz w:val="20"/>
          <w:szCs w:val="20"/>
        </w:rPr>
      </w:pPr>
      <w:r>
        <w:rPr>
          <w:rFonts w:asciiTheme="minorHAnsi" w:hAnsiTheme="minorHAnsi" w:cs="Arial"/>
          <w:sz w:val="20"/>
          <w:szCs w:val="20"/>
        </w:rPr>
        <w:t xml:space="preserve">Information security </w:t>
      </w:r>
      <w:r w:rsidR="002244EB">
        <w:rPr>
          <w:rFonts w:asciiTheme="minorHAnsi" w:hAnsiTheme="minorHAnsi" w:cs="Arial"/>
          <w:sz w:val="20"/>
          <w:szCs w:val="20"/>
        </w:rPr>
        <w:t>involves</w:t>
      </w:r>
      <w:r>
        <w:rPr>
          <w:rFonts w:asciiTheme="minorHAnsi" w:hAnsiTheme="minorHAnsi" w:cs="Arial"/>
          <w:sz w:val="20"/>
          <w:szCs w:val="20"/>
        </w:rPr>
        <w:t xml:space="preserve"> </w:t>
      </w:r>
      <w:r w:rsidR="00292524" w:rsidRPr="00B6461F">
        <w:rPr>
          <w:rFonts w:asciiTheme="minorHAnsi" w:hAnsiTheme="minorHAnsi" w:cs="Arial"/>
          <w:sz w:val="20"/>
          <w:szCs w:val="20"/>
        </w:rPr>
        <w:t xml:space="preserve">the implementation of </w:t>
      </w:r>
      <w:r>
        <w:rPr>
          <w:rFonts w:asciiTheme="minorHAnsi" w:hAnsiTheme="minorHAnsi" w:cs="Arial"/>
          <w:sz w:val="20"/>
          <w:szCs w:val="20"/>
        </w:rPr>
        <w:t xml:space="preserve">proportionate </w:t>
      </w:r>
      <w:r w:rsidR="00292524" w:rsidRPr="00B6461F">
        <w:rPr>
          <w:rFonts w:asciiTheme="minorHAnsi" w:hAnsiTheme="minorHAnsi" w:cs="Arial"/>
          <w:sz w:val="20"/>
          <w:szCs w:val="20"/>
        </w:rPr>
        <w:t>controls</w:t>
      </w:r>
      <w:r w:rsidR="0031646E">
        <w:rPr>
          <w:rFonts w:asciiTheme="minorHAnsi" w:hAnsiTheme="minorHAnsi" w:cs="Arial"/>
          <w:sz w:val="20"/>
          <w:szCs w:val="20"/>
        </w:rPr>
        <w:t xml:space="preserve">, </w:t>
      </w:r>
      <w:r w:rsidR="00292524" w:rsidRPr="00B6461F">
        <w:rPr>
          <w:rFonts w:asciiTheme="minorHAnsi" w:hAnsiTheme="minorHAnsi" w:cs="Arial"/>
          <w:sz w:val="20"/>
          <w:szCs w:val="20"/>
        </w:rPr>
        <w:t>responsibilities</w:t>
      </w:r>
      <w:r w:rsidR="0031646E">
        <w:rPr>
          <w:rFonts w:asciiTheme="minorHAnsi" w:hAnsiTheme="minorHAnsi" w:cs="Arial"/>
          <w:sz w:val="20"/>
          <w:szCs w:val="20"/>
        </w:rPr>
        <w:t xml:space="preserve">, role based training and </w:t>
      </w:r>
      <w:r w:rsidR="00897F62">
        <w:rPr>
          <w:rFonts w:asciiTheme="minorHAnsi" w:hAnsiTheme="minorHAnsi" w:cs="Arial"/>
          <w:sz w:val="20"/>
          <w:szCs w:val="20"/>
        </w:rPr>
        <w:t xml:space="preserve">awareness </w:t>
      </w:r>
      <w:r w:rsidR="00897F62" w:rsidRPr="00B6461F">
        <w:rPr>
          <w:rFonts w:asciiTheme="minorHAnsi" w:hAnsiTheme="minorHAnsi" w:cs="Arial"/>
          <w:sz w:val="20"/>
          <w:szCs w:val="20"/>
        </w:rPr>
        <w:t>which</w:t>
      </w:r>
      <w:r w:rsidR="00292524" w:rsidRPr="00B6461F">
        <w:rPr>
          <w:rFonts w:asciiTheme="minorHAnsi" w:hAnsiTheme="minorHAnsi" w:cs="Arial"/>
          <w:sz w:val="20"/>
          <w:szCs w:val="20"/>
        </w:rPr>
        <w:t xml:space="preserve"> are </w:t>
      </w:r>
      <w:r w:rsidR="00F361AE">
        <w:rPr>
          <w:rFonts w:asciiTheme="minorHAnsi" w:hAnsiTheme="minorHAnsi" w:cs="Arial"/>
          <w:sz w:val="20"/>
          <w:szCs w:val="20"/>
        </w:rPr>
        <w:t>recognisable</w:t>
      </w:r>
      <w:r w:rsidR="00292524" w:rsidRPr="00B6461F">
        <w:rPr>
          <w:rFonts w:asciiTheme="minorHAnsi" w:hAnsiTheme="minorHAnsi" w:cs="Arial"/>
          <w:sz w:val="20"/>
          <w:szCs w:val="20"/>
        </w:rPr>
        <w:t xml:space="preserve"> by external regulator</w:t>
      </w:r>
      <w:r w:rsidR="00DC6812">
        <w:rPr>
          <w:rFonts w:asciiTheme="minorHAnsi" w:hAnsiTheme="minorHAnsi" w:cs="Arial"/>
          <w:sz w:val="20"/>
          <w:szCs w:val="20"/>
        </w:rPr>
        <w:t>s</w:t>
      </w:r>
      <w:r w:rsidR="00280F67">
        <w:rPr>
          <w:rFonts w:asciiTheme="minorHAnsi" w:hAnsiTheme="minorHAnsi" w:cs="Arial"/>
          <w:sz w:val="20"/>
          <w:szCs w:val="20"/>
        </w:rPr>
        <w:t>,</w:t>
      </w:r>
      <w:r w:rsidR="00292524" w:rsidRPr="00B6461F">
        <w:rPr>
          <w:rFonts w:asciiTheme="minorHAnsi" w:hAnsiTheme="minorHAnsi" w:cs="Arial"/>
          <w:sz w:val="20"/>
          <w:szCs w:val="20"/>
        </w:rPr>
        <w:t xml:space="preserve"> funding bodies, business </w:t>
      </w:r>
      <w:r w:rsidR="00292524">
        <w:rPr>
          <w:rFonts w:asciiTheme="minorHAnsi" w:hAnsiTheme="minorHAnsi" w:cs="Arial"/>
          <w:sz w:val="20"/>
          <w:szCs w:val="20"/>
        </w:rPr>
        <w:t xml:space="preserve">partners </w:t>
      </w:r>
      <w:r w:rsidR="00292524" w:rsidRPr="00B6461F">
        <w:rPr>
          <w:rFonts w:asciiTheme="minorHAnsi" w:hAnsiTheme="minorHAnsi" w:cs="Arial"/>
          <w:sz w:val="20"/>
          <w:szCs w:val="20"/>
        </w:rPr>
        <w:t>and collaborative partners</w:t>
      </w:r>
      <w:r w:rsidR="00280F67">
        <w:rPr>
          <w:rFonts w:asciiTheme="minorHAnsi" w:hAnsiTheme="minorHAnsi" w:cs="Arial"/>
          <w:sz w:val="20"/>
          <w:szCs w:val="20"/>
        </w:rPr>
        <w:t xml:space="preserve"> as being</w:t>
      </w:r>
      <w:r w:rsidR="00AF1D95">
        <w:rPr>
          <w:rFonts w:asciiTheme="minorHAnsi" w:hAnsiTheme="minorHAnsi" w:cs="Arial"/>
          <w:sz w:val="20"/>
          <w:szCs w:val="20"/>
        </w:rPr>
        <w:t xml:space="preserve"> </w:t>
      </w:r>
      <w:r w:rsidR="00292524" w:rsidRPr="00B6461F">
        <w:rPr>
          <w:rFonts w:asciiTheme="minorHAnsi" w:hAnsiTheme="minorHAnsi" w:cs="Arial"/>
          <w:sz w:val="20"/>
          <w:szCs w:val="20"/>
        </w:rPr>
        <w:t>in line with recognised information security standards (such as ISO/IEC 27001</w:t>
      </w:r>
      <w:r w:rsidR="00C93239">
        <w:rPr>
          <w:rFonts w:asciiTheme="minorHAnsi" w:hAnsiTheme="minorHAnsi" w:cs="Arial"/>
          <w:sz w:val="20"/>
          <w:szCs w:val="20"/>
        </w:rPr>
        <w:t xml:space="preserve"> </w:t>
      </w:r>
      <w:r w:rsidR="00BE3539">
        <w:rPr>
          <w:rFonts w:asciiTheme="minorHAnsi" w:hAnsiTheme="minorHAnsi" w:cs="Arial"/>
          <w:sz w:val="20"/>
          <w:szCs w:val="20"/>
        </w:rPr>
        <w:t>I</w:t>
      </w:r>
      <w:r w:rsidR="00C93239">
        <w:rPr>
          <w:rFonts w:asciiTheme="minorHAnsi" w:hAnsiTheme="minorHAnsi" w:cs="Arial"/>
          <w:sz w:val="20"/>
          <w:szCs w:val="20"/>
        </w:rPr>
        <w:t>nformation</w:t>
      </w:r>
      <w:r w:rsidR="00BE3539">
        <w:rPr>
          <w:rFonts w:asciiTheme="minorHAnsi" w:hAnsiTheme="minorHAnsi" w:cs="Arial"/>
          <w:sz w:val="20"/>
          <w:szCs w:val="20"/>
        </w:rPr>
        <w:t xml:space="preserve"> S</w:t>
      </w:r>
      <w:r w:rsidR="00C93239">
        <w:rPr>
          <w:rFonts w:asciiTheme="minorHAnsi" w:hAnsiTheme="minorHAnsi" w:cs="Arial"/>
          <w:sz w:val="20"/>
          <w:szCs w:val="20"/>
        </w:rPr>
        <w:t xml:space="preserve">ecurity </w:t>
      </w:r>
      <w:r w:rsidR="00BE3539">
        <w:rPr>
          <w:rFonts w:asciiTheme="minorHAnsi" w:hAnsiTheme="minorHAnsi" w:cs="Arial"/>
          <w:sz w:val="20"/>
          <w:szCs w:val="20"/>
        </w:rPr>
        <w:t>Management S</w:t>
      </w:r>
      <w:r w:rsidR="00C93239">
        <w:rPr>
          <w:rFonts w:asciiTheme="minorHAnsi" w:hAnsiTheme="minorHAnsi" w:cs="Arial"/>
          <w:sz w:val="20"/>
          <w:szCs w:val="20"/>
        </w:rPr>
        <w:t>ystem</w:t>
      </w:r>
      <w:r w:rsidR="00292524" w:rsidRPr="00B6461F">
        <w:rPr>
          <w:rFonts w:asciiTheme="minorHAnsi" w:hAnsiTheme="minorHAnsi" w:cs="Arial"/>
          <w:sz w:val="20"/>
          <w:szCs w:val="20"/>
        </w:rPr>
        <w:t xml:space="preserve">) </w:t>
      </w:r>
      <w:proofErr w:type="gramStart"/>
      <w:r w:rsidR="00292524" w:rsidRPr="00B6461F">
        <w:rPr>
          <w:rFonts w:asciiTheme="minorHAnsi" w:hAnsiTheme="minorHAnsi" w:cs="Arial"/>
          <w:sz w:val="20"/>
          <w:szCs w:val="20"/>
        </w:rPr>
        <w:t xml:space="preserve">and </w:t>
      </w:r>
      <w:r w:rsidR="00280F67">
        <w:rPr>
          <w:rFonts w:asciiTheme="minorHAnsi" w:hAnsiTheme="minorHAnsi" w:cs="Arial"/>
          <w:sz w:val="20"/>
          <w:szCs w:val="20"/>
        </w:rPr>
        <w:t xml:space="preserve"> which</w:t>
      </w:r>
      <w:proofErr w:type="gramEnd"/>
      <w:r w:rsidR="00280F67">
        <w:rPr>
          <w:rFonts w:asciiTheme="minorHAnsi" w:hAnsiTheme="minorHAnsi" w:cs="Arial"/>
          <w:sz w:val="20"/>
          <w:szCs w:val="20"/>
        </w:rPr>
        <w:t xml:space="preserve"> </w:t>
      </w:r>
      <w:r w:rsidR="00292524" w:rsidRPr="00B6461F">
        <w:rPr>
          <w:rFonts w:asciiTheme="minorHAnsi" w:hAnsiTheme="minorHAnsi" w:cs="Arial"/>
          <w:sz w:val="20"/>
          <w:szCs w:val="20"/>
        </w:rPr>
        <w:t>support compliance with relevant legislation</w:t>
      </w:r>
      <w:r w:rsidR="00292524">
        <w:rPr>
          <w:rFonts w:asciiTheme="minorHAnsi" w:hAnsiTheme="minorHAnsi" w:cs="Arial"/>
          <w:sz w:val="20"/>
          <w:szCs w:val="20"/>
        </w:rPr>
        <w:t xml:space="preserve"> and regulations</w:t>
      </w:r>
      <w:r w:rsidR="00CF4F4E">
        <w:rPr>
          <w:rFonts w:asciiTheme="minorHAnsi" w:hAnsiTheme="minorHAnsi" w:cs="Arial"/>
          <w:sz w:val="20"/>
          <w:szCs w:val="20"/>
        </w:rPr>
        <w:t>.</w:t>
      </w:r>
      <w:r w:rsidR="00292524" w:rsidRPr="00B6461F">
        <w:rPr>
          <w:rFonts w:asciiTheme="minorHAnsi" w:hAnsiTheme="minorHAnsi" w:cs="Arial"/>
          <w:sz w:val="20"/>
          <w:szCs w:val="20"/>
        </w:rPr>
        <w:t xml:space="preserve">  </w:t>
      </w:r>
    </w:p>
    <w:p w14:paraId="1AB0D9EE" w14:textId="77777777" w:rsidR="003D2A1D" w:rsidRDefault="003D2A1D" w:rsidP="003D2A1D">
      <w:pPr>
        <w:tabs>
          <w:tab w:val="left" w:pos="3060"/>
        </w:tabs>
        <w:autoSpaceDE w:val="0"/>
        <w:autoSpaceDN w:val="0"/>
        <w:adjustRightInd w:val="0"/>
        <w:rPr>
          <w:rFonts w:asciiTheme="minorHAnsi" w:hAnsiTheme="minorHAnsi"/>
          <w:sz w:val="20"/>
          <w:szCs w:val="20"/>
        </w:rPr>
      </w:pPr>
    </w:p>
    <w:p w14:paraId="0DA551D0" w14:textId="77777777" w:rsidR="003D2A1D" w:rsidRDefault="003D2A1D" w:rsidP="003D2A1D">
      <w:pPr>
        <w:tabs>
          <w:tab w:val="left" w:pos="3060"/>
        </w:tabs>
        <w:autoSpaceDE w:val="0"/>
        <w:autoSpaceDN w:val="0"/>
        <w:adjustRightInd w:val="0"/>
        <w:rPr>
          <w:rFonts w:asciiTheme="minorHAnsi" w:hAnsiTheme="minorHAnsi"/>
          <w:sz w:val="20"/>
          <w:szCs w:val="20"/>
        </w:rPr>
      </w:pPr>
      <w:r>
        <w:rPr>
          <w:rFonts w:asciiTheme="minorHAnsi" w:hAnsiTheme="minorHAnsi"/>
          <w:sz w:val="20"/>
          <w:szCs w:val="20"/>
        </w:rPr>
        <w:t>The Registrar, Secretary and Chief Operating Officer and the Deans of Faculties are accountable for compliance with the Information Governance policy framework.</w:t>
      </w:r>
    </w:p>
    <w:p w14:paraId="1A405495" w14:textId="77777777" w:rsidR="00903F1D" w:rsidRDefault="00903F1D" w:rsidP="00292524">
      <w:pPr>
        <w:tabs>
          <w:tab w:val="left" w:pos="3060"/>
        </w:tabs>
        <w:autoSpaceDE w:val="0"/>
        <w:autoSpaceDN w:val="0"/>
        <w:adjustRightInd w:val="0"/>
        <w:rPr>
          <w:rFonts w:asciiTheme="minorHAnsi" w:hAnsiTheme="minorHAnsi"/>
          <w:sz w:val="20"/>
          <w:szCs w:val="20"/>
        </w:rPr>
      </w:pPr>
    </w:p>
    <w:p w14:paraId="30F99E90" w14:textId="77777777" w:rsidR="003D2A1D" w:rsidRDefault="003D2A1D" w:rsidP="003D2A1D">
      <w:pPr>
        <w:tabs>
          <w:tab w:val="left" w:pos="3060"/>
        </w:tabs>
        <w:autoSpaceDE w:val="0"/>
        <w:autoSpaceDN w:val="0"/>
        <w:adjustRightInd w:val="0"/>
        <w:rPr>
          <w:rFonts w:asciiTheme="minorHAnsi" w:hAnsiTheme="minorHAnsi"/>
          <w:sz w:val="20"/>
          <w:szCs w:val="20"/>
        </w:rPr>
      </w:pPr>
      <w:r>
        <w:rPr>
          <w:rFonts w:asciiTheme="minorHAnsi" w:hAnsiTheme="minorHAnsi"/>
          <w:sz w:val="20"/>
          <w:szCs w:val="20"/>
        </w:rPr>
        <w:t>Heads of School and Directors are responsible for ensuring that all information and processing is in line with the Information Security, Data Protection and Records Management policies.</w:t>
      </w:r>
    </w:p>
    <w:p w14:paraId="7344CA42" w14:textId="77777777" w:rsidR="005934D8" w:rsidRDefault="005934D8" w:rsidP="00367500">
      <w:pPr>
        <w:tabs>
          <w:tab w:val="left" w:pos="3060"/>
        </w:tabs>
        <w:autoSpaceDE w:val="0"/>
        <w:autoSpaceDN w:val="0"/>
        <w:adjustRightInd w:val="0"/>
        <w:rPr>
          <w:rFonts w:asciiTheme="minorHAnsi" w:hAnsiTheme="minorHAnsi"/>
          <w:sz w:val="20"/>
          <w:szCs w:val="20"/>
        </w:rPr>
      </w:pPr>
    </w:p>
    <w:p w14:paraId="0D1BCB03" w14:textId="41F308AE" w:rsidR="00F03A7A" w:rsidRDefault="00F03A7A" w:rsidP="00367500">
      <w:pPr>
        <w:tabs>
          <w:tab w:val="left" w:pos="3060"/>
        </w:tabs>
        <w:autoSpaceDE w:val="0"/>
        <w:autoSpaceDN w:val="0"/>
        <w:adjustRightInd w:val="0"/>
        <w:rPr>
          <w:rFonts w:asciiTheme="minorHAnsi" w:hAnsiTheme="minorHAnsi"/>
          <w:sz w:val="20"/>
          <w:szCs w:val="20"/>
        </w:rPr>
      </w:pPr>
      <w:r>
        <w:rPr>
          <w:rFonts w:asciiTheme="minorHAnsi" w:hAnsiTheme="minorHAnsi"/>
          <w:sz w:val="20"/>
          <w:szCs w:val="20"/>
        </w:rPr>
        <w:t xml:space="preserve">The CISO is </w:t>
      </w:r>
      <w:r w:rsidR="005B7CDC">
        <w:rPr>
          <w:rFonts w:asciiTheme="minorHAnsi" w:hAnsiTheme="minorHAnsi"/>
          <w:sz w:val="20"/>
          <w:szCs w:val="20"/>
        </w:rPr>
        <w:t xml:space="preserve">accountable </w:t>
      </w:r>
      <w:r w:rsidR="00AB1EC8">
        <w:rPr>
          <w:rFonts w:asciiTheme="minorHAnsi" w:hAnsiTheme="minorHAnsi"/>
          <w:sz w:val="20"/>
          <w:szCs w:val="20"/>
        </w:rPr>
        <w:t>for the establishment and implementation of initial controls</w:t>
      </w:r>
      <w:r w:rsidR="005B7CDC">
        <w:rPr>
          <w:rFonts w:asciiTheme="minorHAnsi" w:hAnsiTheme="minorHAnsi"/>
          <w:sz w:val="20"/>
          <w:szCs w:val="20"/>
        </w:rPr>
        <w:t xml:space="preserve"> </w:t>
      </w:r>
      <w:r w:rsidR="00B50499">
        <w:rPr>
          <w:rFonts w:asciiTheme="minorHAnsi" w:hAnsiTheme="minorHAnsi"/>
          <w:sz w:val="20"/>
          <w:szCs w:val="20"/>
        </w:rPr>
        <w:t>through the implementation of the Information Security Management System</w:t>
      </w:r>
      <w:r w:rsidR="00BA2CAE">
        <w:rPr>
          <w:rFonts w:asciiTheme="minorHAnsi" w:hAnsiTheme="minorHAnsi"/>
          <w:sz w:val="20"/>
          <w:szCs w:val="20"/>
        </w:rPr>
        <w:t xml:space="preserve"> (“ISMS”)</w:t>
      </w:r>
    </w:p>
    <w:p w14:paraId="0CB9D864" w14:textId="77777777" w:rsidR="00B50499" w:rsidRDefault="00B50499" w:rsidP="00367500">
      <w:pPr>
        <w:tabs>
          <w:tab w:val="left" w:pos="3060"/>
        </w:tabs>
        <w:autoSpaceDE w:val="0"/>
        <w:autoSpaceDN w:val="0"/>
        <w:adjustRightInd w:val="0"/>
        <w:rPr>
          <w:rFonts w:asciiTheme="minorHAnsi" w:hAnsiTheme="minorHAnsi"/>
          <w:sz w:val="20"/>
          <w:szCs w:val="20"/>
        </w:rPr>
      </w:pPr>
    </w:p>
    <w:p w14:paraId="6B9F4F9C" w14:textId="50883C1B" w:rsidR="00B50499" w:rsidRDefault="00B50499" w:rsidP="00367500">
      <w:pPr>
        <w:tabs>
          <w:tab w:val="left" w:pos="3060"/>
        </w:tabs>
        <w:autoSpaceDE w:val="0"/>
        <w:autoSpaceDN w:val="0"/>
        <w:adjustRightInd w:val="0"/>
        <w:rPr>
          <w:rFonts w:asciiTheme="minorHAnsi" w:hAnsiTheme="minorHAnsi"/>
          <w:sz w:val="20"/>
          <w:szCs w:val="20"/>
        </w:rPr>
      </w:pPr>
      <w:r>
        <w:rPr>
          <w:rFonts w:asciiTheme="minorHAnsi" w:hAnsiTheme="minorHAnsi"/>
          <w:sz w:val="20"/>
          <w:szCs w:val="20"/>
        </w:rPr>
        <w:t>The Head of Information Governance is responsible for the operation of the ISMS though the Head of Security</w:t>
      </w:r>
      <w:r w:rsidR="00781FFA">
        <w:rPr>
          <w:rFonts w:asciiTheme="minorHAnsi" w:hAnsiTheme="minorHAnsi"/>
          <w:sz w:val="20"/>
          <w:szCs w:val="20"/>
        </w:rPr>
        <w:t xml:space="preserve"> and Privacy</w:t>
      </w:r>
      <w:r>
        <w:rPr>
          <w:rFonts w:asciiTheme="minorHAnsi" w:hAnsiTheme="minorHAnsi"/>
          <w:sz w:val="20"/>
          <w:szCs w:val="20"/>
        </w:rPr>
        <w:t xml:space="preserve"> Fram</w:t>
      </w:r>
      <w:r w:rsidR="00781FFA">
        <w:rPr>
          <w:rFonts w:asciiTheme="minorHAnsi" w:hAnsiTheme="minorHAnsi"/>
          <w:sz w:val="20"/>
          <w:szCs w:val="20"/>
        </w:rPr>
        <w:t>e</w:t>
      </w:r>
      <w:r>
        <w:rPr>
          <w:rFonts w:asciiTheme="minorHAnsi" w:hAnsiTheme="minorHAnsi"/>
          <w:sz w:val="20"/>
          <w:szCs w:val="20"/>
        </w:rPr>
        <w:t>work Operations</w:t>
      </w:r>
      <w:r w:rsidR="00781FFA">
        <w:rPr>
          <w:rFonts w:asciiTheme="minorHAnsi" w:hAnsiTheme="minorHAnsi"/>
          <w:sz w:val="20"/>
          <w:szCs w:val="20"/>
        </w:rPr>
        <w:t>.</w:t>
      </w:r>
      <w:r>
        <w:rPr>
          <w:rFonts w:asciiTheme="minorHAnsi" w:hAnsiTheme="minorHAnsi"/>
          <w:sz w:val="20"/>
          <w:szCs w:val="20"/>
        </w:rPr>
        <w:t xml:space="preserve"> </w:t>
      </w:r>
    </w:p>
    <w:p w14:paraId="29D3DF9B" w14:textId="77777777" w:rsidR="00F03A7A" w:rsidRDefault="00F03A7A" w:rsidP="00367500">
      <w:pPr>
        <w:tabs>
          <w:tab w:val="left" w:pos="3060"/>
        </w:tabs>
        <w:autoSpaceDE w:val="0"/>
        <w:autoSpaceDN w:val="0"/>
        <w:adjustRightInd w:val="0"/>
        <w:rPr>
          <w:rFonts w:asciiTheme="minorHAnsi" w:hAnsiTheme="minorHAnsi"/>
          <w:sz w:val="20"/>
          <w:szCs w:val="20"/>
        </w:rPr>
      </w:pPr>
    </w:p>
    <w:p w14:paraId="31103EE9" w14:textId="77777777" w:rsidR="00292524" w:rsidRPr="00B6461F" w:rsidRDefault="00903F1D" w:rsidP="00367500">
      <w:pPr>
        <w:tabs>
          <w:tab w:val="left" w:pos="3060"/>
        </w:tabs>
        <w:autoSpaceDE w:val="0"/>
        <w:autoSpaceDN w:val="0"/>
        <w:adjustRightInd w:val="0"/>
        <w:rPr>
          <w:rFonts w:asciiTheme="minorHAnsi" w:hAnsiTheme="minorHAnsi" w:cs="Arial"/>
          <w:sz w:val="20"/>
          <w:szCs w:val="20"/>
        </w:rPr>
      </w:pPr>
      <w:r w:rsidRPr="00903F1D">
        <w:rPr>
          <w:rFonts w:asciiTheme="minorHAnsi" w:hAnsiTheme="minorHAnsi"/>
          <w:sz w:val="20"/>
          <w:szCs w:val="20"/>
        </w:rPr>
        <w:t>I</w:t>
      </w:r>
      <w:r>
        <w:rPr>
          <w:rFonts w:asciiTheme="minorHAnsi" w:hAnsiTheme="minorHAnsi"/>
          <w:sz w:val="20"/>
          <w:szCs w:val="20"/>
        </w:rPr>
        <w:t xml:space="preserve">nformation </w:t>
      </w:r>
      <w:r w:rsidRPr="00903F1D">
        <w:rPr>
          <w:rFonts w:asciiTheme="minorHAnsi" w:hAnsiTheme="minorHAnsi"/>
          <w:sz w:val="20"/>
          <w:szCs w:val="20"/>
        </w:rPr>
        <w:t>A</w:t>
      </w:r>
      <w:r>
        <w:rPr>
          <w:rFonts w:asciiTheme="minorHAnsi" w:hAnsiTheme="minorHAnsi"/>
          <w:sz w:val="20"/>
          <w:szCs w:val="20"/>
        </w:rPr>
        <w:t xml:space="preserve">sset </w:t>
      </w:r>
      <w:r w:rsidRPr="00903F1D">
        <w:rPr>
          <w:rFonts w:asciiTheme="minorHAnsi" w:hAnsiTheme="minorHAnsi"/>
          <w:sz w:val="20"/>
          <w:szCs w:val="20"/>
        </w:rPr>
        <w:t>O</w:t>
      </w:r>
      <w:r>
        <w:rPr>
          <w:rFonts w:asciiTheme="minorHAnsi" w:hAnsiTheme="minorHAnsi"/>
          <w:sz w:val="20"/>
          <w:szCs w:val="20"/>
        </w:rPr>
        <w:t>wner</w:t>
      </w:r>
      <w:r w:rsidRPr="00903F1D">
        <w:rPr>
          <w:rFonts w:asciiTheme="minorHAnsi" w:hAnsiTheme="minorHAnsi"/>
          <w:sz w:val="20"/>
          <w:szCs w:val="20"/>
        </w:rPr>
        <w:t xml:space="preserve">s are </w:t>
      </w:r>
      <w:r w:rsidR="004954D4">
        <w:rPr>
          <w:rFonts w:asciiTheme="minorHAnsi" w:hAnsiTheme="minorHAnsi"/>
          <w:sz w:val="20"/>
          <w:szCs w:val="20"/>
        </w:rPr>
        <w:t>responsible</w:t>
      </w:r>
      <w:r w:rsidRPr="00903F1D">
        <w:rPr>
          <w:rFonts w:asciiTheme="minorHAnsi" w:hAnsiTheme="minorHAnsi"/>
          <w:sz w:val="20"/>
          <w:szCs w:val="20"/>
        </w:rPr>
        <w:t xml:space="preserve"> for the information being processed.  W</w:t>
      </w:r>
      <w:r w:rsidRPr="00903F1D">
        <w:rPr>
          <w:rFonts w:asciiTheme="minorHAnsi" w:hAnsiTheme="minorHAnsi" w:cs="Arial"/>
          <w:sz w:val="20"/>
          <w:szCs w:val="20"/>
        </w:rPr>
        <w:t xml:space="preserve">here information is created and accessed by many users (such as the University’s administrative applications) the Information Asset Owner is the business owner for the service. </w:t>
      </w:r>
      <w:r w:rsidRPr="00903F1D">
        <w:rPr>
          <w:rFonts w:asciiTheme="minorHAnsi" w:hAnsiTheme="minorHAnsi"/>
          <w:sz w:val="20"/>
          <w:szCs w:val="20"/>
        </w:rPr>
        <w:t xml:space="preserve">Information Asset Owners also </w:t>
      </w:r>
      <w:r w:rsidRPr="00903F1D">
        <w:rPr>
          <w:rFonts w:asciiTheme="minorHAnsi" w:hAnsiTheme="minorHAnsi" w:cs="Arial"/>
          <w:sz w:val="20"/>
          <w:szCs w:val="20"/>
        </w:rPr>
        <w:t xml:space="preserve">include, for example, the authors of research papers, dissertations, databases or spreadsheets </w:t>
      </w:r>
      <w:r w:rsidRPr="00903F1D">
        <w:rPr>
          <w:rFonts w:asciiTheme="minorHAnsi" w:hAnsiTheme="minorHAnsi" w:cstheme="minorBidi"/>
          <w:sz w:val="20"/>
          <w:szCs w:val="20"/>
        </w:rPr>
        <w:t>(this list is not intended to be exhaustive)</w:t>
      </w:r>
      <w:r w:rsidRPr="00903F1D">
        <w:rPr>
          <w:rFonts w:asciiTheme="minorHAnsi" w:hAnsiTheme="minorHAnsi" w:cs="Arial"/>
          <w:sz w:val="20"/>
          <w:szCs w:val="20"/>
        </w:rPr>
        <w:t>.</w:t>
      </w:r>
      <w:r>
        <w:rPr>
          <w:rFonts w:asciiTheme="minorHAnsi" w:hAnsiTheme="minorHAnsi" w:cs="Arial"/>
          <w:sz w:val="20"/>
          <w:szCs w:val="20"/>
        </w:rPr>
        <w:t xml:space="preserve">  A key responsibility</w:t>
      </w:r>
      <w:r w:rsidR="00367500">
        <w:rPr>
          <w:rFonts w:asciiTheme="minorHAnsi" w:hAnsiTheme="minorHAnsi" w:cs="Arial"/>
          <w:sz w:val="20"/>
          <w:szCs w:val="20"/>
        </w:rPr>
        <w:t xml:space="preserve"> of the Information Asset Owner</w:t>
      </w:r>
      <w:r>
        <w:rPr>
          <w:rFonts w:asciiTheme="minorHAnsi" w:hAnsiTheme="minorHAnsi" w:cs="Arial"/>
          <w:sz w:val="20"/>
          <w:szCs w:val="20"/>
        </w:rPr>
        <w:t xml:space="preserve"> is to</w:t>
      </w:r>
      <w:r w:rsidR="00F40A73">
        <w:rPr>
          <w:rFonts w:asciiTheme="minorHAnsi" w:hAnsiTheme="minorHAnsi" w:cs="Arial"/>
          <w:sz w:val="20"/>
          <w:szCs w:val="20"/>
        </w:rPr>
        <w:t xml:space="preserve"> ensur</w:t>
      </w:r>
      <w:r>
        <w:rPr>
          <w:rFonts w:asciiTheme="minorHAnsi" w:hAnsiTheme="minorHAnsi" w:cs="Arial"/>
          <w:sz w:val="20"/>
          <w:szCs w:val="20"/>
        </w:rPr>
        <w:t xml:space="preserve">e </w:t>
      </w:r>
      <w:r w:rsidR="00F40A73">
        <w:rPr>
          <w:rFonts w:asciiTheme="minorHAnsi" w:hAnsiTheme="minorHAnsi" w:cs="Arial"/>
          <w:sz w:val="20"/>
          <w:szCs w:val="20"/>
        </w:rPr>
        <w:t>that a</w:t>
      </w:r>
      <w:r w:rsidR="00F40A73" w:rsidRPr="00B6461F">
        <w:rPr>
          <w:rFonts w:asciiTheme="minorHAnsi" w:hAnsiTheme="minorHAnsi" w:cs="Arial"/>
          <w:sz w:val="20"/>
          <w:szCs w:val="20"/>
        </w:rPr>
        <w:t xml:space="preserve"> risk assessment </w:t>
      </w:r>
      <w:r w:rsidR="00F40A73">
        <w:rPr>
          <w:rFonts w:asciiTheme="minorHAnsi" w:hAnsiTheme="minorHAnsi" w:cs="Arial"/>
          <w:sz w:val="20"/>
          <w:szCs w:val="20"/>
        </w:rPr>
        <w:t>is</w:t>
      </w:r>
      <w:r w:rsidR="00F40A73" w:rsidRPr="00B6461F">
        <w:rPr>
          <w:rFonts w:asciiTheme="minorHAnsi" w:hAnsiTheme="minorHAnsi" w:cs="Arial"/>
          <w:sz w:val="20"/>
          <w:szCs w:val="20"/>
        </w:rPr>
        <w:t xml:space="preserve"> carried out to identify</w:t>
      </w:r>
      <w:r w:rsidR="00F40A73">
        <w:rPr>
          <w:rFonts w:asciiTheme="minorHAnsi" w:hAnsiTheme="minorHAnsi" w:cs="Arial"/>
          <w:sz w:val="20"/>
          <w:szCs w:val="20"/>
        </w:rPr>
        <w:t xml:space="preserve"> and mitigate</w:t>
      </w:r>
      <w:r w:rsidR="00F40A73" w:rsidRPr="00B6461F">
        <w:rPr>
          <w:rFonts w:asciiTheme="minorHAnsi" w:hAnsiTheme="minorHAnsi" w:cs="Arial"/>
          <w:sz w:val="20"/>
          <w:szCs w:val="20"/>
        </w:rPr>
        <w:t xml:space="preserve"> the </w:t>
      </w:r>
      <w:r w:rsidR="00F40A73">
        <w:rPr>
          <w:rFonts w:asciiTheme="minorHAnsi" w:hAnsiTheme="minorHAnsi" w:cs="Arial"/>
          <w:sz w:val="20"/>
          <w:szCs w:val="20"/>
        </w:rPr>
        <w:t xml:space="preserve">likelihood </w:t>
      </w:r>
      <w:r w:rsidR="00F40A73" w:rsidRPr="00B6461F">
        <w:rPr>
          <w:rFonts w:asciiTheme="minorHAnsi" w:hAnsiTheme="minorHAnsi" w:cs="Arial"/>
          <w:sz w:val="20"/>
          <w:szCs w:val="20"/>
        </w:rPr>
        <w:t>and impact of security failures</w:t>
      </w:r>
      <w:r w:rsidR="00F40A73">
        <w:rPr>
          <w:rFonts w:asciiTheme="minorHAnsi" w:hAnsiTheme="minorHAnsi" w:cs="Arial"/>
          <w:sz w:val="20"/>
          <w:szCs w:val="20"/>
        </w:rPr>
        <w:t xml:space="preserve"> and</w:t>
      </w:r>
      <w:r w:rsidR="003C0F19">
        <w:rPr>
          <w:rFonts w:asciiTheme="minorHAnsi" w:hAnsiTheme="minorHAnsi" w:cs="Arial"/>
          <w:sz w:val="20"/>
          <w:szCs w:val="20"/>
        </w:rPr>
        <w:t>/</w:t>
      </w:r>
      <w:r w:rsidR="00F40A73">
        <w:rPr>
          <w:rFonts w:asciiTheme="minorHAnsi" w:hAnsiTheme="minorHAnsi" w:cs="Arial"/>
          <w:sz w:val="20"/>
          <w:szCs w:val="20"/>
        </w:rPr>
        <w:t>or breaches and t</w:t>
      </w:r>
      <w:r w:rsidR="00F40A73" w:rsidRPr="00B6461F">
        <w:rPr>
          <w:rFonts w:asciiTheme="minorHAnsi" w:hAnsiTheme="minorHAnsi" w:cs="Arial"/>
          <w:sz w:val="20"/>
          <w:szCs w:val="20"/>
        </w:rPr>
        <w:t>o determine</w:t>
      </w:r>
      <w:r w:rsidR="00BA5547">
        <w:rPr>
          <w:rFonts w:asciiTheme="minorHAnsi" w:hAnsiTheme="minorHAnsi" w:cs="Arial"/>
          <w:sz w:val="20"/>
          <w:szCs w:val="20"/>
        </w:rPr>
        <w:t xml:space="preserve"> </w:t>
      </w:r>
      <w:r w:rsidR="003C0F19">
        <w:rPr>
          <w:rFonts w:asciiTheme="minorHAnsi" w:hAnsiTheme="minorHAnsi" w:cs="Arial"/>
          <w:sz w:val="20"/>
          <w:szCs w:val="20"/>
        </w:rPr>
        <w:t>the information’s</w:t>
      </w:r>
      <w:r w:rsidR="00BA5547">
        <w:rPr>
          <w:rFonts w:asciiTheme="minorHAnsi" w:hAnsiTheme="minorHAnsi" w:cs="Arial"/>
          <w:sz w:val="20"/>
          <w:szCs w:val="20"/>
        </w:rPr>
        <w:t xml:space="preserve"> security classification in order for</w:t>
      </w:r>
      <w:r w:rsidR="00F40A73" w:rsidRPr="00B6461F">
        <w:rPr>
          <w:rFonts w:asciiTheme="minorHAnsi" w:hAnsiTheme="minorHAnsi" w:cs="Arial"/>
          <w:sz w:val="20"/>
          <w:szCs w:val="20"/>
        </w:rPr>
        <w:t xml:space="preserve"> the appropriate security measures </w:t>
      </w:r>
      <w:r w:rsidR="00F40A73">
        <w:rPr>
          <w:rFonts w:asciiTheme="minorHAnsi" w:hAnsiTheme="minorHAnsi" w:cs="Arial"/>
          <w:sz w:val="20"/>
          <w:szCs w:val="20"/>
        </w:rPr>
        <w:t xml:space="preserve">(people, process, technology) </w:t>
      </w:r>
      <w:r w:rsidR="00F40A73" w:rsidRPr="00B6461F">
        <w:rPr>
          <w:rFonts w:asciiTheme="minorHAnsi" w:hAnsiTheme="minorHAnsi" w:cs="Arial"/>
          <w:sz w:val="20"/>
          <w:szCs w:val="20"/>
        </w:rPr>
        <w:t>to be applied</w:t>
      </w:r>
      <w:r w:rsidR="00F40A73">
        <w:rPr>
          <w:rFonts w:asciiTheme="minorHAnsi" w:hAnsiTheme="minorHAnsi" w:cs="Arial"/>
          <w:sz w:val="20"/>
          <w:szCs w:val="20"/>
        </w:rPr>
        <w:t>.</w:t>
      </w:r>
      <w:r w:rsidR="00F40A73" w:rsidRPr="00B6461F">
        <w:rPr>
          <w:rFonts w:asciiTheme="minorHAnsi" w:hAnsiTheme="minorHAnsi" w:cs="Arial"/>
          <w:sz w:val="20"/>
          <w:szCs w:val="20"/>
        </w:rPr>
        <w:t xml:space="preserve"> </w:t>
      </w:r>
      <w:r w:rsidR="00292524" w:rsidRPr="00B6461F">
        <w:rPr>
          <w:rFonts w:asciiTheme="minorHAnsi" w:hAnsiTheme="minorHAnsi" w:cs="Arial"/>
          <w:sz w:val="20"/>
          <w:szCs w:val="20"/>
        </w:rPr>
        <w:t>This includes measures to ensure:</w:t>
      </w:r>
    </w:p>
    <w:p w14:paraId="574A5113" w14:textId="77777777" w:rsidR="00292524" w:rsidRPr="00B6461F" w:rsidRDefault="00292524" w:rsidP="00292524">
      <w:pPr>
        <w:rPr>
          <w:rFonts w:asciiTheme="minorHAnsi" w:hAnsiTheme="minorHAnsi" w:cs="Arial"/>
          <w:sz w:val="20"/>
          <w:szCs w:val="20"/>
        </w:rPr>
      </w:pPr>
    </w:p>
    <w:p w14:paraId="59153D56" w14:textId="77777777" w:rsidR="00292524" w:rsidRPr="00B6461F" w:rsidRDefault="00292524" w:rsidP="00292524">
      <w:pPr>
        <w:numPr>
          <w:ilvl w:val="0"/>
          <w:numId w:val="4"/>
        </w:numPr>
        <w:autoSpaceDE w:val="0"/>
        <w:autoSpaceDN w:val="0"/>
        <w:adjustRightInd w:val="0"/>
        <w:rPr>
          <w:rFonts w:asciiTheme="minorHAnsi" w:hAnsiTheme="minorHAnsi" w:cs="Arial"/>
          <w:color w:val="000000"/>
          <w:sz w:val="20"/>
          <w:szCs w:val="20"/>
        </w:rPr>
      </w:pPr>
      <w:r w:rsidRPr="00B6461F">
        <w:rPr>
          <w:rFonts w:asciiTheme="minorHAnsi" w:hAnsiTheme="minorHAnsi" w:cs="Arial"/>
          <w:bCs/>
          <w:color w:val="000000"/>
          <w:sz w:val="20"/>
          <w:szCs w:val="20"/>
        </w:rPr>
        <w:t xml:space="preserve">Confidentiality - </w:t>
      </w:r>
      <w:r w:rsidRPr="00B6461F">
        <w:rPr>
          <w:rFonts w:asciiTheme="minorHAnsi" w:hAnsiTheme="minorHAnsi" w:cs="Arial"/>
          <w:color w:val="000000"/>
          <w:sz w:val="20"/>
          <w:szCs w:val="20"/>
        </w:rPr>
        <w:t xml:space="preserve">information </w:t>
      </w:r>
      <w:r w:rsidR="006B3D7E">
        <w:rPr>
          <w:rFonts w:asciiTheme="minorHAnsi" w:hAnsiTheme="minorHAnsi" w:cs="Arial"/>
          <w:color w:val="000000"/>
          <w:sz w:val="20"/>
          <w:szCs w:val="20"/>
        </w:rPr>
        <w:t>is</w:t>
      </w:r>
      <w:r w:rsidRPr="00B6461F">
        <w:rPr>
          <w:rFonts w:asciiTheme="minorHAnsi" w:hAnsiTheme="minorHAnsi" w:cs="Arial"/>
          <w:color w:val="000000"/>
          <w:sz w:val="20"/>
          <w:szCs w:val="20"/>
        </w:rPr>
        <w:t xml:space="preserve"> protected from unauthorised access and disclosure throughout its lifecycle, from creation to final disposal</w:t>
      </w:r>
      <w:r w:rsidR="007A27EA">
        <w:rPr>
          <w:rFonts w:asciiTheme="minorHAnsi" w:hAnsiTheme="minorHAnsi" w:cs="Arial"/>
          <w:color w:val="000000"/>
          <w:sz w:val="20"/>
          <w:szCs w:val="20"/>
        </w:rPr>
        <w:t>;</w:t>
      </w:r>
      <w:r w:rsidR="00137950">
        <w:rPr>
          <w:rFonts w:asciiTheme="minorHAnsi" w:hAnsiTheme="minorHAnsi" w:cs="Arial"/>
          <w:color w:val="000000"/>
          <w:sz w:val="20"/>
          <w:szCs w:val="20"/>
        </w:rPr>
        <w:t xml:space="preserve">  </w:t>
      </w:r>
    </w:p>
    <w:p w14:paraId="1EDEFA9D" w14:textId="77777777" w:rsidR="00292524" w:rsidRPr="00B6461F" w:rsidRDefault="00292524" w:rsidP="00292524">
      <w:pPr>
        <w:numPr>
          <w:ilvl w:val="0"/>
          <w:numId w:val="4"/>
        </w:numPr>
        <w:autoSpaceDE w:val="0"/>
        <w:autoSpaceDN w:val="0"/>
        <w:adjustRightInd w:val="0"/>
        <w:rPr>
          <w:rFonts w:asciiTheme="minorHAnsi" w:hAnsiTheme="minorHAnsi" w:cs="Arial"/>
          <w:color w:val="000000"/>
          <w:sz w:val="20"/>
          <w:szCs w:val="20"/>
        </w:rPr>
      </w:pPr>
      <w:r w:rsidRPr="00B6461F">
        <w:rPr>
          <w:rFonts w:asciiTheme="minorHAnsi" w:hAnsiTheme="minorHAnsi" w:cs="Arial"/>
          <w:bCs/>
          <w:color w:val="000000"/>
          <w:sz w:val="20"/>
          <w:szCs w:val="20"/>
        </w:rPr>
        <w:t xml:space="preserve">Integrity - </w:t>
      </w:r>
      <w:r w:rsidRPr="00B6461F">
        <w:rPr>
          <w:rFonts w:asciiTheme="minorHAnsi" w:hAnsiTheme="minorHAnsi" w:cs="Arial"/>
          <w:color w:val="000000"/>
          <w:sz w:val="20"/>
          <w:szCs w:val="20"/>
        </w:rPr>
        <w:t xml:space="preserve">the accuracy and completeness of information </w:t>
      </w:r>
      <w:r w:rsidR="006B3D7E">
        <w:rPr>
          <w:rFonts w:asciiTheme="minorHAnsi" w:hAnsiTheme="minorHAnsi" w:cs="Arial"/>
          <w:color w:val="000000"/>
          <w:sz w:val="20"/>
          <w:szCs w:val="20"/>
        </w:rPr>
        <w:t>is</w:t>
      </w:r>
      <w:r w:rsidRPr="00B6461F">
        <w:rPr>
          <w:rFonts w:asciiTheme="minorHAnsi" w:hAnsiTheme="minorHAnsi" w:cs="Arial"/>
          <w:color w:val="000000"/>
          <w:sz w:val="20"/>
          <w:szCs w:val="20"/>
        </w:rPr>
        <w:t xml:space="preserve"> safeguarded</w:t>
      </w:r>
      <w:r w:rsidR="002E703C">
        <w:rPr>
          <w:rFonts w:asciiTheme="minorHAnsi" w:hAnsiTheme="minorHAnsi" w:cs="Arial"/>
          <w:color w:val="000000"/>
          <w:sz w:val="20"/>
          <w:szCs w:val="20"/>
        </w:rPr>
        <w:t xml:space="preserve"> and </w:t>
      </w:r>
      <w:r w:rsidRPr="00B6461F">
        <w:rPr>
          <w:rFonts w:asciiTheme="minorHAnsi" w:hAnsiTheme="minorHAnsi" w:cs="Arial"/>
          <w:color w:val="000000"/>
          <w:sz w:val="20"/>
          <w:szCs w:val="20"/>
        </w:rPr>
        <w:t xml:space="preserve">unauthorised amendment </w:t>
      </w:r>
      <w:r w:rsidR="006B3D7E">
        <w:rPr>
          <w:rFonts w:asciiTheme="minorHAnsi" w:hAnsiTheme="minorHAnsi" w:cs="Arial"/>
          <w:color w:val="000000"/>
          <w:sz w:val="20"/>
          <w:szCs w:val="20"/>
        </w:rPr>
        <w:t xml:space="preserve">or destruction </w:t>
      </w:r>
      <w:r w:rsidRPr="00B6461F">
        <w:rPr>
          <w:rFonts w:asciiTheme="minorHAnsi" w:hAnsiTheme="minorHAnsi" w:cs="Arial"/>
          <w:color w:val="000000"/>
          <w:sz w:val="20"/>
          <w:szCs w:val="20"/>
        </w:rPr>
        <w:t>prevented</w:t>
      </w:r>
      <w:r w:rsidR="002E703C">
        <w:rPr>
          <w:rFonts w:asciiTheme="minorHAnsi" w:hAnsiTheme="minorHAnsi" w:cs="Arial"/>
          <w:color w:val="000000"/>
          <w:sz w:val="20"/>
          <w:szCs w:val="20"/>
        </w:rPr>
        <w:t>, including the integrity of externally provided data</w:t>
      </w:r>
      <w:r w:rsidR="00D86FB1">
        <w:rPr>
          <w:rFonts w:asciiTheme="minorHAnsi" w:hAnsiTheme="minorHAnsi" w:cs="Arial"/>
          <w:color w:val="000000"/>
          <w:sz w:val="20"/>
          <w:szCs w:val="20"/>
        </w:rPr>
        <w:t>;</w:t>
      </w:r>
    </w:p>
    <w:p w14:paraId="6B4121DD" w14:textId="77777777" w:rsidR="00292524" w:rsidRDefault="00292524" w:rsidP="00292524">
      <w:pPr>
        <w:numPr>
          <w:ilvl w:val="0"/>
          <w:numId w:val="4"/>
        </w:numPr>
        <w:autoSpaceDE w:val="0"/>
        <w:autoSpaceDN w:val="0"/>
        <w:adjustRightInd w:val="0"/>
        <w:rPr>
          <w:rFonts w:asciiTheme="minorHAnsi" w:hAnsiTheme="minorHAnsi" w:cs="Arial"/>
          <w:color w:val="000000"/>
          <w:sz w:val="20"/>
          <w:szCs w:val="20"/>
        </w:rPr>
      </w:pPr>
      <w:r w:rsidRPr="00B6461F">
        <w:rPr>
          <w:rFonts w:asciiTheme="minorHAnsi" w:hAnsiTheme="minorHAnsi" w:cs="Arial"/>
          <w:bCs/>
          <w:color w:val="000000"/>
          <w:sz w:val="20"/>
          <w:szCs w:val="20"/>
        </w:rPr>
        <w:t>Availability -</w:t>
      </w:r>
      <w:r w:rsidRPr="00B6461F">
        <w:rPr>
          <w:rFonts w:asciiTheme="minorHAnsi" w:hAnsiTheme="minorHAnsi" w:cs="Arial"/>
          <w:color w:val="000000"/>
          <w:sz w:val="20"/>
          <w:szCs w:val="20"/>
        </w:rPr>
        <w:t xml:space="preserve"> information and associated services </w:t>
      </w:r>
      <w:r w:rsidR="006B3D7E">
        <w:rPr>
          <w:rFonts w:asciiTheme="minorHAnsi" w:hAnsiTheme="minorHAnsi" w:cs="Arial"/>
          <w:color w:val="000000"/>
          <w:sz w:val="20"/>
          <w:szCs w:val="20"/>
        </w:rPr>
        <w:t>is</w:t>
      </w:r>
      <w:r w:rsidRPr="00B6461F">
        <w:rPr>
          <w:rFonts w:asciiTheme="minorHAnsi" w:hAnsiTheme="minorHAnsi" w:cs="Arial"/>
          <w:color w:val="000000"/>
          <w:sz w:val="20"/>
          <w:szCs w:val="20"/>
        </w:rPr>
        <w:t xml:space="preserve"> available to authorised users in line with business and funding body requirements</w:t>
      </w:r>
      <w:r w:rsidR="007A27EA">
        <w:rPr>
          <w:rFonts w:asciiTheme="minorHAnsi" w:hAnsiTheme="minorHAnsi" w:cs="Arial"/>
          <w:color w:val="000000"/>
          <w:sz w:val="20"/>
          <w:szCs w:val="20"/>
        </w:rPr>
        <w:t>;</w:t>
      </w:r>
      <w:r w:rsidR="008E61AE">
        <w:rPr>
          <w:rFonts w:asciiTheme="minorHAnsi" w:hAnsiTheme="minorHAnsi" w:cs="Arial"/>
          <w:color w:val="000000"/>
          <w:sz w:val="20"/>
          <w:szCs w:val="20"/>
        </w:rPr>
        <w:t xml:space="preserve"> </w:t>
      </w:r>
    </w:p>
    <w:p w14:paraId="3CBD0A68" w14:textId="77777777" w:rsidR="00C93239" w:rsidRPr="00C93239" w:rsidRDefault="00C93239" w:rsidP="00C93239">
      <w:pPr>
        <w:pStyle w:val="ListParagraph"/>
        <w:numPr>
          <w:ilvl w:val="0"/>
          <w:numId w:val="4"/>
        </w:numPr>
        <w:rPr>
          <w:rFonts w:asciiTheme="minorHAnsi" w:hAnsiTheme="minorHAnsi" w:cs="Arial"/>
          <w:sz w:val="20"/>
          <w:szCs w:val="20"/>
        </w:rPr>
      </w:pPr>
      <w:r w:rsidRPr="00C93239">
        <w:rPr>
          <w:rFonts w:asciiTheme="minorHAnsi" w:hAnsiTheme="minorHAnsi"/>
          <w:sz w:val="20"/>
          <w:szCs w:val="20"/>
        </w:rPr>
        <w:t>Authentication – the identity of pers</w:t>
      </w:r>
      <w:r>
        <w:rPr>
          <w:rFonts w:asciiTheme="minorHAnsi" w:hAnsiTheme="minorHAnsi"/>
          <w:sz w:val="20"/>
          <w:szCs w:val="20"/>
        </w:rPr>
        <w:t>ons accessing highly restrict</w:t>
      </w:r>
      <w:r w:rsidR="000A4A01">
        <w:rPr>
          <w:rFonts w:asciiTheme="minorHAnsi" w:hAnsiTheme="minorHAnsi"/>
          <w:sz w:val="20"/>
          <w:szCs w:val="20"/>
        </w:rPr>
        <w:t>e</w:t>
      </w:r>
      <w:r w:rsidRPr="00C93239">
        <w:rPr>
          <w:rFonts w:asciiTheme="minorHAnsi" w:hAnsiTheme="minorHAnsi"/>
          <w:sz w:val="20"/>
          <w:szCs w:val="20"/>
        </w:rPr>
        <w:t>d and critical systems which permit the creat</w:t>
      </w:r>
      <w:r w:rsidR="000A4A01">
        <w:rPr>
          <w:rFonts w:asciiTheme="minorHAnsi" w:hAnsiTheme="minorHAnsi"/>
          <w:sz w:val="20"/>
          <w:szCs w:val="20"/>
        </w:rPr>
        <w:t>ion, amendment or deletion of U</w:t>
      </w:r>
      <w:r w:rsidRPr="00C93239">
        <w:rPr>
          <w:rFonts w:asciiTheme="minorHAnsi" w:hAnsiTheme="minorHAnsi"/>
          <w:sz w:val="20"/>
          <w:szCs w:val="20"/>
        </w:rPr>
        <w:t>niversity records must be recorded and verifiable</w:t>
      </w:r>
      <w:r w:rsidR="00BE3539">
        <w:rPr>
          <w:rFonts w:asciiTheme="minorHAnsi" w:hAnsiTheme="minorHAnsi"/>
          <w:sz w:val="20"/>
          <w:szCs w:val="20"/>
        </w:rPr>
        <w:t>; and</w:t>
      </w:r>
    </w:p>
    <w:p w14:paraId="3B44F9A5" w14:textId="77777777" w:rsidR="006B3D7E" w:rsidRPr="00A00866" w:rsidRDefault="008E61AE" w:rsidP="00C93239">
      <w:pPr>
        <w:pStyle w:val="ListParagraph"/>
        <w:numPr>
          <w:ilvl w:val="0"/>
          <w:numId w:val="4"/>
        </w:numPr>
        <w:rPr>
          <w:rFonts w:asciiTheme="minorHAnsi" w:hAnsiTheme="minorHAnsi" w:cs="Arial"/>
          <w:sz w:val="20"/>
          <w:szCs w:val="20"/>
        </w:rPr>
      </w:pPr>
      <w:r w:rsidRPr="00A00866">
        <w:rPr>
          <w:rFonts w:asciiTheme="minorHAnsi" w:hAnsiTheme="minorHAnsi"/>
          <w:sz w:val="20"/>
          <w:szCs w:val="20"/>
        </w:rPr>
        <w:t xml:space="preserve">Legislative </w:t>
      </w:r>
      <w:r w:rsidR="00364DE8" w:rsidRPr="00A00866">
        <w:rPr>
          <w:rFonts w:asciiTheme="minorHAnsi" w:hAnsiTheme="minorHAnsi"/>
          <w:sz w:val="20"/>
          <w:szCs w:val="20"/>
        </w:rPr>
        <w:t xml:space="preserve">and regulatory </w:t>
      </w:r>
      <w:r w:rsidRPr="00A00866">
        <w:rPr>
          <w:rFonts w:asciiTheme="minorHAnsi" w:hAnsiTheme="minorHAnsi"/>
          <w:sz w:val="20"/>
          <w:szCs w:val="20"/>
        </w:rPr>
        <w:t>compliance</w:t>
      </w:r>
      <w:r w:rsidR="000946C9" w:rsidRPr="00A00866">
        <w:rPr>
          <w:rFonts w:asciiTheme="minorHAnsi" w:hAnsiTheme="minorHAnsi"/>
          <w:sz w:val="20"/>
          <w:szCs w:val="20"/>
        </w:rPr>
        <w:t xml:space="preserve">. </w:t>
      </w:r>
    </w:p>
    <w:p w14:paraId="6029FBD1" w14:textId="77777777" w:rsidR="00B4348A" w:rsidRDefault="003C0F19" w:rsidP="003C0F19">
      <w:pPr>
        <w:rPr>
          <w:rFonts w:asciiTheme="minorHAnsi" w:hAnsiTheme="minorHAnsi" w:cs="Arial"/>
          <w:color w:val="000000"/>
          <w:sz w:val="20"/>
          <w:szCs w:val="20"/>
        </w:rPr>
      </w:pPr>
      <w:r>
        <w:rPr>
          <w:rFonts w:asciiTheme="minorHAnsi" w:hAnsiTheme="minorHAnsi" w:cs="Arial"/>
          <w:color w:val="000000"/>
          <w:sz w:val="20"/>
          <w:szCs w:val="20"/>
        </w:rPr>
        <w:t>Access must only be provided on a “need to know” basis.</w:t>
      </w:r>
    </w:p>
    <w:p w14:paraId="45AE68B4" w14:textId="77777777" w:rsidR="003C0F19" w:rsidRPr="00B4348A" w:rsidRDefault="003C0F19" w:rsidP="003C0F19">
      <w:pPr>
        <w:rPr>
          <w:rFonts w:asciiTheme="minorHAnsi" w:hAnsiTheme="minorHAnsi" w:cs="Arial"/>
          <w:sz w:val="20"/>
          <w:szCs w:val="20"/>
        </w:rPr>
      </w:pPr>
    </w:p>
    <w:p w14:paraId="4EF38AD2" w14:textId="4D7A0A9D" w:rsidR="00B4348A" w:rsidRPr="00B4348A" w:rsidRDefault="00B4348A" w:rsidP="00B4348A">
      <w:pPr>
        <w:tabs>
          <w:tab w:val="left" w:pos="3060"/>
        </w:tabs>
        <w:autoSpaceDE w:val="0"/>
        <w:autoSpaceDN w:val="0"/>
        <w:adjustRightInd w:val="0"/>
        <w:rPr>
          <w:rFonts w:asciiTheme="minorHAnsi" w:hAnsiTheme="minorHAnsi" w:cs="Arial"/>
          <w:sz w:val="20"/>
          <w:szCs w:val="20"/>
        </w:rPr>
      </w:pPr>
      <w:r w:rsidRPr="00B4348A">
        <w:rPr>
          <w:rFonts w:asciiTheme="minorHAnsi" w:hAnsiTheme="minorHAnsi" w:cs="Arial"/>
          <w:sz w:val="20"/>
          <w:szCs w:val="20"/>
        </w:rPr>
        <w:t>The “</w:t>
      </w:r>
      <w:hyperlink r:id="rId12" w:history="1">
        <w:r w:rsidRPr="00096418">
          <w:rPr>
            <w:rStyle w:val="Hyperlink"/>
            <w:rFonts w:asciiTheme="minorHAnsi" w:hAnsiTheme="minorHAnsi" w:cs="Arial"/>
            <w:sz w:val="20"/>
            <w:szCs w:val="20"/>
          </w:rPr>
          <w:t>Information Security Classification, Ownership and Secure Information Handling Standard Operating Procedure</w:t>
        </w:r>
      </w:hyperlink>
      <w:r w:rsidRPr="00B4348A">
        <w:rPr>
          <w:rFonts w:asciiTheme="minorHAnsi" w:hAnsiTheme="minorHAnsi" w:cs="Arial"/>
          <w:sz w:val="20"/>
          <w:szCs w:val="20"/>
        </w:rPr>
        <w:t xml:space="preserve">” </w:t>
      </w:r>
      <w:r w:rsidR="00176A18">
        <w:rPr>
          <w:rFonts w:asciiTheme="minorHAnsi" w:hAnsiTheme="minorHAnsi" w:cs="Arial"/>
          <w:sz w:val="20"/>
          <w:szCs w:val="20"/>
        </w:rPr>
        <w:t xml:space="preserve">and the </w:t>
      </w:r>
      <w:r w:rsidR="00494867">
        <w:rPr>
          <w:rFonts w:asciiTheme="minorHAnsi" w:hAnsiTheme="minorHAnsi" w:cs="Arial"/>
          <w:sz w:val="20"/>
          <w:szCs w:val="20"/>
        </w:rPr>
        <w:t>“</w:t>
      </w:r>
      <w:hyperlink r:id="rId13" w:history="1">
        <w:r w:rsidR="0073533F" w:rsidRPr="0073533F">
          <w:rPr>
            <w:rStyle w:val="Hyperlink"/>
            <w:rFonts w:asciiTheme="minorHAnsi" w:hAnsiTheme="minorHAnsi" w:cs="Arial"/>
            <w:sz w:val="20"/>
            <w:szCs w:val="20"/>
          </w:rPr>
          <w:t>Information security classification examples and handling guidance for confidential information</w:t>
        </w:r>
      </w:hyperlink>
      <w:r w:rsidR="00494867">
        <w:rPr>
          <w:rFonts w:asciiTheme="minorHAnsi" w:hAnsiTheme="minorHAnsi" w:cs="Arial"/>
          <w:sz w:val="20"/>
          <w:szCs w:val="20"/>
        </w:rPr>
        <w:t xml:space="preserve">” </w:t>
      </w:r>
      <w:r w:rsidRPr="00B4348A">
        <w:rPr>
          <w:rFonts w:asciiTheme="minorHAnsi" w:hAnsiTheme="minorHAnsi" w:cs="Arial"/>
          <w:sz w:val="20"/>
          <w:szCs w:val="20"/>
        </w:rPr>
        <w:t>provides further details regarding mandatory information handling requirements and specific technical security measures are prescribed in the “</w:t>
      </w:r>
      <w:hyperlink r:id="rId14" w:history="1">
        <w:r w:rsidRPr="00B872E6">
          <w:rPr>
            <w:rStyle w:val="Hyperlink"/>
            <w:rFonts w:asciiTheme="minorHAnsi" w:hAnsiTheme="minorHAnsi" w:cs="Arial"/>
            <w:sz w:val="20"/>
            <w:szCs w:val="20"/>
          </w:rPr>
          <w:t>Minimum Controls Technical Security Standard</w:t>
        </w:r>
      </w:hyperlink>
      <w:r w:rsidRPr="00B4348A">
        <w:rPr>
          <w:rFonts w:asciiTheme="minorHAnsi" w:hAnsiTheme="minorHAnsi" w:cs="Arial"/>
          <w:sz w:val="20"/>
          <w:szCs w:val="20"/>
        </w:rPr>
        <w:t xml:space="preserve">”.  </w:t>
      </w:r>
    </w:p>
    <w:p w14:paraId="7021746D" w14:textId="77777777" w:rsidR="00BA5547" w:rsidRDefault="00BA5547" w:rsidP="00367500">
      <w:pPr>
        <w:tabs>
          <w:tab w:val="left" w:pos="3060"/>
        </w:tabs>
        <w:autoSpaceDE w:val="0"/>
        <w:autoSpaceDN w:val="0"/>
        <w:adjustRightInd w:val="0"/>
        <w:rPr>
          <w:rFonts w:asciiTheme="minorHAnsi" w:hAnsiTheme="minorHAnsi" w:cs="Arial"/>
          <w:sz w:val="20"/>
          <w:szCs w:val="20"/>
        </w:rPr>
      </w:pPr>
    </w:p>
    <w:p w14:paraId="4E7C6724" w14:textId="59F53FE7" w:rsidR="001B6CF5" w:rsidRDefault="00367500" w:rsidP="00367500">
      <w:pPr>
        <w:tabs>
          <w:tab w:val="left" w:pos="3060"/>
        </w:tabs>
        <w:autoSpaceDE w:val="0"/>
        <w:autoSpaceDN w:val="0"/>
        <w:adjustRightInd w:val="0"/>
        <w:rPr>
          <w:rFonts w:asciiTheme="minorHAnsi" w:hAnsiTheme="minorHAnsi" w:cs="Arial"/>
          <w:sz w:val="20"/>
          <w:szCs w:val="20"/>
        </w:rPr>
      </w:pPr>
      <w:r w:rsidRPr="00367500">
        <w:rPr>
          <w:rFonts w:asciiTheme="minorHAnsi" w:hAnsiTheme="minorHAnsi" w:cs="Arial"/>
          <w:sz w:val="20"/>
          <w:szCs w:val="20"/>
        </w:rPr>
        <w:t>Any high</w:t>
      </w:r>
      <w:r w:rsidR="00140D94">
        <w:rPr>
          <w:rFonts w:asciiTheme="minorHAnsi" w:hAnsiTheme="minorHAnsi" w:cs="Arial"/>
          <w:sz w:val="20"/>
          <w:szCs w:val="20"/>
        </w:rPr>
        <w:t>-</w:t>
      </w:r>
      <w:r w:rsidRPr="00367500">
        <w:rPr>
          <w:rFonts w:asciiTheme="minorHAnsi" w:hAnsiTheme="minorHAnsi" w:cs="Arial"/>
          <w:sz w:val="20"/>
          <w:szCs w:val="20"/>
        </w:rPr>
        <w:t xml:space="preserve">risk </w:t>
      </w:r>
      <w:r w:rsidR="00893019">
        <w:rPr>
          <w:rFonts w:asciiTheme="minorHAnsi" w:hAnsiTheme="minorHAnsi" w:cs="Arial"/>
          <w:sz w:val="20"/>
          <w:szCs w:val="20"/>
        </w:rPr>
        <w:t xml:space="preserve">information </w:t>
      </w:r>
      <w:r w:rsidRPr="00367500">
        <w:rPr>
          <w:rFonts w:asciiTheme="minorHAnsi" w:hAnsiTheme="minorHAnsi" w:cs="Arial"/>
          <w:sz w:val="20"/>
          <w:szCs w:val="20"/>
        </w:rPr>
        <w:t>process</w:t>
      </w:r>
      <w:r w:rsidR="00893019">
        <w:rPr>
          <w:rFonts w:asciiTheme="minorHAnsi" w:hAnsiTheme="minorHAnsi" w:cs="Arial"/>
          <w:sz w:val="20"/>
          <w:szCs w:val="20"/>
        </w:rPr>
        <w:t>ing</w:t>
      </w:r>
      <w:r w:rsidR="00CB37DC">
        <w:rPr>
          <w:rFonts w:asciiTheme="minorHAnsi" w:hAnsiTheme="minorHAnsi" w:cs="Arial"/>
          <w:sz w:val="20"/>
          <w:szCs w:val="20"/>
        </w:rPr>
        <w:t xml:space="preserve"> activities</w:t>
      </w:r>
      <w:r w:rsidRPr="00367500">
        <w:rPr>
          <w:rFonts w:asciiTheme="minorHAnsi" w:hAnsiTheme="minorHAnsi" w:cs="Arial"/>
          <w:sz w:val="20"/>
          <w:szCs w:val="20"/>
        </w:rPr>
        <w:t xml:space="preserve"> must be escalated </w:t>
      </w:r>
      <w:r w:rsidR="00CB37DC">
        <w:rPr>
          <w:rFonts w:asciiTheme="minorHAnsi" w:hAnsiTheme="minorHAnsi" w:cs="Arial"/>
          <w:sz w:val="20"/>
          <w:szCs w:val="20"/>
        </w:rPr>
        <w:t xml:space="preserve">to </w:t>
      </w:r>
      <w:r w:rsidR="00140D94">
        <w:rPr>
          <w:rFonts w:asciiTheme="minorHAnsi" w:hAnsiTheme="minorHAnsi" w:cs="Arial"/>
          <w:sz w:val="20"/>
          <w:szCs w:val="20"/>
        </w:rPr>
        <w:t xml:space="preserve">the Information Governance Office for </w:t>
      </w:r>
      <w:r w:rsidR="00E6704B">
        <w:rPr>
          <w:rFonts w:asciiTheme="minorHAnsi" w:hAnsiTheme="minorHAnsi" w:cs="Arial"/>
          <w:sz w:val="20"/>
          <w:szCs w:val="20"/>
        </w:rPr>
        <w:t xml:space="preserve">review. </w:t>
      </w:r>
      <w:r w:rsidR="003C0F19">
        <w:rPr>
          <w:rFonts w:asciiTheme="minorHAnsi" w:hAnsiTheme="minorHAnsi" w:cs="Arial"/>
          <w:sz w:val="20"/>
          <w:szCs w:val="20"/>
        </w:rPr>
        <w:t>Where appropriate, these risks will be further escalated to the University’s Information Governance Committee.</w:t>
      </w:r>
    </w:p>
    <w:p w14:paraId="158DBF80" w14:textId="77777777" w:rsidR="001B6CF5" w:rsidRDefault="001B6CF5" w:rsidP="00367500">
      <w:pPr>
        <w:tabs>
          <w:tab w:val="left" w:pos="3060"/>
        </w:tabs>
        <w:autoSpaceDE w:val="0"/>
        <w:autoSpaceDN w:val="0"/>
        <w:adjustRightInd w:val="0"/>
        <w:rPr>
          <w:rFonts w:asciiTheme="minorHAnsi" w:hAnsiTheme="minorHAnsi" w:cs="Arial"/>
          <w:sz w:val="20"/>
          <w:szCs w:val="20"/>
        </w:rPr>
      </w:pPr>
    </w:p>
    <w:p w14:paraId="79F848CB" w14:textId="77777777" w:rsidR="00DC761A" w:rsidRPr="00B6461F" w:rsidRDefault="00DC761A" w:rsidP="00DC761A">
      <w:pPr>
        <w:rPr>
          <w:rFonts w:asciiTheme="minorHAnsi" w:hAnsiTheme="minorHAnsi" w:cs="Arial"/>
          <w:color w:val="000000"/>
          <w:sz w:val="20"/>
          <w:szCs w:val="20"/>
        </w:rPr>
      </w:pPr>
      <w:r w:rsidRPr="00B6461F">
        <w:rPr>
          <w:rFonts w:asciiTheme="minorHAnsi" w:hAnsiTheme="minorHAnsi" w:cs="Arial"/>
          <w:color w:val="000000"/>
          <w:sz w:val="20"/>
          <w:szCs w:val="20"/>
        </w:rPr>
        <w:t>All staff:</w:t>
      </w:r>
    </w:p>
    <w:p w14:paraId="450D95E6" w14:textId="77777777" w:rsidR="00A82164" w:rsidRPr="00A82164" w:rsidRDefault="000946C9" w:rsidP="00A82164">
      <w:pPr>
        <w:numPr>
          <w:ilvl w:val="0"/>
          <w:numId w:val="10"/>
        </w:numPr>
        <w:rPr>
          <w:rFonts w:asciiTheme="minorHAnsi" w:hAnsiTheme="minorHAnsi" w:cs="Arial"/>
          <w:sz w:val="20"/>
          <w:szCs w:val="20"/>
        </w:rPr>
      </w:pPr>
      <w:r w:rsidRPr="00B6461F">
        <w:rPr>
          <w:rFonts w:asciiTheme="minorHAnsi" w:hAnsiTheme="minorHAnsi" w:cs="Arial"/>
          <w:sz w:val="20"/>
          <w:szCs w:val="20"/>
        </w:rPr>
        <w:t>must</w:t>
      </w:r>
      <w:r w:rsidRPr="00B6461F">
        <w:rPr>
          <w:rFonts w:asciiTheme="minorHAnsi" w:hAnsiTheme="minorHAnsi" w:cs="Arial"/>
          <w:color w:val="000000"/>
          <w:sz w:val="20"/>
          <w:szCs w:val="20"/>
        </w:rPr>
        <w:t xml:space="preserve"> </w:t>
      </w:r>
      <w:r>
        <w:rPr>
          <w:rFonts w:asciiTheme="minorHAnsi" w:hAnsiTheme="minorHAnsi" w:cs="Arial"/>
          <w:color w:val="000000"/>
          <w:sz w:val="20"/>
          <w:szCs w:val="20"/>
        </w:rPr>
        <w:t>act in accordance with this Policy and associated</w:t>
      </w:r>
      <w:r w:rsidRPr="00B6461F">
        <w:rPr>
          <w:rFonts w:asciiTheme="minorHAnsi" w:hAnsiTheme="minorHAnsi" w:cs="Arial"/>
          <w:color w:val="000000"/>
          <w:sz w:val="20"/>
          <w:szCs w:val="20"/>
        </w:rPr>
        <w:t xml:space="preserve"> procedures and guidelines </w:t>
      </w:r>
      <w:r w:rsidR="008E73FC">
        <w:rPr>
          <w:rFonts w:asciiTheme="minorHAnsi" w:hAnsiTheme="minorHAnsi" w:cs="Arial"/>
          <w:color w:val="000000"/>
          <w:sz w:val="20"/>
          <w:szCs w:val="20"/>
        </w:rPr>
        <w:t xml:space="preserve">(see Document Control Box) </w:t>
      </w:r>
      <w:r w:rsidRPr="00B6461F">
        <w:rPr>
          <w:rFonts w:asciiTheme="minorHAnsi" w:hAnsiTheme="minorHAnsi" w:cs="Arial"/>
          <w:color w:val="000000"/>
          <w:sz w:val="20"/>
          <w:szCs w:val="20"/>
        </w:rPr>
        <w:t>established to protect information</w:t>
      </w:r>
      <w:r w:rsidR="00A00866">
        <w:rPr>
          <w:rFonts w:asciiTheme="minorHAnsi" w:hAnsiTheme="minorHAnsi" w:cs="Arial"/>
          <w:color w:val="000000"/>
          <w:sz w:val="20"/>
          <w:szCs w:val="20"/>
        </w:rPr>
        <w:t xml:space="preserve">, </w:t>
      </w:r>
      <w:r w:rsidRPr="00B6461F">
        <w:rPr>
          <w:rFonts w:asciiTheme="minorHAnsi" w:hAnsiTheme="minorHAnsi" w:cs="Arial"/>
          <w:color w:val="000000"/>
          <w:sz w:val="20"/>
          <w:szCs w:val="20"/>
        </w:rPr>
        <w:t xml:space="preserve">and must seek advice and guidance </w:t>
      </w:r>
      <w:r w:rsidR="001E203A">
        <w:rPr>
          <w:rFonts w:asciiTheme="minorHAnsi" w:hAnsiTheme="minorHAnsi" w:cs="Arial"/>
          <w:color w:val="000000"/>
          <w:sz w:val="20"/>
          <w:szCs w:val="20"/>
        </w:rPr>
        <w:t>from the</w:t>
      </w:r>
      <w:r w:rsidR="002244EB">
        <w:rPr>
          <w:rFonts w:asciiTheme="minorHAnsi" w:hAnsiTheme="minorHAnsi" w:cs="Arial"/>
          <w:color w:val="000000"/>
          <w:sz w:val="20"/>
          <w:szCs w:val="20"/>
        </w:rPr>
        <w:t xml:space="preserve"> Information Asset Owner or the</w:t>
      </w:r>
      <w:r w:rsidR="001E203A">
        <w:rPr>
          <w:rFonts w:asciiTheme="minorHAnsi" w:hAnsiTheme="minorHAnsi" w:cs="Arial"/>
          <w:color w:val="000000"/>
          <w:sz w:val="20"/>
          <w:szCs w:val="20"/>
        </w:rPr>
        <w:t xml:space="preserve"> Information Governance Office </w:t>
      </w:r>
      <w:r w:rsidRPr="00B6461F">
        <w:rPr>
          <w:rFonts w:asciiTheme="minorHAnsi" w:hAnsiTheme="minorHAnsi" w:cs="Arial"/>
          <w:color w:val="000000"/>
          <w:sz w:val="20"/>
          <w:szCs w:val="20"/>
        </w:rPr>
        <w:t>if clarification is required</w:t>
      </w:r>
      <w:r w:rsidR="00A82164">
        <w:rPr>
          <w:rFonts w:asciiTheme="minorHAnsi" w:hAnsiTheme="minorHAnsi" w:cs="Arial"/>
          <w:color w:val="000000"/>
          <w:sz w:val="20"/>
          <w:szCs w:val="20"/>
        </w:rPr>
        <w:t>;</w:t>
      </w:r>
    </w:p>
    <w:p w14:paraId="353C5FAA" w14:textId="77777777" w:rsidR="00136052" w:rsidRPr="00A82164" w:rsidRDefault="00A82164" w:rsidP="00A82164">
      <w:pPr>
        <w:numPr>
          <w:ilvl w:val="0"/>
          <w:numId w:val="10"/>
        </w:numPr>
        <w:rPr>
          <w:rFonts w:asciiTheme="minorHAnsi" w:hAnsiTheme="minorHAnsi" w:cs="Arial"/>
          <w:sz w:val="20"/>
          <w:szCs w:val="20"/>
        </w:rPr>
      </w:pPr>
      <w:r w:rsidRPr="00A82164">
        <w:rPr>
          <w:rFonts w:asciiTheme="minorHAnsi" w:hAnsiTheme="minorHAnsi" w:cs="Arial"/>
          <w:color w:val="000000"/>
          <w:sz w:val="20"/>
          <w:szCs w:val="20"/>
        </w:rPr>
        <w:t xml:space="preserve">must </w:t>
      </w:r>
      <w:r w:rsidR="00136052" w:rsidRPr="00A82164">
        <w:rPr>
          <w:rFonts w:asciiTheme="minorHAnsi" w:hAnsiTheme="minorHAnsi" w:cs="Arial"/>
          <w:color w:val="000000"/>
          <w:sz w:val="20"/>
          <w:szCs w:val="20"/>
        </w:rPr>
        <w:t xml:space="preserve">embed </w:t>
      </w:r>
      <w:r w:rsidR="00C03977">
        <w:rPr>
          <w:rFonts w:asciiTheme="minorHAnsi" w:hAnsiTheme="minorHAnsi" w:cs="Arial"/>
          <w:color w:val="000000"/>
          <w:sz w:val="20"/>
          <w:szCs w:val="20"/>
        </w:rPr>
        <w:t xml:space="preserve">information </w:t>
      </w:r>
      <w:r w:rsidR="00136052" w:rsidRPr="00A82164">
        <w:rPr>
          <w:rFonts w:asciiTheme="minorHAnsi" w:hAnsiTheme="minorHAnsi" w:cs="Arial"/>
          <w:color w:val="000000"/>
          <w:sz w:val="20"/>
          <w:szCs w:val="20"/>
        </w:rPr>
        <w:t>risk assessment within normal working practices and throughout information</w:t>
      </w:r>
      <w:r w:rsidR="00136052" w:rsidRPr="00A82164">
        <w:rPr>
          <w:rFonts w:asciiTheme="minorHAnsi" w:hAnsiTheme="minorHAnsi" w:cs="Arial"/>
          <w:sz w:val="20"/>
          <w:szCs w:val="20"/>
        </w:rPr>
        <w:t xml:space="preserve"> handling processes;</w:t>
      </w:r>
    </w:p>
    <w:p w14:paraId="682EBEB1" w14:textId="77777777" w:rsidR="00364DE8" w:rsidRDefault="00D71209" w:rsidP="00364DE8">
      <w:pPr>
        <w:numPr>
          <w:ilvl w:val="0"/>
          <w:numId w:val="5"/>
        </w:numPr>
        <w:rPr>
          <w:rFonts w:asciiTheme="minorHAnsi" w:hAnsiTheme="minorHAnsi" w:cs="Arial"/>
          <w:sz w:val="20"/>
          <w:szCs w:val="20"/>
        </w:rPr>
      </w:pPr>
      <w:r w:rsidRPr="00B6461F">
        <w:rPr>
          <w:rFonts w:asciiTheme="minorHAnsi" w:hAnsiTheme="minorHAnsi" w:cs="Arial"/>
          <w:sz w:val="20"/>
          <w:szCs w:val="20"/>
        </w:rPr>
        <w:t xml:space="preserve">must report any actual or suspected </w:t>
      </w:r>
      <w:r w:rsidR="00DC3C61">
        <w:rPr>
          <w:rFonts w:asciiTheme="minorHAnsi" w:hAnsiTheme="minorHAnsi" w:cs="Arial"/>
          <w:sz w:val="20"/>
          <w:szCs w:val="20"/>
        </w:rPr>
        <w:t xml:space="preserve">failure or </w:t>
      </w:r>
      <w:r w:rsidRPr="00B6461F">
        <w:rPr>
          <w:rFonts w:asciiTheme="minorHAnsi" w:hAnsiTheme="minorHAnsi" w:cs="Arial"/>
          <w:sz w:val="20"/>
          <w:szCs w:val="20"/>
        </w:rPr>
        <w:t>breach in information security</w:t>
      </w:r>
      <w:r w:rsidR="008E73FC">
        <w:rPr>
          <w:rFonts w:asciiTheme="minorHAnsi" w:hAnsiTheme="minorHAnsi" w:cs="Arial"/>
          <w:sz w:val="20"/>
          <w:szCs w:val="20"/>
        </w:rPr>
        <w:t xml:space="preserve"> (</w:t>
      </w:r>
      <w:proofErr w:type="spellStart"/>
      <w:r w:rsidR="008E73FC">
        <w:rPr>
          <w:rFonts w:asciiTheme="minorHAnsi" w:hAnsiTheme="minorHAnsi" w:cs="Arial"/>
          <w:sz w:val="20"/>
          <w:szCs w:val="20"/>
        </w:rPr>
        <w:t>ie</w:t>
      </w:r>
      <w:proofErr w:type="spellEnd"/>
      <w:r w:rsidR="008E73FC">
        <w:rPr>
          <w:rFonts w:asciiTheme="minorHAnsi" w:hAnsiTheme="minorHAnsi" w:cs="Arial"/>
          <w:sz w:val="20"/>
          <w:szCs w:val="20"/>
        </w:rPr>
        <w:t xml:space="preserve"> any compromise of information confidentiality, integrity</w:t>
      </w:r>
      <w:r w:rsidR="001E203A">
        <w:rPr>
          <w:rFonts w:asciiTheme="minorHAnsi" w:hAnsiTheme="minorHAnsi" w:cs="Arial"/>
          <w:sz w:val="20"/>
          <w:szCs w:val="20"/>
        </w:rPr>
        <w:t>,</w:t>
      </w:r>
      <w:r w:rsidR="008E73FC">
        <w:rPr>
          <w:rFonts w:asciiTheme="minorHAnsi" w:hAnsiTheme="minorHAnsi" w:cs="Arial"/>
          <w:sz w:val="20"/>
          <w:szCs w:val="20"/>
        </w:rPr>
        <w:t xml:space="preserve"> availability</w:t>
      </w:r>
      <w:r w:rsidR="00DC3C61">
        <w:rPr>
          <w:rFonts w:asciiTheme="minorHAnsi" w:hAnsiTheme="minorHAnsi" w:cs="Arial"/>
          <w:sz w:val="20"/>
          <w:szCs w:val="20"/>
        </w:rPr>
        <w:t xml:space="preserve"> or authentication</w:t>
      </w:r>
      <w:r w:rsidR="008E73FC">
        <w:rPr>
          <w:rFonts w:asciiTheme="minorHAnsi" w:hAnsiTheme="minorHAnsi" w:cs="Arial"/>
          <w:sz w:val="20"/>
          <w:szCs w:val="20"/>
        </w:rPr>
        <w:t>)</w:t>
      </w:r>
      <w:r w:rsidRPr="00B6461F">
        <w:rPr>
          <w:rFonts w:asciiTheme="minorHAnsi" w:hAnsiTheme="minorHAnsi" w:cs="Arial"/>
          <w:sz w:val="20"/>
          <w:szCs w:val="20"/>
        </w:rPr>
        <w:t>, “near misses” or working practices which jeopardise the security of the University’s information</w:t>
      </w:r>
      <w:r w:rsidR="00136052">
        <w:rPr>
          <w:rFonts w:asciiTheme="minorHAnsi" w:hAnsiTheme="minorHAnsi" w:cs="Arial"/>
          <w:sz w:val="20"/>
          <w:szCs w:val="20"/>
        </w:rPr>
        <w:t>;</w:t>
      </w:r>
      <w:r w:rsidR="00364DE8" w:rsidRPr="00364DE8">
        <w:rPr>
          <w:rFonts w:asciiTheme="minorHAnsi" w:hAnsiTheme="minorHAnsi" w:cs="Arial"/>
          <w:sz w:val="20"/>
          <w:szCs w:val="20"/>
        </w:rPr>
        <w:t xml:space="preserve"> </w:t>
      </w:r>
      <w:r w:rsidR="00364DE8">
        <w:rPr>
          <w:rFonts w:asciiTheme="minorHAnsi" w:hAnsiTheme="minorHAnsi" w:cs="Arial"/>
          <w:sz w:val="20"/>
          <w:szCs w:val="20"/>
        </w:rPr>
        <w:t>and</w:t>
      </w:r>
    </w:p>
    <w:p w14:paraId="64568682" w14:textId="77777777" w:rsidR="00136052" w:rsidRPr="00364DE8" w:rsidRDefault="00364DE8" w:rsidP="00364DE8">
      <w:pPr>
        <w:numPr>
          <w:ilvl w:val="0"/>
          <w:numId w:val="5"/>
        </w:numPr>
        <w:rPr>
          <w:rFonts w:asciiTheme="minorHAnsi" w:hAnsiTheme="minorHAnsi" w:cs="Arial"/>
          <w:sz w:val="20"/>
          <w:szCs w:val="20"/>
        </w:rPr>
      </w:pPr>
      <w:r>
        <w:rPr>
          <w:rFonts w:asciiTheme="minorHAnsi" w:hAnsiTheme="minorHAnsi" w:cs="Arial"/>
          <w:sz w:val="20"/>
          <w:szCs w:val="20"/>
        </w:rPr>
        <w:t>must undertake information security related training as appropriate for their role.</w:t>
      </w:r>
    </w:p>
    <w:p w14:paraId="66730CE1" w14:textId="77777777" w:rsidR="00A00866" w:rsidRDefault="00A00866" w:rsidP="003D7F4F">
      <w:pPr>
        <w:pStyle w:val="Default"/>
        <w:ind w:left="560" w:hanging="560"/>
        <w:rPr>
          <w:rFonts w:asciiTheme="minorHAnsi" w:hAnsiTheme="minorHAnsi" w:cs="Arial"/>
          <w:b/>
          <w:bCs/>
          <w:sz w:val="20"/>
          <w:szCs w:val="20"/>
        </w:rPr>
      </w:pPr>
    </w:p>
    <w:p w14:paraId="66C203E7" w14:textId="3310DEC1" w:rsidR="003C0F19" w:rsidRDefault="003C0F19" w:rsidP="008C3412">
      <w:pPr>
        <w:tabs>
          <w:tab w:val="left" w:pos="3060"/>
        </w:tabs>
        <w:autoSpaceDE w:val="0"/>
        <w:autoSpaceDN w:val="0"/>
        <w:adjustRightInd w:val="0"/>
        <w:rPr>
          <w:rFonts w:asciiTheme="minorHAnsi" w:hAnsiTheme="minorHAnsi" w:cs="Arial"/>
          <w:sz w:val="20"/>
          <w:szCs w:val="20"/>
        </w:rPr>
      </w:pPr>
      <w:r w:rsidRPr="00B4348A">
        <w:rPr>
          <w:rFonts w:asciiTheme="minorHAnsi" w:hAnsiTheme="minorHAnsi" w:cs="Arial"/>
          <w:sz w:val="20"/>
          <w:szCs w:val="20"/>
        </w:rPr>
        <w:t xml:space="preserve">Other specific responsibilities </w:t>
      </w:r>
      <w:r>
        <w:rPr>
          <w:rFonts w:asciiTheme="minorHAnsi" w:hAnsiTheme="minorHAnsi" w:cs="Arial"/>
          <w:sz w:val="20"/>
          <w:szCs w:val="20"/>
        </w:rPr>
        <w:t xml:space="preserve">within the wider Information Governance Framework </w:t>
      </w:r>
      <w:r w:rsidRPr="00B4348A">
        <w:rPr>
          <w:rFonts w:asciiTheme="minorHAnsi" w:hAnsiTheme="minorHAnsi" w:cs="Arial"/>
          <w:sz w:val="20"/>
          <w:szCs w:val="20"/>
        </w:rPr>
        <w:t>are detailed in the “</w:t>
      </w:r>
      <w:hyperlink r:id="rId15" w:history="1">
        <w:r w:rsidRPr="00B872E6">
          <w:rPr>
            <w:rStyle w:val="Hyperlink"/>
            <w:rFonts w:asciiTheme="minorHAnsi" w:hAnsiTheme="minorHAnsi" w:cs="Arial"/>
            <w:sz w:val="20"/>
            <w:szCs w:val="20"/>
          </w:rPr>
          <w:t xml:space="preserve">Information Governance </w:t>
        </w:r>
        <w:r w:rsidR="008C3412" w:rsidRPr="00B872E6">
          <w:rPr>
            <w:rStyle w:val="Hyperlink"/>
            <w:rFonts w:asciiTheme="minorHAnsi" w:hAnsiTheme="minorHAnsi" w:cs="Arial"/>
            <w:sz w:val="20"/>
            <w:szCs w:val="20"/>
          </w:rPr>
          <w:t>Accountab</w:t>
        </w:r>
        <w:r w:rsidR="00DC5842" w:rsidRPr="00B872E6">
          <w:rPr>
            <w:rStyle w:val="Hyperlink"/>
            <w:rFonts w:asciiTheme="minorHAnsi" w:hAnsiTheme="minorHAnsi" w:cs="Arial"/>
            <w:sz w:val="20"/>
            <w:szCs w:val="20"/>
          </w:rPr>
          <w:t>ility</w:t>
        </w:r>
        <w:r w:rsidR="008C3412" w:rsidRPr="00B872E6">
          <w:rPr>
            <w:rStyle w:val="Hyperlink"/>
            <w:rFonts w:asciiTheme="minorHAnsi" w:hAnsiTheme="minorHAnsi" w:cs="Arial"/>
            <w:sz w:val="20"/>
            <w:szCs w:val="20"/>
          </w:rPr>
          <w:t xml:space="preserve"> and Assurance Framework</w:t>
        </w:r>
        <w:r w:rsidRPr="00B872E6">
          <w:rPr>
            <w:rStyle w:val="Hyperlink"/>
            <w:rFonts w:asciiTheme="minorHAnsi" w:hAnsiTheme="minorHAnsi" w:cs="Arial"/>
            <w:sz w:val="20"/>
            <w:szCs w:val="20"/>
          </w:rPr>
          <w:t xml:space="preserve"> </w:t>
        </w:r>
        <w:r w:rsidR="008C3412" w:rsidRPr="00B872E6">
          <w:rPr>
            <w:rStyle w:val="Hyperlink"/>
            <w:rFonts w:asciiTheme="minorHAnsi" w:hAnsiTheme="minorHAnsi" w:cs="Arial"/>
            <w:sz w:val="20"/>
            <w:szCs w:val="20"/>
          </w:rPr>
          <w:t>Standard Operating Procedure</w:t>
        </w:r>
      </w:hyperlink>
      <w:r w:rsidR="008C3412">
        <w:rPr>
          <w:rFonts w:asciiTheme="minorHAnsi" w:hAnsiTheme="minorHAnsi" w:cs="Arial"/>
          <w:sz w:val="20"/>
          <w:szCs w:val="20"/>
        </w:rPr>
        <w:t xml:space="preserve">”. </w:t>
      </w:r>
    </w:p>
    <w:p w14:paraId="3C1CB1E6" w14:textId="77777777" w:rsidR="008C3412" w:rsidRPr="008C3412" w:rsidRDefault="008C3412" w:rsidP="008C3412">
      <w:pPr>
        <w:tabs>
          <w:tab w:val="left" w:pos="3060"/>
        </w:tabs>
        <w:autoSpaceDE w:val="0"/>
        <w:autoSpaceDN w:val="0"/>
        <w:adjustRightInd w:val="0"/>
        <w:rPr>
          <w:rFonts w:asciiTheme="minorHAnsi" w:hAnsiTheme="minorHAnsi" w:cs="Arial"/>
          <w:sz w:val="20"/>
          <w:szCs w:val="20"/>
        </w:rPr>
      </w:pPr>
    </w:p>
    <w:p w14:paraId="33E19D7F" w14:textId="77777777" w:rsidR="003C0F19" w:rsidRDefault="003C0F19" w:rsidP="003C0F19">
      <w:pPr>
        <w:rPr>
          <w:rFonts w:asciiTheme="minorHAnsi" w:hAnsiTheme="minorHAnsi" w:cs="Arial"/>
          <w:sz w:val="20"/>
          <w:szCs w:val="20"/>
        </w:rPr>
      </w:pPr>
      <w:r w:rsidRPr="0078495B">
        <w:rPr>
          <w:rFonts w:asciiTheme="minorHAnsi" w:hAnsiTheme="minorHAnsi" w:cstheme="minorBidi"/>
          <w:color w:val="000000"/>
          <w:sz w:val="20"/>
          <w:szCs w:val="20"/>
        </w:rPr>
        <w:t>Staff must note that any breach of this P</w:t>
      </w:r>
      <w:r>
        <w:rPr>
          <w:rFonts w:asciiTheme="minorHAnsi" w:hAnsiTheme="minorHAnsi" w:cstheme="minorBidi"/>
          <w:color w:val="000000"/>
          <w:sz w:val="20"/>
          <w:szCs w:val="20"/>
        </w:rPr>
        <w:t>olicy</w:t>
      </w:r>
      <w:r w:rsidRPr="0078495B">
        <w:rPr>
          <w:rFonts w:asciiTheme="minorHAnsi" w:hAnsiTheme="minorHAnsi" w:cstheme="minorBidi"/>
          <w:color w:val="000000"/>
          <w:sz w:val="20"/>
          <w:szCs w:val="20"/>
        </w:rPr>
        <w:t xml:space="preserve"> </w:t>
      </w:r>
      <w:r w:rsidRPr="0078495B">
        <w:rPr>
          <w:rFonts w:asciiTheme="minorHAnsi" w:hAnsiTheme="minorHAnsi" w:cstheme="minorBidi"/>
          <w:sz w:val="20"/>
          <w:szCs w:val="20"/>
        </w:rPr>
        <w:t>may be treated as misconduct under the University’s relevant</w:t>
      </w:r>
      <w:r w:rsidRPr="0078495B">
        <w:rPr>
          <w:rFonts w:asciiTheme="minorHAnsi" w:hAnsiTheme="minorHAnsi" w:cstheme="minorBidi"/>
          <w:bCs/>
          <w:sz w:val="20"/>
          <w:szCs w:val="20"/>
        </w:rPr>
        <w:t xml:space="preserve"> disciplinary procedures and could lead to disciplinary action</w:t>
      </w:r>
      <w:r w:rsidRPr="0078495B">
        <w:rPr>
          <w:rFonts w:asciiTheme="minorHAnsi" w:hAnsiTheme="minorHAnsi" w:cstheme="minorBidi"/>
          <w:color w:val="000000"/>
          <w:sz w:val="20"/>
          <w:szCs w:val="20"/>
        </w:rPr>
        <w:t>. Serious breaches of this P</w:t>
      </w:r>
      <w:r>
        <w:rPr>
          <w:rFonts w:asciiTheme="minorHAnsi" w:hAnsiTheme="minorHAnsi" w:cstheme="minorBidi"/>
          <w:color w:val="000000"/>
          <w:sz w:val="20"/>
          <w:szCs w:val="20"/>
        </w:rPr>
        <w:t>olicy</w:t>
      </w:r>
      <w:r w:rsidRPr="0078495B">
        <w:rPr>
          <w:rFonts w:asciiTheme="minorHAnsi" w:hAnsiTheme="minorHAnsi" w:cstheme="minorBidi"/>
          <w:color w:val="000000"/>
          <w:sz w:val="20"/>
          <w:szCs w:val="20"/>
        </w:rPr>
        <w:t xml:space="preserve"> may constitute gross misconduct and lead to summary dismissal</w:t>
      </w:r>
      <w:r>
        <w:rPr>
          <w:rFonts w:asciiTheme="minorHAnsi" w:hAnsiTheme="minorHAnsi" w:cstheme="minorBidi"/>
          <w:color w:val="000000"/>
          <w:sz w:val="20"/>
          <w:szCs w:val="20"/>
        </w:rPr>
        <w:t xml:space="preserve"> or termination of contract</w:t>
      </w:r>
      <w:r w:rsidRPr="0078495B">
        <w:rPr>
          <w:rFonts w:asciiTheme="minorHAnsi" w:hAnsiTheme="minorHAnsi" w:cstheme="minorBidi"/>
          <w:color w:val="000000"/>
          <w:sz w:val="20"/>
          <w:szCs w:val="20"/>
        </w:rPr>
        <w:t>.</w:t>
      </w:r>
      <w:r>
        <w:rPr>
          <w:rFonts w:asciiTheme="minorHAnsi" w:hAnsiTheme="minorHAnsi" w:cstheme="minorBidi"/>
          <w:color w:val="000000"/>
          <w:szCs w:val="22"/>
        </w:rPr>
        <w:t xml:space="preserve"> </w:t>
      </w:r>
    </w:p>
    <w:p w14:paraId="7163DBEA" w14:textId="77777777" w:rsidR="003C0F19" w:rsidRDefault="003C0F19" w:rsidP="003D7F4F">
      <w:pPr>
        <w:pStyle w:val="Default"/>
        <w:ind w:left="560" w:hanging="560"/>
        <w:rPr>
          <w:rFonts w:asciiTheme="minorHAnsi" w:hAnsiTheme="minorHAnsi" w:cs="Arial"/>
          <w:b/>
          <w:bCs/>
          <w:sz w:val="20"/>
          <w:szCs w:val="20"/>
        </w:rPr>
      </w:pPr>
    </w:p>
    <w:p w14:paraId="1EF8847D" w14:textId="77777777" w:rsidR="003C0F19" w:rsidRDefault="003C0F19" w:rsidP="003D7F4F">
      <w:pPr>
        <w:pStyle w:val="Default"/>
        <w:ind w:left="560" w:hanging="560"/>
        <w:rPr>
          <w:rFonts w:asciiTheme="minorHAnsi" w:hAnsiTheme="minorHAnsi" w:cs="Arial"/>
          <w:b/>
          <w:bCs/>
          <w:sz w:val="20"/>
          <w:szCs w:val="20"/>
        </w:rPr>
      </w:pPr>
    </w:p>
    <w:p w14:paraId="3EFF7937" w14:textId="77777777" w:rsidR="002D4EE6" w:rsidRPr="007674FC" w:rsidRDefault="008E18FF" w:rsidP="00B872E6">
      <w:pPr>
        <w:pStyle w:val="Default"/>
        <w:keepNext/>
        <w:rPr>
          <w:rFonts w:asciiTheme="minorHAnsi" w:hAnsiTheme="minorHAnsi" w:cs="Arial"/>
          <w:b/>
          <w:bCs/>
          <w:sz w:val="20"/>
          <w:szCs w:val="20"/>
        </w:rPr>
      </w:pPr>
      <w:r>
        <w:rPr>
          <w:rFonts w:asciiTheme="minorHAnsi" w:hAnsiTheme="minorHAnsi"/>
          <w:b/>
          <w:bCs/>
          <w:sz w:val="20"/>
          <w:szCs w:val="20"/>
        </w:rPr>
        <w:t>5</w:t>
      </w:r>
      <w:r w:rsidR="001E203A">
        <w:rPr>
          <w:rFonts w:asciiTheme="minorHAnsi" w:hAnsiTheme="minorHAnsi"/>
          <w:b/>
          <w:bCs/>
          <w:sz w:val="20"/>
          <w:szCs w:val="20"/>
        </w:rPr>
        <w:tab/>
      </w:r>
      <w:r w:rsidR="007674FC" w:rsidRPr="00BE3539">
        <w:rPr>
          <w:rFonts w:asciiTheme="minorHAnsi" w:hAnsiTheme="minorHAnsi"/>
          <w:b/>
          <w:bCs/>
          <w:sz w:val="20"/>
          <w:szCs w:val="20"/>
        </w:rPr>
        <w:t xml:space="preserve">Monitoring </w:t>
      </w:r>
      <w:r w:rsidR="007674FC" w:rsidRPr="007674FC">
        <w:rPr>
          <w:rFonts w:asciiTheme="minorHAnsi" w:hAnsiTheme="minorHAnsi"/>
          <w:b/>
          <w:bCs/>
          <w:sz w:val="20"/>
          <w:szCs w:val="20"/>
        </w:rPr>
        <w:t>compliance</w:t>
      </w:r>
    </w:p>
    <w:p w14:paraId="69DA0998" w14:textId="77777777" w:rsidR="002D4EE6" w:rsidRPr="00B6461F" w:rsidRDefault="002D4EE6" w:rsidP="00B872E6">
      <w:pPr>
        <w:pStyle w:val="Default"/>
        <w:keepNext/>
        <w:rPr>
          <w:rFonts w:asciiTheme="minorHAnsi" w:hAnsiTheme="minorHAnsi" w:cs="Arial"/>
          <w:sz w:val="20"/>
          <w:szCs w:val="20"/>
        </w:rPr>
      </w:pPr>
    </w:p>
    <w:p w14:paraId="6CAF0B85" w14:textId="7F3988A8" w:rsidR="002D4EE6" w:rsidRPr="00A87F05" w:rsidRDefault="00521B0F" w:rsidP="00A87F05">
      <w:pPr>
        <w:pStyle w:val="pf0"/>
        <w:rPr>
          <w:rFonts w:ascii="Arial" w:hAnsi="Arial" w:cs="Arial"/>
          <w:sz w:val="20"/>
          <w:szCs w:val="20"/>
        </w:rPr>
      </w:pPr>
      <w:r>
        <w:rPr>
          <w:rFonts w:asciiTheme="minorHAnsi" w:hAnsiTheme="minorHAnsi" w:cs="Arial"/>
          <w:sz w:val="20"/>
          <w:szCs w:val="20"/>
        </w:rPr>
        <w:t xml:space="preserve">Information Security </w:t>
      </w:r>
      <w:r w:rsidR="00846B40">
        <w:rPr>
          <w:rFonts w:asciiTheme="minorHAnsi" w:hAnsiTheme="minorHAnsi" w:cs="Arial"/>
          <w:sz w:val="20"/>
          <w:szCs w:val="20"/>
        </w:rPr>
        <w:t>is</w:t>
      </w:r>
      <w:r w:rsidR="002D4EE6" w:rsidRPr="00B6461F">
        <w:rPr>
          <w:rFonts w:asciiTheme="minorHAnsi" w:hAnsiTheme="minorHAnsi" w:cs="Arial"/>
          <w:sz w:val="20"/>
          <w:szCs w:val="20"/>
        </w:rPr>
        <w:t xml:space="preserve"> subject to internal monitoring</w:t>
      </w:r>
      <w:r w:rsidR="00CA2A17">
        <w:rPr>
          <w:rFonts w:asciiTheme="minorHAnsi" w:hAnsiTheme="minorHAnsi" w:cs="Arial"/>
          <w:sz w:val="20"/>
          <w:szCs w:val="20"/>
        </w:rPr>
        <w:t xml:space="preserve">, </w:t>
      </w:r>
      <w:proofErr w:type="gramStart"/>
      <w:r w:rsidR="00CA2A17">
        <w:rPr>
          <w:rFonts w:asciiTheme="minorHAnsi" w:hAnsiTheme="minorHAnsi" w:cs="Arial"/>
          <w:sz w:val="20"/>
          <w:szCs w:val="20"/>
        </w:rPr>
        <w:t>alerting</w:t>
      </w:r>
      <w:proofErr w:type="gramEnd"/>
      <w:r w:rsidR="002D4EE6" w:rsidRPr="00B6461F">
        <w:rPr>
          <w:rFonts w:asciiTheme="minorHAnsi" w:hAnsiTheme="minorHAnsi" w:cs="Arial"/>
          <w:sz w:val="20"/>
          <w:szCs w:val="20"/>
        </w:rPr>
        <w:t xml:space="preserve"> and auditing throughout the University, and the outcomes from th</w:t>
      </w:r>
      <w:r w:rsidR="0005649E">
        <w:rPr>
          <w:rFonts w:asciiTheme="minorHAnsi" w:hAnsiTheme="minorHAnsi" w:cs="Arial"/>
          <w:sz w:val="20"/>
          <w:szCs w:val="20"/>
        </w:rPr>
        <w:t>is</w:t>
      </w:r>
      <w:r w:rsidR="002D4EE6" w:rsidRPr="00B6461F">
        <w:rPr>
          <w:rFonts w:asciiTheme="minorHAnsi" w:hAnsiTheme="minorHAnsi" w:cs="Arial"/>
          <w:sz w:val="20"/>
          <w:szCs w:val="20"/>
        </w:rPr>
        <w:t xml:space="preserve"> will inform and improve </w:t>
      </w:r>
      <w:r w:rsidR="0005649E">
        <w:rPr>
          <w:rFonts w:asciiTheme="minorHAnsi" w:hAnsiTheme="minorHAnsi" w:cs="Arial"/>
          <w:sz w:val="20"/>
          <w:szCs w:val="20"/>
        </w:rPr>
        <w:t xml:space="preserve">security </w:t>
      </w:r>
      <w:r w:rsidR="002D4EE6" w:rsidRPr="00B6461F">
        <w:rPr>
          <w:rFonts w:asciiTheme="minorHAnsi" w:hAnsiTheme="minorHAnsi" w:cs="Arial"/>
          <w:sz w:val="20"/>
          <w:szCs w:val="20"/>
        </w:rPr>
        <w:t>practices as part of the commitment to continual improvement.</w:t>
      </w:r>
      <w:r w:rsidR="0065618B" w:rsidRPr="00B6461F">
        <w:rPr>
          <w:rFonts w:asciiTheme="minorHAnsi" w:hAnsiTheme="minorHAnsi" w:cs="Arial"/>
          <w:sz w:val="20"/>
          <w:szCs w:val="20"/>
        </w:rPr>
        <w:t xml:space="preserve">  </w:t>
      </w:r>
    </w:p>
    <w:p w14:paraId="1259DE76" w14:textId="77777777" w:rsidR="00E56BC5" w:rsidRDefault="00E56BC5" w:rsidP="003D7F4F">
      <w:pPr>
        <w:pStyle w:val="Default"/>
        <w:rPr>
          <w:rFonts w:asciiTheme="minorHAnsi" w:hAnsiTheme="minorHAnsi" w:cs="Arial"/>
          <w:sz w:val="20"/>
          <w:szCs w:val="20"/>
        </w:rPr>
      </w:pPr>
    </w:p>
    <w:p w14:paraId="1CB81323" w14:textId="77777777" w:rsidR="00E56BC5" w:rsidRPr="00B6461F" w:rsidRDefault="00E56BC5" w:rsidP="003D7F4F">
      <w:pPr>
        <w:pStyle w:val="Default"/>
        <w:rPr>
          <w:rFonts w:asciiTheme="minorHAnsi" w:hAnsiTheme="minorHAnsi" w:cs="Arial"/>
          <w:sz w:val="20"/>
          <w:szCs w:val="20"/>
        </w:rPr>
      </w:pPr>
      <w:r>
        <w:rPr>
          <w:rFonts w:asciiTheme="minorHAnsi" w:hAnsiTheme="minorHAnsi" w:cs="Arial"/>
          <w:sz w:val="20"/>
          <w:szCs w:val="20"/>
        </w:rPr>
        <w:t xml:space="preserve">Reports on the matters related to this Policy will be provided to the </w:t>
      </w:r>
      <w:r w:rsidR="00AC5067">
        <w:rPr>
          <w:rFonts w:asciiTheme="minorHAnsi" w:hAnsiTheme="minorHAnsi" w:cs="Arial"/>
          <w:sz w:val="20"/>
          <w:szCs w:val="20"/>
        </w:rPr>
        <w:t xml:space="preserve">Information Governance </w:t>
      </w:r>
      <w:r w:rsidR="00295659">
        <w:rPr>
          <w:rFonts w:asciiTheme="minorHAnsi" w:hAnsiTheme="minorHAnsi" w:cs="Arial"/>
          <w:sz w:val="20"/>
          <w:szCs w:val="20"/>
        </w:rPr>
        <w:t>Committee</w:t>
      </w:r>
      <w:r w:rsidR="00AC5067">
        <w:rPr>
          <w:rFonts w:asciiTheme="minorHAnsi" w:hAnsiTheme="minorHAnsi" w:cs="Arial"/>
          <w:sz w:val="20"/>
          <w:szCs w:val="20"/>
        </w:rPr>
        <w:t>.</w:t>
      </w:r>
    </w:p>
    <w:p w14:paraId="5CC2D704" w14:textId="77777777" w:rsidR="00F11B01" w:rsidRPr="00B6461F" w:rsidRDefault="00F11B01" w:rsidP="003D7F4F">
      <w:pPr>
        <w:pStyle w:val="Default"/>
        <w:rPr>
          <w:rFonts w:asciiTheme="minorHAnsi" w:hAnsiTheme="minorHAnsi" w:cs="Arial"/>
          <w:sz w:val="20"/>
          <w:szCs w:val="20"/>
        </w:rPr>
      </w:pPr>
    </w:p>
    <w:p w14:paraId="39BFA239" w14:textId="77777777" w:rsidR="002C2CA4" w:rsidRPr="001E203A" w:rsidRDefault="008E18FF" w:rsidP="003C0F19">
      <w:pPr>
        <w:keepNext/>
        <w:rPr>
          <w:rFonts w:asciiTheme="minorHAnsi" w:hAnsiTheme="minorHAnsi"/>
          <w:b/>
          <w:sz w:val="20"/>
          <w:szCs w:val="20"/>
        </w:rPr>
      </w:pPr>
      <w:r>
        <w:rPr>
          <w:rFonts w:asciiTheme="minorHAnsi" w:hAnsiTheme="minorHAnsi"/>
          <w:b/>
          <w:sz w:val="20"/>
          <w:szCs w:val="20"/>
        </w:rPr>
        <w:t>6</w:t>
      </w:r>
      <w:r w:rsidR="001E203A">
        <w:rPr>
          <w:rFonts w:asciiTheme="minorHAnsi" w:hAnsiTheme="minorHAnsi"/>
          <w:b/>
          <w:sz w:val="20"/>
          <w:szCs w:val="20"/>
        </w:rPr>
        <w:tab/>
      </w:r>
      <w:r w:rsidR="002C2CA4" w:rsidRPr="001E203A">
        <w:rPr>
          <w:rFonts w:asciiTheme="minorHAnsi" w:hAnsiTheme="minorHAnsi"/>
          <w:b/>
          <w:sz w:val="20"/>
          <w:szCs w:val="20"/>
        </w:rPr>
        <w:t>Review of Policy</w:t>
      </w:r>
    </w:p>
    <w:p w14:paraId="07BF4285" w14:textId="77777777" w:rsidR="002C2CA4" w:rsidRDefault="002C2CA4" w:rsidP="003C0F19">
      <w:pPr>
        <w:keepNext/>
        <w:rPr>
          <w:rFonts w:asciiTheme="minorHAnsi" w:hAnsiTheme="minorHAnsi"/>
          <w:sz w:val="20"/>
          <w:szCs w:val="20"/>
        </w:rPr>
      </w:pPr>
    </w:p>
    <w:p w14:paraId="4F67ABAD" w14:textId="77777777" w:rsidR="006C014F" w:rsidRDefault="002C2CA4" w:rsidP="003C0F19">
      <w:pPr>
        <w:keepNext/>
        <w:rPr>
          <w:rFonts w:asciiTheme="minorHAnsi" w:hAnsiTheme="minorHAnsi"/>
          <w:sz w:val="20"/>
          <w:szCs w:val="20"/>
        </w:rPr>
      </w:pPr>
      <w:r>
        <w:rPr>
          <w:rFonts w:asciiTheme="minorHAnsi" w:hAnsiTheme="minorHAnsi"/>
          <w:sz w:val="20"/>
          <w:szCs w:val="20"/>
        </w:rPr>
        <w:t xml:space="preserve">This Policy will be reviewed </w:t>
      </w:r>
      <w:r w:rsidR="00CA2A17">
        <w:rPr>
          <w:rFonts w:asciiTheme="minorHAnsi" w:hAnsiTheme="minorHAnsi"/>
          <w:sz w:val="20"/>
          <w:szCs w:val="20"/>
        </w:rPr>
        <w:t>at least annually</w:t>
      </w:r>
      <w:r>
        <w:rPr>
          <w:rFonts w:asciiTheme="minorHAnsi" w:hAnsiTheme="minorHAnsi"/>
          <w:sz w:val="20"/>
          <w:szCs w:val="20"/>
        </w:rPr>
        <w:t xml:space="preserve"> or when significant changes are required.</w:t>
      </w:r>
    </w:p>
    <w:p w14:paraId="5731F100" w14:textId="77777777" w:rsidR="008E18FF" w:rsidRDefault="008E18FF">
      <w:pPr>
        <w:rPr>
          <w:rFonts w:asciiTheme="minorHAnsi" w:hAnsiTheme="minorHAnsi"/>
          <w:sz w:val="20"/>
          <w:szCs w:val="20"/>
        </w:rPr>
      </w:pPr>
    </w:p>
    <w:p w14:paraId="31F76F15" w14:textId="77777777" w:rsidR="00C50FA8" w:rsidRPr="00B6461F" w:rsidRDefault="00C50FA8" w:rsidP="00C50FA8">
      <w:pPr>
        <w:rPr>
          <w:rFonts w:asciiTheme="minorHAnsi" w:hAnsiTheme="minorHAnsi" w:cs="Arial"/>
          <w:b/>
          <w:bCs/>
          <w:sz w:val="20"/>
          <w:szCs w:val="20"/>
        </w:rPr>
      </w:pPr>
      <w:r w:rsidRPr="00B6461F">
        <w:rPr>
          <w:rFonts w:asciiTheme="minorHAnsi" w:hAnsiTheme="minorHAnsi" w:cs="Arial"/>
          <w:b/>
          <w:bCs/>
          <w:sz w:val="20"/>
          <w:szCs w:val="20"/>
        </w:rPr>
        <w:t>Version amendment history</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17"/>
        <w:gridCol w:w="6301"/>
      </w:tblGrid>
      <w:tr w:rsidR="00C50FA8" w:rsidRPr="00B6461F" w14:paraId="3D2F2FB0" w14:textId="77777777" w:rsidTr="00D86FB1">
        <w:trPr>
          <w:tblHeader/>
        </w:trPr>
        <w:tc>
          <w:tcPr>
            <w:tcW w:w="959" w:type="dxa"/>
          </w:tcPr>
          <w:p w14:paraId="7C6D498C" w14:textId="77777777" w:rsidR="00C50FA8" w:rsidRPr="00B6461F" w:rsidRDefault="00C50FA8" w:rsidP="00D86FB1">
            <w:pPr>
              <w:rPr>
                <w:rFonts w:asciiTheme="minorHAnsi" w:hAnsiTheme="minorHAnsi" w:cs="Arial"/>
                <w:b/>
                <w:bCs/>
                <w:sz w:val="20"/>
                <w:szCs w:val="20"/>
              </w:rPr>
            </w:pPr>
            <w:r w:rsidRPr="00B6461F">
              <w:rPr>
                <w:rFonts w:asciiTheme="minorHAnsi" w:hAnsiTheme="minorHAnsi" w:cs="Arial"/>
                <w:b/>
                <w:bCs/>
                <w:sz w:val="20"/>
                <w:szCs w:val="20"/>
              </w:rPr>
              <w:t>Version</w:t>
            </w:r>
          </w:p>
        </w:tc>
        <w:tc>
          <w:tcPr>
            <w:tcW w:w="1417" w:type="dxa"/>
          </w:tcPr>
          <w:p w14:paraId="07AB86A9" w14:textId="77777777" w:rsidR="00C50FA8" w:rsidRPr="00B6461F" w:rsidRDefault="00C50FA8" w:rsidP="00D86FB1">
            <w:pPr>
              <w:rPr>
                <w:rFonts w:asciiTheme="minorHAnsi" w:hAnsiTheme="minorHAnsi" w:cs="Arial"/>
                <w:b/>
                <w:bCs/>
                <w:sz w:val="20"/>
                <w:szCs w:val="20"/>
              </w:rPr>
            </w:pPr>
            <w:r w:rsidRPr="00B6461F">
              <w:rPr>
                <w:rFonts w:asciiTheme="minorHAnsi" w:hAnsiTheme="minorHAnsi" w:cs="Arial"/>
                <w:b/>
                <w:bCs/>
                <w:sz w:val="20"/>
                <w:szCs w:val="20"/>
              </w:rPr>
              <w:t xml:space="preserve">Date </w:t>
            </w:r>
          </w:p>
        </w:tc>
        <w:tc>
          <w:tcPr>
            <w:tcW w:w="6301" w:type="dxa"/>
          </w:tcPr>
          <w:p w14:paraId="5A59AC2D" w14:textId="77777777" w:rsidR="00C50FA8" w:rsidRPr="00B6461F" w:rsidRDefault="00C50FA8" w:rsidP="00D86FB1">
            <w:pPr>
              <w:rPr>
                <w:rFonts w:asciiTheme="minorHAnsi" w:hAnsiTheme="minorHAnsi" w:cs="Arial"/>
                <w:b/>
                <w:bCs/>
                <w:sz w:val="20"/>
                <w:szCs w:val="20"/>
              </w:rPr>
            </w:pPr>
            <w:r w:rsidRPr="00B6461F">
              <w:rPr>
                <w:rFonts w:asciiTheme="minorHAnsi" w:hAnsiTheme="minorHAnsi" w:cs="Arial"/>
                <w:b/>
                <w:bCs/>
                <w:sz w:val="20"/>
                <w:szCs w:val="20"/>
              </w:rPr>
              <w:t>Reason for change</w:t>
            </w:r>
          </w:p>
        </w:tc>
      </w:tr>
      <w:tr w:rsidR="00C50FA8" w:rsidRPr="00B6461F" w14:paraId="2377DA4F" w14:textId="77777777" w:rsidTr="00A16579">
        <w:tc>
          <w:tcPr>
            <w:tcW w:w="959" w:type="dxa"/>
          </w:tcPr>
          <w:p w14:paraId="564537A5"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1.0</w:t>
            </w:r>
          </w:p>
        </w:tc>
        <w:tc>
          <w:tcPr>
            <w:tcW w:w="1417" w:type="dxa"/>
          </w:tcPr>
          <w:p w14:paraId="3874A46F"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June 2010</w:t>
            </w:r>
          </w:p>
        </w:tc>
        <w:tc>
          <w:tcPr>
            <w:tcW w:w="6301" w:type="dxa"/>
          </w:tcPr>
          <w:p w14:paraId="6DD51AF3"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Creation</w:t>
            </w:r>
          </w:p>
        </w:tc>
      </w:tr>
      <w:tr w:rsidR="00C50FA8" w:rsidRPr="00B6461F" w14:paraId="6A2506D1" w14:textId="77777777" w:rsidTr="00A16579">
        <w:tc>
          <w:tcPr>
            <w:tcW w:w="959" w:type="dxa"/>
          </w:tcPr>
          <w:p w14:paraId="47FED041"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1.1</w:t>
            </w:r>
          </w:p>
        </w:tc>
        <w:tc>
          <w:tcPr>
            <w:tcW w:w="1417" w:type="dxa"/>
          </w:tcPr>
          <w:p w14:paraId="1588395D"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October 2011</w:t>
            </w:r>
          </w:p>
        </w:tc>
        <w:tc>
          <w:tcPr>
            <w:tcW w:w="6301" w:type="dxa"/>
          </w:tcPr>
          <w:p w14:paraId="260D5FE8" w14:textId="77777777" w:rsidR="00C50FA8" w:rsidRPr="00B6461F" w:rsidRDefault="00C50FA8" w:rsidP="00D86FB1">
            <w:pPr>
              <w:rPr>
                <w:rFonts w:asciiTheme="minorHAnsi" w:hAnsiTheme="minorHAnsi" w:cs="Arial"/>
                <w:bCs/>
                <w:sz w:val="20"/>
                <w:szCs w:val="20"/>
              </w:rPr>
            </w:pPr>
            <w:r w:rsidRPr="00B6461F">
              <w:rPr>
                <w:rFonts w:asciiTheme="minorHAnsi" w:hAnsiTheme="minorHAnsi" w:cs="Arial"/>
                <w:bCs/>
                <w:sz w:val="20"/>
                <w:szCs w:val="20"/>
              </w:rPr>
              <w:t>Updated links to related policies and procedures</w:t>
            </w:r>
          </w:p>
        </w:tc>
      </w:tr>
      <w:tr w:rsidR="00C50FA8" w:rsidRPr="00B6461F" w14:paraId="3DD0877D" w14:textId="77777777" w:rsidTr="00A16579">
        <w:tc>
          <w:tcPr>
            <w:tcW w:w="959" w:type="dxa"/>
          </w:tcPr>
          <w:p w14:paraId="29838154" w14:textId="77777777" w:rsidR="00C50FA8" w:rsidRPr="00B6461F" w:rsidRDefault="00644CF1" w:rsidP="00D86FB1">
            <w:pPr>
              <w:rPr>
                <w:rFonts w:asciiTheme="minorHAnsi" w:hAnsiTheme="minorHAnsi" w:cs="Arial"/>
                <w:bCs/>
                <w:sz w:val="20"/>
                <w:szCs w:val="20"/>
              </w:rPr>
            </w:pPr>
            <w:r>
              <w:rPr>
                <w:rFonts w:asciiTheme="minorHAnsi" w:hAnsiTheme="minorHAnsi" w:cs="Arial"/>
                <w:bCs/>
                <w:sz w:val="20"/>
                <w:szCs w:val="20"/>
              </w:rPr>
              <w:t>1.2</w:t>
            </w:r>
          </w:p>
        </w:tc>
        <w:tc>
          <w:tcPr>
            <w:tcW w:w="1417" w:type="dxa"/>
          </w:tcPr>
          <w:p w14:paraId="35054198" w14:textId="77777777" w:rsidR="00C50FA8" w:rsidRPr="00B6461F" w:rsidRDefault="00644CF1" w:rsidP="00D86FB1">
            <w:pPr>
              <w:rPr>
                <w:rFonts w:asciiTheme="minorHAnsi" w:hAnsiTheme="minorHAnsi" w:cs="Arial"/>
                <w:bCs/>
                <w:sz w:val="20"/>
                <w:szCs w:val="20"/>
              </w:rPr>
            </w:pPr>
            <w:r>
              <w:rPr>
                <w:rFonts w:asciiTheme="minorHAnsi" w:hAnsiTheme="minorHAnsi" w:cs="Arial"/>
                <w:bCs/>
                <w:sz w:val="20"/>
                <w:szCs w:val="20"/>
              </w:rPr>
              <w:t>Nov 2014</w:t>
            </w:r>
          </w:p>
        </w:tc>
        <w:tc>
          <w:tcPr>
            <w:tcW w:w="6301" w:type="dxa"/>
          </w:tcPr>
          <w:p w14:paraId="25B22209" w14:textId="77777777" w:rsidR="00C50FA8" w:rsidRPr="00B6461F" w:rsidRDefault="00644CF1" w:rsidP="00D86FB1">
            <w:pPr>
              <w:rPr>
                <w:rFonts w:asciiTheme="minorHAnsi" w:hAnsiTheme="minorHAnsi" w:cs="Arial"/>
                <w:bCs/>
                <w:sz w:val="20"/>
                <w:szCs w:val="20"/>
              </w:rPr>
            </w:pPr>
            <w:r w:rsidRPr="00B6461F">
              <w:rPr>
                <w:rFonts w:asciiTheme="minorHAnsi" w:hAnsiTheme="minorHAnsi" w:cs="Arial"/>
                <w:bCs/>
                <w:sz w:val="20"/>
                <w:szCs w:val="20"/>
              </w:rPr>
              <w:t>Updated links to related policies and procedures</w:t>
            </w:r>
          </w:p>
        </w:tc>
      </w:tr>
      <w:tr w:rsidR="00A00866" w:rsidRPr="00B6461F" w14:paraId="60BEADE1" w14:textId="77777777" w:rsidTr="00A16579">
        <w:tc>
          <w:tcPr>
            <w:tcW w:w="959" w:type="dxa"/>
          </w:tcPr>
          <w:p w14:paraId="03EAA68C" w14:textId="77777777" w:rsidR="00A00866" w:rsidRDefault="00A00866" w:rsidP="00D86FB1">
            <w:pPr>
              <w:rPr>
                <w:rFonts w:asciiTheme="minorHAnsi" w:hAnsiTheme="minorHAnsi" w:cs="Arial"/>
                <w:bCs/>
                <w:sz w:val="20"/>
                <w:szCs w:val="20"/>
              </w:rPr>
            </w:pPr>
            <w:r>
              <w:rPr>
                <w:rFonts w:asciiTheme="minorHAnsi" w:hAnsiTheme="minorHAnsi" w:cs="Arial"/>
                <w:bCs/>
                <w:sz w:val="20"/>
                <w:szCs w:val="20"/>
              </w:rPr>
              <w:t>2.0</w:t>
            </w:r>
          </w:p>
        </w:tc>
        <w:tc>
          <w:tcPr>
            <w:tcW w:w="1417" w:type="dxa"/>
          </w:tcPr>
          <w:p w14:paraId="5C03FE0F" w14:textId="77777777" w:rsidR="00A00866" w:rsidRDefault="00A00866" w:rsidP="007F4607">
            <w:pPr>
              <w:rPr>
                <w:rFonts w:asciiTheme="minorHAnsi" w:hAnsiTheme="minorHAnsi" w:cs="Arial"/>
                <w:bCs/>
                <w:sz w:val="20"/>
                <w:szCs w:val="20"/>
              </w:rPr>
            </w:pPr>
            <w:r>
              <w:rPr>
                <w:rFonts w:asciiTheme="minorHAnsi" w:hAnsiTheme="minorHAnsi" w:cs="Arial"/>
                <w:bCs/>
                <w:sz w:val="20"/>
                <w:szCs w:val="20"/>
              </w:rPr>
              <w:t>Ma</w:t>
            </w:r>
            <w:r w:rsidR="007F4607">
              <w:rPr>
                <w:rFonts w:asciiTheme="minorHAnsi" w:hAnsiTheme="minorHAnsi" w:cs="Arial"/>
                <w:bCs/>
                <w:sz w:val="20"/>
                <w:szCs w:val="20"/>
              </w:rPr>
              <w:t>y</w:t>
            </w:r>
            <w:r>
              <w:rPr>
                <w:rFonts w:asciiTheme="minorHAnsi" w:hAnsiTheme="minorHAnsi" w:cs="Arial"/>
                <w:bCs/>
                <w:sz w:val="20"/>
                <w:szCs w:val="20"/>
              </w:rPr>
              <w:t xml:space="preserve"> 2016</w:t>
            </w:r>
          </w:p>
        </w:tc>
        <w:tc>
          <w:tcPr>
            <w:tcW w:w="6301" w:type="dxa"/>
          </w:tcPr>
          <w:p w14:paraId="20365DF1" w14:textId="77777777" w:rsidR="00A00866" w:rsidRPr="00B6461F" w:rsidRDefault="00A00866" w:rsidP="00D86FB1">
            <w:pPr>
              <w:rPr>
                <w:rFonts w:asciiTheme="minorHAnsi" w:hAnsiTheme="minorHAnsi" w:cs="Arial"/>
                <w:bCs/>
                <w:sz w:val="20"/>
                <w:szCs w:val="20"/>
              </w:rPr>
            </w:pPr>
            <w:r>
              <w:rPr>
                <w:rFonts w:asciiTheme="minorHAnsi" w:hAnsiTheme="minorHAnsi" w:cs="Arial"/>
                <w:bCs/>
                <w:sz w:val="20"/>
                <w:szCs w:val="20"/>
              </w:rPr>
              <w:t>Inclusion of the requirement for staff to undertake information security related training</w:t>
            </w:r>
          </w:p>
        </w:tc>
      </w:tr>
      <w:tr w:rsidR="00295659" w:rsidRPr="00B6461F" w14:paraId="14C7D033" w14:textId="77777777" w:rsidTr="00A16579">
        <w:tc>
          <w:tcPr>
            <w:tcW w:w="959" w:type="dxa"/>
          </w:tcPr>
          <w:p w14:paraId="0E218DF2" w14:textId="77777777" w:rsidR="00295659" w:rsidRDefault="00295659" w:rsidP="00D86FB1">
            <w:pPr>
              <w:rPr>
                <w:rFonts w:asciiTheme="minorHAnsi" w:hAnsiTheme="minorHAnsi" w:cs="Arial"/>
                <w:bCs/>
                <w:sz w:val="20"/>
                <w:szCs w:val="20"/>
              </w:rPr>
            </w:pPr>
            <w:r>
              <w:rPr>
                <w:rFonts w:asciiTheme="minorHAnsi" w:hAnsiTheme="minorHAnsi" w:cs="Arial"/>
                <w:bCs/>
                <w:sz w:val="20"/>
                <w:szCs w:val="20"/>
              </w:rPr>
              <w:t>2.1</w:t>
            </w:r>
          </w:p>
        </w:tc>
        <w:tc>
          <w:tcPr>
            <w:tcW w:w="1417" w:type="dxa"/>
          </w:tcPr>
          <w:p w14:paraId="384F4465" w14:textId="77777777" w:rsidR="00295659" w:rsidRDefault="00295659" w:rsidP="007F4607">
            <w:pPr>
              <w:rPr>
                <w:rFonts w:asciiTheme="minorHAnsi" w:hAnsiTheme="minorHAnsi" w:cs="Arial"/>
                <w:bCs/>
                <w:sz w:val="20"/>
                <w:szCs w:val="20"/>
              </w:rPr>
            </w:pPr>
            <w:r>
              <w:rPr>
                <w:rFonts w:asciiTheme="minorHAnsi" w:hAnsiTheme="minorHAnsi" w:cs="Arial"/>
                <w:bCs/>
                <w:sz w:val="20"/>
                <w:szCs w:val="20"/>
              </w:rPr>
              <w:t>Sept 2017</w:t>
            </w:r>
          </w:p>
        </w:tc>
        <w:tc>
          <w:tcPr>
            <w:tcW w:w="6301" w:type="dxa"/>
          </w:tcPr>
          <w:p w14:paraId="53FFBB78" w14:textId="77777777" w:rsidR="00295659" w:rsidRDefault="00A16579" w:rsidP="00A16579">
            <w:pPr>
              <w:rPr>
                <w:rFonts w:asciiTheme="minorHAnsi" w:hAnsiTheme="minorHAnsi" w:cs="Arial"/>
                <w:bCs/>
                <w:sz w:val="20"/>
                <w:szCs w:val="20"/>
              </w:rPr>
            </w:pPr>
            <w:r>
              <w:rPr>
                <w:rFonts w:asciiTheme="minorHAnsi" w:hAnsiTheme="minorHAnsi" w:cs="Arial"/>
                <w:bCs/>
                <w:sz w:val="20"/>
                <w:szCs w:val="20"/>
              </w:rPr>
              <w:t xml:space="preserve">Minor </w:t>
            </w:r>
            <w:r w:rsidR="008B41AF">
              <w:rPr>
                <w:rFonts w:asciiTheme="minorHAnsi" w:hAnsiTheme="minorHAnsi" w:cs="Arial"/>
                <w:bCs/>
                <w:sz w:val="20"/>
                <w:szCs w:val="20"/>
              </w:rPr>
              <w:t xml:space="preserve">amendments: </w:t>
            </w:r>
            <w:r>
              <w:rPr>
                <w:rFonts w:asciiTheme="minorHAnsi" w:hAnsiTheme="minorHAnsi" w:cs="Arial"/>
                <w:bCs/>
                <w:sz w:val="20"/>
                <w:szCs w:val="20"/>
              </w:rPr>
              <w:t>change of name from</w:t>
            </w:r>
            <w:r w:rsidR="00295659">
              <w:rPr>
                <w:rFonts w:asciiTheme="minorHAnsi" w:hAnsiTheme="minorHAnsi" w:cs="Arial"/>
                <w:bCs/>
                <w:sz w:val="20"/>
                <w:szCs w:val="20"/>
              </w:rPr>
              <w:t xml:space="preserve"> Information Security Governance Group to Information Governance Committee</w:t>
            </w:r>
            <w:r>
              <w:rPr>
                <w:rFonts w:asciiTheme="minorHAnsi" w:hAnsiTheme="minorHAnsi" w:cs="Arial"/>
                <w:bCs/>
                <w:sz w:val="20"/>
                <w:szCs w:val="20"/>
              </w:rPr>
              <w:t xml:space="preserve">; change of job title of lead contact from Head of Information Security to Head of Information Governance; added link to </w:t>
            </w:r>
            <w:r w:rsidRPr="00A16579">
              <w:rPr>
                <w:rFonts w:asciiTheme="minorHAnsi" w:hAnsiTheme="minorHAnsi"/>
                <w:sz w:val="20"/>
                <w:szCs w:val="20"/>
              </w:rPr>
              <w:t>Information security classification, ownership and secure information handling</w:t>
            </w:r>
            <w:r>
              <w:rPr>
                <w:rFonts w:asciiTheme="minorHAnsi" w:hAnsiTheme="minorHAnsi"/>
                <w:sz w:val="20"/>
                <w:szCs w:val="20"/>
              </w:rPr>
              <w:t xml:space="preserve"> SOP</w:t>
            </w:r>
            <w:r w:rsidR="00EA4336">
              <w:rPr>
                <w:rFonts w:asciiTheme="minorHAnsi" w:hAnsiTheme="minorHAnsi"/>
                <w:sz w:val="20"/>
                <w:szCs w:val="20"/>
              </w:rPr>
              <w:t xml:space="preserve"> - published</w:t>
            </w:r>
          </w:p>
        </w:tc>
      </w:tr>
      <w:tr w:rsidR="00CA2A17" w:rsidRPr="00B6461F" w14:paraId="35786B54" w14:textId="77777777" w:rsidTr="00A16579">
        <w:tc>
          <w:tcPr>
            <w:tcW w:w="959" w:type="dxa"/>
          </w:tcPr>
          <w:p w14:paraId="508AF3B1" w14:textId="77777777" w:rsidR="00CA2A17" w:rsidRDefault="00CA2A17" w:rsidP="00D86FB1">
            <w:pPr>
              <w:rPr>
                <w:rFonts w:asciiTheme="minorHAnsi" w:hAnsiTheme="minorHAnsi" w:cs="Arial"/>
                <w:bCs/>
                <w:sz w:val="20"/>
                <w:szCs w:val="20"/>
              </w:rPr>
            </w:pPr>
            <w:r>
              <w:rPr>
                <w:rFonts w:asciiTheme="minorHAnsi" w:hAnsiTheme="minorHAnsi" w:cs="Arial"/>
                <w:bCs/>
                <w:sz w:val="20"/>
                <w:szCs w:val="20"/>
              </w:rPr>
              <w:t>2.2</w:t>
            </w:r>
          </w:p>
        </w:tc>
        <w:tc>
          <w:tcPr>
            <w:tcW w:w="1417" w:type="dxa"/>
          </w:tcPr>
          <w:p w14:paraId="7DB3ABDB" w14:textId="77777777" w:rsidR="00CA2A17" w:rsidRDefault="00CA2A17" w:rsidP="007F4607">
            <w:pPr>
              <w:rPr>
                <w:rFonts w:asciiTheme="minorHAnsi" w:hAnsiTheme="minorHAnsi" w:cs="Arial"/>
                <w:bCs/>
                <w:sz w:val="20"/>
                <w:szCs w:val="20"/>
              </w:rPr>
            </w:pPr>
            <w:r>
              <w:rPr>
                <w:rFonts w:asciiTheme="minorHAnsi" w:hAnsiTheme="minorHAnsi" w:cs="Arial"/>
                <w:bCs/>
                <w:sz w:val="20"/>
                <w:szCs w:val="20"/>
              </w:rPr>
              <w:t>Dec 2017</w:t>
            </w:r>
          </w:p>
        </w:tc>
        <w:tc>
          <w:tcPr>
            <w:tcW w:w="6301" w:type="dxa"/>
          </w:tcPr>
          <w:p w14:paraId="70D4F99A" w14:textId="77777777" w:rsidR="00CA2A17" w:rsidRDefault="00CA2A17" w:rsidP="00A16579">
            <w:pPr>
              <w:rPr>
                <w:rFonts w:asciiTheme="minorHAnsi" w:hAnsiTheme="minorHAnsi" w:cs="Arial"/>
                <w:bCs/>
                <w:sz w:val="20"/>
                <w:szCs w:val="20"/>
              </w:rPr>
            </w:pPr>
            <w:r>
              <w:rPr>
                <w:rFonts w:asciiTheme="minorHAnsi" w:hAnsiTheme="minorHAnsi" w:cs="Arial"/>
                <w:bCs/>
                <w:sz w:val="20"/>
                <w:szCs w:val="20"/>
              </w:rPr>
              <w:t>Minor amendments</w:t>
            </w:r>
            <w:r w:rsidR="00CF0EF4">
              <w:rPr>
                <w:rFonts w:asciiTheme="minorHAnsi" w:hAnsiTheme="minorHAnsi" w:cs="Arial"/>
                <w:bCs/>
                <w:sz w:val="20"/>
                <w:szCs w:val="20"/>
              </w:rPr>
              <w:t xml:space="preserve">: GDPR </w:t>
            </w:r>
            <w:r w:rsidR="007674FC">
              <w:rPr>
                <w:rFonts w:asciiTheme="minorHAnsi" w:hAnsiTheme="minorHAnsi" w:cs="Arial"/>
                <w:bCs/>
                <w:sz w:val="20"/>
                <w:szCs w:val="20"/>
              </w:rPr>
              <w:t>related</w:t>
            </w:r>
            <w:r w:rsidR="00650B2A">
              <w:rPr>
                <w:rFonts w:asciiTheme="minorHAnsi" w:hAnsiTheme="minorHAnsi" w:cs="Arial"/>
                <w:bCs/>
                <w:sz w:val="20"/>
                <w:szCs w:val="20"/>
              </w:rPr>
              <w:t>; minor changes for consistency with other policies</w:t>
            </w:r>
            <w:r w:rsidR="00AB335E">
              <w:rPr>
                <w:rFonts w:asciiTheme="minorHAnsi" w:hAnsiTheme="minorHAnsi" w:cs="Arial"/>
                <w:bCs/>
                <w:sz w:val="20"/>
                <w:szCs w:val="20"/>
              </w:rPr>
              <w:t>; added authentication</w:t>
            </w:r>
            <w:r w:rsidR="00EA4336">
              <w:rPr>
                <w:rFonts w:asciiTheme="minorHAnsi" w:hAnsiTheme="minorHAnsi" w:cs="Arial"/>
                <w:bCs/>
                <w:sz w:val="20"/>
                <w:szCs w:val="20"/>
              </w:rPr>
              <w:t>; approved by IGC 23 Jan 18</w:t>
            </w:r>
          </w:p>
        </w:tc>
      </w:tr>
      <w:tr w:rsidR="00231BEA" w:rsidRPr="00B6461F" w14:paraId="43E80C24" w14:textId="77777777" w:rsidTr="00A16579">
        <w:tc>
          <w:tcPr>
            <w:tcW w:w="959" w:type="dxa"/>
          </w:tcPr>
          <w:p w14:paraId="67BA3C05" w14:textId="77777777" w:rsidR="00231BEA" w:rsidRDefault="00231BEA" w:rsidP="00D86FB1">
            <w:pPr>
              <w:rPr>
                <w:rFonts w:asciiTheme="minorHAnsi" w:hAnsiTheme="minorHAnsi" w:cs="Arial"/>
                <w:bCs/>
                <w:sz w:val="20"/>
                <w:szCs w:val="20"/>
              </w:rPr>
            </w:pPr>
            <w:r>
              <w:rPr>
                <w:rFonts w:asciiTheme="minorHAnsi" w:hAnsiTheme="minorHAnsi" w:cs="Arial"/>
                <w:bCs/>
                <w:sz w:val="20"/>
                <w:szCs w:val="20"/>
              </w:rPr>
              <w:t>2.3</w:t>
            </w:r>
          </w:p>
        </w:tc>
        <w:tc>
          <w:tcPr>
            <w:tcW w:w="1417" w:type="dxa"/>
          </w:tcPr>
          <w:p w14:paraId="6E9D8918" w14:textId="77777777" w:rsidR="00231BEA" w:rsidRDefault="00EA4336" w:rsidP="007F4607">
            <w:pPr>
              <w:rPr>
                <w:rFonts w:asciiTheme="minorHAnsi" w:hAnsiTheme="minorHAnsi" w:cs="Arial"/>
                <w:bCs/>
                <w:sz w:val="20"/>
                <w:szCs w:val="20"/>
              </w:rPr>
            </w:pPr>
            <w:r>
              <w:rPr>
                <w:rFonts w:asciiTheme="minorHAnsi" w:hAnsiTheme="minorHAnsi" w:cs="Arial"/>
                <w:bCs/>
                <w:sz w:val="20"/>
                <w:szCs w:val="20"/>
              </w:rPr>
              <w:t xml:space="preserve">24 </w:t>
            </w:r>
            <w:r w:rsidR="00231BEA">
              <w:rPr>
                <w:rFonts w:asciiTheme="minorHAnsi" w:hAnsiTheme="minorHAnsi" w:cs="Arial"/>
                <w:bCs/>
                <w:sz w:val="20"/>
                <w:szCs w:val="20"/>
              </w:rPr>
              <w:t>Jan 2018</w:t>
            </w:r>
          </w:p>
        </w:tc>
        <w:tc>
          <w:tcPr>
            <w:tcW w:w="6301" w:type="dxa"/>
          </w:tcPr>
          <w:p w14:paraId="2CA15289" w14:textId="77777777" w:rsidR="00231BEA" w:rsidRDefault="00231BEA" w:rsidP="00A16579">
            <w:pPr>
              <w:rPr>
                <w:rFonts w:asciiTheme="minorHAnsi" w:hAnsiTheme="minorHAnsi" w:cs="Arial"/>
                <w:bCs/>
                <w:sz w:val="20"/>
                <w:szCs w:val="20"/>
              </w:rPr>
            </w:pPr>
            <w:r>
              <w:rPr>
                <w:rFonts w:asciiTheme="minorHAnsi" w:hAnsiTheme="minorHAnsi" w:cs="Arial"/>
                <w:bCs/>
                <w:sz w:val="20"/>
                <w:szCs w:val="20"/>
              </w:rPr>
              <w:t>Minor amendment requested by OGC</w:t>
            </w:r>
            <w:r w:rsidR="00A63255">
              <w:rPr>
                <w:rFonts w:asciiTheme="minorHAnsi" w:hAnsiTheme="minorHAnsi" w:cs="Arial"/>
                <w:bCs/>
                <w:sz w:val="20"/>
                <w:szCs w:val="20"/>
              </w:rPr>
              <w:t>- sent to PRC for endorsement on 6 Feb 2018</w:t>
            </w:r>
          </w:p>
        </w:tc>
      </w:tr>
      <w:tr w:rsidR="003573C6" w:rsidRPr="00B6461F" w14:paraId="7C0A5613" w14:textId="77777777" w:rsidTr="00A16579">
        <w:tc>
          <w:tcPr>
            <w:tcW w:w="959" w:type="dxa"/>
          </w:tcPr>
          <w:p w14:paraId="382687A9" w14:textId="77777777" w:rsidR="003573C6" w:rsidRDefault="003573C6" w:rsidP="00D86FB1">
            <w:pPr>
              <w:rPr>
                <w:rFonts w:asciiTheme="minorHAnsi" w:hAnsiTheme="minorHAnsi" w:cs="Arial"/>
                <w:bCs/>
                <w:sz w:val="20"/>
                <w:szCs w:val="20"/>
              </w:rPr>
            </w:pPr>
            <w:r>
              <w:rPr>
                <w:rFonts w:asciiTheme="minorHAnsi" w:hAnsiTheme="minorHAnsi" w:cs="Arial"/>
                <w:bCs/>
                <w:sz w:val="20"/>
                <w:szCs w:val="20"/>
              </w:rPr>
              <w:t>2.4</w:t>
            </w:r>
          </w:p>
        </w:tc>
        <w:tc>
          <w:tcPr>
            <w:tcW w:w="1417" w:type="dxa"/>
          </w:tcPr>
          <w:p w14:paraId="392F3C48" w14:textId="77777777" w:rsidR="003573C6" w:rsidRDefault="00CF32E5" w:rsidP="00CF32E5">
            <w:pPr>
              <w:rPr>
                <w:rFonts w:asciiTheme="minorHAnsi" w:hAnsiTheme="minorHAnsi" w:cs="Arial"/>
                <w:bCs/>
                <w:sz w:val="20"/>
                <w:szCs w:val="20"/>
              </w:rPr>
            </w:pPr>
            <w:r>
              <w:rPr>
                <w:rFonts w:asciiTheme="minorHAnsi" w:hAnsiTheme="minorHAnsi" w:cs="Arial"/>
                <w:bCs/>
                <w:sz w:val="20"/>
                <w:szCs w:val="20"/>
              </w:rPr>
              <w:t xml:space="preserve">4 Dec </w:t>
            </w:r>
            <w:r w:rsidR="003573C6">
              <w:rPr>
                <w:rFonts w:asciiTheme="minorHAnsi" w:hAnsiTheme="minorHAnsi" w:cs="Arial"/>
                <w:bCs/>
                <w:sz w:val="20"/>
                <w:szCs w:val="20"/>
              </w:rPr>
              <w:t>2018</w:t>
            </w:r>
          </w:p>
        </w:tc>
        <w:tc>
          <w:tcPr>
            <w:tcW w:w="6301" w:type="dxa"/>
          </w:tcPr>
          <w:p w14:paraId="6428607C" w14:textId="77777777" w:rsidR="003573C6" w:rsidRDefault="003573C6" w:rsidP="00CF32E5">
            <w:pPr>
              <w:rPr>
                <w:rFonts w:asciiTheme="minorHAnsi" w:hAnsiTheme="minorHAnsi" w:cs="Arial"/>
                <w:bCs/>
                <w:sz w:val="20"/>
                <w:szCs w:val="20"/>
              </w:rPr>
            </w:pPr>
            <w:r>
              <w:rPr>
                <w:rFonts w:asciiTheme="minorHAnsi" w:hAnsiTheme="minorHAnsi" w:cs="Arial"/>
                <w:bCs/>
                <w:sz w:val="20"/>
                <w:szCs w:val="20"/>
              </w:rPr>
              <w:t xml:space="preserve">Minor amendments: analytics related; minor changes for use of external data – </w:t>
            </w:r>
            <w:r w:rsidR="00CF32E5">
              <w:rPr>
                <w:rFonts w:asciiTheme="minorHAnsi" w:hAnsiTheme="minorHAnsi" w:cs="Arial"/>
                <w:bCs/>
                <w:sz w:val="20"/>
                <w:szCs w:val="20"/>
              </w:rPr>
              <w:t>IGC approved</w:t>
            </w:r>
          </w:p>
        </w:tc>
      </w:tr>
      <w:tr w:rsidR="001B6CF5" w:rsidRPr="00B6461F" w14:paraId="7939A260" w14:textId="77777777" w:rsidTr="00A16579">
        <w:tc>
          <w:tcPr>
            <w:tcW w:w="959" w:type="dxa"/>
          </w:tcPr>
          <w:p w14:paraId="33951FB9" w14:textId="77777777" w:rsidR="001B6CF5" w:rsidRDefault="008C3412" w:rsidP="008C3412">
            <w:pPr>
              <w:rPr>
                <w:rFonts w:asciiTheme="minorHAnsi" w:hAnsiTheme="minorHAnsi" w:cs="Arial"/>
                <w:bCs/>
                <w:sz w:val="20"/>
                <w:szCs w:val="20"/>
              </w:rPr>
            </w:pPr>
            <w:r>
              <w:rPr>
                <w:rFonts w:asciiTheme="minorHAnsi" w:hAnsiTheme="minorHAnsi" w:cs="Arial"/>
                <w:bCs/>
                <w:sz w:val="20"/>
                <w:szCs w:val="20"/>
              </w:rPr>
              <w:t>3.0</w:t>
            </w:r>
          </w:p>
        </w:tc>
        <w:tc>
          <w:tcPr>
            <w:tcW w:w="1417" w:type="dxa"/>
          </w:tcPr>
          <w:p w14:paraId="7AEEC9C1" w14:textId="77777777" w:rsidR="001B6CF5" w:rsidRDefault="008C3412" w:rsidP="00CF32E5">
            <w:pPr>
              <w:rPr>
                <w:rFonts w:asciiTheme="minorHAnsi" w:hAnsiTheme="minorHAnsi" w:cs="Arial"/>
                <w:bCs/>
                <w:sz w:val="20"/>
                <w:szCs w:val="20"/>
              </w:rPr>
            </w:pPr>
            <w:r>
              <w:rPr>
                <w:rFonts w:asciiTheme="minorHAnsi" w:hAnsiTheme="minorHAnsi" w:cs="Arial"/>
                <w:bCs/>
                <w:sz w:val="20"/>
                <w:szCs w:val="20"/>
              </w:rPr>
              <w:t>March</w:t>
            </w:r>
            <w:r w:rsidR="001B6CF5">
              <w:rPr>
                <w:rFonts w:asciiTheme="minorHAnsi" w:hAnsiTheme="minorHAnsi" w:cs="Arial"/>
                <w:bCs/>
                <w:sz w:val="20"/>
                <w:szCs w:val="20"/>
              </w:rPr>
              <w:t xml:space="preserve"> 2019</w:t>
            </w:r>
          </w:p>
        </w:tc>
        <w:tc>
          <w:tcPr>
            <w:tcW w:w="6301" w:type="dxa"/>
          </w:tcPr>
          <w:p w14:paraId="35BEF13E" w14:textId="77777777" w:rsidR="001B6CF5" w:rsidRDefault="001B6CF5" w:rsidP="00CF32E5">
            <w:pPr>
              <w:rPr>
                <w:rFonts w:asciiTheme="minorHAnsi" w:hAnsiTheme="minorHAnsi" w:cs="Arial"/>
                <w:bCs/>
                <w:sz w:val="20"/>
                <w:szCs w:val="20"/>
              </w:rPr>
            </w:pPr>
            <w:r>
              <w:rPr>
                <w:rFonts w:asciiTheme="minorHAnsi" w:hAnsiTheme="minorHAnsi" w:cs="Arial"/>
                <w:bCs/>
                <w:sz w:val="20"/>
                <w:szCs w:val="20"/>
              </w:rPr>
              <w:t>Inclusion of Information Asset Owner role and risk escalation responsibilities</w:t>
            </w:r>
            <w:r w:rsidR="004954D4">
              <w:rPr>
                <w:rFonts w:asciiTheme="minorHAnsi" w:hAnsiTheme="minorHAnsi" w:cs="Arial"/>
                <w:bCs/>
                <w:sz w:val="20"/>
                <w:szCs w:val="20"/>
              </w:rPr>
              <w:t xml:space="preserve">; inclusion of Deans as accountable, </w:t>
            </w:r>
            <w:proofErr w:type="spellStart"/>
            <w:r w:rsidR="004954D4">
              <w:rPr>
                <w:rFonts w:asciiTheme="minorHAnsi" w:hAnsiTheme="minorHAnsi" w:cs="Arial"/>
                <w:bCs/>
                <w:sz w:val="20"/>
                <w:szCs w:val="20"/>
              </w:rPr>
              <w:t>HoS</w:t>
            </w:r>
            <w:proofErr w:type="spellEnd"/>
            <w:r w:rsidR="004954D4">
              <w:rPr>
                <w:rFonts w:asciiTheme="minorHAnsi" w:hAnsiTheme="minorHAnsi" w:cs="Arial"/>
                <w:bCs/>
                <w:sz w:val="20"/>
                <w:szCs w:val="20"/>
              </w:rPr>
              <w:t xml:space="preserve"> as responsible</w:t>
            </w:r>
            <w:r w:rsidR="00B1122B">
              <w:rPr>
                <w:rFonts w:asciiTheme="minorHAnsi" w:hAnsiTheme="minorHAnsi" w:cs="Arial"/>
                <w:bCs/>
                <w:sz w:val="20"/>
                <w:szCs w:val="20"/>
              </w:rPr>
              <w:t xml:space="preserve">; reference to </w:t>
            </w:r>
            <w:proofErr w:type="spellStart"/>
            <w:r w:rsidR="00B1122B">
              <w:rPr>
                <w:rFonts w:asciiTheme="minorHAnsi" w:hAnsiTheme="minorHAnsi" w:cs="Arial"/>
                <w:bCs/>
                <w:sz w:val="20"/>
                <w:szCs w:val="20"/>
              </w:rPr>
              <w:t>av</w:t>
            </w:r>
            <w:proofErr w:type="spellEnd"/>
            <w:r w:rsidR="00B1122B">
              <w:rPr>
                <w:rFonts w:asciiTheme="minorHAnsi" w:hAnsiTheme="minorHAnsi" w:cs="Arial"/>
                <w:bCs/>
                <w:sz w:val="20"/>
                <w:szCs w:val="20"/>
              </w:rPr>
              <w:t xml:space="preserve"> materials</w:t>
            </w:r>
          </w:p>
        </w:tc>
      </w:tr>
      <w:tr w:rsidR="008C3412" w:rsidRPr="00B6461F" w14:paraId="0FCF189C" w14:textId="77777777" w:rsidTr="00A16579">
        <w:tc>
          <w:tcPr>
            <w:tcW w:w="959" w:type="dxa"/>
          </w:tcPr>
          <w:p w14:paraId="33172853" w14:textId="77777777" w:rsidR="008C3412" w:rsidRDefault="008C3412" w:rsidP="008C3412">
            <w:pPr>
              <w:rPr>
                <w:rFonts w:asciiTheme="minorHAnsi" w:hAnsiTheme="minorHAnsi" w:cs="Arial"/>
                <w:bCs/>
                <w:sz w:val="20"/>
                <w:szCs w:val="20"/>
              </w:rPr>
            </w:pPr>
            <w:r>
              <w:rPr>
                <w:rFonts w:asciiTheme="minorHAnsi" w:hAnsiTheme="minorHAnsi" w:cs="Arial"/>
                <w:bCs/>
                <w:sz w:val="20"/>
                <w:szCs w:val="20"/>
              </w:rPr>
              <w:t>3.1</w:t>
            </w:r>
          </w:p>
        </w:tc>
        <w:tc>
          <w:tcPr>
            <w:tcW w:w="1417" w:type="dxa"/>
          </w:tcPr>
          <w:p w14:paraId="1A72BDEA" w14:textId="77777777" w:rsidR="008C3412" w:rsidRDefault="008C3412" w:rsidP="00CF32E5">
            <w:pPr>
              <w:rPr>
                <w:rFonts w:asciiTheme="minorHAnsi" w:hAnsiTheme="minorHAnsi" w:cs="Arial"/>
                <w:bCs/>
                <w:sz w:val="20"/>
                <w:szCs w:val="20"/>
              </w:rPr>
            </w:pPr>
            <w:r>
              <w:rPr>
                <w:rFonts w:asciiTheme="minorHAnsi" w:hAnsiTheme="minorHAnsi" w:cs="Arial"/>
                <w:bCs/>
                <w:sz w:val="20"/>
                <w:szCs w:val="20"/>
              </w:rPr>
              <w:t>Sept 2019</w:t>
            </w:r>
          </w:p>
        </w:tc>
        <w:tc>
          <w:tcPr>
            <w:tcW w:w="6301" w:type="dxa"/>
          </w:tcPr>
          <w:p w14:paraId="3EEC719B" w14:textId="77777777" w:rsidR="008C3412" w:rsidRDefault="008C3412" w:rsidP="00CF32E5">
            <w:pPr>
              <w:rPr>
                <w:rFonts w:asciiTheme="minorHAnsi" w:hAnsiTheme="minorHAnsi" w:cs="Arial"/>
                <w:bCs/>
                <w:sz w:val="20"/>
                <w:szCs w:val="20"/>
              </w:rPr>
            </w:pPr>
            <w:r>
              <w:rPr>
                <w:rFonts w:asciiTheme="minorHAnsi" w:hAnsiTheme="minorHAnsi" w:cs="Arial"/>
                <w:bCs/>
                <w:sz w:val="20"/>
                <w:szCs w:val="20"/>
              </w:rPr>
              <w:t>Change of name of responsibilities SOP</w:t>
            </w:r>
          </w:p>
        </w:tc>
      </w:tr>
      <w:tr w:rsidR="00390D3E" w:rsidRPr="00B6461F" w14:paraId="1E24DB60" w14:textId="77777777" w:rsidTr="00A16579">
        <w:tc>
          <w:tcPr>
            <w:tcW w:w="959" w:type="dxa"/>
          </w:tcPr>
          <w:p w14:paraId="7EFFB227" w14:textId="3C691162" w:rsidR="00390D3E" w:rsidRDefault="00390D3E" w:rsidP="008C3412">
            <w:pPr>
              <w:rPr>
                <w:rFonts w:asciiTheme="minorHAnsi" w:hAnsiTheme="minorHAnsi" w:cs="Arial"/>
                <w:bCs/>
                <w:sz w:val="20"/>
                <w:szCs w:val="20"/>
              </w:rPr>
            </w:pPr>
            <w:r>
              <w:rPr>
                <w:rFonts w:asciiTheme="minorHAnsi" w:hAnsiTheme="minorHAnsi" w:cs="Arial"/>
                <w:bCs/>
                <w:sz w:val="20"/>
                <w:szCs w:val="20"/>
              </w:rPr>
              <w:t>3.2</w:t>
            </w:r>
          </w:p>
        </w:tc>
        <w:tc>
          <w:tcPr>
            <w:tcW w:w="1417" w:type="dxa"/>
          </w:tcPr>
          <w:p w14:paraId="3262769C" w14:textId="390D1A41" w:rsidR="00390D3E" w:rsidRDefault="00390D3E" w:rsidP="00CF32E5">
            <w:pPr>
              <w:rPr>
                <w:rFonts w:asciiTheme="minorHAnsi" w:hAnsiTheme="minorHAnsi" w:cs="Arial"/>
                <w:bCs/>
                <w:sz w:val="20"/>
                <w:szCs w:val="20"/>
              </w:rPr>
            </w:pPr>
            <w:r>
              <w:rPr>
                <w:rFonts w:asciiTheme="minorHAnsi" w:hAnsiTheme="minorHAnsi" w:cs="Arial"/>
                <w:bCs/>
                <w:sz w:val="20"/>
                <w:szCs w:val="20"/>
              </w:rPr>
              <w:t>July 2021</w:t>
            </w:r>
          </w:p>
        </w:tc>
        <w:tc>
          <w:tcPr>
            <w:tcW w:w="6301" w:type="dxa"/>
          </w:tcPr>
          <w:p w14:paraId="066CFCA4" w14:textId="2278700F" w:rsidR="00390D3E" w:rsidRDefault="00390D3E" w:rsidP="00CF32E5">
            <w:pPr>
              <w:rPr>
                <w:rFonts w:asciiTheme="minorHAnsi" w:hAnsiTheme="minorHAnsi" w:cs="Arial"/>
                <w:bCs/>
                <w:sz w:val="20"/>
                <w:szCs w:val="20"/>
              </w:rPr>
            </w:pPr>
            <w:r>
              <w:rPr>
                <w:rFonts w:asciiTheme="minorHAnsi" w:hAnsiTheme="minorHAnsi" w:cs="Arial"/>
                <w:bCs/>
                <w:sz w:val="20"/>
                <w:szCs w:val="20"/>
              </w:rPr>
              <w:t>Added links to SOPs</w:t>
            </w:r>
            <w:r w:rsidR="00CB144C">
              <w:rPr>
                <w:rFonts w:asciiTheme="minorHAnsi" w:hAnsiTheme="minorHAnsi" w:cs="Arial"/>
                <w:bCs/>
                <w:sz w:val="20"/>
                <w:szCs w:val="20"/>
              </w:rPr>
              <w:t xml:space="preserve"> and TSSs as appropriate</w:t>
            </w:r>
          </w:p>
        </w:tc>
      </w:tr>
      <w:tr w:rsidR="5B0C1C56" w14:paraId="29D26E0A" w14:textId="77777777" w:rsidTr="5B0C1C56">
        <w:trPr>
          <w:trHeight w:val="300"/>
        </w:trPr>
        <w:tc>
          <w:tcPr>
            <w:tcW w:w="959" w:type="dxa"/>
          </w:tcPr>
          <w:p w14:paraId="364DA71B" w14:textId="1D18979D" w:rsidR="2FFEF56E" w:rsidRDefault="2FFEF56E" w:rsidP="5B0C1C56">
            <w:pPr>
              <w:rPr>
                <w:rFonts w:asciiTheme="minorHAnsi" w:hAnsiTheme="minorHAnsi" w:cs="Arial"/>
                <w:sz w:val="20"/>
                <w:szCs w:val="20"/>
              </w:rPr>
            </w:pPr>
            <w:r w:rsidRPr="5B0C1C56">
              <w:rPr>
                <w:rFonts w:asciiTheme="minorHAnsi" w:hAnsiTheme="minorHAnsi" w:cs="Arial"/>
                <w:sz w:val="20"/>
                <w:szCs w:val="20"/>
              </w:rPr>
              <w:t>3</w:t>
            </w:r>
            <w:r w:rsidRPr="692A49AC">
              <w:rPr>
                <w:rFonts w:asciiTheme="minorHAnsi" w:hAnsiTheme="minorHAnsi" w:cs="Arial"/>
                <w:sz w:val="20"/>
                <w:szCs w:val="20"/>
              </w:rPr>
              <w:t>.4</w:t>
            </w:r>
          </w:p>
        </w:tc>
        <w:tc>
          <w:tcPr>
            <w:tcW w:w="1417" w:type="dxa"/>
          </w:tcPr>
          <w:p w14:paraId="43BA1F70" w14:textId="27DC372C" w:rsidR="5B0C1C56" w:rsidRDefault="2FFEF56E" w:rsidP="5B0C1C56">
            <w:pPr>
              <w:rPr>
                <w:rFonts w:asciiTheme="minorHAnsi" w:hAnsiTheme="minorHAnsi" w:cs="Arial"/>
                <w:sz w:val="20"/>
                <w:szCs w:val="20"/>
              </w:rPr>
            </w:pPr>
            <w:r w:rsidRPr="692A49AC">
              <w:rPr>
                <w:rFonts w:asciiTheme="minorHAnsi" w:hAnsiTheme="minorHAnsi" w:cs="Arial"/>
                <w:sz w:val="20"/>
                <w:szCs w:val="20"/>
              </w:rPr>
              <w:t>November 2023</w:t>
            </w:r>
          </w:p>
        </w:tc>
        <w:tc>
          <w:tcPr>
            <w:tcW w:w="6301" w:type="dxa"/>
          </w:tcPr>
          <w:p w14:paraId="0EE860D9" w14:textId="3E51F9C2" w:rsidR="5B0C1C56" w:rsidRDefault="2FFEF56E" w:rsidP="5B0C1C56">
            <w:pPr>
              <w:rPr>
                <w:rFonts w:asciiTheme="minorHAnsi" w:hAnsiTheme="minorHAnsi" w:cs="Arial"/>
                <w:sz w:val="20"/>
                <w:szCs w:val="20"/>
              </w:rPr>
            </w:pPr>
            <w:r w:rsidRPr="50BF57B1">
              <w:rPr>
                <w:rFonts w:asciiTheme="minorHAnsi" w:hAnsiTheme="minorHAnsi" w:cs="Arial"/>
                <w:sz w:val="20"/>
                <w:szCs w:val="20"/>
              </w:rPr>
              <w:t xml:space="preserve">Updated roles and </w:t>
            </w:r>
            <w:r w:rsidRPr="6B21DB79">
              <w:rPr>
                <w:rFonts w:asciiTheme="minorHAnsi" w:hAnsiTheme="minorHAnsi" w:cs="Arial"/>
                <w:sz w:val="20"/>
                <w:szCs w:val="20"/>
              </w:rPr>
              <w:t>responsibilities</w:t>
            </w:r>
            <w:r w:rsidRPr="4AC1D7CD">
              <w:rPr>
                <w:rFonts w:asciiTheme="minorHAnsi" w:hAnsiTheme="minorHAnsi" w:cs="Arial"/>
                <w:sz w:val="20"/>
                <w:szCs w:val="20"/>
              </w:rPr>
              <w:t xml:space="preserve"> for the </w:t>
            </w:r>
            <w:r w:rsidRPr="00C656DB">
              <w:rPr>
                <w:rFonts w:asciiTheme="minorHAnsi" w:hAnsiTheme="minorHAnsi" w:cs="Arial"/>
                <w:sz w:val="20"/>
                <w:szCs w:val="20"/>
              </w:rPr>
              <w:t xml:space="preserve">CISO, </w:t>
            </w:r>
            <w:r w:rsidRPr="140C2EDC">
              <w:rPr>
                <w:rFonts w:asciiTheme="minorHAnsi" w:hAnsiTheme="minorHAnsi" w:cs="Arial"/>
                <w:sz w:val="20"/>
                <w:szCs w:val="20"/>
              </w:rPr>
              <w:t>Head of IG,</w:t>
            </w:r>
            <w:r w:rsidRPr="10902EA3">
              <w:rPr>
                <w:rFonts w:asciiTheme="minorHAnsi" w:hAnsiTheme="minorHAnsi" w:cs="Arial"/>
                <w:sz w:val="20"/>
                <w:szCs w:val="20"/>
              </w:rPr>
              <w:t xml:space="preserve"> </w:t>
            </w:r>
            <w:r w:rsidRPr="447F60FA">
              <w:rPr>
                <w:rFonts w:asciiTheme="minorHAnsi" w:hAnsiTheme="minorHAnsi" w:cs="Arial"/>
                <w:sz w:val="20"/>
                <w:szCs w:val="20"/>
              </w:rPr>
              <w:t>Sponsor</w:t>
            </w:r>
            <w:r w:rsidRPr="10902EA3">
              <w:rPr>
                <w:rFonts w:asciiTheme="minorHAnsi" w:hAnsiTheme="minorHAnsi" w:cs="Arial"/>
                <w:sz w:val="20"/>
                <w:szCs w:val="20"/>
              </w:rPr>
              <w:t xml:space="preserve"> </w:t>
            </w:r>
            <w:r w:rsidRPr="43AC1C72">
              <w:rPr>
                <w:rFonts w:asciiTheme="minorHAnsi" w:hAnsiTheme="minorHAnsi" w:cs="Arial"/>
                <w:sz w:val="20"/>
                <w:szCs w:val="20"/>
              </w:rPr>
              <w:t xml:space="preserve">and Head of Security and </w:t>
            </w:r>
            <w:r w:rsidRPr="46E325BC">
              <w:rPr>
                <w:rFonts w:asciiTheme="minorHAnsi" w:hAnsiTheme="minorHAnsi" w:cs="Arial"/>
                <w:sz w:val="20"/>
                <w:szCs w:val="20"/>
              </w:rPr>
              <w:t xml:space="preserve">Privacy </w:t>
            </w:r>
            <w:r w:rsidRPr="4AF0043F">
              <w:rPr>
                <w:rFonts w:asciiTheme="minorHAnsi" w:hAnsiTheme="minorHAnsi" w:cs="Arial"/>
                <w:sz w:val="20"/>
                <w:szCs w:val="20"/>
              </w:rPr>
              <w:t xml:space="preserve">Framework </w:t>
            </w:r>
            <w:r w:rsidRPr="7AADACBE">
              <w:rPr>
                <w:rFonts w:asciiTheme="minorHAnsi" w:hAnsiTheme="minorHAnsi" w:cs="Arial"/>
                <w:sz w:val="20"/>
                <w:szCs w:val="20"/>
              </w:rPr>
              <w:t>Operations</w:t>
            </w:r>
          </w:p>
        </w:tc>
      </w:tr>
    </w:tbl>
    <w:p w14:paraId="16EFCF39" w14:textId="77777777" w:rsidR="00C50FA8" w:rsidRPr="00B6461F" w:rsidRDefault="00C50FA8" w:rsidP="00735C50">
      <w:pPr>
        <w:pStyle w:val="Header"/>
        <w:tabs>
          <w:tab w:val="clear" w:pos="4153"/>
          <w:tab w:val="clear" w:pos="8306"/>
        </w:tabs>
        <w:rPr>
          <w:rFonts w:asciiTheme="minorHAnsi" w:hAnsiTheme="minorHAnsi"/>
          <w:sz w:val="20"/>
          <w:szCs w:val="20"/>
        </w:rPr>
      </w:pPr>
    </w:p>
    <w:tbl>
      <w:tblPr>
        <w:tblStyle w:val="TableGrid"/>
        <w:tblW w:w="0" w:type="auto"/>
        <w:tblInd w:w="-72" w:type="dxa"/>
        <w:tblLayout w:type="fixed"/>
        <w:tblLook w:val="01E0" w:firstRow="1" w:lastRow="1" w:firstColumn="1" w:lastColumn="1" w:noHBand="0" w:noVBand="0"/>
      </w:tblPr>
      <w:tblGrid>
        <w:gridCol w:w="1980"/>
        <w:gridCol w:w="6614"/>
      </w:tblGrid>
      <w:tr w:rsidR="00ED7FF0" w:rsidRPr="00644CF1" w14:paraId="1974DA3B" w14:textId="77777777" w:rsidTr="008E18FF">
        <w:trPr>
          <w:tblHeader/>
        </w:trPr>
        <w:tc>
          <w:tcPr>
            <w:tcW w:w="8594" w:type="dxa"/>
            <w:gridSpan w:val="2"/>
            <w:shd w:val="clear" w:color="auto" w:fill="D9D9D9" w:themeFill="background1" w:themeFillShade="D9"/>
          </w:tcPr>
          <w:p w14:paraId="08ED7A2E" w14:textId="77777777" w:rsidR="00ED7FF0" w:rsidRPr="00644CF1" w:rsidRDefault="00ED7FF0" w:rsidP="00EC5405">
            <w:pPr>
              <w:rPr>
                <w:rFonts w:asciiTheme="minorHAnsi" w:hAnsiTheme="minorHAnsi" w:cs="Arial"/>
                <w:b/>
                <w:sz w:val="20"/>
                <w:szCs w:val="20"/>
              </w:rPr>
            </w:pPr>
            <w:r w:rsidRPr="00644CF1">
              <w:rPr>
                <w:rFonts w:asciiTheme="minorHAnsi" w:hAnsiTheme="minorHAnsi" w:cs="Arial"/>
                <w:b/>
                <w:sz w:val="20"/>
                <w:szCs w:val="20"/>
              </w:rPr>
              <w:t xml:space="preserve">Document control box </w:t>
            </w:r>
          </w:p>
        </w:tc>
      </w:tr>
      <w:tr w:rsidR="00ED7FF0" w:rsidRPr="00B6461F" w14:paraId="337C9359" w14:textId="77777777" w:rsidTr="00EC5405">
        <w:tc>
          <w:tcPr>
            <w:tcW w:w="1980" w:type="dxa"/>
            <w:shd w:val="clear" w:color="auto" w:fill="auto"/>
          </w:tcPr>
          <w:p w14:paraId="32E4C0A8" w14:textId="77777777" w:rsidR="00ED7FF0" w:rsidRPr="00B6461F" w:rsidRDefault="00ED7FF0" w:rsidP="00EC5405">
            <w:pPr>
              <w:rPr>
                <w:rFonts w:asciiTheme="minorHAnsi" w:hAnsiTheme="minorHAnsi" w:cs="Arial"/>
                <w:i/>
                <w:sz w:val="20"/>
                <w:szCs w:val="20"/>
              </w:rPr>
            </w:pPr>
            <w:r w:rsidRPr="00B6461F">
              <w:rPr>
                <w:rFonts w:asciiTheme="minorHAnsi" w:hAnsiTheme="minorHAnsi" w:cs="Arial"/>
                <w:sz w:val="20"/>
                <w:szCs w:val="20"/>
              </w:rPr>
              <w:t>Policy / Procedure title:</w:t>
            </w:r>
          </w:p>
        </w:tc>
        <w:tc>
          <w:tcPr>
            <w:tcW w:w="6614" w:type="dxa"/>
            <w:shd w:val="clear" w:color="auto" w:fill="auto"/>
          </w:tcPr>
          <w:p w14:paraId="0CBFC1DB"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Information Security Policy</w:t>
            </w:r>
          </w:p>
        </w:tc>
      </w:tr>
      <w:tr w:rsidR="00ED7FF0" w:rsidRPr="00B6461F" w14:paraId="29310609" w14:textId="77777777" w:rsidTr="00EC5405">
        <w:tc>
          <w:tcPr>
            <w:tcW w:w="1980" w:type="dxa"/>
            <w:shd w:val="clear" w:color="auto" w:fill="auto"/>
          </w:tcPr>
          <w:p w14:paraId="4D2D9E4A"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Date approved:</w:t>
            </w:r>
          </w:p>
        </w:tc>
        <w:tc>
          <w:tcPr>
            <w:tcW w:w="6614" w:type="dxa"/>
            <w:shd w:val="clear" w:color="auto" w:fill="auto"/>
          </w:tcPr>
          <w:p w14:paraId="6A1E585E" w14:textId="28BC83D0" w:rsidR="00ED7FF0" w:rsidRPr="00B6461F" w:rsidRDefault="009357A9" w:rsidP="007F4607">
            <w:pPr>
              <w:rPr>
                <w:rFonts w:asciiTheme="minorHAnsi" w:hAnsiTheme="minorHAnsi" w:cs="Arial"/>
                <w:sz w:val="20"/>
                <w:szCs w:val="20"/>
              </w:rPr>
            </w:pPr>
            <w:r>
              <w:rPr>
                <w:rFonts w:asciiTheme="minorHAnsi" w:hAnsiTheme="minorHAnsi" w:cs="Arial"/>
                <w:sz w:val="20"/>
                <w:szCs w:val="20"/>
              </w:rPr>
              <w:t>28 November 2023</w:t>
            </w:r>
          </w:p>
        </w:tc>
      </w:tr>
      <w:tr w:rsidR="00ED7FF0" w:rsidRPr="00B6461F" w14:paraId="15700CDB" w14:textId="77777777" w:rsidTr="00EC5405">
        <w:tc>
          <w:tcPr>
            <w:tcW w:w="1980" w:type="dxa"/>
            <w:shd w:val="clear" w:color="auto" w:fill="auto"/>
          </w:tcPr>
          <w:p w14:paraId="58C152B9"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Approving body:</w:t>
            </w:r>
          </w:p>
        </w:tc>
        <w:tc>
          <w:tcPr>
            <w:tcW w:w="6614" w:type="dxa"/>
            <w:shd w:val="clear" w:color="auto" w:fill="auto"/>
          </w:tcPr>
          <w:p w14:paraId="0B8F59AE" w14:textId="77777777" w:rsidR="00ED7FF0" w:rsidRPr="00B6461F" w:rsidRDefault="00CF32E5" w:rsidP="00A54B64">
            <w:pPr>
              <w:rPr>
                <w:rFonts w:asciiTheme="minorHAnsi" w:hAnsiTheme="minorHAnsi" w:cs="Arial"/>
                <w:sz w:val="20"/>
                <w:szCs w:val="20"/>
              </w:rPr>
            </w:pPr>
            <w:r>
              <w:rPr>
                <w:rFonts w:asciiTheme="minorHAnsi" w:hAnsiTheme="minorHAnsi" w:cs="Arial"/>
                <w:sz w:val="20"/>
                <w:szCs w:val="20"/>
              </w:rPr>
              <w:t>I</w:t>
            </w:r>
            <w:r w:rsidR="00D11EB8">
              <w:rPr>
                <w:rFonts w:asciiTheme="minorHAnsi" w:hAnsiTheme="minorHAnsi" w:cs="Arial"/>
                <w:sz w:val="20"/>
                <w:szCs w:val="20"/>
              </w:rPr>
              <w:t xml:space="preserve">nformation </w:t>
            </w:r>
            <w:r>
              <w:rPr>
                <w:rFonts w:asciiTheme="minorHAnsi" w:hAnsiTheme="minorHAnsi" w:cs="Arial"/>
                <w:sz w:val="20"/>
                <w:szCs w:val="20"/>
              </w:rPr>
              <w:t>G</w:t>
            </w:r>
            <w:r w:rsidR="00D11EB8">
              <w:rPr>
                <w:rFonts w:asciiTheme="minorHAnsi" w:hAnsiTheme="minorHAnsi" w:cs="Arial"/>
                <w:sz w:val="20"/>
                <w:szCs w:val="20"/>
              </w:rPr>
              <w:t>overnance</w:t>
            </w:r>
            <w:r>
              <w:rPr>
                <w:rFonts w:asciiTheme="minorHAnsi" w:hAnsiTheme="minorHAnsi" w:cs="Arial"/>
                <w:sz w:val="20"/>
                <w:szCs w:val="20"/>
              </w:rPr>
              <w:t xml:space="preserve"> Committee</w:t>
            </w:r>
          </w:p>
        </w:tc>
      </w:tr>
      <w:tr w:rsidR="00ED7FF0" w:rsidRPr="00B6461F" w14:paraId="5C093DE3" w14:textId="77777777" w:rsidTr="00EC5405">
        <w:tc>
          <w:tcPr>
            <w:tcW w:w="1980" w:type="dxa"/>
            <w:shd w:val="clear" w:color="auto" w:fill="auto"/>
          </w:tcPr>
          <w:p w14:paraId="06A9DA38"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Version:</w:t>
            </w:r>
          </w:p>
        </w:tc>
        <w:tc>
          <w:tcPr>
            <w:tcW w:w="6614" w:type="dxa"/>
            <w:shd w:val="clear" w:color="auto" w:fill="auto"/>
          </w:tcPr>
          <w:p w14:paraId="3D2553B6" w14:textId="48F2ACF5" w:rsidR="00ED7FF0" w:rsidRPr="00B6461F" w:rsidRDefault="008C3412" w:rsidP="00351F1E">
            <w:pPr>
              <w:rPr>
                <w:rFonts w:asciiTheme="minorHAnsi" w:hAnsiTheme="minorHAnsi" w:cs="Arial"/>
                <w:sz w:val="20"/>
                <w:szCs w:val="20"/>
              </w:rPr>
            </w:pPr>
            <w:r>
              <w:rPr>
                <w:rFonts w:asciiTheme="minorHAnsi" w:hAnsiTheme="minorHAnsi" w:cs="Arial"/>
                <w:sz w:val="20"/>
                <w:szCs w:val="20"/>
              </w:rPr>
              <w:t>3.</w:t>
            </w:r>
            <w:r w:rsidR="30D71F27" w:rsidRPr="06231E64">
              <w:rPr>
                <w:rFonts w:asciiTheme="minorHAnsi" w:hAnsiTheme="minorHAnsi" w:cs="Arial"/>
                <w:sz w:val="20"/>
                <w:szCs w:val="20"/>
              </w:rPr>
              <w:t>4</w:t>
            </w:r>
          </w:p>
        </w:tc>
      </w:tr>
      <w:tr w:rsidR="00ED7FF0" w:rsidRPr="00B6461F" w14:paraId="4AA81DDA" w14:textId="77777777" w:rsidTr="00EC5405">
        <w:tc>
          <w:tcPr>
            <w:tcW w:w="1980" w:type="dxa"/>
            <w:shd w:val="clear" w:color="auto" w:fill="auto"/>
          </w:tcPr>
          <w:p w14:paraId="69982652"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Supersedes:</w:t>
            </w:r>
          </w:p>
        </w:tc>
        <w:tc>
          <w:tcPr>
            <w:tcW w:w="6614" w:type="dxa"/>
            <w:shd w:val="clear" w:color="auto" w:fill="auto"/>
          </w:tcPr>
          <w:p w14:paraId="0D031778" w14:textId="53BE6231" w:rsidR="00ED7FF0" w:rsidRPr="00B6461F" w:rsidRDefault="00DC5842" w:rsidP="00EC5405">
            <w:pPr>
              <w:rPr>
                <w:rFonts w:asciiTheme="minorHAnsi" w:hAnsiTheme="minorHAnsi" w:cs="Arial"/>
                <w:sz w:val="20"/>
                <w:szCs w:val="20"/>
              </w:rPr>
            </w:pPr>
            <w:r>
              <w:rPr>
                <w:rFonts w:asciiTheme="minorHAnsi" w:hAnsiTheme="minorHAnsi" w:cs="Arial"/>
                <w:sz w:val="20"/>
                <w:szCs w:val="20"/>
              </w:rPr>
              <w:t>3.</w:t>
            </w:r>
            <w:r w:rsidR="3907114D" w:rsidRPr="0B96B06A">
              <w:rPr>
                <w:rFonts w:asciiTheme="minorHAnsi" w:hAnsiTheme="minorHAnsi" w:cs="Arial"/>
                <w:sz w:val="20"/>
                <w:szCs w:val="20"/>
              </w:rPr>
              <w:t>3</w:t>
            </w:r>
          </w:p>
        </w:tc>
      </w:tr>
      <w:tr w:rsidR="00ED7FF0" w:rsidRPr="00B6461F" w14:paraId="1EDC337C" w14:textId="77777777" w:rsidTr="00EC5405">
        <w:tc>
          <w:tcPr>
            <w:tcW w:w="1980" w:type="dxa"/>
            <w:shd w:val="clear" w:color="auto" w:fill="auto"/>
          </w:tcPr>
          <w:p w14:paraId="2E8E0412"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Previous review dates:</w:t>
            </w:r>
          </w:p>
        </w:tc>
        <w:tc>
          <w:tcPr>
            <w:tcW w:w="6614" w:type="dxa"/>
            <w:shd w:val="clear" w:color="auto" w:fill="auto"/>
          </w:tcPr>
          <w:p w14:paraId="193EF225" w14:textId="462C5C03" w:rsidR="00ED7FF0" w:rsidRPr="00B6461F" w:rsidRDefault="00AB544B" w:rsidP="00EC5405">
            <w:pPr>
              <w:rPr>
                <w:rFonts w:asciiTheme="minorHAnsi" w:hAnsiTheme="minorHAnsi" w:cs="Arial"/>
                <w:sz w:val="20"/>
                <w:szCs w:val="20"/>
              </w:rPr>
            </w:pPr>
            <w:r>
              <w:rPr>
                <w:rFonts w:asciiTheme="minorHAnsi" w:hAnsiTheme="minorHAnsi" w:cs="Arial"/>
                <w:sz w:val="20"/>
                <w:szCs w:val="20"/>
              </w:rPr>
              <w:t xml:space="preserve">October </w:t>
            </w:r>
            <w:r w:rsidR="11966009" w:rsidRPr="0790C253">
              <w:rPr>
                <w:rFonts w:asciiTheme="minorHAnsi" w:hAnsiTheme="minorHAnsi" w:cs="Arial"/>
                <w:sz w:val="20"/>
                <w:szCs w:val="20"/>
              </w:rPr>
              <w:t>202</w:t>
            </w:r>
            <w:r w:rsidR="1438F4F1" w:rsidRPr="0790C253">
              <w:rPr>
                <w:rFonts w:asciiTheme="minorHAnsi" w:hAnsiTheme="minorHAnsi" w:cs="Arial"/>
                <w:sz w:val="20"/>
                <w:szCs w:val="20"/>
              </w:rPr>
              <w:t>2</w:t>
            </w:r>
          </w:p>
        </w:tc>
      </w:tr>
      <w:tr w:rsidR="00ED7FF0" w:rsidRPr="00B6461F" w14:paraId="7F2ACCC7" w14:textId="77777777" w:rsidTr="00EC5405">
        <w:tc>
          <w:tcPr>
            <w:tcW w:w="1980" w:type="dxa"/>
            <w:shd w:val="clear" w:color="auto" w:fill="auto"/>
          </w:tcPr>
          <w:p w14:paraId="00AFDED0"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Next review date:</w:t>
            </w:r>
          </w:p>
        </w:tc>
        <w:tc>
          <w:tcPr>
            <w:tcW w:w="6614" w:type="dxa"/>
            <w:shd w:val="clear" w:color="auto" w:fill="auto"/>
          </w:tcPr>
          <w:p w14:paraId="76037EF7" w14:textId="5209EE0E" w:rsidR="00ED7FF0" w:rsidRPr="00B6461F" w:rsidRDefault="009357A9" w:rsidP="008C3412">
            <w:pPr>
              <w:rPr>
                <w:rFonts w:asciiTheme="minorHAnsi" w:hAnsiTheme="minorHAnsi" w:cs="Arial"/>
                <w:sz w:val="20"/>
                <w:szCs w:val="20"/>
              </w:rPr>
            </w:pPr>
            <w:r>
              <w:rPr>
                <w:rFonts w:asciiTheme="minorHAnsi" w:hAnsiTheme="minorHAnsi" w:cs="Arial"/>
                <w:sz w:val="20"/>
                <w:szCs w:val="20"/>
              </w:rPr>
              <w:t xml:space="preserve">November </w:t>
            </w:r>
            <w:r w:rsidR="00AB544B">
              <w:rPr>
                <w:rFonts w:asciiTheme="minorHAnsi" w:hAnsiTheme="minorHAnsi" w:cs="Arial"/>
                <w:sz w:val="20"/>
                <w:szCs w:val="20"/>
              </w:rPr>
              <w:t>202</w:t>
            </w:r>
            <w:r>
              <w:rPr>
                <w:rFonts w:asciiTheme="minorHAnsi" w:hAnsiTheme="minorHAnsi" w:cs="Arial"/>
                <w:sz w:val="20"/>
                <w:szCs w:val="20"/>
              </w:rPr>
              <w:t>4</w:t>
            </w:r>
          </w:p>
        </w:tc>
      </w:tr>
      <w:tr w:rsidR="00ED7FF0" w:rsidRPr="00B6461F" w14:paraId="34266558" w14:textId="77777777" w:rsidTr="00EC5405">
        <w:tc>
          <w:tcPr>
            <w:tcW w:w="1980" w:type="dxa"/>
            <w:shd w:val="clear" w:color="auto" w:fill="auto"/>
          </w:tcPr>
          <w:p w14:paraId="27FEEE33"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 xml:space="preserve">Related Statutes, Ordinances, </w:t>
            </w:r>
          </w:p>
          <w:p w14:paraId="7A04D066"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General Regulations:</w:t>
            </w:r>
          </w:p>
        </w:tc>
        <w:tc>
          <w:tcPr>
            <w:tcW w:w="6614" w:type="dxa"/>
            <w:shd w:val="clear" w:color="auto" w:fill="auto"/>
          </w:tcPr>
          <w:p w14:paraId="25BBC9E6" w14:textId="77777777" w:rsidR="00ED7FF0" w:rsidRPr="00B6461F" w:rsidRDefault="00ED7FF0" w:rsidP="00044D42">
            <w:pPr>
              <w:rPr>
                <w:rFonts w:asciiTheme="minorHAnsi" w:hAnsiTheme="minorHAnsi" w:cs="Arial"/>
                <w:sz w:val="20"/>
                <w:szCs w:val="20"/>
              </w:rPr>
            </w:pPr>
            <w:r w:rsidRPr="00B6461F">
              <w:rPr>
                <w:rFonts w:asciiTheme="minorHAnsi" w:hAnsiTheme="minorHAnsi" w:cs="Arial"/>
                <w:color w:val="000000"/>
                <w:sz w:val="20"/>
                <w:szCs w:val="20"/>
              </w:rPr>
              <w:t>Statute XIII Part III re disciplinary procedures for staff</w:t>
            </w:r>
            <w:r w:rsidR="00044D42">
              <w:rPr>
                <w:rFonts w:asciiTheme="minorHAnsi" w:hAnsiTheme="minorHAnsi" w:cs="Arial"/>
                <w:color w:val="000000"/>
                <w:sz w:val="20"/>
                <w:szCs w:val="20"/>
              </w:rPr>
              <w:t>;</w:t>
            </w:r>
          </w:p>
          <w:p w14:paraId="303D4550" w14:textId="77777777" w:rsidR="00ED7FF0" w:rsidRPr="00B6461F" w:rsidRDefault="00ED7FF0" w:rsidP="00044D42">
            <w:pPr>
              <w:rPr>
                <w:rFonts w:asciiTheme="minorHAnsi" w:hAnsiTheme="minorHAnsi" w:cs="Arial"/>
                <w:sz w:val="20"/>
                <w:szCs w:val="20"/>
              </w:rPr>
            </w:pPr>
            <w:r w:rsidRPr="00B6461F">
              <w:rPr>
                <w:rFonts w:asciiTheme="minorHAnsi" w:hAnsiTheme="minorHAnsi" w:cs="Arial"/>
                <w:sz w:val="20"/>
                <w:szCs w:val="20"/>
              </w:rPr>
              <w:t>Ordinance XIV Intellectual Property Rights (IPR), Data Protection and the Use of Information Systems</w:t>
            </w:r>
            <w:r w:rsidR="00044D42">
              <w:rPr>
                <w:rFonts w:asciiTheme="minorHAnsi" w:hAnsiTheme="minorHAnsi" w:cs="Arial"/>
                <w:sz w:val="20"/>
                <w:szCs w:val="20"/>
              </w:rPr>
              <w:t>;</w:t>
            </w:r>
          </w:p>
          <w:p w14:paraId="3998CFDA" w14:textId="77777777" w:rsidR="00ED7FF0" w:rsidRPr="00B6461F" w:rsidRDefault="00ED7FF0" w:rsidP="00044D42">
            <w:pPr>
              <w:rPr>
                <w:rFonts w:asciiTheme="minorHAnsi" w:hAnsiTheme="minorHAnsi" w:cs="Arial"/>
                <w:sz w:val="20"/>
                <w:szCs w:val="20"/>
              </w:rPr>
            </w:pPr>
            <w:r w:rsidRPr="00B6461F">
              <w:rPr>
                <w:rFonts w:asciiTheme="minorHAnsi" w:hAnsiTheme="minorHAnsi" w:cs="Arial"/>
                <w:sz w:val="20"/>
                <w:szCs w:val="20"/>
              </w:rPr>
              <w:t>University General Regulation XV Use of Information Systems</w:t>
            </w:r>
            <w:r w:rsidR="00044D42">
              <w:rPr>
                <w:rFonts w:asciiTheme="minorHAnsi" w:hAnsiTheme="minorHAnsi" w:cs="Arial"/>
                <w:sz w:val="20"/>
                <w:szCs w:val="20"/>
              </w:rPr>
              <w:t>;</w:t>
            </w:r>
          </w:p>
          <w:p w14:paraId="366AA41B" w14:textId="77777777" w:rsidR="00ED7FF0" w:rsidRPr="00644CF1" w:rsidRDefault="00ED7FF0" w:rsidP="00044D42">
            <w:pPr>
              <w:rPr>
                <w:rFonts w:asciiTheme="minorHAnsi" w:hAnsiTheme="minorHAnsi" w:cs="Arial"/>
                <w:sz w:val="20"/>
                <w:szCs w:val="20"/>
              </w:rPr>
            </w:pPr>
            <w:r w:rsidRPr="00B6461F">
              <w:rPr>
                <w:rFonts w:asciiTheme="minorHAnsi" w:hAnsiTheme="minorHAnsi" w:cs="Arial"/>
                <w:sz w:val="20"/>
                <w:szCs w:val="20"/>
              </w:rPr>
              <w:t>University General Regulation XVII Conduct and Discipline of Students – (l) re misuse of property and information systems (H&amp;S)</w:t>
            </w:r>
          </w:p>
        </w:tc>
      </w:tr>
      <w:tr w:rsidR="00ED7FF0" w:rsidRPr="00301CF7" w14:paraId="6E938C51" w14:textId="77777777" w:rsidTr="00EC5405">
        <w:tc>
          <w:tcPr>
            <w:tcW w:w="1980" w:type="dxa"/>
            <w:shd w:val="clear" w:color="auto" w:fill="auto"/>
          </w:tcPr>
          <w:p w14:paraId="400AAA06"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Related policies:</w:t>
            </w:r>
          </w:p>
        </w:tc>
        <w:tc>
          <w:tcPr>
            <w:tcW w:w="6614" w:type="dxa"/>
            <w:shd w:val="clear" w:color="auto" w:fill="auto"/>
          </w:tcPr>
          <w:p w14:paraId="742985D6" w14:textId="77777777" w:rsidR="0091213C" w:rsidRPr="00301CF7" w:rsidRDefault="00644CF1" w:rsidP="00644CF1">
            <w:pPr>
              <w:rPr>
                <w:rFonts w:asciiTheme="minorHAnsi" w:hAnsiTheme="minorHAnsi" w:cs="Arial"/>
                <w:sz w:val="20"/>
                <w:szCs w:val="20"/>
              </w:rPr>
            </w:pPr>
            <w:r w:rsidRPr="00301CF7">
              <w:rPr>
                <w:rFonts w:asciiTheme="minorHAnsi" w:hAnsiTheme="minorHAnsi" w:cs="Arial"/>
                <w:sz w:val="20"/>
                <w:szCs w:val="20"/>
              </w:rPr>
              <w:t>Data Protection Policy:</w:t>
            </w:r>
          </w:p>
          <w:p w14:paraId="780064E4" w14:textId="77777777" w:rsidR="00644CF1" w:rsidRPr="00301CF7" w:rsidRDefault="00197C4C" w:rsidP="00644CF1">
            <w:pPr>
              <w:rPr>
                <w:rFonts w:asciiTheme="minorHAnsi" w:hAnsiTheme="minorHAnsi" w:cs="Arial"/>
                <w:sz w:val="20"/>
                <w:szCs w:val="20"/>
              </w:rPr>
            </w:pPr>
            <w:hyperlink r:id="rId16" w:history="1">
              <w:r w:rsidR="00644CF1" w:rsidRPr="00301CF7">
                <w:rPr>
                  <w:rStyle w:val="Hyperlink"/>
                  <w:rFonts w:asciiTheme="minorHAnsi" w:hAnsiTheme="minorHAnsi"/>
                  <w:sz w:val="20"/>
                  <w:szCs w:val="20"/>
                </w:rPr>
                <w:t>http://documents.manchester.ac.uk/DocuInfo.aspx?DocID=14914</w:t>
              </w:r>
            </w:hyperlink>
            <w:r w:rsidR="00644CF1" w:rsidRPr="00301CF7">
              <w:rPr>
                <w:rFonts w:asciiTheme="minorHAnsi" w:hAnsiTheme="minorHAnsi"/>
                <w:sz w:val="20"/>
                <w:szCs w:val="20"/>
              </w:rPr>
              <w:t xml:space="preserve"> </w:t>
            </w:r>
          </w:p>
          <w:p w14:paraId="422B6C4C" w14:textId="77777777" w:rsidR="00644CF1" w:rsidRPr="00301CF7" w:rsidRDefault="00644CF1" w:rsidP="00644CF1">
            <w:pPr>
              <w:rPr>
                <w:rFonts w:asciiTheme="minorHAnsi" w:hAnsiTheme="minorHAnsi" w:cs="Arial"/>
                <w:sz w:val="20"/>
                <w:szCs w:val="20"/>
              </w:rPr>
            </w:pPr>
            <w:r w:rsidRPr="00301CF7">
              <w:rPr>
                <w:rFonts w:asciiTheme="minorHAnsi" w:hAnsiTheme="minorHAnsi" w:cs="Arial"/>
                <w:sz w:val="20"/>
                <w:szCs w:val="20"/>
              </w:rPr>
              <w:t>Freedom of Information Policy:</w:t>
            </w:r>
          </w:p>
          <w:p w14:paraId="16E687FD" w14:textId="77777777" w:rsidR="00644CF1" w:rsidRPr="00301CF7" w:rsidRDefault="00197C4C" w:rsidP="00644CF1">
            <w:pPr>
              <w:rPr>
                <w:rFonts w:asciiTheme="minorHAnsi" w:hAnsiTheme="minorHAnsi" w:cs="Arial"/>
                <w:sz w:val="20"/>
                <w:szCs w:val="20"/>
              </w:rPr>
            </w:pPr>
            <w:hyperlink r:id="rId17" w:history="1">
              <w:r w:rsidR="00644CF1" w:rsidRPr="00301CF7">
                <w:rPr>
                  <w:rStyle w:val="Hyperlink"/>
                  <w:rFonts w:asciiTheme="minorHAnsi" w:hAnsiTheme="minorHAnsi" w:cs="Arial"/>
                  <w:sz w:val="20"/>
                  <w:szCs w:val="20"/>
                </w:rPr>
                <w:t>http://documents.manchester.ac.uk/DocuInfo.aspx?DocID=14915</w:t>
              </w:r>
            </w:hyperlink>
            <w:r w:rsidR="00644CF1" w:rsidRPr="00301CF7">
              <w:rPr>
                <w:rFonts w:asciiTheme="minorHAnsi" w:hAnsiTheme="minorHAnsi" w:cs="Arial"/>
                <w:sz w:val="20"/>
                <w:szCs w:val="20"/>
              </w:rPr>
              <w:t xml:space="preserve"> </w:t>
            </w:r>
          </w:p>
          <w:p w14:paraId="24FBA95D" w14:textId="77777777" w:rsidR="00644CF1" w:rsidRPr="00301CF7" w:rsidRDefault="00644CF1" w:rsidP="00644CF1">
            <w:pPr>
              <w:rPr>
                <w:rFonts w:asciiTheme="minorHAnsi" w:hAnsiTheme="minorHAnsi" w:cs="Arial"/>
                <w:sz w:val="20"/>
                <w:szCs w:val="20"/>
              </w:rPr>
            </w:pPr>
            <w:r w:rsidRPr="00301CF7">
              <w:rPr>
                <w:rFonts w:asciiTheme="minorHAnsi" w:hAnsiTheme="minorHAnsi" w:cs="Arial"/>
                <w:sz w:val="20"/>
                <w:szCs w:val="20"/>
              </w:rPr>
              <w:t>Records Management Policy:</w:t>
            </w:r>
          </w:p>
          <w:p w14:paraId="659D0DF4" w14:textId="77777777" w:rsidR="00644CF1" w:rsidRPr="00301CF7" w:rsidRDefault="00197C4C" w:rsidP="00644CF1">
            <w:pPr>
              <w:rPr>
                <w:rFonts w:asciiTheme="minorHAnsi" w:hAnsiTheme="minorHAnsi" w:cs="Arial"/>
                <w:sz w:val="20"/>
                <w:szCs w:val="20"/>
              </w:rPr>
            </w:pPr>
            <w:hyperlink r:id="rId18" w:history="1">
              <w:r w:rsidR="00644CF1" w:rsidRPr="00301CF7">
                <w:rPr>
                  <w:rStyle w:val="Hyperlink"/>
                  <w:rFonts w:asciiTheme="minorHAnsi" w:hAnsiTheme="minorHAnsi" w:cs="Arial"/>
                  <w:sz w:val="20"/>
                  <w:szCs w:val="20"/>
                </w:rPr>
                <w:t>http://documents.manchester.ac.uk/DocuInfo.aspx?DocID=14916</w:t>
              </w:r>
            </w:hyperlink>
            <w:r w:rsidR="00644CF1" w:rsidRPr="00301CF7">
              <w:rPr>
                <w:rFonts w:asciiTheme="minorHAnsi" w:hAnsiTheme="minorHAnsi" w:cs="Arial"/>
                <w:sz w:val="20"/>
                <w:szCs w:val="20"/>
              </w:rPr>
              <w:t xml:space="preserve"> </w:t>
            </w:r>
          </w:p>
          <w:p w14:paraId="552D3A2F" w14:textId="77777777" w:rsidR="0091213C" w:rsidRPr="00301CF7" w:rsidRDefault="00644CF1" w:rsidP="00644CF1">
            <w:pPr>
              <w:rPr>
                <w:rFonts w:asciiTheme="minorHAnsi" w:hAnsiTheme="minorHAnsi" w:cs="Arial"/>
                <w:sz w:val="20"/>
                <w:szCs w:val="20"/>
              </w:rPr>
            </w:pPr>
            <w:r w:rsidRPr="00301CF7">
              <w:rPr>
                <w:rFonts w:asciiTheme="minorHAnsi" w:hAnsiTheme="minorHAnsi" w:cs="Arial"/>
                <w:sz w:val="20"/>
                <w:szCs w:val="20"/>
              </w:rPr>
              <w:t>Acceptable Use Policy – IT facilities and services:</w:t>
            </w:r>
          </w:p>
          <w:p w14:paraId="431DF02B" w14:textId="77777777" w:rsidR="00ED7FF0" w:rsidRPr="00301CF7" w:rsidRDefault="00197C4C" w:rsidP="00301CF7">
            <w:pPr>
              <w:rPr>
                <w:rFonts w:asciiTheme="minorHAnsi" w:hAnsiTheme="minorHAnsi" w:cs="Arial"/>
                <w:sz w:val="20"/>
                <w:szCs w:val="20"/>
              </w:rPr>
            </w:pPr>
            <w:hyperlink r:id="rId19" w:history="1">
              <w:r w:rsidR="00644CF1" w:rsidRPr="00301CF7">
                <w:rPr>
                  <w:rStyle w:val="Hyperlink"/>
                  <w:rFonts w:asciiTheme="minorHAnsi" w:hAnsiTheme="minorHAnsi" w:cs="Arial"/>
                  <w:sz w:val="20"/>
                  <w:szCs w:val="20"/>
                </w:rPr>
                <w:t>http://documents.manchester.ac.uk/DocuInfo.aspx?DocID=16277</w:t>
              </w:r>
            </w:hyperlink>
            <w:r w:rsidR="00644CF1" w:rsidRPr="00301CF7">
              <w:rPr>
                <w:rFonts w:asciiTheme="minorHAnsi" w:hAnsiTheme="minorHAnsi" w:cs="Arial"/>
                <w:sz w:val="20"/>
                <w:szCs w:val="20"/>
              </w:rPr>
              <w:t xml:space="preserve"> </w:t>
            </w:r>
            <w:r w:rsidR="00301CF7">
              <w:rPr>
                <w:rFonts w:asciiTheme="minorHAnsi" w:hAnsiTheme="minorHAnsi" w:cs="Arial"/>
                <w:sz w:val="20"/>
                <w:szCs w:val="20"/>
              </w:rPr>
              <w:t xml:space="preserve"> </w:t>
            </w:r>
          </w:p>
        </w:tc>
      </w:tr>
      <w:tr w:rsidR="00ED7FF0" w:rsidRPr="00301CF7" w14:paraId="361219CA" w14:textId="77777777" w:rsidTr="00EC5405">
        <w:tc>
          <w:tcPr>
            <w:tcW w:w="1980" w:type="dxa"/>
            <w:shd w:val="clear" w:color="auto" w:fill="auto"/>
          </w:tcPr>
          <w:p w14:paraId="2D7AF271"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Related procedures:</w:t>
            </w:r>
          </w:p>
        </w:tc>
        <w:tc>
          <w:tcPr>
            <w:tcW w:w="6614" w:type="dxa"/>
            <w:shd w:val="clear" w:color="auto" w:fill="auto"/>
          </w:tcPr>
          <w:p w14:paraId="60B3ABFF" w14:textId="77777777" w:rsidR="00ED7FF0" w:rsidRPr="00301CF7" w:rsidRDefault="008C3412" w:rsidP="00EC5405">
            <w:pPr>
              <w:rPr>
                <w:rFonts w:asciiTheme="minorHAnsi" w:hAnsiTheme="minorHAnsi" w:cs="Arial"/>
                <w:sz w:val="20"/>
                <w:szCs w:val="20"/>
              </w:rPr>
            </w:pPr>
            <w:r>
              <w:rPr>
                <w:rFonts w:asciiTheme="minorHAnsi" w:hAnsiTheme="minorHAnsi" w:cs="Arial"/>
                <w:sz w:val="20"/>
                <w:szCs w:val="20"/>
              </w:rPr>
              <w:t xml:space="preserve">Information Governance Accountability and Assurance Framework </w:t>
            </w:r>
            <w:r w:rsidR="000E07B6">
              <w:rPr>
                <w:rFonts w:asciiTheme="minorHAnsi" w:hAnsiTheme="minorHAnsi" w:cs="Arial"/>
                <w:sz w:val="20"/>
                <w:szCs w:val="20"/>
              </w:rPr>
              <w:t>SOP</w:t>
            </w:r>
            <w:r w:rsidR="00497B8F">
              <w:rPr>
                <w:rFonts w:asciiTheme="minorHAnsi" w:hAnsiTheme="minorHAnsi" w:cs="Arial"/>
                <w:sz w:val="20"/>
                <w:szCs w:val="20"/>
              </w:rPr>
              <w:t>:</w:t>
            </w:r>
          </w:p>
          <w:p w14:paraId="67DA3265" w14:textId="77777777" w:rsidR="00ED7FF0" w:rsidRPr="00301CF7" w:rsidRDefault="00197C4C" w:rsidP="00B5356D">
            <w:pPr>
              <w:rPr>
                <w:rFonts w:asciiTheme="minorHAnsi" w:hAnsiTheme="minorHAnsi" w:cs="Arial"/>
                <w:sz w:val="20"/>
                <w:szCs w:val="20"/>
              </w:rPr>
            </w:pPr>
            <w:hyperlink r:id="rId20" w:history="1">
              <w:r w:rsidR="00497B8F" w:rsidRPr="00737C68">
                <w:rPr>
                  <w:rStyle w:val="Hyperlink"/>
                  <w:rFonts w:asciiTheme="minorHAnsi" w:hAnsiTheme="minorHAnsi"/>
                  <w:sz w:val="20"/>
                  <w:szCs w:val="20"/>
                </w:rPr>
                <w:t>http://documents.manchester.ac.uk/DocuInfo.aspx?DocID=8039</w:t>
              </w:r>
            </w:hyperlink>
            <w:r w:rsidR="00497B8F">
              <w:rPr>
                <w:rFonts w:asciiTheme="minorHAnsi" w:hAnsiTheme="minorHAnsi"/>
                <w:sz w:val="20"/>
                <w:szCs w:val="20"/>
              </w:rPr>
              <w:t xml:space="preserve"> </w:t>
            </w:r>
          </w:p>
          <w:p w14:paraId="38CC47F3" w14:textId="77777777" w:rsidR="00301CF7" w:rsidRPr="00301CF7" w:rsidRDefault="00301CF7" w:rsidP="00B5356D">
            <w:pPr>
              <w:rPr>
                <w:rFonts w:asciiTheme="minorHAnsi" w:hAnsiTheme="minorHAnsi"/>
                <w:sz w:val="20"/>
                <w:szCs w:val="20"/>
              </w:rPr>
            </w:pPr>
            <w:r w:rsidRPr="00301CF7">
              <w:rPr>
                <w:rFonts w:asciiTheme="minorHAnsi" w:hAnsiTheme="minorHAnsi"/>
                <w:sz w:val="20"/>
                <w:szCs w:val="20"/>
              </w:rPr>
              <w:t>Acceptable Use of IT Facilities and Services - Standard Operating Procedure for Staff</w:t>
            </w:r>
            <w:r w:rsidR="000E07B6">
              <w:rPr>
                <w:rFonts w:asciiTheme="minorHAnsi" w:hAnsiTheme="minorHAnsi"/>
                <w:sz w:val="20"/>
                <w:szCs w:val="20"/>
              </w:rPr>
              <w:t>:</w:t>
            </w:r>
            <w:r w:rsidRPr="00301CF7">
              <w:rPr>
                <w:rFonts w:asciiTheme="minorHAnsi" w:hAnsiTheme="minorHAnsi"/>
                <w:sz w:val="20"/>
                <w:szCs w:val="20"/>
              </w:rPr>
              <w:t xml:space="preserve"> </w:t>
            </w:r>
          </w:p>
          <w:p w14:paraId="0FF10767" w14:textId="77777777" w:rsidR="000E07B6" w:rsidRDefault="00197C4C" w:rsidP="00B5356D">
            <w:pPr>
              <w:rPr>
                <w:rStyle w:val="Hyperlink"/>
                <w:rFonts w:asciiTheme="minorHAnsi" w:hAnsiTheme="minorHAnsi"/>
                <w:sz w:val="20"/>
                <w:szCs w:val="20"/>
              </w:rPr>
            </w:pPr>
            <w:hyperlink r:id="rId21" w:history="1">
              <w:r w:rsidR="000E07B6" w:rsidRPr="00737C68">
                <w:rPr>
                  <w:rStyle w:val="Hyperlink"/>
                  <w:rFonts w:asciiTheme="minorHAnsi" w:hAnsiTheme="minorHAnsi"/>
                  <w:sz w:val="20"/>
                  <w:szCs w:val="20"/>
                </w:rPr>
                <w:t>http://documents.manchester.ac.uk/DocuInfo.aspx?DocID=16221</w:t>
              </w:r>
            </w:hyperlink>
          </w:p>
          <w:p w14:paraId="2CB5B0E4" w14:textId="77777777" w:rsidR="00A16579" w:rsidRDefault="00A16579" w:rsidP="00B5356D">
            <w:pPr>
              <w:rPr>
                <w:rFonts w:asciiTheme="minorHAnsi" w:hAnsiTheme="minorHAnsi"/>
                <w:sz w:val="20"/>
                <w:szCs w:val="20"/>
              </w:rPr>
            </w:pPr>
            <w:r w:rsidRPr="00A16579">
              <w:rPr>
                <w:rFonts w:asciiTheme="minorHAnsi" w:hAnsiTheme="minorHAnsi"/>
                <w:sz w:val="20"/>
                <w:szCs w:val="20"/>
              </w:rPr>
              <w:t>Information security classification, ownership and secure information handling</w:t>
            </w:r>
            <w:r>
              <w:rPr>
                <w:rFonts w:asciiTheme="minorHAnsi" w:hAnsiTheme="minorHAnsi"/>
                <w:sz w:val="20"/>
                <w:szCs w:val="20"/>
              </w:rPr>
              <w:t>:</w:t>
            </w:r>
          </w:p>
          <w:p w14:paraId="514FF6B1" w14:textId="77777777" w:rsidR="00A16579" w:rsidRDefault="00197C4C" w:rsidP="00B5356D">
            <w:pPr>
              <w:rPr>
                <w:rFonts w:asciiTheme="minorHAnsi" w:hAnsiTheme="minorHAnsi"/>
                <w:sz w:val="20"/>
                <w:szCs w:val="20"/>
              </w:rPr>
            </w:pPr>
            <w:hyperlink r:id="rId22" w:history="1">
              <w:r w:rsidR="00A16579" w:rsidRPr="00EA5DCC">
                <w:rPr>
                  <w:rStyle w:val="Hyperlink"/>
                  <w:rFonts w:asciiTheme="minorHAnsi" w:hAnsiTheme="minorHAnsi"/>
                  <w:sz w:val="20"/>
                  <w:szCs w:val="20"/>
                </w:rPr>
                <w:t>http://documents.manchester.ac.uk/DocuInfo.aspx?DocID=29971</w:t>
              </w:r>
            </w:hyperlink>
            <w:r w:rsidR="00A16579">
              <w:rPr>
                <w:rFonts w:asciiTheme="minorHAnsi" w:hAnsiTheme="minorHAnsi"/>
                <w:sz w:val="20"/>
                <w:szCs w:val="20"/>
              </w:rPr>
              <w:t xml:space="preserve"> </w:t>
            </w:r>
          </w:p>
          <w:p w14:paraId="03B7B24E" w14:textId="77777777" w:rsidR="00FC3887" w:rsidRDefault="00FC3887" w:rsidP="00700F93">
            <w:pPr>
              <w:rPr>
                <w:rFonts w:asciiTheme="minorHAnsi" w:hAnsiTheme="minorHAnsi"/>
                <w:sz w:val="20"/>
                <w:szCs w:val="20"/>
              </w:rPr>
            </w:pPr>
            <w:r>
              <w:rPr>
                <w:rFonts w:asciiTheme="minorHAnsi" w:hAnsiTheme="minorHAnsi"/>
                <w:sz w:val="20"/>
                <w:szCs w:val="20"/>
              </w:rPr>
              <w:t>Data Protection by Design and Default SOP:</w:t>
            </w:r>
          </w:p>
          <w:p w14:paraId="3940112F" w14:textId="77777777" w:rsidR="00FC3887" w:rsidRDefault="00197C4C" w:rsidP="00700F93">
            <w:pPr>
              <w:rPr>
                <w:rFonts w:asciiTheme="minorHAnsi" w:hAnsiTheme="minorHAnsi"/>
                <w:sz w:val="20"/>
                <w:szCs w:val="20"/>
              </w:rPr>
            </w:pPr>
            <w:hyperlink r:id="rId23" w:history="1">
              <w:r w:rsidR="00FC3887" w:rsidRPr="00F16A75">
                <w:rPr>
                  <w:rStyle w:val="Hyperlink"/>
                  <w:rFonts w:asciiTheme="minorHAnsi" w:hAnsiTheme="minorHAnsi"/>
                  <w:sz w:val="20"/>
                  <w:szCs w:val="20"/>
                </w:rPr>
                <w:t>http://documents.manchester.ac.uk/DocuInfo.aspx?DocID=37445</w:t>
              </w:r>
            </w:hyperlink>
            <w:r w:rsidR="00FC3887">
              <w:rPr>
                <w:rFonts w:asciiTheme="minorHAnsi" w:hAnsiTheme="minorHAnsi"/>
                <w:sz w:val="20"/>
                <w:szCs w:val="20"/>
              </w:rPr>
              <w:t xml:space="preserve"> </w:t>
            </w:r>
          </w:p>
          <w:p w14:paraId="69E0106A" w14:textId="77777777" w:rsidR="00700F93" w:rsidRDefault="00700F93" w:rsidP="00700F93">
            <w:pPr>
              <w:rPr>
                <w:rFonts w:asciiTheme="minorHAnsi" w:hAnsiTheme="minorHAnsi"/>
                <w:sz w:val="20"/>
                <w:szCs w:val="20"/>
              </w:rPr>
            </w:pPr>
            <w:r>
              <w:rPr>
                <w:rFonts w:asciiTheme="minorHAnsi" w:hAnsiTheme="minorHAnsi"/>
                <w:sz w:val="20"/>
                <w:szCs w:val="20"/>
              </w:rPr>
              <w:t>Disciplinary and dismissal procedure for support staff:</w:t>
            </w:r>
          </w:p>
          <w:p w14:paraId="53E29244" w14:textId="77777777" w:rsidR="00644CF1" w:rsidRPr="00301CF7" w:rsidRDefault="00197C4C" w:rsidP="00700F93">
            <w:pPr>
              <w:rPr>
                <w:rFonts w:asciiTheme="minorHAnsi" w:hAnsiTheme="minorHAnsi" w:cs="Arial"/>
                <w:sz w:val="20"/>
                <w:szCs w:val="20"/>
              </w:rPr>
            </w:pPr>
            <w:hyperlink r:id="rId24" w:history="1">
              <w:r w:rsidR="00A00866" w:rsidRPr="007F3994">
                <w:rPr>
                  <w:rStyle w:val="Hyperlink"/>
                  <w:rFonts w:asciiTheme="minorHAnsi" w:hAnsiTheme="minorHAnsi"/>
                  <w:sz w:val="20"/>
                  <w:szCs w:val="20"/>
                </w:rPr>
                <w:t>http://documents.manchester.ac.uk/display.aspx?DocID=480</w:t>
              </w:r>
            </w:hyperlink>
            <w:r w:rsidR="00A00866">
              <w:rPr>
                <w:rFonts w:asciiTheme="minorHAnsi" w:hAnsiTheme="minorHAnsi"/>
                <w:sz w:val="20"/>
                <w:szCs w:val="20"/>
              </w:rPr>
              <w:t xml:space="preserve"> </w:t>
            </w:r>
          </w:p>
        </w:tc>
      </w:tr>
      <w:tr w:rsidR="00ED7FF0" w:rsidRPr="00301CF7" w14:paraId="578C8E21" w14:textId="77777777" w:rsidTr="00EC5405">
        <w:tc>
          <w:tcPr>
            <w:tcW w:w="1980" w:type="dxa"/>
            <w:shd w:val="clear" w:color="auto" w:fill="auto"/>
          </w:tcPr>
          <w:p w14:paraId="6F74211D"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 xml:space="preserve">Related guidance and or </w:t>
            </w:r>
          </w:p>
          <w:p w14:paraId="5527415B"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codes of practice:</w:t>
            </w:r>
          </w:p>
        </w:tc>
        <w:tc>
          <w:tcPr>
            <w:tcW w:w="6614" w:type="dxa"/>
            <w:shd w:val="clear" w:color="auto" w:fill="auto"/>
          </w:tcPr>
          <w:p w14:paraId="74514989" w14:textId="554CEC1B" w:rsidR="002A72DF" w:rsidRDefault="004A516D" w:rsidP="00EC5405">
            <w:pPr>
              <w:rPr>
                <w:rFonts w:asciiTheme="minorHAnsi" w:hAnsiTheme="minorHAnsi" w:cs="Arial"/>
                <w:sz w:val="20"/>
                <w:szCs w:val="20"/>
              </w:rPr>
            </w:pPr>
            <w:r>
              <w:rPr>
                <w:rFonts w:asciiTheme="minorHAnsi" w:hAnsiTheme="minorHAnsi" w:cs="Arial"/>
                <w:sz w:val="20"/>
                <w:szCs w:val="20"/>
              </w:rPr>
              <w:t>Minimum Controls Technical Security Standard:</w:t>
            </w:r>
          </w:p>
          <w:p w14:paraId="4BF35770" w14:textId="58437EE1" w:rsidR="004A516D" w:rsidRDefault="00197C4C" w:rsidP="00EC5405">
            <w:pPr>
              <w:rPr>
                <w:rStyle w:val="Hyperlink"/>
                <w:rFonts w:asciiTheme="minorHAnsi" w:hAnsiTheme="minorHAnsi"/>
                <w:sz w:val="20"/>
                <w:szCs w:val="20"/>
              </w:rPr>
            </w:pPr>
            <w:hyperlink r:id="rId25" w:history="1">
              <w:r w:rsidR="00EC4148" w:rsidRPr="00032A23">
                <w:rPr>
                  <w:rStyle w:val="Hyperlink"/>
                  <w:rFonts w:asciiTheme="minorHAnsi" w:hAnsiTheme="minorHAnsi"/>
                  <w:sz w:val="20"/>
                  <w:szCs w:val="20"/>
                </w:rPr>
                <w:t>https://documents.manchester.ac.uk/DocuInfo.aspx?DocID=37875</w:t>
              </w:r>
            </w:hyperlink>
          </w:p>
          <w:p w14:paraId="688F6222" w14:textId="7EDAE34E" w:rsidR="00EC4148" w:rsidRDefault="00EC4148" w:rsidP="00EC5405">
            <w:pPr>
              <w:rPr>
                <w:rFonts w:asciiTheme="minorHAnsi" w:hAnsiTheme="minorHAnsi" w:cs="Arial"/>
                <w:sz w:val="20"/>
                <w:szCs w:val="20"/>
              </w:rPr>
            </w:pPr>
            <w:r w:rsidRPr="00C75EF3">
              <w:rPr>
                <w:rFonts w:asciiTheme="minorHAnsi" w:hAnsiTheme="minorHAnsi" w:cs="Arial"/>
                <w:sz w:val="20"/>
                <w:szCs w:val="20"/>
              </w:rPr>
              <w:t>Information security classification examples and handling guidance for confidential information</w:t>
            </w:r>
            <w:r w:rsidR="00C75EF3">
              <w:rPr>
                <w:rFonts w:asciiTheme="minorHAnsi" w:hAnsiTheme="minorHAnsi" w:cs="Arial"/>
                <w:sz w:val="20"/>
                <w:szCs w:val="20"/>
              </w:rPr>
              <w:t>:</w:t>
            </w:r>
          </w:p>
          <w:p w14:paraId="2E4F14E2" w14:textId="45C0D602" w:rsidR="00C75EF3" w:rsidRDefault="00197C4C" w:rsidP="00EC5405">
            <w:pPr>
              <w:rPr>
                <w:rFonts w:asciiTheme="minorHAnsi" w:hAnsiTheme="minorHAnsi" w:cs="Arial"/>
                <w:sz w:val="20"/>
                <w:szCs w:val="20"/>
              </w:rPr>
            </w:pPr>
            <w:hyperlink r:id="rId26" w:history="1">
              <w:r w:rsidR="00E30B7C" w:rsidRPr="00032A23">
                <w:rPr>
                  <w:rStyle w:val="Hyperlink"/>
                  <w:rFonts w:asciiTheme="minorHAnsi" w:hAnsiTheme="minorHAnsi" w:cs="Arial"/>
                  <w:sz w:val="20"/>
                  <w:szCs w:val="20"/>
                </w:rPr>
                <w:t>https://documents.manchester.ac.uk/DocuInfo.aspx?DocID=15677</w:t>
              </w:r>
            </w:hyperlink>
          </w:p>
          <w:p w14:paraId="5E032895" w14:textId="1AF64211" w:rsidR="00ED7FF0" w:rsidRPr="00301CF7" w:rsidRDefault="00B34A8F" w:rsidP="00EC5405">
            <w:pPr>
              <w:rPr>
                <w:rFonts w:asciiTheme="minorHAnsi" w:hAnsiTheme="minorHAnsi" w:cs="Arial"/>
                <w:sz w:val="20"/>
                <w:szCs w:val="20"/>
              </w:rPr>
            </w:pPr>
            <w:r>
              <w:rPr>
                <w:rFonts w:asciiTheme="minorHAnsi" w:hAnsiTheme="minorHAnsi" w:cs="Arial"/>
                <w:sz w:val="20"/>
                <w:szCs w:val="20"/>
              </w:rPr>
              <w:t xml:space="preserve">Information Governance </w:t>
            </w:r>
            <w:r w:rsidR="00ED7FF0" w:rsidRPr="00301CF7">
              <w:rPr>
                <w:rFonts w:asciiTheme="minorHAnsi" w:hAnsiTheme="minorHAnsi" w:cs="Arial"/>
                <w:sz w:val="20"/>
                <w:szCs w:val="20"/>
              </w:rPr>
              <w:t>Guidance:</w:t>
            </w:r>
          </w:p>
          <w:p w14:paraId="3A38C4E1" w14:textId="77777777" w:rsidR="000E07B6" w:rsidRPr="00B34A8F" w:rsidRDefault="00197C4C" w:rsidP="00EC5405">
            <w:pPr>
              <w:rPr>
                <w:rStyle w:val="Hyperlink"/>
              </w:rPr>
            </w:pPr>
            <w:hyperlink r:id="rId27" w:history="1">
              <w:r w:rsidR="00B34A8F" w:rsidRPr="00B34A8F">
                <w:rPr>
                  <w:rStyle w:val="Hyperlink"/>
                  <w:rFonts w:asciiTheme="minorHAnsi" w:hAnsiTheme="minorHAnsi"/>
                  <w:sz w:val="20"/>
                  <w:szCs w:val="20"/>
                </w:rPr>
                <w:t>http://www.staffnet.manchester.ac.uk/igo/</w:t>
              </w:r>
            </w:hyperlink>
            <w:r w:rsidR="000E07B6" w:rsidRPr="00B34A8F">
              <w:rPr>
                <w:rStyle w:val="Hyperlink"/>
              </w:rPr>
              <w:t xml:space="preserve">  </w:t>
            </w:r>
          </w:p>
          <w:p w14:paraId="2EE5C308"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Records Retention Schedule:</w:t>
            </w:r>
          </w:p>
          <w:p w14:paraId="3F77D4D6" w14:textId="77777777" w:rsidR="000E07B6" w:rsidRDefault="00197C4C" w:rsidP="00EC5405">
            <w:pPr>
              <w:rPr>
                <w:rFonts w:asciiTheme="minorHAnsi" w:hAnsiTheme="minorHAnsi"/>
                <w:sz w:val="20"/>
                <w:szCs w:val="20"/>
              </w:rPr>
            </w:pPr>
            <w:hyperlink r:id="rId28" w:history="1">
              <w:r w:rsidR="000E07B6" w:rsidRPr="00737C68">
                <w:rPr>
                  <w:rStyle w:val="Hyperlink"/>
                  <w:rFonts w:asciiTheme="minorHAnsi" w:hAnsiTheme="minorHAnsi"/>
                  <w:sz w:val="20"/>
                  <w:szCs w:val="20"/>
                </w:rPr>
                <w:t>http://documents.manchester.ac.uk/DocuInfo.aspx?DocID=6514</w:t>
              </w:r>
            </w:hyperlink>
            <w:r w:rsidR="000E07B6">
              <w:rPr>
                <w:rFonts w:asciiTheme="minorHAnsi" w:hAnsiTheme="minorHAnsi"/>
                <w:sz w:val="20"/>
                <w:szCs w:val="20"/>
              </w:rPr>
              <w:t xml:space="preserve"> </w:t>
            </w:r>
            <w:r w:rsidR="000E07B6" w:rsidRPr="000E07B6">
              <w:rPr>
                <w:rFonts w:asciiTheme="minorHAnsi" w:hAnsiTheme="minorHAnsi"/>
                <w:sz w:val="20"/>
                <w:szCs w:val="20"/>
              </w:rPr>
              <w:t xml:space="preserve"> </w:t>
            </w:r>
          </w:p>
          <w:p w14:paraId="732CE1CB" w14:textId="77777777" w:rsidR="00ED7FF0" w:rsidRPr="00301CF7" w:rsidRDefault="00ED7FF0" w:rsidP="00EC5405">
            <w:pPr>
              <w:rPr>
                <w:rFonts w:asciiTheme="minorHAnsi" w:hAnsiTheme="minorHAnsi" w:cs="Arial"/>
                <w:sz w:val="20"/>
                <w:szCs w:val="20"/>
              </w:rPr>
            </w:pPr>
            <w:r w:rsidRPr="00301CF7">
              <w:rPr>
                <w:rFonts w:asciiTheme="minorHAnsi" w:hAnsiTheme="minorHAnsi" w:cs="Arial"/>
                <w:sz w:val="20"/>
                <w:szCs w:val="20"/>
              </w:rPr>
              <w:t>IT Security guidance:</w:t>
            </w:r>
          </w:p>
          <w:p w14:paraId="1BDF1099" w14:textId="77777777" w:rsidR="005D4F36" w:rsidRPr="000E07B6" w:rsidRDefault="00197C4C" w:rsidP="00A00866">
            <w:pPr>
              <w:rPr>
                <w:rFonts w:asciiTheme="minorHAnsi" w:hAnsiTheme="minorHAnsi"/>
                <w:sz w:val="20"/>
                <w:szCs w:val="20"/>
              </w:rPr>
            </w:pPr>
            <w:hyperlink r:id="rId29" w:history="1">
              <w:r w:rsidR="000E07B6" w:rsidRPr="00737C68">
                <w:rPr>
                  <w:rStyle w:val="Hyperlink"/>
                  <w:rFonts w:asciiTheme="minorHAnsi" w:hAnsiTheme="minorHAnsi"/>
                  <w:sz w:val="20"/>
                  <w:szCs w:val="20"/>
                </w:rPr>
                <w:t>http://www.itservices.manchester.ac.uk/secure-it/</w:t>
              </w:r>
            </w:hyperlink>
            <w:r w:rsidR="000E07B6">
              <w:rPr>
                <w:rFonts w:asciiTheme="minorHAnsi" w:hAnsiTheme="minorHAnsi"/>
                <w:sz w:val="20"/>
                <w:szCs w:val="20"/>
              </w:rPr>
              <w:t xml:space="preserve"> </w:t>
            </w:r>
          </w:p>
        </w:tc>
      </w:tr>
      <w:tr w:rsidR="00ED7FF0" w:rsidRPr="00B6461F" w14:paraId="2745B791" w14:textId="77777777" w:rsidTr="00EC5405">
        <w:tc>
          <w:tcPr>
            <w:tcW w:w="1980" w:type="dxa"/>
            <w:shd w:val="clear" w:color="auto" w:fill="auto"/>
          </w:tcPr>
          <w:p w14:paraId="46356BF1"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Related information:</w:t>
            </w:r>
          </w:p>
        </w:tc>
        <w:tc>
          <w:tcPr>
            <w:tcW w:w="6614" w:type="dxa"/>
            <w:shd w:val="clear" w:color="auto" w:fill="auto"/>
          </w:tcPr>
          <w:p w14:paraId="0A7AE23B" w14:textId="77777777" w:rsidR="00ED7FF0" w:rsidRPr="00B6461F" w:rsidRDefault="00ED7FF0" w:rsidP="00EC5405">
            <w:pPr>
              <w:rPr>
                <w:rFonts w:asciiTheme="minorHAnsi" w:hAnsiTheme="minorHAnsi" w:cs="Arial"/>
                <w:i/>
                <w:sz w:val="20"/>
                <w:szCs w:val="20"/>
              </w:rPr>
            </w:pPr>
          </w:p>
        </w:tc>
      </w:tr>
      <w:tr w:rsidR="00ED7FF0" w:rsidRPr="00B6461F" w14:paraId="10A47EA5" w14:textId="77777777" w:rsidTr="00EC5405">
        <w:trPr>
          <w:trHeight w:val="197"/>
        </w:trPr>
        <w:tc>
          <w:tcPr>
            <w:tcW w:w="1980" w:type="dxa"/>
            <w:shd w:val="clear" w:color="auto" w:fill="auto"/>
          </w:tcPr>
          <w:p w14:paraId="38A0101D"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Equality relevance outcome:</w:t>
            </w:r>
          </w:p>
        </w:tc>
        <w:tc>
          <w:tcPr>
            <w:tcW w:w="6614" w:type="dxa"/>
            <w:shd w:val="clear" w:color="auto" w:fill="auto"/>
          </w:tcPr>
          <w:p w14:paraId="6F970B96" w14:textId="77777777" w:rsidR="00ED7FF0" w:rsidRPr="00B6461F" w:rsidRDefault="00B65DA3" w:rsidP="00EC5405">
            <w:pPr>
              <w:rPr>
                <w:rFonts w:asciiTheme="minorHAnsi" w:hAnsiTheme="minorHAnsi" w:cs="Arial"/>
                <w:sz w:val="20"/>
                <w:szCs w:val="20"/>
              </w:rPr>
            </w:pPr>
            <w:r w:rsidRPr="00B6461F">
              <w:rPr>
                <w:rFonts w:asciiTheme="minorHAnsi" w:hAnsiTheme="minorHAnsi" w:cs="Arial"/>
                <w:sz w:val="20"/>
                <w:szCs w:val="20"/>
              </w:rPr>
              <w:t>Low</w:t>
            </w:r>
          </w:p>
        </w:tc>
      </w:tr>
      <w:tr w:rsidR="00ED7FF0" w:rsidRPr="00B6461F" w14:paraId="161FC35A" w14:textId="77777777" w:rsidTr="00EC5405">
        <w:trPr>
          <w:trHeight w:val="197"/>
        </w:trPr>
        <w:tc>
          <w:tcPr>
            <w:tcW w:w="1980" w:type="dxa"/>
            <w:shd w:val="clear" w:color="auto" w:fill="auto"/>
          </w:tcPr>
          <w:p w14:paraId="119B2AE1"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Policy owner:</w:t>
            </w:r>
          </w:p>
        </w:tc>
        <w:tc>
          <w:tcPr>
            <w:tcW w:w="6614" w:type="dxa"/>
            <w:shd w:val="clear" w:color="auto" w:fill="auto"/>
          </w:tcPr>
          <w:p w14:paraId="08C8B04A" w14:textId="33DDFF2C" w:rsidR="00ED7FF0" w:rsidRPr="00B6461F" w:rsidRDefault="001A71E0" w:rsidP="000E07B6">
            <w:pPr>
              <w:rPr>
                <w:rFonts w:asciiTheme="minorHAnsi" w:hAnsiTheme="minorHAnsi" w:cs="Arial"/>
                <w:sz w:val="20"/>
                <w:szCs w:val="20"/>
              </w:rPr>
            </w:pPr>
            <w:r>
              <w:rPr>
                <w:rFonts w:asciiTheme="minorHAnsi" w:hAnsiTheme="minorHAnsi" w:cs="Arial"/>
                <w:sz w:val="20"/>
                <w:szCs w:val="20"/>
              </w:rPr>
              <w:t xml:space="preserve">Chief </w:t>
            </w:r>
            <w:r w:rsidR="008F4679">
              <w:rPr>
                <w:rFonts w:asciiTheme="minorHAnsi" w:hAnsiTheme="minorHAnsi" w:cs="Arial"/>
                <w:sz w:val="20"/>
                <w:szCs w:val="20"/>
              </w:rPr>
              <w:t>Information Security Officer</w:t>
            </w:r>
          </w:p>
        </w:tc>
      </w:tr>
      <w:tr w:rsidR="00ED7FF0" w:rsidRPr="00B6461F" w14:paraId="03FD57BC" w14:textId="77777777" w:rsidTr="00EC5405">
        <w:trPr>
          <w:trHeight w:val="197"/>
        </w:trPr>
        <w:tc>
          <w:tcPr>
            <w:tcW w:w="1980" w:type="dxa"/>
            <w:shd w:val="clear" w:color="auto" w:fill="auto"/>
          </w:tcPr>
          <w:p w14:paraId="5B961D93" w14:textId="77777777" w:rsidR="00ED7FF0" w:rsidRPr="00B6461F" w:rsidRDefault="00ED7FF0" w:rsidP="00EC5405">
            <w:pPr>
              <w:rPr>
                <w:rFonts w:asciiTheme="minorHAnsi" w:hAnsiTheme="minorHAnsi" w:cs="Arial"/>
                <w:sz w:val="20"/>
                <w:szCs w:val="20"/>
              </w:rPr>
            </w:pPr>
            <w:r w:rsidRPr="00B6461F">
              <w:rPr>
                <w:rFonts w:asciiTheme="minorHAnsi" w:hAnsiTheme="minorHAnsi" w:cs="Arial"/>
                <w:sz w:val="20"/>
                <w:szCs w:val="20"/>
              </w:rPr>
              <w:t>Lead contact:</w:t>
            </w:r>
          </w:p>
        </w:tc>
        <w:tc>
          <w:tcPr>
            <w:tcW w:w="6614" w:type="dxa"/>
            <w:shd w:val="clear" w:color="auto" w:fill="auto"/>
          </w:tcPr>
          <w:p w14:paraId="28F96DFD" w14:textId="77777777" w:rsidR="00ED7FF0" w:rsidRPr="00B6461F" w:rsidRDefault="00A00866" w:rsidP="000E07B6">
            <w:pPr>
              <w:rPr>
                <w:rFonts w:asciiTheme="minorHAnsi" w:hAnsiTheme="minorHAnsi" w:cs="Arial"/>
                <w:sz w:val="20"/>
                <w:szCs w:val="20"/>
              </w:rPr>
            </w:pPr>
            <w:r>
              <w:rPr>
                <w:rFonts w:asciiTheme="minorHAnsi" w:hAnsiTheme="minorHAnsi" w:cs="Arial"/>
                <w:sz w:val="20"/>
                <w:szCs w:val="20"/>
              </w:rPr>
              <w:t xml:space="preserve">Head of Information </w:t>
            </w:r>
            <w:r w:rsidR="00411986">
              <w:rPr>
                <w:rFonts w:asciiTheme="minorHAnsi" w:hAnsiTheme="minorHAnsi" w:cs="Arial"/>
                <w:sz w:val="20"/>
                <w:szCs w:val="20"/>
              </w:rPr>
              <w:t>Gove</w:t>
            </w:r>
            <w:r w:rsidR="00D86FB1">
              <w:rPr>
                <w:rFonts w:asciiTheme="minorHAnsi" w:hAnsiTheme="minorHAnsi" w:cs="Arial"/>
                <w:sz w:val="20"/>
                <w:szCs w:val="20"/>
              </w:rPr>
              <w:t>r</w:t>
            </w:r>
            <w:r w:rsidR="00411986">
              <w:rPr>
                <w:rFonts w:asciiTheme="minorHAnsi" w:hAnsiTheme="minorHAnsi" w:cs="Arial"/>
                <w:sz w:val="20"/>
                <w:szCs w:val="20"/>
              </w:rPr>
              <w:t>nance</w:t>
            </w:r>
          </w:p>
        </w:tc>
      </w:tr>
    </w:tbl>
    <w:p w14:paraId="291B6C17" w14:textId="77777777" w:rsidR="00ED7FF0" w:rsidRPr="00B6461F" w:rsidRDefault="00ED7FF0" w:rsidP="00735C50">
      <w:pPr>
        <w:pStyle w:val="Header"/>
        <w:tabs>
          <w:tab w:val="clear" w:pos="4153"/>
          <w:tab w:val="clear" w:pos="8306"/>
        </w:tabs>
        <w:rPr>
          <w:rFonts w:asciiTheme="minorHAnsi" w:hAnsiTheme="minorHAnsi"/>
          <w:sz w:val="20"/>
          <w:szCs w:val="20"/>
        </w:rPr>
      </w:pPr>
    </w:p>
    <w:sectPr w:rsidR="00ED7FF0" w:rsidRPr="00B6461F" w:rsidSect="009A2624">
      <w:headerReference w:type="even" r:id="rId30"/>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C61A" w14:textId="77777777" w:rsidR="00197C4C" w:rsidRDefault="00197C4C">
      <w:r>
        <w:separator/>
      </w:r>
    </w:p>
    <w:p w14:paraId="2759B813" w14:textId="77777777" w:rsidR="00197C4C" w:rsidRDefault="00197C4C"/>
    <w:p w14:paraId="37F78892" w14:textId="77777777" w:rsidR="00197C4C" w:rsidRDefault="00197C4C"/>
    <w:p w14:paraId="2E3F1072" w14:textId="77777777" w:rsidR="00197C4C" w:rsidRDefault="00197C4C"/>
  </w:endnote>
  <w:endnote w:type="continuationSeparator" w:id="0">
    <w:p w14:paraId="355C4B6F" w14:textId="77777777" w:rsidR="00197C4C" w:rsidRDefault="00197C4C">
      <w:r>
        <w:continuationSeparator/>
      </w:r>
    </w:p>
    <w:p w14:paraId="30C6A01E" w14:textId="77777777" w:rsidR="00197C4C" w:rsidRDefault="00197C4C"/>
    <w:p w14:paraId="4EF95A9E" w14:textId="77777777" w:rsidR="00197C4C" w:rsidRDefault="00197C4C"/>
    <w:p w14:paraId="4F163052" w14:textId="77777777" w:rsidR="00197C4C" w:rsidRDefault="00197C4C"/>
  </w:endnote>
  <w:endnote w:type="continuationNotice" w:id="1">
    <w:p w14:paraId="79514DC7" w14:textId="77777777" w:rsidR="00197C4C" w:rsidRDefault="0019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B476" w14:textId="77777777" w:rsidR="00E80C94" w:rsidRPr="00B6461F" w:rsidRDefault="00E80C94" w:rsidP="00355B76">
    <w:pPr>
      <w:pStyle w:val="Footer"/>
      <w:jc w:val="center"/>
      <w:rPr>
        <w:rStyle w:val="PageNumber"/>
        <w:rFonts w:asciiTheme="minorHAnsi" w:hAnsiTheme="minorHAnsi"/>
        <w:sz w:val="16"/>
        <w:szCs w:val="16"/>
      </w:rPr>
    </w:pPr>
    <w:r w:rsidRPr="00B6461F">
      <w:rPr>
        <w:rStyle w:val="PageNumber"/>
        <w:rFonts w:asciiTheme="minorHAnsi" w:hAnsiTheme="minorHAnsi"/>
        <w:sz w:val="16"/>
        <w:szCs w:val="16"/>
      </w:rPr>
      <w:fldChar w:fldCharType="begin"/>
    </w:r>
    <w:r w:rsidRPr="00B6461F">
      <w:rPr>
        <w:rStyle w:val="PageNumber"/>
        <w:rFonts w:asciiTheme="minorHAnsi" w:hAnsiTheme="minorHAnsi"/>
        <w:sz w:val="16"/>
        <w:szCs w:val="16"/>
      </w:rPr>
      <w:instrText xml:space="preserve"> PAGE </w:instrText>
    </w:r>
    <w:r w:rsidRPr="00B6461F">
      <w:rPr>
        <w:rStyle w:val="PageNumber"/>
        <w:rFonts w:asciiTheme="minorHAnsi" w:hAnsiTheme="minorHAnsi"/>
        <w:sz w:val="16"/>
        <w:szCs w:val="16"/>
      </w:rPr>
      <w:fldChar w:fldCharType="separate"/>
    </w:r>
    <w:r w:rsidR="00DC5842">
      <w:rPr>
        <w:rStyle w:val="PageNumber"/>
        <w:rFonts w:asciiTheme="minorHAnsi" w:hAnsiTheme="minorHAnsi"/>
        <w:noProof/>
        <w:sz w:val="16"/>
        <w:szCs w:val="16"/>
      </w:rPr>
      <w:t>4</w:t>
    </w:r>
    <w:r w:rsidRPr="00B6461F">
      <w:rPr>
        <w:rStyle w:val="PageNumber"/>
        <w:rFonts w:asciiTheme="minorHAnsi" w:hAnsiTheme="minorHAnsi"/>
        <w:sz w:val="16"/>
        <w:szCs w:val="16"/>
      </w:rPr>
      <w:fldChar w:fldCharType="end"/>
    </w:r>
    <w:r w:rsidRPr="00B6461F">
      <w:rPr>
        <w:rStyle w:val="PageNumber"/>
        <w:rFonts w:asciiTheme="minorHAnsi" w:hAnsiTheme="minorHAnsi"/>
        <w:sz w:val="16"/>
        <w:szCs w:val="16"/>
      </w:rPr>
      <w:t xml:space="preserve"> of </w:t>
    </w:r>
    <w:r w:rsidRPr="00B6461F">
      <w:rPr>
        <w:rStyle w:val="PageNumber"/>
        <w:rFonts w:asciiTheme="minorHAnsi" w:hAnsiTheme="minorHAnsi"/>
        <w:sz w:val="16"/>
        <w:szCs w:val="16"/>
      </w:rPr>
      <w:fldChar w:fldCharType="begin"/>
    </w:r>
    <w:r w:rsidRPr="00B6461F">
      <w:rPr>
        <w:rStyle w:val="PageNumber"/>
        <w:rFonts w:asciiTheme="minorHAnsi" w:hAnsiTheme="minorHAnsi"/>
        <w:sz w:val="16"/>
        <w:szCs w:val="16"/>
      </w:rPr>
      <w:instrText xml:space="preserve"> NUMPAGES </w:instrText>
    </w:r>
    <w:r w:rsidRPr="00B6461F">
      <w:rPr>
        <w:rStyle w:val="PageNumber"/>
        <w:rFonts w:asciiTheme="minorHAnsi" w:hAnsiTheme="minorHAnsi"/>
        <w:sz w:val="16"/>
        <w:szCs w:val="16"/>
      </w:rPr>
      <w:fldChar w:fldCharType="separate"/>
    </w:r>
    <w:r w:rsidR="00DC5842">
      <w:rPr>
        <w:rStyle w:val="PageNumber"/>
        <w:rFonts w:asciiTheme="minorHAnsi" w:hAnsiTheme="minorHAnsi"/>
        <w:noProof/>
        <w:sz w:val="16"/>
        <w:szCs w:val="16"/>
      </w:rPr>
      <w:t>4</w:t>
    </w:r>
    <w:r w:rsidRPr="00B6461F">
      <w:rPr>
        <w:rStyle w:val="PageNumber"/>
        <w:rFonts w:asciiTheme="minorHAnsi" w:hAnsiTheme="minorHAnsi"/>
        <w:sz w:val="16"/>
        <w:szCs w:val="16"/>
      </w:rPr>
      <w:fldChar w:fldCharType="end"/>
    </w:r>
  </w:p>
  <w:p w14:paraId="562CEE5B" w14:textId="77777777" w:rsidR="00E80C94" w:rsidRPr="00B6461F" w:rsidRDefault="00E80C94" w:rsidP="00B6461F">
    <w:pPr>
      <w:pStyle w:val="Footer"/>
      <w:jc w:val="right"/>
      <w:rPr>
        <w:rStyle w:val="PageNumber"/>
        <w:rFonts w:asciiTheme="minorHAnsi" w:hAnsiTheme="minorHAnsi"/>
        <w:sz w:val="16"/>
        <w:szCs w:val="16"/>
      </w:rPr>
    </w:pPr>
    <w:r w:rsidRPr="00B6461F">
      <w:rPr>
        <w:rStyle w:val="PageNumber"/>
        <w:rFonts w:asciiTheme="minorHAnsi" w:hAnsiTheme="minorHAnsi"/>
        <w:sz w:val="16"/>
        <w:szCs w:val="16"/>
      </w:rPr>
      <w:t>Directorate of Compliance and Risk</w:t>
    </w:r>
  </w:p>
  <w:p w14:paraId="14C0EA95" w14:textId="564A1B7D" w:rsidR="00E80C94" w:rsidRDefault="003730EC" w:rsidP="00700F93">
    <w:pPr>
      <w:jc w:val="right"/>
    </w:pPr>
    <w:r>
      <w:rPr>
        <w:rStyle w:val="PageNumber"/>
        <w:rFonts w:asciiTheme="minorHAnsi" w:hAnsiTheme="minorHAnsi"/>
        <w:sz w:val="16"/>
        <w:szCs w:val="16"/>
      </w:rPr>
      <w:t>December</w:t>
    </w:r>
    <w:r w:rsidR="00636CF4">
      <w:rPr>
        <w:rStyle w:val="PageNumber"/>
        <w:rFonts w:asciiTheme="minorHAnsi" w:hAnsiTheme="minorHAnsi"/>
        <w:sz w:val="16"/>
        <w:szCs w:val="16"/>
      </w:rPr>
      <w:t xml:space="preserve"> 202</w:t>
    </w:r>
    <w:r>
      <w:rPr>
        <w:rStyle w:val="PageNumber"/>
        <w:rFonts w:asciiTheme="minorHAnsi" w:hAnsiTheme="minorHAnsi"/>
        <w:sz w:val="16"/>
        <w:szCs w:val="16"/>
      </w:rPr>
      <w:t>3</w:t>
    </w:r>
  </w:p>
  <w:p w14:paraId="47F42195" w14:textId="77777777" w:rsidR="00E80C94" w:rsidRPr="00D86FB1" w:rsidRDefault="00E80C94" w:rsidP="00D86FB1">
    <w:pPr>
      <w:rPr>
        <w:rFonts w:asciiTheme="minorHAnsi" w:hAnsiTheme="minorHAnsi"/>
        <w:sz w:val="16"/>
        <w:szCs w:val="16"/>
      </w:rPr>
    </w:pPr>
    <w:r w:rsidRPr="00D86FB1">
      <w:rPr>
        <w:rFonts w:asciiTheme="minorHAnsi" w:hAnsiTheme="minorHAnsi"/>
        <w:b/>
        <w:sz w:val="16"/>
        <w:szCs w:val="16"/>
      </w:rPr>
      <w:t xml:space="preserve">If you are reading a printed version of this </w:t>
    </w:r>
    <w:proofErr w:type="gramStart"/>
    <w:r w:rsidRPr="00D86FB1">
      <w:rPr>
        <w:rFonts w:asciiTheme="minorHAnsi" w:hAnsiTheme="minorHAnsi"/>
        <w:b/>
        <w:sz w:val="16"/>
        <w:szCs w:val="16"/>
      </w:rPr>
      <w:t>document</w:t>
    </w:r>
    <w:proofErr w:type="gramEnd"/>
    <w:r w:rsidRPr="00D86FB1">
      <w:rPr>
        <w:rFonts w:asciiTheme="minorHAnsi" w:hAnsiTheme="minorHAnsi"/>
        <w:b/>
        <w:sz w:val="16"/>
        <w:szCs w:val="16"/>
      </w:rPr>
      <w:t xml:space="preserve"> you should check</w:t>
    </w:r>
  </w:p>
  <w:p w14:paraId="7BB92798" w14:textId="77777777" w:rsidR="00E80C94" w:rsidRPr="00D86FB1" w:rsidRDefault="00197C4C" w:rsidP="00D86FB1">
    <w:pPr>
      <w:pStyle w:val="Header"/>
      <w:tabs>
        <w:tab w:val="clear" w:pos="4153"/>
        <w:tab w:val="clear" w:pos="8306"/>
      </w:tabs>
      <w:rPr>
        <w:rFonts w:asciiTheme="minorHAnsi" w:hAnsiTheme="minorHAnsi"/>
        <w:b/>
        <w:sz w:val="16"/>
        <w:szCs w:val="16"/>
      </w:rPr>
    </w:pPr>
    <w:hyperlink r:id="rId1" w:history="1">
      <w:r w:rsidR="00E80C94" w:rsidRPr="00D86FB1">
        <w:rPr>
          <w:rStyle w:val="Hyperlink"/>
          <w:rFonts w:asciiTheme="minorHAnsi" w:hAnsiTheme="minorHAnsi"/>
          <w:sz w:val="16"/>
          <w:szCs w:val="16"/>
        </w:rPr>
        <w:t>http://documents.manchester.ac.uk/display.aspx?DocID=6525</w:t>
      </w:r>
    </w:hyperlink>
    <w:r w:rsidR="00E80C94" w:rsidRPr="00D86FB1">
      <w:rPr>
        <w:rFonts w:asciiTheme="minorHAnsi" w:hAnsiTheme="minorHAnsi"/>
        <w:sz w:val="16"/>
        <w:szCs w:val="16"/>
      </w:rPr>
      <w:t xml:space="preserve"> </w:t>
    </w:r>
    <w:r w:rsidR="00E80C94" w:rsidRPr="00D86FB1">
      <w:rPr>
        <w:rFonts w:asciiTheme="minorHAnsi" w:hAnsiTheme="minorHAnsi"/>
        <w:b/>
        <w:sz w:val="16"/>
        <w:szCs w:val="16"/>
      </w:rPr>
      <w:t>to ensure that you have the most up to date version</w:t>
    </w:r>
  </w:p>
  <w:p w14:paraId="0930E397" w14:textId="77777777" w:rsidR="00E80C94" w:rsidRDefault="00E80C94"/>
  <w:p w14:paraId="3397C497" w14:textId="77777777" w:rsidR="00E80C94" w:rsidRDefault="00E80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203" w14:textId="77777777" w:rsidR="00197C4C" w:rsidRDefault="00197C4C">
      <w:r>
        <w:separator/>
      </w:r>
    </w:p>
    <w:p w14:paraId="5D6658D7" w14:textId="77777777" w:rsidR="00197C4C" w:rsidRDefault="00197C4C"/>
    <w:p w14:paraId="3A6B2272" w14:textId="77777777" w:rsidR="00197C4C" w:rsidRDefault="00197C4C"/>
    <w:p w14:paraId="3B15504C" w14:textId="77777777" w:rsidR="00197C4C" w:rsidRDefault="00197C4C"/>
  </w:footnote>
  <w:footnote w:type="continuationSeparator" w:id="0">
    <w:p w14:paraId="5AF9EFA1" w14:textId="77777777" w:rsidR="00197C4C" w:rsidRDefault="00197C4C">
      <w:r>
        <w:continuationSeparator/>
      </w:r>
    </w:p>
    <w:p w14:paraId="416AE4EE" w14:textId="77777777" w:rsidR="00197C4C" w:rsidRDefault="00197C4C"/>
    <w:p w14:paraId="3CDD5873" w14:textId="77777777" w:rsidR="00197C4C" w:rsidRDefault="00197C4C"/>
    <w:p w14:paraId="12971364" w14:textId="77777777" w:rsidR="00197C4C" w:rsidRDefault="00197C4C"/>
  </w:footnote>
  <w:footnote w:type="continuationNotice" w:id="1">
    <w:p w14:paraId="5D8BBD82" w14:textId="77777777" w:rsidR="00197C4C" w:rsidRDefault="0019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0DC3" w14:textId="77777777" w:rsidR="00E80C94" w:rsidRDefault="00E80C94">
    <w:pPr>
      <w:pStyle w:val="Header"/>
    </w:pPr>
  </w:p>
  <w:p w14:paraId="0E65E9BA" w14:textId="77777777" w:rsidR="00E80C94" w:rsidRDefault="00E80C94"/>
  <w:p w14:paraId="76C45005" w14:textId="77777777" w:rsidR="00E80C94" w:rsidRDefault="00E80C94"/>
  <w:p w14:paraId="643ECCA5" w14:textId="77777777" w:rsidR="00E80C94" w:rsidRDefault="00E80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7FD"/>
    <w:multiLevelType w:val="hybridMultilevel"/>
    <w:tmpl w:val="4D6ED3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1E81F58"/>
    <w:multiLevelType w:val="hybridMultilevel"/>
    <w:tmpl w:val="7270D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13BD1"/>
    <w:multiLevelType w:val="hybridMultilevel"/>
    <w:tmpl w:val="11121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714AD"/>
    <w:multiLevelType w:val="hybridMultilevel"/>
    <w:tmpl w:val="BC524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A11C72"/>
    <w:multiLevelType w:val="hybridMultilevel"/>
    <w:tmpl w:val="EE606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D5E8B"/>
    <w:multiLevelType w:val="hybridMultilevel"/>
    <w:tmpl w:val="ABEA9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37428"/>
    <w:multiLevelType w:val="hybridMultilevel"/>
    <w:tmpl w:val="FDE258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81F53"/>
    <w:multiLevelType w:val="multilevel"/>
    <w:tmpl w:val="B010C77C"/>
    <w:lvl w:ilvl="0">
      <w:start w:val="1"/>
      <w:numFmt w:val="decimal"/>
      <w:lvlText w:val="%1."/>
      <w:lvlJc w:val="left"/>
      <w:pPr>
        <w:ind w:left="720" w:hanging="360"/>
      </w:pPr>
      <w:rPr>
        <w:rFonts w:cs="Arial"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4D1011D8"/>
    <w:multiLevelType w:val="hybridMultilevel"/>
    <w:tmpl w:val="21807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D3411E"/>
    <w:multiLevelType w:val="hybridMultilevel"/>
    <w:tmpl w:val="C92E7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869C9"/>
    <w:multiLevelType w:val="hybridMultilevel"/>
    <w:tmpl w:val="8BD295A2"/>
    <w:lvl w:ilvl="0" w:tplc="77D826CA">
      <w:start w:val="1"/>
      <w:numFmt w:val="decimal"/>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62D77"/>
    <w:multiLevelType w:val="multilevel"/>
    <w:tmpl w:val="F69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D4887"/>
    <w:multiLevelType w:val="hybridMultilevel"/>
    <w:tmpl w:val="0F824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07024"/>
    <w:multiLevelType w:val="hybridMultilevel"/>
    <w:tmpl w:val="4830E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60F32"/>
    <w:multiLevelType w:val="hybridMultilevel"/>
    <w:tmpl w:val="9A6E1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5473A0"/>
    <w:multiLevelType w:val="hybridMultilevel"/>
    <w:tmpl w:val="3112FE2A"/>
    <w:lvl w:ilvl="0" w:tplc="1466CF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F20D6"/>
    <w:multiLevelType w:val="hybridMultilevel"/>
    <w:tmpl w:val="E654BB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6047849">
    <w:abstractNumId w:val="12"/>
  </w:num>
  <w:num w:numId="2" w16cid:durableId="1847406401">
    <w:abstractNumId w:val="4"/>
  </w:num>
  <w:num w:numId="3" w16cid:durableId="619146713">
    <w:abstractNumId w:val="2"/>
  </w:num>
  <w:num w:numId="4" w16cid:durableId="811021567">
    <w:abstractNumId w:val="14"/>
  </w:num>
  <w:num w:numId="5" w16cid:durableId="128324062">
    <w:abstractNumId w:val="13"/>
  </w:num>
  <w:num w:numId="6" w16cid:durableId="217523184">
    <w:abstractNumId w:val="16"/>
  </w:num>
  <w:num w:numId="7" w16cid:durableId="21365547">
    <w:abstractNumId w:val="8"/>
  </w:num>
  <w:num w:numId="8" w16cid:durableId="807472393">
    <w:abstractNumId w:val="6"/>
  </w:num>
  <w:num w:numId="9" w16cid:durableId="28070278">
    <w:abstractNumId w:val="5"/>
  </w:num>
  <w:num w:numId="10" w16cid:durableId="1947156084">
    <w:abstractNumId w:val="9"/>
  </w:num>
  <w:num w:numId="11" w16cid:durableId="6154105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0138411">
    <w:abstractNumId w:val="0"/>
  </w:num>
  <w:num w:numId="13" w16cid:durableId="115951246">
    <w:abstractNumId w:val="1"/>
  </w:num>
  <w:num w:numId="14" w16cid:durableId="77336947">
    <w:abstractNumId w:val="11"/>
  </w:num>
  <w:num w:numId="15" w16cid:durableId="1489244152">
    <w:abstractNumId w:val="3"/>
  </w:num>
  <w:num w:numId="16" w16cid:durableId="1448307379">
    <w:abstractNumId w:val="15"/>
  </w:num>
  <w:num w:numId="17" w16cid:durableId="1554344730">
    <w:abstractNumId w:val="10"/>
  </w:num>
  <w:num w:numId="18" w16cid:durableId="1444156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11"/>
    <w:rsid w:val="00001C68"/>
    <w:rsid w:val="00002543"/>
    <w:rsid w:val="00003924"/>
    <w:rsid w:val="000075AF"/>
    <w:rsid w:val="00007CEE"/>
    <w:rsid w:val="00010104"/>
    <w:rsid w:val="0001253F"/>
    <w:rsid w:val="00014CA3"/>
    <w:rsid w:val="00020017"/>
    <w:rsid w:val="00027546"/>
    <w:rsid w:val="000279BC"/>
    <w:rsid w:val="000406C0"/>
    <w:rsid w:val="000428D0"/>
    <w:rsid w:val="00044D42"/>
    <w:rsid w:val="00047A64"/>
    <w:rsid w:val="00050E42"/>
    <w:rsid w:val="00051B75"/>
    <w:rsid w:val="00051C34"/>
    <w:rsid w:val="00052EF8"/>
    <w:rsid w:val="0005649E"/>
    <w:rsid w:val="00062AA2"/>
    <w:rsid w:val="00071C9C"/>
    <w:rsid w:val="0007330E"/>
    <w:rsid w:val="000735F3"/>
    <w:rsid w:val="0007423F"/>
    <w:rsid w:val="0007432A"/>
    <w:rsid w:val="00075CC4"/>
    <w:rsid w:val="00076CB1"/>
    <w:rsid w:val="00077093"/>
    <w:rsid w:val="0008219C"/>
    <w:rsid w:val="00084168"/>
    <w:rsid w:val="00084777"/>
    <w:rsid w:val="00087F79"/>
    <w:rsid w:val="000946C9"/>
    <w:rsid w:val="00096418"/>
    <w:rsid w:val="00096694"/>
    <w:rsid w:val="00097894"/>
    <w:rsid w:val="000A0371"/>
    <w:rsid w:val="000A0654"/>
    <w:rsid w:val="000A32D0"/>
    <w:rsid w:val="000A4A01"/>
    <w:rsid w:val="000B39F3"/>
    <w:rsid w:val="000B5A69"/>
    <w:rsid w:val="000B5ED6"/>
    <w:rsid w:val="000C0A08"/>
    <w:rsid w:val="000C3FFD"/>
    <w:rsid w:val="000D0C8E"/>
    <w:rsid w:val="000D76D4"/>
    <w:rsid w:val="000E07B6"/>
    <w:rsid w:val="000E0921"/>
    <w:rsid w:val="000E0F20"/>
    <w:rsid w:val="000E2388"/>
    <w:rsid w:val="000E34D3"/>
    <w:rsid w:val="000E417A"/>
    <w:rsid w:val="000E5F5B"/>
    <w:rsid w:val="000E7486"/>
    <w:rsid w:val="000F20E1"/>
    <w:rsid w:val="000F47D7"/>
    <w:rsid w:val="000F7E8B"/>
    <w:rsid w:val="00101712"/>
    <w:rsid w:val="00110EBF"/>
    <w:rsid w:val="0011266B"/>
    <w:rsid w:val="00114C18"/>
    <w:rsid w:val="001170DC"/>
    <w:rsid w:val="00120310"/>
    <w:rsid w:val="00122D7D"/>
    <w:rsid w:val="00124100"/>
    <w:rsid w:val="00125D8D"/>
    <w:rsid w:val="001333A3"/>
    <w:rsid w:val="00136052"/>
    <w:rsid w:val="00137950"/>
    <w:rsid w:val="00137C35"/>
    <w:rsid w:val="001406CE"/>
    <w:rsid w:val="00140D94"/>
    <w:rsid w:val="001425D2"/>
    <w:rsid w:val="00144DEC"/>
    <w:rsid w:val="00146560"/>
    <w:rsid w:val="00147E7F"/>
    <w:rsid w:val="0015248F"/>
    <w:rsid w:val="00153250"/>
    <w:rsid w:val="0015475F"/>
    <w:rsid w:val="00156FB9"/>
    <w:rsid w:val="001573CB"/>
    <w:rsid w:val="00157431"/>
    <w:rsid w:val="001637CA"/>
    <w:rsid w:val="0016673E"/>
    <w:rsid w:val="00176A18"/>
    <w:rsid w:val="001833C0"/>
    <w:rsid w:val="001848A9"/>
    <w:rsid w:val="001929A6"/>
    <w:rsid w:val="00197C4C"/>
    <w:rsid w:val="001A0789"/>
    <w:rsid w:val="001A0C6C"/>
    <w:rsid w:val="001A1337"/>
    <w:rsid w:val="001A71E0"/>
    <w:rsid w:val="001B0E16"/>
    <w:rsid w:val="001B107E"/>
    <w:rsid w:val="001B4927"/>
    <w:rsid w:val="001B6CF5"/>
    <w:rsid w:val="001C0615"/>
    <w:rsid w:val="001C3A2B"/>
    <w:rsid w:val="001C45AF"/>
    <w:rsid w:val="001C6B1A"/>
    <w:rsid w:val="001D2925"/>
    <w:rsid w:val="001D4281"/>
    <w:rsid w:val="001D7E7B"/>
    <w:rsid w:val="001E1845"/>
    <w:rsid w:val="001E203A"/>
    <w:rsid w:val="001E710B"/>
    <w:rsid w:val="001F1251"/>
    <w:rsid w:val="001F198A"/>
    <w:rsid w:val="001F25B5"/>
    <w:rsid w:val="001F2617"/>
    <w:rsid w:val="001F45EE"/>
    <w:rsid w:val="001F4D08"/>
    <w:rsid w:val="001F7311"/>
    <w:rsid w:val="00200605"/>
    <w:rsid w:val="00203153"/>
    <w:rsid w:val="0020566D"/>
    <w:rsid w:val="00207958"/>
    <w:rsid w:val="00217400"/>
    <w:rsid w:val="002201FF"/>
    <w:rsid w:val="002244EB"/>
    <w:rsid w:val="00224DD7"/>
    <w:rsid w:val="00231BEA"/>
    <w:rsid w:val="002320A6"/>
    <w:rsid w:val="00235926"/>
    <w:rsid w:val="00237C43"/>
    <w:rsid w:val="002433D8"/>
    <w:rsid w:val="00246EB9"/>
    <w:rsid w:val="00251313"/>
    <w:rsid w:val="002514B1"/>
    <w:rsid w:val="002518EC"/>
    <w:rsid w:val="00253D80"/>
    <w:rsid w:val="00254FBC"/>
    <w:rsid w:val="00255977"/>
    <w:rsid w:val="0026273C"/>
    <w:rsid w:val="00263453"/>
    <w:rsid w:val="002634E4"/>
    <w:rsid w:val="00270735"/>
    <w:rsid w:val="0027170F"/>
    <w:rsid w:val="002738E0"/>
    <w:rsid w:val="00273D2D"/>
    <w:rsid w:val="0027470D"/>
    <w:rsid w:val="00274904"/>
    <w:rsid w:val="00274A96"/>
    <w:rsid w:val="002766BF"/>
    <w:rsid w:val="00277191"/>
    <w:rsid w:val="00280020"/>
    <w:rsid w:val="00280F67"/>
    <w:rsid w:val="00285676"/>
    <w:rsid w:val="002869B2"/>
    <w:rsid w:val="00286AF4"/>
    <w:rsid w:val="00290CF5"/>
    <w:rsid w:val="00292524"/>
    <w:rsid w:val="00295659"/>
    <w:rsid w:val="002A0AEB"/>
    <w:rsid w:val="002A1960"/>
    <w:rsid w:val="002A1E67"/>
    <w:rsid w:val="002A3D15"/>
    <w:rsid w:val="002A3DCF"/>
    <w:rsid w:val="002A5CA6"/>
    <w:rsid w:val="002A62F2"/>
    <w:rsid w:val="002A72DF"/>
    <w:rsid w:val="002B09F6"/>
    <w:rsid w:val="002B1D4B"/>
    <w:rsid w:val="002B4332"/>
    <w:rsid w:val="002B6CB1"/>
    <w:rsid w:val="002B739A"/>
    <w:rsid w:val="002C190F"/>
    <w:rsid w:val="002C2CA4"/>
    <w:rsid w:val="002C3AAF"/>
    <w:rsid w:val="002C4A34"/>
    <w:rsid w:val="002C730F"/>
    <w:rsid w:val="002D3FB1"/>
    <w:rsid w:val="002D4EE6"/>
    <w:rsid w:val="002D6B33"/>
    <w:rsid w:val="002E02D9"/>
    <w:rsid w:val="002E3E27"/>
    <w:rsid w:val="002E48A0"/>
    <w:rsid w:val="002E703C"/>
    <w:rsid w:val="002F0B3B"/>
    <w:rsid w:val="002F2A82"/>
    <w:rsid w:val="003003F1"/>
    <w:rsid w:val="00301CF7"/>
    <w:rsid w:val="003020FF"/>
    <w:rsid w:val="00305595"/>
    <w:rsid w:val="00310F05"/>
    <w:rsid w:val="0031646E"/>
    <w:rsid w:val="00320CB4"/>
    <w:rsid w:val="00321DF4"/>
    <w:rsid w:val="003227F1"/>
    <w:rsid w:val="003270C0"/>
    <w:rsid w:val="00330BB4"/>
    <w:rsid w:val="00330E0D"/>
    <w:rsid w:val="00331562"/>
    <w:rsid w:val="003373D7"/>
    <w:rsid w:val="00341462"/>
    <w:rsid w:val="00343FE0"/>
    <w:rsid w:val="003467DD"/>
    <w:rsid w:val="0035037F"/>
    <w:rsid w:val="00351F1E"/>
    <w:rsid w:val="003547E1"/>
    <w:rsid w:val="00355B76"/>
    <w:rsid w:val="003573C6"/>
    <w:rsid w:val="00357F32"/>
    <w:rsid w:val="00361924"/>
    <w:rsid w:val="00361B45"/>
    <w:rsid w:val="00364DE8"/>
    <w:rsid w:val="00367500"/>
    <w:rsid w:val="00371331"/>
    <w:rsid w:val="003730EC"/>
    <w:rsid w:val="00373FDD"/>
    <w:rsid w:val="00374DA6"/>
    <w:rsid w:val="00376503"/>
    <w:rsid w:val="0037787A"/>
    <w:rsid w:val="0038273E"/>
    <w:rsid w:val="003857A9"/>
    <w:rsid w:val="00390D3E"/>
    <w:rsid w:val="0039159E"/>
    <w:rsid w:val="00391811"/>
    <w:rsid w:val="00392615"/>
    <w:rsid w:val="00392DD3"/>
    <w:rsid w:val="0039379A"/>
    <w:rsid w:val="00393B43"/>
    <w:rsid w:val="00395B72"/>
    <w:rsid w:val="003A331D"/>
    <w:rsid w:val="003A5813"/>
    <w:rsid w:val="003C0F19"/>
    <w:rsid w:val="003D14DC"/>
    <w:rsid w:val="003D2A1D"/>
    <w:rsid w:val="003D2B4C"/>
    <w:rsid w:val="003D7F4F"/>
    <w:rsid w:val="003E4879"/>
    <w:rsid w:val="003E4C98"/>
    <w:rsid w:val="003E7985"/>
    <w:rsid w:val="003F130E"/>
    <w:rsid w:val="003F1803"/>
    <w:rsid w:val="003F45AA"/>
    <w:rsid w:val="00404FFB"/>
    <w:rsid w:val="00406F32"/>
    <w:rsid w:val="00410D8E"/>
    <w:rsid w:val="00410F16"/>
    <w:rsid w:val="0041133A"/>
    <w:rsid w:val="00411986"/>
    <w:rsid w:val="004219AB"/>
    <w:rsid w:val="00423E45"/>
    <w:rsid w:val="004241A4"/>
    <w:rsid w:val="00425182"/>
    <w:rsid w:val="0042658A"/>
    <w:rsid w:val="00431095"/>
    <w:rsid w:val="00437BDC"/>
    <w:rsid w:val="004406DD"/>
    <w:rsid w:val="00443365"/>
    <w:rsid w:val="00450163"/>
    <w:rsid w:val="0045614C"/>
    <w:rsid w:val="00457574"/>
    <w:rsid w:val="0045784B"/>
    <w:rsid w:val="00462B52"/>
    <w:rsid w:val="00467C0C"/>
    <w:rsid w:val="0047460B"/>
    <w:rsid w:val="00474883"/>
    <w:rsid w:val="00477AF9"/>
    <w:rsid w:val="00484C4B"/>
    <w:rsid w:val="00484DD9"/>
    <w:rsid w:val="00485EAD"/>
    <w:rsid w:val="00487AEA"/>
    <w:rsid w:val="00487D4C"/>
    <w:rsid w:val="00491FE1"/>
    <w:rsid w:val="00492178"/>
    <w:rsid w:val="00494867"/>
    <w:rsid w:val="004954D4"/>
    <w:rsid w:val="00496563"/>
    <w:rsid w:val="00497B8F"/>
    <w:rsid w:val="004A27E8"/>
    <w:rsid w:val="004A516D"/>
    <w:rsid w:val="004B4F40"/>
    <w:rsid w:val="004B5FF2"/>
    <w:rsid w:val="004C0501"/>
    <w:rsid w:val="004C0686"/>
    <w:rsid w:val="004C0AB3"/>
    <w:rsid w:val="004C1413"/>
    <w:rsid w:val="004C1CFF"/>
    <w:rsid w:val="004C1F7D"/>
    <w:rsid w:val="004C3E3A"/>
    <w:rsid w:val="004C536F"/>
    <w:rsid w:val="004C5854"/>
    <w:rsid w:val="004D0795"/>
    <w:rsid w:val="004D17B9"/>
    <w:rsid w:val="004D23C5"/>
    <w:rsid w:val="004D4F95"/>
    <w:rsid w:val="004D6896"/>
    <w:rsid w:val="004D76A0"/>
    <w:rsid w:val="004E0503"/>
    <w:rsid w:val="004E769E"/>
    <w:rsid w:val="004F0830"/>
    <w:rsid w:val="004F2DC5"/>
    <w:rsid w:val="00505FA4"/>
    <w:rsid w:val="0050643B"/>
    <w:rsid w:val="0050659B"/>
    <w:rsid w:val="00517F61"/>
    <w:rsid w:val="0052011A"/>
    <w:rsid w:val="00520939"/>
    <w:rsid w:val="00521844"/>
    <w:rsid w:val="00521B0F"/>
    <w:rsid w:val="00521DC1"/>
    <w:rsid w:val="00522807"/>
    <w:rsid w:val="00522FC0"/>
    <w:rsid w:val="00524844"/>
    <w:rsid w:val="00526068"/>
    <w:rsid w:val="005309E5"/>
    <w:rsid w:val="0053104B"/>
    <w:rsid w:val="00533441"/>
    <w:rsid w:val="00533DC5"/>
    <w:rsid w:val="0053796D"/>
    <w:rsid w:val="00541177"/>
    <w:rsid w:val="00542807"/>
    <w:rsid w:val="00546010"/>
    <w:rsid w:val="005576CD"/>
    <w:rsid w:val="00557AFF"/>
    <w:rsid w:val="00557F46"/>
    <w:rsid w:val="005609A9"/>
    <w:rsid w:val="005615E0"/>
    <w:rsid w:val="00561C74"/>
    <w:rsid w:val="005714A4"/>
    <w:rsid w:val="005757FB"/>
    <w:rsid w:val="00581E21"/>
    <w:rsid w:val="005846A9"/>
    <w:rsid w:val="0058737F"/>
    <w:rsid w:val="00587793"/>
    <w:rsid w:val="00591AA1"/>
    <w:rsid w:val="005934D8"/>
    <w:rsid w:val="00597064"/>
    <w:rsid w:val="005A3EF2"/>
    <w:rsid w:val="005A77C4"/>
    <w:rsid w:val="005B3668"/>
    <w:rsid w:val="005B5F08"/>
    <w:rsid w:val="005B6396"/>
    <w:rsid w:val="005B7CDC"/>
    <w:rsid w:val="005C0E56"/>
    <w:rsid w:val="005C49BA"/>
    <w:rsid w:val="005C4A77"/>
    <w:rsid w:val="005C7008"/>
    <w:rsid w:val="005D0897"/>
    <w:rsid w:val="005D2A80"/>
    <w:rsid w:val="005D3572"/>
    <w:rsid w:val="005D419E"/>
    <w:rsid w:val="005D4205"/>
    <w:rsid w:val="005D4F36"/>
    <w:rsid w:val="005D6B36"/>
    <w:rsid w:val="005E11BC"/>
    <w:rsid w:val="005E689C"/>
    <w:rsid w:val="005F6188"/>
    <w:rsid w:val="005F6206"/>
    <w:rsid w:val="00602340"/>
    <w:rsid w:val="00611887"/>
    <w:rsid w:val="00613381"/>
    <w:rsid w:val="006157E1"/>
    <w:rsid w:val="006177D9"/>
    <w:rsid w:val="006204DC"/>
    <w:rsid w:val="00621276"/>
    <w:rsid w:val="00623BC4"/>
    <w:rsid w:val="00634E6F"/>
    <w:rsid w:val="00636CF4"/>
    <w:rsid w:val="006370A8"/>
    <w:rsid w:val="00641270"/>
    <w:rsid w:val="00644CF1"/>
    <w:rsid w:val="00650B2A"/>
    <w:rsid w:val="006524F5"/>
    <w:rsid w:val="00652608"/>
    <w:rsid w:val="006532C8"/>
    <w:rsid w:val="0065618B"/>
    <w:rsid w:val="006562F2"/>
    <w:rsid w:val="0065722C"/>
    <w:rsid w:val="00661202"/>
    <w:rsid w:val="00661DBB"/>
    <w:rsid w:val="00665E12"/>
    <w:rsid w:val="00666CBA"/>
    <w:rsid w:val="00667D00"/>
    <w:rsid w:val="0068359B"/>
    <w:rsid w:val="0068500D"/>
    <w:rsid w:val="00686AC3"/>
    <w:rsid w:val="006870CC"/>
    <w:rsid w:val="0069366D"/>
    <w:rsid w:val="00693D49"/>
    <w:rsid w:val="0069602D"/>
    <w:rsid w:val="00696B91"/>
    <w:rsid w:val="006A009D"/>
    <w:rsid w:val="006A23C4"/>
    <w:rsid w:val="006A2C00"/>
    <w:rsid w:val="006A3013"/>
    <w:rsid w:val="006B1425"/>
    <w:rsid w:val="006B1EAC"/>
    <w:rsid w:val="006B3B54"/>
    <w:rsid w:val="006B3D7E"/>
    <w:rsid w:val="006B428C"/>
    <w:rsid w:val="006B49F9"/>
    <w:rsid w:val="006B7531"/>
    <w:rsid w:val="006C014F"/>
    <w:rsid w:val="006C0ED7"/>
    <w:rsid w:val="006C2E86"/>
    <w:rsid w:val="006C56B3"/>
    <w:rsid w:val="006C5DCD"/>
    <w:rsid w:val="006C6094"/>
    <w:rsid w:val="006D16BD"/>
    <w:rsid w:val="006D6E56"/>
    <w:rsid w:val="006E4992"/>
    <w:rsid w:val="006E576E"/>
    <w:rsid w:val="006E7928"/>
    <w:rsid w:val="006E7F91"/>
    <w:rsid w:val="006F2F9F"/>
    <w:rsid w:val="006F335D"/>
    <w:rsid w:val="006F6DF5"/>
    <w:rsid w:val="00700F93"/>
    <w:rsid w:val="00705680"/>
    <w:rsid w:val="00710483"/>
    <w:rsid w:val="007118BF"/>
    <w:rsid w:val="00727E39"/>
    <w:rsid w:val="0073533F"/>
    <w:rsid w:val="00735C50"/>
    <w:rsid w:val="0073642B"/>
    <w:rsid w:val="00737373"/>
    <w:rsid w:val="00746EA6"/>
    <w:rsid w:val="00747F0D"/>
    <w:rsid w:val="00752576"/>
    <w:rsid w:val="007532BE"/>
    <w:rsid w:val="00754FBE"/>
    <w:rsid w:val="007610E4"/>
    <w:rsid w:val="007625B6"/>
    <w:rsid w:val="00763087"/>
    <w:rsid w:val="00764340"/>
    <w:rsid w:val="007674FC"/>
    <w:rsid w:val="00772021"/>
    <w:rsid w:val="007742D6"/>
    <w:rsid w:val="0077683E"/>
    <w:rsid w:val="00781FFA"/>
    <w:rsid w:val="0078495B"/>
    <w:rsid w:val="00784F92"/>
    <w:rsid w:val="007904E5"/>
    <w:rsid w:val="007926F8"/>
    <w:rsid w:val="0079623C"/>
    <w:rsid w:val="007A047E"/>
    <w:rsid w:val="007A1E9F"/>
    <w:rsid w:val="007A2637"/>
    <w:rsid w:val="007A27EA"/>
    <w:rsid w:val="007A3915"/>
    <w:rsid w:val="007B104F"/>
    <w:rsid w:val="007B1073"/>
    <w:rsid w:val="007B60CC"/>
    <w:rsid w:val="007C7701"/>
    <w:rsid w:val="007D2C1F"/>
    <w:rsid w:val="007D4576"/>
    <w:rsid w:val="007D62E5"/>
    <w:rsid w:val="007E38A2"/>
    <w:rsid w:val="007E541A"/>
    <w:rsid w:val="007F2ABB"/>
    <w:rsid w:val="007F3483"/>
    <w:rsid w:val="007F3E6F"/>
    <w:rsid w:val="007F4607"/>
    <w:rsid w:val="007F6587"/>
    <w:rsid w:val="0080033A"/>
    <w:rsid w:val="00800F7E"/>
    <w:rsid w:val="00805CDF"/>
    <w:rsid w:val="0081077C"/>
    <w:rsid w:val="008124DF"/>
    <w:rsid w:val="008176E0"/>
    <w:rsid w:val="00817B39"/>
    <w:rsid w:val="00817C5A"/>
    <w:rsid w:val="0083561A"/>
    <w:rsid w:val="0083573C"/>
    <w:rsid w:val="00836582"/>
    <w:rsid w:val="0084079B"/>
    <w:rsid w:val="0084282E"/>
    <w:rsid w:val="00843A7D"/>
    <w:rsid w:val="00843EB3"/>
    <w:rsid w:val="00845754"/>
    <w:rsid w:val="00845F82"/>
    <w:rsid w:val="00846B40"/>
    <w:rsid w:val="0084701F"/>
    <w:rsid w:val="00847664"/>
    <w:rsid w:val="00853150"/>
    <w:rsid w:val="00856080"/>
    <w:rsid w:val="0086362F"/>
    <w:rsid w:val="00863F7E"/>
    <w:rsid w:val="00870272"/>
    <w:rsid w:val="008742B2"/>
    <w:rsid w:val="0087446C"/>
    <w:rsid w:val="00875CD1"/>
    <w:rsid w:val="00876FDB"/>
    <w:rsid w:val="00881ADC"/>
    <w:rsid w:val="00884237"/>
    <w:rsid w:val="00885986"/>
    <w:rsid w:val="00893019"/>
    <w:rsid w:val="00893A2E"/>
    <w:rsid w:val="00893E9F"/>
    <w:rsid w:val="0089599C"/>
    <w:rsid w:val="00897F62"/>
    <w:rsid w:val="008A3AF6"/>
    <w:rsid w:val="008A4EF1"/>
    <w:rsid w:val="008B41AF"/>
    <w:rsid w:val="008B648B"/>
    <w:rsid w:val="008C2B5F"/>
    <w:rsid w:val="008C3412"/>
    <w:rsid w:val="008C4C9D"/>
    <w:rsid w:val="008D07B5"/>
    <w:rsid w:val="008D26AE"/>
    <w:rsid w:val="008D71D6"/>
    <w:rsid w:val="008E18FF"/>
    <w:rsid w:val="008E3BCF"/>
    <w:rsid w:val="008E3F62"/>
    <w:rsid w:val="008E61AE"/>
    <w:rsid w:val="008E73FC"/>
    <w:rsid w:val="008F0696"/>
    <w:rsid w:val="008F2AA1"/>
    <w:rsid w:val="008F325B"/>
    <w:rsid w:val="008F4679"/>
    <w:rsid w:val="008F5659"/>
    <w:rsid w:val="009008F9"/>
    <w:rsid w:val="00900D67"/>
    <w:rsid w:val="00903F1D"/>
    <w:rsid w:val="00904BA0"/>
    <w:rsid w:val="00905E5C"/>
    <w:rsid w:val="009068BD"/>
    <w:rsid w:val="009072E7"/>
    <w:rsid w:val="00907670"/>
    <w:rsid w:val="00907F9D"/>
    <w:rsid w:val="0091213C"/>
    <w:rsid w:val="00912188"/>
    <w:rsid w:val="00913036"/>
    <w:rsid w:val="0091626C"/>
    <w:rsid w:val="00916826"/>
    <w:rsid w:val="009326C9"/>
    <w:rsid w:val="00934CED"/>
    <w:rsid w:val="009350BC"/>
    <w:rsid w:val="009355CF"/>
    <w:rsid w:val="009357A9"/>
    <w:rsid w:val="00936AB6"/>
    <w:rsid w:val="00940D9F"/>
    <w:rsid w:val="00941ECD"/>
    <w:rsid w:val="00943C5F"/>
    <w:rsid w:val="00944A45"/>
    <w:rsid w:val="00947180"/>
    <w:rsid w:val="00951B3F"/>
    <w:rsid w:val="00953139"/>
    <w:rsid w:val="00955CF9"/>
    <w:rsid w:val="00963D69"/>
    <w:rsid w:val="009702DC"/>
    <w:rsid w:val="0097315A"/>
    <w:rsid w:val="00977024"/>
    <w:rsid w:val="00977CDA"/>
    <w:rsid w:val="0098645E"/>
    <w:rsid w:val="00987DC7"/>
    <w:rsid w:val="00990345"/>
    <w:rsid w:val="00991147"/>
    <w:rsid w:val="00993E72"/>
    <w:rsid w:val="009A0E80"/>
    <w:rsid w:val="009A2624"/>
    <w:rsid w:val="009A33DB"/>
    <w:rsid w:val="009A3CF4"/>
    <w:rsid w:val="009A5A77"/>
    <w:rsid w:val="009B31E2"/>
    <w:rsid w:val="009D14E7"/>
    <w:rsid w:val="009D1F42"/>
    <w:rsid w:val="009D3A79"/>
    <w:rsid w:val="009D544C"/>
    <w:rsid w:val="009D6EBA"/>
    <w:rsid w:val="009D7ABC"/>
    <w:rsid w:val="009E1E9E"/>
    <w:rsid w:val="009F2817"/>
    <w:rsid w:val="009F4A86"/>
    <w:rsid w:val="009F7289"/>
    <w:rsid w:val="009F7927"/>
    <w:rsid w:val="00A005C0"/>
    <w:rsid w:val="00A00866"/>
    <w:rsid w:val="00A05D1E"/>
    <w:rsid w:val="00A078B3"/>
    <w:rsid w:val="00A07E8D"/>
    <w:rsid w:val="00A07F79"/>
    <w:rsid w:val="00A116EE"/>
    <w:rsid w:val="00A121AE"/>
    <w:rsid w:val="00A153CB"/>
    <w:rsid w:val="00A16579"/>
    <w:rsid w:val="00A267AA"/>
    <w:rsid w:val="00A27CCA"/>
    <w:rsid w:val="00A27FFC"/>
    <w:rsid w:val="00A36C4C"/>
    <w:rsid w:val="00A374CA"/>
    <w:rsid w:val="00A40975"/>
    <w:rsid w:val="00A46D76"/>
    <w:rsid w:val="00A46E81"/>
    <w:rsid w:val="00A473CA"/>
    <w:rsid w:val="00A50996"/>
    <w:rsid w:val="00A54B64"/>
    <w:rsid w:val="00A60006"/>
    <w:rsid w:val="00A63255"/>
    <w:rsid w:val="00A65D10"/>
    <w:rsid w:val="00A66E26"/>
    <w:rsid w:val="00A67FE3"/>
    <w:rsid w:val="00A70483"/>
    <w:rsid w:val="00A71BA1"/>
    <w:rsid w:val="00A734E4"/>
    <w:rsid w:val="00A77281"/>
    <w:rsid w:val="00A81114"/>
    <w:rsid w:val="00A81926"/>
    <w:rsid w:val="00A82164"/>
    <w:rsid w:val="00A87F05"/>
    <w:rsid w:val="00A94816"/>
    <w:rsid w:val="00A95E44"/>
    <w:rsid w:val="00AA4014"/>
    <w:rsid w:val="00AA715F"/>
    <w:rsid w:val="00AA7C57"/>
    <w:rsid w:val="00AB090A"/>
    <w:rsid w:val="00AB0DC5"/>
    <w:rsid w:val="00AB1EC8"/>
    <w:rsid w:val="00AB2576"/>
    <w:rsid w:val="00AB335E"/>
    <w:rsid w:val="00AB437A"/>
    <w:rsid w:val="00AB44BE"/>
    <w:rsid w:val="00AB53BB"/>
    <w:rsid w:val="00AB544B"/>
    <w:rsid w:val="00AC03AA"/>
    <w:rsid w:val="00AC4803"/>
    <w:rsid w:val="00AC4894"/>
    <w:rsid w:val="00AC5067"/>
    <w:rsid w:val="00AD01FD"/>
    <w:rsid w:val="00AD0374"/>
    <w:rsid w:val="00AD0801"/>
    <w:rsid w:val="00AD31FC"/>
    <w:rsid w:val="00AD52BE"/>
    <w:rsid w:val="00AD777F"/>
    <w:rsid w:val="00AE0280"/>
    <w:rsid w:val="00AE035A"/>
    <w:rsid w:val="00AE1AB1"/>
    <w:rsid w:val="00AE1BB8"/>
    <w:rsid w:val="00AE2206"/>
    <w:rsid w:val="00AE5B68"/>
    <w:rsid w:val="00AE68EB"/>
    <w:rsid w:val="00AF1D95"/>
    <w:rsid w:val="00AF223C"/>
    <w:rsid w:val="00AF2E67"/>
    <w:rsid w:val="00B03930"/>
    <w:rsid w:val="00B04510"/>
    <w:rsid w:val="00B0743D"/>
    <w:rsid w:val="00B07951"/>
    <w:rsid w:val="00B1122B"/>
    <w:rsid w:val="00B118F1"/>
    <w:rsid w:val="00B20312"/>
    <w:rsid w:val="00B22DA4"/>
    <w:rsid w:val="00B23679"/>
    <w:rsid w:val="00B2575C"/>
    <w:rsid w:val="00B31D17"/>
    <w:rsid w:val="00B3392B"/>
    <w:rsid w:val="00B33D19"/>
    <w:rsid w:val="00B34A8F"/>
    <w:rsid w:val="00B35C6B"/>
    <w:rsid w:val="00B4086B"/>
    <w:rsid w:val="00B41E3C"/>
    <w:rsid w:val="00B42F0F"/>
    <w:rsid w:val="00B4348A"/>
    <w:rsid w:val="00B434B6"/>
    <w:rsid w:val="00B50499"/>
    <w:rsid w:val="00B50FB0"/>
    <w:rsid w:val="00B5356D"/>
    <w:rsid w:val="00B63BF0"/>
    <w:rsid w:val="00B6461F"/>
    <w:rsid w:val="00B65DA3"/>
    <w:rsid w:val="00B65F74"/>
    <w:rsid w:val="00B712DC"/>
    <w:rsid w:val="00B7241E"/>
    <w:rsid w:val="00B72501"/>
    <w:rsid w:val="00B73D8B"/>
    <w:rsid w:val="00B74CA6"/>
    <w:rsid w:val="00B75395"/>
    <w:rsid w:val="00B76FFC"/>
    <w:rsid w:val="00B8682D"/>
    <w:rsid w:val="00B872E6"/>
    <w:rsid w:val="00B87B49"/>
    <w:rsid w:val="00B9111C"/>
    <w:rsid w:val="00B92006"/>
    <w:rsid w:val="00B926C3"/>
    <w:rsid w:val="00BA0A33"/>
    <w:rsid w:val="00BA0E69"/>
    <w:rsid w:val="00BA2128"/>
    <w:rsid w:val="00BA2CAE"/>
    <w:rsid w:val="00BA5547"/>
    <w:rsid w:val="00BA5F06"/>
    <w:rsid w:val="00BA6F79"/>
    <w:rsid w:val="00BA7E07"/>
    <w:rsid w:val="00BB65BB"/>
    <w:rsid w:val="00BB6766"/>
    <w:rsid w:val="00BB7054"/>
    <w:rsid w:val="00BC47E6"/>
    <w:rsid w:val="00BC561B"/>
    <w:rsid w:val="00BC7D88"/>
    <w:rsid w:val="00BD14BF"/>
    <w:rsid w:val="00BD34E9"/>
    <w:rsid w:val="00BD5229"/>
    <w:rsid w:val="00BD5CDC"/>
    <w:rsid w:val="00BE119F"/>
    <w:rsid w:val="00BE1778"/>
    <w:rsid w:val="00BE1BE0"/>
    <w:rsid w:val="00BE3539"/>
    <w:rsid w:val="00BE58DB"/>
    <w:rsid w:val="00BE6D46"/>
    <w:rsid w:val="00BE735C"/>
    <w:rsid w:val="00BF0E8B"/>
    <w:rsid w:val="00BF1058"/>
    <w:rsid w:val="00BF12EE"/>
    <w:rsid w:val="00BF21D5"/>
    <w:rsid w:val="00BF66C2"/>
    <w:rsid w:val="00C03977"/>
    <w:rsid w:val="00C103DB"/>
    <w:rsid w:val="00C12CEB"/>
    <w:rsid w:val="00C15B71"/>
    <w:rsid w:val="00C1631D"/>
    <w:rsid w:val="00C3049E"/>
    <w:rsid w:val="00C30B2E"/>
    <w:rsid w:val="00C35B53"/>
    <w:rsid w:val="00C37E6A"/>
    <w:rsid w:val="00C37E84"/>
    <w:rsid w:val="00C4057C"/>
    <w:rsid w:val="00C45DDC"/>
    <w:rsid w:val="00C50FA8"/>
    <w:rsid w:val="00C5180E"/>
    <w:rsid w:val="00C5730D"/>
    <w:rsid w:val="00C575BF"/>
    <w:rsid w:val="00C57FA3"/>
    <w:rsid w:val="00C62F4E"/>
    <w:rsid w:val="00C639AB"/>
    <w:rsid w:val="00C64148"/>
    <w:rsid w:val="00C656DB"/>
    <w:rsid w:val="00C66B91"/>
    <w:rsid w:val="00C6707C"/>
    <w:rsid w:val="00C67E00"/>
    <w:rsid w:val="00C7049F"/>
    <w:rsid w:val="00C73B2F"/>
    <w:rsid w:val="00C75E3A"/>
    <w:rsid w:val="00C75EF3"/>
    <w:rsid w:val="00C826FA"/>
    <w:rsid w:val="00C83FC4"/>
    <w:rsid w:val="00C86615"/>
    <w:rsid w:val="00C93239"/>
    <w:rsid w:val="00C94CDE"/>
    <w:rsid w:val="00C94FAE"/>
    <w:rsid w:val="00C95934"/>
    <w:rsid w:val="00C96F51"/>
    <w:rsid w:val="00CA2A17"/>
    <w:rsid w:val="00CB144C"/>
    <w:rsid w:val="00CB1AE0"/>
    <w:rsid w:val="00CB37DC"/>
    <w:rsid w:val="00CB4C03"/>
    <w:rsid w:val="00CB6206"/>
    <w:rsid w:val="00CB7C12"/>
    <w:rsid w:val="00CC544C"/>
    <w:rsid w:val="00CC54C3"/>
    <w:rsid w:val="00CD0C04"/>
    <w:rsid w:val="00CD1D5B"/>
    <w:rsid w:val="00CD3287"/>
    <w:rsid w:val="00CD518D"/>
    <w:rsid w:val="00CD7189"/>
    <w:rsid w:val="00CD7D1B"/>
    <w:rsid w:val="00CE275C"/>
    <w:rsid w:val="00CE5E98"/>
    <w:rsid w:val="00CF0EF4"/>
    <w:rsid w:val="00CF32E5"/>
    <w:rsid w:val="00CF3CC8"/>
    <w:rsid w:val="00CF4278"/>
    <w:rsid w:val="00CF4F4E"/>
    <w:rsid w:val="00CF707F"/>
    <w:rsid w:val="00D010F2"/>
    <w:rsid w:val="00D03037"/>
    <w:rsid w:val="00D046C1"/>
    <w:rsid w:val="00D0654C"/>
    <w:rsid w:val="00D114E7"/>
    <w:rsid w:val="00D11EB8"/>
    <w:rsid w:val="00D166DF"/>
    <w:rsid w:val="00D229C6"/>
    <w:rsid w:val="00D24DC5"/>
    <w:rsid w:val="00D302CE"/>
    <w:rsid w:val="00D31A19"/>
    <w:rsid w:val="00D35F49"/>
    <w:rsid w:val="00D3617D"/>
    <w:rsid w:val="00D37B2B"/>
    <w:rsid w:val="00D46708"/>
    <w:rsid w:val="00D47CD4"/>
    <w:rsid w:val="00D50691"/>
    <w:rsid w:val="00D50824"/>
    <w:rsid w:val="00D53F53"/>
    <w:rsid w:val="00D6219F"/>
    <w:rsid w:val="00D627B5"/>
    <w:rsid w:val="00D6505D"/>
    <w:rsid w:val="00D71209"/>
    <w:rsid w:val="00D754B2"/>
    <w:rsid w:val="00D768D6"/>
    <w:rsid w:val="00D80698"/>
    <w:rsid w:val="00D865DE"/>
    <w:rsid w:val="00D86FB1"/>
    <w:rsid w:val="00D91254"/>
    <w:rsid w:val="00D92CC6"/>
    <w:rsid w:val="00D958C3"/>
    <w:rsid w:val="00DA402A"/>
    <w:rsid w:val="00DA6CEC"/>
    <w:rsid w:val="00DB0BDF"/>
    <w:rsid w:val="00DC0634"/>
    <w:rsid w:val="00DC1028"/>
    <w:rsid w:val="00DC1356"/>
    <w:rsid w:val="00DC3C61"/>
    <w:rsid w:val="00DC5842"/>
    <w:rsid w:val="00DC6812"/>
    <w:rsid w:val="00DC761A"/>
    <w:rsid w:val="00DD2707"/>
    <w:rsid w:val="00DD44E8"/>
    <w:rsid w:val="00DD4691"/>
    <w:rsid w:val="00DD4D06"/>
    <w:rsid w:val="00DD5533"/>
    <w:rsid w:val="00DD5EA9"/>
    <w:rsid w:val="00DE2FC1"/>
    <w:rsid w:val="00DE33F3"/>
    <w:rsid w:val="00DE6355"/>
    <w:rsid w:val="00DE6B00"/>
    <w:rsid w:val="00DF0DC7"/>
    <w:rsid w:val="00DF59A3"/>
    <w:rsid w:val="00DF6346"/>
    <w:rsid w:val="00DF6B70"/>
    <w:rsid w:val="00DF7844"/>
    <w:rsid w:val="00E03D3E"/>
    <w:rsid w:val="00E04E73"/>
    <w:rsid w:val="00E04EDE"/>
    <w:rsid w:val="00E14002"/>
    <w:rsid w:val="00E1625F"/>
    <w:rsid w:val="00E24C67"/>
    <w:rsid w:val="00E27E41"/>
    <w:rsid w:val="00E30B7C"/>
    <w:rsid w:val="00E32651"/>
    <w:rsid w:val="00E33D87"/>
    <w:rsid w:val="00E34E22"/>
    <w:rsid w:val="00E35157"/>
    <w:rsid w:val="00E37378"/>
    <w:rsid w:val="00E46C78"/>
    <w:rsid w:val="00E5139C"/>
    <w:rsid w:val="00E537C9"/>
    <w:rsid w:val="00E54324"/>
    <w:rsid w:val="00E5455D"/>
    <w:rsid w:val="00E56BC5"/>
    <w:rsid w:val="00E60BCE"/>
    <w:rsid w:val="00E62795"/>
    <w:rsid w:val="00E6314D"/>
    <w:rsid w:val="00E635A6"/>
    <w:rsid w:val="00E63E5D"/>
    <w:rsid w:val="00E6704B"/>
    <w:rsid w:val="00E672F7"/>
    <w:rsid w:val="00E717CA"/>
    <w:rsid w:val="00E76471"/>
    <w:rsid w:val="00E80C94"/>
    <w:rsid w:val="00E80F02"/>
    <w:rsid w:val="00E8105D"/>
    <w:rsid w:val="00E847FC"/>
    <w:rsid w:val="00E857AA"/>
    <w:rsid w:val="00E86CBE"/>
    <w:rsid w:val="00E9302D"/>
    <w:rsid w:val="00E93ACE"/>
    <w:rsid w:val="00E93F28"/>
    <w:rsid w:val="00E940C6"/>
    <w:rsid w:val="00E95240"/>
    <w:rsid w:val="00EA1DB1"/>
    <w:rsid w:val="00EA4336"/>
    <w:rsid w:val="00EA6922"/>
    <w:rsid w:val="00EA6CD5"/>
    <w:rsid w:val="00EB13E1"/>
    <w:rsid w:val="00EB3973"/>
    <w:rsid w:val="00EB4133"/>
    <w:rsid w:val="00EB6349"/>
    <w:rsid w:val="00EC092E"/>
    <w:rsid w:val="00EC0F93"/>
    <w:rsid w:val="00EC4148"/>
    <w:rsid w:val="00EC4301"/>
    <w:rsid w:val="00EC5405"/>
    <w:rsid w:val="00EC6027"/>
    <w:rsid w:val="00EC7C07"/>
    <w:rsid w:val="00ED51C9"/>
    <w:rsid w:val="00ED5483"/>
    <w:rsid w:val="00ED7FF0"/>
    <w:rsid w:val="00EE155C"/>
    <w:rsid w:val="00EE1781"/>
    <w:rsid w:val="00EE2A43"/>
    <w:rsid w:val="00EE4996"/>
    <w:rsid w:val="00EF0596"/>
    <w:rsid w:val="00EF42AA"/>
    <w:rsid w:val="00EF5F55"/>
    <w:rsid w:val="00EF76D5"/>
    <w:rsid w:val="00F02320"/>
    <w:rsid w:val="00F0251A"/>
    <w:rsid w:val="00F03A7A"/>
    <w:rsid w:val="00F06AA0"/>
    <w:rsid w:val="00F104EF"/>
    <w:rsid w:val="00F11994"/>
    <w:rsid w:val="00F11B01"/>
    <w:rsid w:val="00F1337A"/>
    <w:rsid w:val="00F1612D"/>
    <w:rsid w:val="00F16146"/>
    <w:rsid w:val="00F361AE"/>
    <w:rsid w:val="00F3660E"/>
    <w:rsid w:val="00F369AE"/>
    <w:rsid w:val="00F372B8"/>
    <w:rsid w:val="00F40A73"/>
    <w:rsid w:val="00F53949"/>
    <w:rsid w:val="00F5554A"/>
    <w:rsid w:val="00F564FF"/>
    <w:rsid w:val="00F56CFB"/>
    <w:rsid w:val="00F57FAB"/>
    <w:rsid w:val="00F61D85"/>
    <w:rsid w:val="00F67C34"/>
    <w:rsid w:val="00F716C3"/>
    <w:rsid w:val="00F71A69"/>
    <w:rsid w:val="00F81571"/>
    <w:rsid w:val="00F8163B"/>
    <w:rsid w:val="00F87280"/>
    <w:rsid w:val="00F87E72"/>
    <w:rsid w:val="00F90497"/>
    <w:rsid w:val="00F9135A"/>
    <w:rsid w:val="00F97C48"/>
    <w:rsid w:val="00FA2A36"/>
    <w:rsid w:val="00FA408A"/>
    <w:rsid w:val="00FA4DC7"/>
    <w:rsid w:val="00FA609A"/>
    <w:rsid w:val="00FA7669"/>
    <w:rsid w:val="00FB1FA2"/>
    <w:rsid w:val="00FB3110"/>
    <w:rsid w:val="00FB4B19"/>
    <w:rsid w:val="00FB6D11"/>
    <w:rsid w:val="00FC3887"/>
    <w:rsid w:val="00FC7609"/>
    <w:rsid w:val="00FC7BA9"/>
    <w:rsid w:val="00FD1F63"/>
    <w:rsid w:val="00FD5E55"/>
    <w:rsid w:val="00FD6F76"/>
    <w:rsid w:val="00FD7C11"/>
    <w:rsid w:val="00FE2555"/>
    <w:rsid w:val="00FE3223"/>
    <w:rsid w:val="00FE48FA"/>
    <w:rsid w:val="00FE6283"/>
    <w:rsid w:val="00FE6E19"/>
    <w:rsid w:val="00FE7E78"/>
    <w:rsid w:val="00FF50F7"/>
    <w:rsid w:val="06231E64"/>
    <w:rsid w:val="0790C253"/>
    <w:rsid w:val="0B96B06A"/>
    <w:rsid w:val="10902EA3"/>
    <w:rsid w:val="11966009"/>
    <w:rsid w:val="140C2EDC"/>
    <w:rsid w:val="1438F4F1"/>
    <w:rsid w:val="2FFEF56E"/>
    <w:rsid w:val="30D71F27"/>
    <w:rsid w:val="3907114D"/>
    <w:rsid w:val="42248FDC"/>
    <w:rsid w:val="43AC1C72"/>
    <w:rsid w:val="447F60FA"/>
    <w:rsid w:val="46E325BC"/>
    <w:rsid w:val="49D53817"/>
    <w:rsid w:val="4AC1D7CD"/>
    <w:rsid w:val="4AF0043F"/>
    <w:rsid w:val="4B42DC06"/>
    <w:rsid w:val="50BF57B1"/>
    <w:rsid w:val="5B0C1C56"/>
    <w:rsid w:val="692A49AC"/>
    <w:rsid w:val="6B21DB79"/>
    <w:rsid w:val="72BE76C0"/>
    <w:rsid w:val="7AADA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C093B"/>
  <w15:docId w15:val="{7A7089C8-1799-40F6-B76C-7B1DD14F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624"/>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B76"/>
    <w:pPr>
      <w:tabs>
        <w:tab w:val="center" w:pos="4153"/>
        <w:tab w:val="right" w:pos="8306"/>
      </w:tabs>
    </w:pPr>
  </w:style>
  <w:style w:type="paragraph" w:styleId="Footer">
    <w:name w:val="footer"/>
    <w:basedOn w:val="Normal"/>
    <w:rsid w:val="00355B76"/>
    <w:pPr>
      <w:tabs>
        <w:tab w:val="center" w:pos="4153"/>
        <w:tab w:val="right" w:pos="8306"/>
      </w:tabs>
    </w:pPr>
  </w:style>
  <w:style w:type="character" w:styleId="PageNumber">
    <w:name w:val="page number"/>
    <w:basedOn w:val="DefaultParagraphFont"/>
    <w:rsid w:val="00355B76"/>
  </w:style>
  <w:style w:type="table" w:styleId="TableGrid">
    <w:name w:val="Table Grid"/>
    <w:basedOn w:val="TableNormal"/>
    <w:rsid w:val="001F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19F"/>
    <w:pPr>
      <w:autoSpaceDE w:val="0"/>
      <w:autoSpaceDN w:val="0"/>
      <w:adjustRightInd w:val="0"/>
    </w:pPr>
    <w:rPr>
      <w:rFonts w:ascii="Verdana" w:hAnsi="Verdana" w:cs="Verdana"/>
      <w:color w:val="000000"/>
      <w:sz w:val="24"/>
      <w:szCs w:val="24"/>
    </w:rPr>
  </w:style>
  <w:style w:type="paragraph" w:styleId="BalloonText">
    <w:name w:val="Balloon Text"/>
    <w:basedOn w:val="Normal"/>
    <w:semiHidden/>
    <w:rsid w:val="00DC761A"/>
    <w:rPr>
      <w:rFonts w:ascii="Tahoma" w:hAnsi="Tahoma" w:cs="Tahoma"/>
      <w:sz w:val="16"/>
      <w:szCs w:val="16"/>
    </w:rPr>
  </w:style>
  <w:style w:type="character" w:styleId="Hyperlink">
    <w:name w:val="Hyperlink"/>
    <w:basedOn w:val="DefaultParagraphFont"/>
    <w:rsid w:val="00B5356D"/>
    <w:rPr>
      <w:color w:val="0000FF" w:themeColor="hyperlink"/>
      <w:u w:val="single"/>
    </w:rPr>
  </w:style>
  <w:style w:type="character" w:styleId="FollowedHyperlink">
    <w:name w:val="FollowedHyperlink"/>
    <w:basedOn w:val="DefaultParagraphFont"/>
    <w:rsid w:val="00B5356D"/>
    <w:rPr>
      <w:color w:val="800080" w:themeColor="followedHyperlink"/>
      <w:u w:val="single"/>
    </w:rPr>
  </w:style>
  <w:style w:type="paragraph" w:styleId="BodyText3">
    <w:name w:val="Body Text 3"/>
    <w:basedOn w:val="Normal"/>
    <w:link w:val="BodyText3Char"/>
    <w:uiPriority w:val="99"/>
    <w:unhideWhenUsed/>
    <w:rsid w:val="00C50FA8"/>
    <w:pPr>
      <w:spacing w:after="120"/>
    </w:pPr>
    <w:rPr>
      <w:rFonts w:ascii="Times New Roman" w:hAnsi="Times New Roman"/>
      <w:sz w:val="16"/>
      <w:szCs w:val="16"/>
      <w:lang w:val="en-US" w:eastAsia="en-US"/>
    </w:rPr>
  </w:style>
  <w:style w:type="character" w:customStyle="1" w:styleId="BodyText3Char">
    <w:name w:val="Body Text 3 Char"/>
    <w:basedOn w:val="DefaultParagraphFont"/>
    <w:link w:val="BodyText3"/>
    <w:uiPriority w:val="99"/>
    <w:rsid w:val="00C50FA8"/>
    <w:rPr>
      <w:sz w:val="16"/>
      <w:szCs w:val="16"/>
      <w:lang w:val="en-US" w:eastAsia="en-US"/>
    </w:rPr>
  </w:style>
  <w:style w:type="paragraph" w:styleId="ListParagraph">
    <w:name w:val="List Paragraph"/>
    <w:basedOn w:val="Normal"/>
    <w:uiPriority w:val="34"/>
    <w:qFormat/>
    <w:rsid w:val="00644CF1"/>
    <w:pPr>
      <w:ind w:left="720"/>
      <w:contextualSpacing/>
    </w:pPr>
  </w:style>
  <w:style w:type="character" w:styleId="CommentReference">
    <w:name w:val="annotation reference"/>
    <w:basedOn w:val="DefaultParagraphFont"/>
    <w:rsid w:val="00F361AE"/>
    <w:rPr>
      <w:sz w:val="16"/>
      <w:szCs w:val="16"/>
    </w:rPr>
  </w:style>
  <w:style w:type="paragraph" w:styleId="CommentText">
    <w:name w:val="annotation text"/>
    <w:basedOn w:val="Normal"/>
    <w:link w:val="CommentTextChar"/>
    <w:rsid w:val="00F361AE"/>
    <w:rPr>
      <w:sz w:val="20"/>
      <w:szCs w:val="20"/>
    </w:rPr>
  </w:style>
  <w:style w:type="character" w:customStyle="1" w:styleId="CommentTextChar">
    <w:name w:val="Comment Text Char"/>
    <w:basedOn w:val="DefaultParagraphFont"/>
    <w:link w:val="CommentText"/>
    <w:rsid w:val="00F361AE"/>
    <w:rPr>
      <w:rFonts w:ascii="Arial" w:hAnsi="Arial"/>
    </w:rPr>
  </w:style>
  <w:style w:type="paragraph" w:styleId="CommentSubject">
    <w:name w:val="annotation subject"/>
    <w:basedOn w:val="CommentText"/>
    <w:next w:val="CommentText"/>
    <w:link w:val="CommentSubjectChar"/>
    <w:rsid w:val="00F361AE"/>
    <w:rPr>
      <w:b/>
      <w:bCs/>
    </w:rPr>
  </w:style>
  <w:style w:type="character" w:customStyle="1" w:styleId="CommentSubjectChar">
    <w:name w:val="Comment Subject Char"/>
    <w:basedOn w:val="CommentTextChar"/>
    <w:link w:val="CommentSubject"/>
    <w:rsid w:val="00F361AE"/>
    <w:rPr>
      <w:rFonts w:ascii="Arial" w:hAnsi="Arial"/>
      <w:b/>
      <w:bCs/>
    </w:rPr>
  </w:style>
  <w:style w:type="paragraph" w:styleId="Revision">
    <w:name w:val="Revision"/>
    <w:hidden/>
    <w:uiPriority w:val="99"/>
    <w:semiHidden/>
    <w:rsid w:val="006562F2"/>
    <w:rPr>
      <w:rFonts w:ascii="Arial" w:hAnsi="Arial"/>
      <w:sz w:val="22"/>
      <w:szCs w:val="24"/>
    </w:rPr>
  </w:style>
  <w:style w:type="character" w:customStyle="1" w:styleId="normaltextrun">
    <w:name w:val="normaltextrun"/>
    <w:basedOn w:val="DefaultParagraphFont"/>
    <w:rsid w:val="006532C8"/>
  </w:style>
  <w:style w:type="character" w:customStyle="1" w:styleId="eop">
    <w:name w:val="eop"/>
    <w:basedOn w:val="DefaultParagraphFont"/>
    <w:rsid w:val="006532C8"/>
  </w:style>
  <w:style w:type="character" w:styleId="UnresolvedMention">
    <w:name w:val="Unresolved Mention"/>
    <w:basedOn w:val="DefaultParagraphFont"/>
    <w:uiPriority w:val="99"/>
    <w:semiHidden/>
    <w:unhideWhenUsed/>
    <w:rsid w:val="00096418"/>
    <w:rPr>
      <w:color w:val="605E5C"/>
      <w:shd w:val="clear" w:color="auto" w:fill="E1DFDD"/>
    </w:rPr>
  </w:style>
  <w:style w:type="character" w:styleId="Mention">
    <w:name w:val="Mention"/>
    <w:basedOn w:val="DefaultParagraphFont"/>
    <w:uiPriority w:val="99"/>
    <w:unhideWhenUsed/>
    <w:rsid w:val="003D2B4C"/>
    <w:rPr>
      <w:color w:val="2B579A"/>
      <w:shd w:val="clear" w:color="auto" w:fill="E1DFDD"/>
    </w:rPr>
  </w:style>
  <w:style w:type="paragraph" w:customStyle="1" w:styleId="pf0">
    <w:name w:val="pf0"/>
    <w:basedOn w:val="Normal"/>
    <w:rsid w:val="00A87F05"/>
    <w:pPr>
      <w:spacing w:before="100" w:beforeAutospacing="1" w:after="100" w:afterAutospacing="1"/>
    </w:pPr>
    <w:rPr>
      <w:rFonts w:ascii="Times New Roman" w:hAnsi="Times New Roman"/>
      <w:sz w:val="24"/>
    </w:rPr>
  </w:style>
  <w:style w:type="character" w:customStyle="1" w:styleId="cf01">
    <w:name w:val="cf01"/>
    <w:basedOn w:val="DefaultParagraphFont"/>
    <w:rsid w:val="00A87F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005">
      <w:bodyDiv w:val="1"/>
      <w:marLeft w:val="0"/>
      <w:marRight w:val="0"/>
      <w:marTop w:val="0"/>
      <w:marBottom w:val="0"/>
      <w:divBdr>
        <w:top w:val="none" w:sz="0" w:space="0" w:color="auto"/>
        <w:left w:val="none" w:sz="0" w:space="0" w:color="auto"/>
        <w:bottom w:val="none" w:sz="0" w:space="0" w:color="auto"/>
        <w:right w:val="none" w:sz="0" w:space="0" w:color="auto"/>
      </w:divBdr>
    </w:div>
    <w:div w:id="645746916">
      <w:bodyDiv w:val="1"/>
      <w:marLeft w:val="0"/>
      <w:marRight w:val="0"/>
      <w:marTop w:val="0"/>
      <w:marBottom w:val="0"/>
      <w:divBdr>
        <w:top w:val="none" w:sz="0" w:space="0" w:color="auto"/>
        <w:left w:val="none" w:sz="0" w:space="0" w:color="auto"/>
        <w:bottom w:val="none" w:sz="0" w:space="0" w:color="auto"/>
        <w:right w:val="none" w:sz="0" w:space="0" w:color="auto"/>
      </w:divBdr>
    </w:div>
    <w:div w:id="913204758">
      <w:bodyDiv w:val="1"/>
      <w:marLeft w:val="0"/>
      <w:marRight w:val="0"/>
      <w:marTop w:val="0"/>
      <w:marBottom w:val="0"/>
      <w:divBdr>
        <w:top w:val="none" w:sz="0" w:space="0" w:color="auto"/>
        <w:left w:val="none" w:sz="0" w:space="0" w:color="auto"/>
        <w:bottom w:val="none" w:sz="0" w:space="0" w:color="auto"/>
        <w:right w:val="none" w:sz="0" w:space="0" w:color="auto"/>
      </w:divBdr>
    </w:div>
    <w:div w:id="1580939035">
      <w:bodyDiv w:val="1"/>
      <w:marLeft w:val="0"/>
      <w:marRight w:val="0"/>
      <w:marTop w:val="0"/>
      <w:marBottom w:val="0"/>
      <w:divBdr>
        <w:top w:val="none" w:sz="0" w:space="0" w:color="auto"/>
        <w:left w:val="none" w:sz="0" w:space="0" w:color="auto"/>
        <w:bottom w:val="none" w:sz="0" w:space="0" w:color="auto"/>
        <w:right w:val="none" w:sz="0" w:space="0" w:color="auto"/>
      </w:divBdr>
    </w:div>
    <w:div w:id="2137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uments.manchester.ac.uk/DocuInfo.aspx?DocID=15677" TargetMode="External"/><Relationship Id="rId18" Type="http://schemas.openxmlformats.org/officeDocument/2006/relationships/hyperlink" Target="http://documents.manchester.ac.uk/DocuInfo.aspx?DocID=14916" TargetMode="External"/><Relationship Id="rId26" Type="http://schemas.openxmlformats.org/officeDocument/2006/relationships/hyperlink" Target="https://documents.manchester.ac.uk/DocuInfo.aspx?DocID=15677" TargetMode="External"/><Relationship Id="rId3" Type="http://schemas.openxmlformats.org/officeDocument/2006/relationships/customXml" Target="../customXml/item3.xml"/><Relationship Id="rId21" Type="http://schemas.openxmlformats.org/officeDocument/2006/relationships/hyperlink" Target="http://documents.manchester.ac.uk/DocuInfo.aspx?DocID=16221" TargetMode="External"/><Relationship Id="rId7" Type="http://schemas.openxmlformats.org/officeDocument/2006/relationships/settings" Target="settings.xml"/><Relationship Id="rId12" Type="http://schemas.openxmlformats.org/officeDocument/2006/relationships/hyperlink" Target="http://documents.manchester.ac.uk/DocuInfo.aspx?DocID=29971" TargetMode="External"/><Relationship Id="rId17" Type="http://schemas.openxmlformats.org/officeDocument/2006/relationships/hyperlink" Target="http://documents.manchester.ac.uk/DocuInfo.aspx?DocID=14915" TargetMode="External"/><Relationship Id="rId25" Type="http://schemas.openxmlformats.org/officeDocument/2006/relationships/hyperlink" Target="https://documents.manchester.ac.uk/DocuInfo.aspx?DocID=3787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uments.manchester.ac.uk/DocuInfo.aspx?DocID=14914" TargetMode="External"/><Relationship Id="rId20" Type="http://schemas.openxmlformats.org/officeDocument/2006/relationships/hyperlink" Target="http://documents.manchester.ac.uk/DocuInfo.aspx?DocID=8039" TargetMode="External"/><Relationship Id="rId29" Type="http://schemas.openxmlformats.org/officeDocument/2006/relationships/hyperlink" Target="http://www.itservices.manchester.ac.uk/secure-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ocuments.manchester.ac.uk/display.aspx?DocID=48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cuments.manchester.ac.uk/DocuInfo.aspx?DocID=8039" TargetMode="External"/><Relationship Id="rId23" Type="http://schemas.openxmlformats.org/officeDocument/2006/relationships/hyperlink" Target="http://documents.manchester.ac.uk/DocuInfo.aspx?DocID=37445" TargetMode="External"/><Relationship Id="rId28" Type="http://schemas.openxmlformats.org/officeDocument/2006/relationships/hyperlink" Target="http://documents.manchester.ac.uk/DocuInfo.aspx?DocID=6514" TargetMode="External"/><Relationship Id="rId10" Type="http://schemas.openxmlformats.org/officeDocument/2006/relationships/endnotes" Target="endnotes.xml"/><Relationship Id="rId19" Type="http://schemas.openxmlformats.org/officeDocument/2006/relationships/hyperlink" Target="http://documents.manchester.ac.uk/DocuInfo.aspx?DocID=1627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ocuInfo.aspx?DocID=37875" TargetMode="External"/><Relationship Id="rId22" Type="http://schemas.openxmlformats.org/officeDocument/2006/relationships/hyperlink" Target="http://documents.manchester.ac.uk/DocuInfo.aspx?DocID=29971" TargetMode="External"/><Relationship Id="rId27" Type="http://schemas.openxmlformats.org/officeDocument/2006/relationships/hyperlink" Target="http://www.staffnet.manchester.ac.uk/igo/"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documents.manchester.ac.uk/display.aspx?DocID=6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878D7A75C9704A918DC38032E45286" ma:contentTypeVersion="7" ma:contentTypeDescription="Create a new document." ma:contentTypeScope="" ma:versionID="edbc9a559dc3d8015ec903e0a57103fd">
  <xsd:schema xmlns:xsd="http://www.w3.org/2001/XMLSchema" xmlns:xs="http://www.w3.org/2001/XMLSchema" xmlns:p="http://schemas.microsoft.com/office/2006/metadata/properties" xmlns:ns2="c62d960c-ff5b-476f-adf4-e989aa73cec1" xmlns:ns3="e668444f-ecdb-4063-85a0-2cefc6e3232d" targetNamespace="http://schemas.microsoft.com/office/2006/metadata/properties" ma:root="true" ma:fieldsID="b9d88fd6e3be9ed048b9cd5b2e2ca5dd" ns2:_="" ns3:_="">
    <xsd:import namespace="c62d960c-ff5b-476f-adf4-e989aa73cec1"/>
    <xsd:import namespace="e668444f-ecdb-4063-85a0-2cefc6e32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d960c-ff5b-476f-adf4-e989aa73c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8444f-ecdb-4063-85a0-2cefc6e32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68444f-ecdb-4063-85a0-2cefc6e3232d">
      <UserInfo>
        <DisplayName>Tony Brown</DisplayName>
        <AccountId>20</AccountId>
        <AccountType/>
      </UserInfo>
      <UserInfo>
        <DisplayName>Heather Lowrie</DisplayName>
        <AccountId>891</AccountId>
        <AccountType/>
      </UserInfo>
      <UserInfo>
        <DisplayName>Mary Mcderby</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DA3C9-DF60-457A-A9CE-0DA1EE1639D3}">
  <ds:schemaRefs>
    <ds:schemaRef ds:uri="http://schemas.openxmlformats.org/officeDocument/2006/bibliography"/>
  </ds:schemaRefs>
</ds:datastoreItem>
</file>

<file path=customXml/itemProps2.xml><?xml version="1.0" encoding="utf-8"?>
<ds:datastoreItem xmlns:ds="http://schemas.openxmlformats.org/officeDocument/2006/customXml" ds:itemID="{60AB63E7-DF0C-44AF-B19F-293B7C60B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d960c-ff5b-476f-adf4-e989aa73cec1"/>
    <ds:schemaRef ds:uri="e668444f-ecdb-4063-85a0-2cefc6e32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7D475-4BB5-49F7-8C66-A201FD04916D}">
  <ds:schemaRefs>
    <ds:schemaRef ds:uri="http://schemas.microsoft.com/office/2006/metadata/properties"/>
    <ds:schemaRef ds:uri="http://schemas.microsoft.com/office/infopath/2007/PartnerControls"/>
    <ds:schemaRef ds:uri="e668444f-ecdb-4063-85a0-2cefc6e3232d"/>
  </ds:schemaRefs>
</ds:datastoreItem>
</file>

<file path=customXml/itemProps4.xml><?xml version="1.0" encoding="utf-8"?>
<ds:datastoreItem xmlns:ds="http://schemas.openxmlformats.org/officeDocument/2006/customXml" ds:itemID="{77C81DFD-B505-4800-8621-5DB4E31A3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University of Manchester</Company>
  <LinksUpToDate>false</LinksUpToDate>
  <CharactersWithSpaces>12205</CharactersWithSpaces>
  <SharedDoc>false</SharedDoc>
  <HLinks>
    <vt:vector size="126" baseType="variant">
      <vt:variant>
        <vt:i4>2031697</vt:i4>
      </vt:variant>
      <vt:variant>
        <vt:i4>51</vt:i4>
      </vt:variant>
      <vt:variant>
        <vt:i4>0</vt:i4>
      </vt:variant>
      <vt:variant>
        <vt:i4>5</vt:i4>
      </vt:variant>
      <vt:variant>
        <vt:lpwstr>http://www.itservices.manchester.ac.uk/secure-it/</vt:lpwstr>
      </vt:variant>
      <vt:variant>
        <vt:lpwstr/>
      </vt:variant>
      <vt:variant>
        <vt:i4>3735584</vt:i4>
      </vt:variant>
      <vt:variant>
        <vt:i4>48</vt:i4>
      </vt:variant>
      <vt:variant>
        <vt:i4>0</vt:i4>
      </vt:variant>
      <vt:variant>
        <vt:i4>5</vt:i4>
      </vt:variant>
      <vt:variant>
        <vt:lpwstr>http://documents.manchester.ac.uk/DocuInfo.aspx?DocID=6514</vt:lpwstr>
      </vt:variant>
      <vt:variant>
        <vt:lpwstr/>
      </vt:variant>
      <vt:variant>
        <vt:i4>5701717</vt:i4>
      </vt:variant>
      <vt:variant>
        <vt:i4>45</vt:i4>
      </vt:variant>
      <vt:variant>
        <vt:i4>0</vt:i4>
      </vt:variant>
      <vt:variant>
        <vt:i4>5</vt:i4>
      </vt:variant>
      <vt:variant>
        <vt:lpwstr>http://www.staffnet.manchester.ac.uk/igo/</vt:lpwstr>
      </vt:variant>
      <vt:variant>
        <vt:lpwstr/>
      </vt:variant>
      <vt:variant>
        <vt:i4>983121</vt:i4>
      </vt:variant>
      <vt:variant>
        <vt:i4>42</vt:i4>
      </vt:variant>
      <vt:variant>
        <vt:i4>0</vt:i4>
      </vt:variant>
      <vt:variant>
        <vt:i4>5</vt:i4>
      </vt:variant>
      <vt:variant>
        <vt:lpwstr>https://documents.manchester.ac.uk/DocuInfo.aspx?DocID=15677</vt:lpwstr>
      </vt:variant>
      <vt:variant>
        <vt:lpwstr/>
      </vt:variant>
      <vt:variant>
        <vt:i4>65619</vt:i4>
      </vt:variant>
      <vt:variant>
        <vt:i4>39</vt:i4>
      </vt:variant>
      <vt:variant>
        <vt:i4>0</vt:i4>
      </vt:variant>
      <vt:variant>
        <vt:i4>5</vt:i4>
      </vt:variant>
      <vt:variant>
        <vt:lpwstr>https://documents.manchester.ac.uk/DocuInfo.aspx?DocID=37875</vt:lpwstr>
      </vt:variant>
      <vt:variant>
        <vt:lpwstr/>
      </vt:variant>
      <vt:variant>
        <vt:i4>786502</vt:i4>
      </vt:variant>
      <vt:variant>
        <vt:i4>36</vt:i4>
      </vt:variant>
      <vt:variant>
        <vt:i4>0</vt:i4>
      </vt:variant>
      <vt:variant>
        <vt:i4>5</vt:i4>
      </vt:variant>
      <vt:variant>
        <vt:lpwstr>http://documents.manchester.ac.uk/display.aspx?DocID=480</vt:lpwstr>
      </vt:variant>
      <vt:variant>
        <vt:lpwstr/>
      </vt:variant>
      <vt:variant>
        <vt:i4>3866656</vt:i4>
      </vt:variant>
      <vt:variant>
        <vt:i4>33</vt:i4>
      </vt:variant>
      <vt:variant>
        <vt:i4>0</vt:i4>
      </vt:variant>
      <vt:variant>
        <vt:i4>5</vt:i4>
      </vt:variant>
      <vt:variant>
        <vt:lpwstr>http://documents.manchester.ac.uk/DocuInfo.aspx?DocID=37445</vt:lpwstr>
      </vt:variant>
      <vt:variant>
        <vt:lpwstr/>
      </vt:variant>
      <vt:variant>
        <vt:i4>3538988</vt:i4>
      </vt:variant>
      <vt:variant>
        <vt:i4>30</vt:i4>
      </vt:variant>
      <vt:variant>
        <vt:i4>0</vt:i4>
      </vt:variant>
      <vt:variant>
        <vt:i4>5</vt:i4>
      </vt:variant>
      <vt:variant>
        <vt:lpwstr>http://documents.manchester.ac.uk/DocuInfo.aspx?DocID=29971</vt:lpwstr>
      </vt:variant>
      <vt:variant>
        <vt:lpwstr/>
      </vt:variant>
      <vt:variant>
        <vt:i4>3932196</vt:i4>
      </vt:variant>
      <vt:variant>
        <vt:i4>27</vt:i4>
      </vt:variant>
      <vt:variant>
        <vt:i4>0</vt:i4>
      </vt:variant>
      <vt:variant>
        <vt:i4>5</vt:i4>
      </vt:variant>
      <vt:variant>
        <vt:lpwstr>http://documents.manchester.ac.uk/DocuInfo.aspx?DocID=16221</vt:lpwstr>
      </vt:variant>
      <vt:variant>
        <vt:lpwstr/>
      </vt:variant>
      <vt:variant>
        <vt:i4>3211308</vt:i4>
      </vt:variant>
      <vt:variant>
        <vt:i4>24</vt:i4>
      </vt:variant>
      <vt:variant>
        <vt:i4>0</vt:i4>
      </vt:variant>
      <vt:variant>
        <vt:i4>5</vt:i4>
      </vt:variant>
      <vt:variant>
        <vt:lpwstr>http://documents.manchester.ac.uk/DocuInfo.aspx?DocID=8039</vt:lpwstr>
      </vt:variant>
      <vt:variant>
        <vt:lpwstr/>
      </vt:variant>
      <vt:variant>
        <vt:i4>3735588</vt:i4>
      </vt:variant>
      <vt:variant>
        <vt:i4>21</vt:i4>
      </vt:variant>
      <vt:variant>
        <vt:i4>0</vt:i4>
      </vt:variant>
      <vt:variant>
        <vt:i4>5</vt:i4>
      </vt:variant>
      <vt:variant>
        <vt:lpwstr>http://documents.manchester.ac.uk/DocuInfo.aspx?DocID=16277</vt:lpwstr>
      </vt:variant>
      <vt:variant>
        <vt:lpwstr/>
      </vt:variant>
      <vt:variant>
        <vt:i4>3997743</vt:i4>
      </vt:variant>
      <vt:variant>
        <vt:i4>18</vt:i4>
      </vt:variant>
      <vt:variant>
        <vt:i4>0</vt:i4>
      </vt:variant>
      <vt:variant>
        <vt:i4>5</vt:i4>
      </vt:variant>
      <vt:variant>
        <vt:lpwstr>http://documents.manchester.ac.uk/DocuInfo.aspx?DocID=14916</vt:lpwstr>
      </vt:variant>
      <vt:variant>
        <vt:lpwstr/>
      </vt:variant>
      <vt:variant>
        <vt:i4>3997743</vt:i4>
      </vt:variant>
      <vt:variant>
        <vt:i4>15</vt:i4>
      </vt:variant>
      <vt:variant>
        <vt:i4>0</vt:i4>
      </vt:variant>
      <vt:variant>
        <vt:i4>5</vt:i4>
      </vt:variant>
      <vt:variant>
        <vt:lpwstr>http://documents.manchester.ac.uk/DocuInfo.aspx?DocID=14915</vt:lpwstr>
      </vt:variant>
      <vt:variant>
        <vt:lpwstr/>
      </vt:variant>
      <vt:variant>
        <vt:i4>3997743</vt:i4>
      </vt:variant>
      <vt:variant>
        <vt:i4>12</vt:i4>
      </vt:variant>
      <vt:variant>
        <vt:i4>0</vt:i4>
      </vt:variant>
      <vt:variant>
        <vt:i4>5</vt:i4>
      </vt:variant>
      <vt:variant>
        <vt:lpwstr>http://documents.manchester.ac.uk/DocuInfo.aspx?DocID=14914</vt:lpwstr>
      </vt:variant>
      <vt:variant>
        <vt:lpwstr/>
      </vt:variant>
      <vt:variant>
        <vt:i4>3211308</vt:i4>
      </vt:variant>
      <vt:variant>
        <vt:i4>9</vt:i4>
      </vt:variant>
      <vt:variant>
        <vt:i4>0</vt:i4>
      </vt:variant>
      <vt:variant>
        <vt:i4>5</vt:i4>
      </vt:variant>
      <vt:variant>
        <vt:lpwstr>http://documents.manchester.ac.uk/DocuInfo.aspx?DocID=8039</vt:lpwstr>
      </vt:variant>
      <vt:variant>
        <vt:lpwstr/>
      </vt:variant>
      <vt:variant>
        <vt:i4>65619</vt:i4>
      </vt:variant>
      <vt:variant>
        <vt:i4>6</vt:i4>
      </vt:variant>
      <vt:variant>
        <vt:i4>0</vt:i4>
      </vt:variant>
      <vt:variant>
        <vt:i4>5</vt:i4>
      </vt:variant>
      <vt:variant>
        <vt:lpwstr>https://documents.manchester.ac.uk/DocuInfo.aspx?DocID=37875</vt:lpwstr>
      </vt:variant>
      <vt:variant>
        <vt:lpwstr/>
      </vt:variant>
      <vt:variant>
        <vt:i4>983121</vt:i4>
      </vt:variant>
      <vt:variant>
        <vt:i4>3</vt:i4>
      </vt:variant>
      <vt:variant>
        <vt:i4>0</vt:i4>
      </vt:variant>
      <vt:variant>
        <vt:i4>5</vt:i4>
      </vt:variant>
      <vt:variant>
        <vt:lpwstr>https://documents.manchester.ac.uk/DocuInfo.aspx?DocID=15677</vt:lpwstr>
      </vt:variant>
      <vt:variant>
        <vt:lpwstr/>
      </vt:variant>
      <vt:variant>
        <vt:i4>3538988</vt:i4>
      </vt:variant>
      <vt:variant>
        <vt:i4>0</vt:i4>
      </vt:variant>
      <vt:variant>
        <vt:i4>0</vt:i4>
      </vt:variant>
      <vt:variant>
        <vt:i4>5</vt:i4>
      </vt:variant>
      <vt:variant>
        <vt:lpwstr>http://documents.manchester.ac.uk/DocuInfo.aspx?DocID=29971</vt:lpwstr>
      </vt:variant>
      <vt:variant>
        <vt:lpwstr/>
      </vt:variant>
      <vt:variant>
        <vt:i4>786507</vt:i4>
      </vt:variant>
      <vt:variant>
        <vt:i4>6</vt:i4>
      </vt:variant>
      <vt:variant>
        <vt:i4>0</vt:i4>
      </vt:variant>
      <vt:variant>
        <vt:i4>5</vt:i4>
      </vt:variant>
      <vt:variant>
        <vt:lpwstr>http://documents.manchester.ac.uk/display.aspx?DocID=6525</vt:lpwstr>
      </vt:variant>
      <vt:variant>
        <vt:lpwstr/>
      </vt:variant>
      <vt:variant>
        <vt:i4>3276821</vt:i4>
      </vt:variant>
      <vt:variant>
        <vt:i4>3</vt:i4>
      </vt:variant>
      <vt:variant>
        <vt:i4>0</vt:i4>
      </vt:variant>
      <vt:variant>
        <vt:i4>5</vt:i4>
      </vt:variant>
      <vt:variant>
        <vt:lpwstr>mailto:Mary.Mcderby@manchester.ac.uk</vt:lpwstr>
      </vt:variant>
      <vt:variant>
        <vt:lpwstr/>
      </vt:variant>
      <vt:variant>
        <vt:i4>393261</vt:i4>
      </vt:variant>
      <vt:variant>
        <vt:i4>0</vt:i4>
      </vt:variant>
      <vt:variant>
        <vt:i4>0</vt:i4>
      </vt:variant>
      <vt:variant>
        <vt:i4>5</vt:i4>
      </vt:variant>
      <vt:variant>
        <vt:lpwstr>mailto:heather.lowrie@manchester.ac.uk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creator>Barbara Frost</dc:creator>
  <cp:lastModifiedBy>Tony Brown</cp:lastModifiedBy>
  <cp:revision>2</cp:revision>
  <cp:lastPrinted>2019-01-30T19:42:00Z</cp:lastPrinted>
  <dcterms:created xsi:type="dcterms:W3CDTF">2023-12-01T12:43:00Z</dcterms:created>
  <dcterms:modified xsi:type="dcterms:W3CDTF">2023-12-01T12:43:00Z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4852c93f-55b2-4762-89d9-aa2aeac6219c</vt:lpwstr>
  </property>
  <property fmtid="{D5CDD505-2E9C-101B-9397-08002B2CF9AE}" pid="3" name="ContentTypeId">
    <vt:lpwstr>0x010100CE878D7A75C9704A918DC38032E45286</vt:lpwstr>
  </property>
  <property fmtid="{D5CDD505-2E9C-101B-9397-08002B2CF9AE}" pid="4" name="Order">
    <vt:r8>95400</vt:r8>
  </property>
  <property fmtid="{D5CDD505-2E9C-101B-9397-08002B2CF9AE}" pid="5" name="MediaServiceImageTags">
    <vt:lpwstr/>
  </property>
</Properties>
</file>