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FE20" w14:textId="7C750F3D" w:rsidR="004F1E4A" w:rsidRPr="0069427A" w:rsidRDefault="00FB0AD9" w:rsidP="00FB0AD9">
      <w:pPr>
        <w:pStyle w:val="NoSpacing"/>
        <w:rPr>
          <w:b/>
          <w:bCs/>
        </w:rPr>
      </w:pPr>
      <w:r w:rsidRPr="0069427A">
        <w:rPr>
          <w:b/>
          <w:bCs/>
        </w:rPr>
        <w:t>Addendum: If you have already started using Version 1 of the EoI Application Form (i.e. downloaded before 1</w:t>
      </w:r>
      <w:r w:rsidRPr="0069427A">
        <w:rPr>
          <w:b/>
          <w:bCs/>
          <w:vertAlign w:val="superscript"/>
        </w:rPr>
        <w:t>st</w:t>
      </w:r>
      <w:r w:rsidRPr="0069427A">
        <w:rPr>
          <w:b/>
          <w:bCs/>
        </w:rPr>
        <w:t xml:space="preserve"> December), please copy the table below and paste it in </w:t>
      </w:r>
      <w:r w:rsidR="0069427A">
        <w:rPr>
          <w:b/>
          <w:bCs/>
        </w:rPr>
        <w:t>‘</w:t>
      </w:r>
      <w:r w:rsidRPr="0069427A">
        <w:rPr>
          <w:b/>
          <w:bCs/>
        </w:rPr>
        <w:t>Section A: Overview</w:t>
      </w:r>
      <w:r w:rsidR="0069427A">
        <w:rPr>
          <w:b/>
          <w:bCs/>
        </w:rPr>
        <w:t>’</w:t>
      </w:r>
      <w:r w:rsidRPr="0069427A">
        <w:rPr>
          <w:b/>
          <w:bCs/>
        </w:rPr>
        <w:t xml:space="preserve"> </w:t>
      </w:r>
      <w:r w:rsidR="0069427A">
        <w:rPr>
          <w:b/>
          <w:bCs/>
        </w:rPr>
        <w:t xml:space="preserve">on Page 2 </w:t>
      </w:r>
      <w:r w:rsidRPr="0069427A">
        <w:rPr>
          <w:b/>
          <w:bCs/>
        </w:rPr>
        <w:t>of the EoI Form</w:t>
      </w:r>
      <w:r w:rsidR="0069427A">
        <w:rPr>
          <w:b/>
          <w:bCs/>
        </w:rPr>
        <w:t xml:space="preserve"> V1</w:t>
      </w:r>
      <w:r w:rsidRPr="0069427A">
        <w:rPr>
          <w:b/>
          <w:bCs/>
        </w:rPr>
        <w:t>.</w:t>
      </w:r>
    </w:p>
    <w:p w14:paraId="1270C434" w14:textId="5CAFBB8D" w:rsidR="00FB0AD9" w:rsidRDefault="00FB0AD9" w:rsidP="00FB0AD9">
      <w:pPr>
        <w:pStyle w:val="NoSpacing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69427A" w14:paraId="0D648D8F" w14:textId="77777777" w:rsidTr="0094536F">
        <w:trPr>
          <w:tblHeader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67926E5A" w14:textId="77777777" w:rsidR="0069427A" w:rsidRDefault="0069427A" w:rsidP="0094536F">
            <w:pPr>
              <w:pStyle w:val="NoSpacing"/>
              <w:rPr>
                <w:b/>
                <w:bCs/>
              </w:rPr>
            </w:pPr>
            <w:r w:rsidRPr="00835FC3">
              <w:rPr>
                <w:b/>
                <w:bCs/>
              </w:rPr>
              <w:t xml:space="preserve">If EPSRC call: which of the </w:t>
            </w:r>
            <w:r>
              <w:rPr>
                <w:b/>
                <w:bCs/>
              </w:rPr>
              <w:t>3 focus areas would you choose for the description and assessment of your proposal</w:t>
            </w:r>
            <w:r w:rsidRPr="00835FC3">
              <w:rPr>
                <w:b/>
                <w:bCs/>
              </w:rPr>
              <w:t xml:space="preserve">? List up to </w:t>
            </w:r>
            <w:r>
              <w:rPr>
                <w:b/>
                <w:bCs/>
              </w:rPr>
              <w:t xml:space="preserve">three below </w:t>
            </w:r>
            <w:r w:rsidRPr="00835FC3">
              <w:rPr>
                <w:b/>
                <w:bCs/>
              </w:rPr>
              <w:t>in order of preference</w:t>
            </w:r>
            <w:r>
              <w:rPr>
                <w:b/>
                <w:bCs/>
              </w:rPr>
              <w:t xml:space="preserve"> out of:</w:t>
            </w:r>
          </w:p>
          <w:p w14:paraId="77A070CC" w14:textId="77777777" w:rsidR="0069427A" w:rsidRPr="00C503C0" w:rsidRDefault="0069427A" w:rsidP="0094536F">
            <w:pPr>
              <w:pStyle w:val="NoSpacing"/>
            </w:pPr>
            <w:r w:rsidRPr="00C503C0">
              <w:t>Meeting a user need and/or supporting civic priorities;</w:t>
            </w:r>
          </w:p>
          <w:p w14:paraId="6114424F" w14:textId="77777777" w:rsidR="0069427A" w:rsidRPr="00C503C0" w:rsidRDefault="0069427A" w:rsidP="0094536F">
            <w:pPr>
              <w:pStyle w:val="NoSpacing"/>
            </w:pPr>
            <w:r w:rsidRPr="00C503C0">
              <w:t>Delivering an EPSRC research priority;</w:t>
            </w:r>
          </w:p>
          <w:p w14:paraId="6140C8CF" w14:textId="77777777" w:rsidR="0069427A" w:rsidRPr="000149E7" w:rsidRDefault="0069427A" w:rsidP="0094536F">
            <w:pPr>
              <w:pStyle w:val="NoSpacing"/>
              <w:rPr>
                <w:b/>
                <w:bCs/>
              </w:rPr>
            </w:pPr>
            <w:r w:rsidRPr="00C503C0">
              <w:t>Supporting an innovative approach to CDT delivery</w:t>
            </w:r>
          </w:p>
        </w:tc>
      </w:tr>
      <w:tr w:rsidR="0069427A" w14:paraId="06D0F071" w14:textId="77777777" w:rsidTr="0094536F">
        <w:tc>
          <w:tcPr>
            <w:tcW w:w="846" w:type="dxa"/>
            <w:shd w:val="clear" w:color="auto" w:fill="D9D9D9" w:themeFill="background1" w:themeFillShade="D9"/>
          </w:tcPr>
          <w:p w14:paraId="6597710D" w14:textId="77777777" w:rsidR="0069427A" w:rsidRDefault="0069427A" w:rsidP="0094536F">
            <w:pPr>
              <w:pStyle w:val="NoSpacing"/>
            </w:pPr>
            <w:r>
              <w:t>1</w:t>
            </w:r>
          </w:p>
        </w:tc>
        <w:tc>
          <w:tcPr>
            <w:tcW w:w="9639" w:type="dxa"/>
          </w:tcPr>
          <w:p w14:paraId="7DD8F236" w14:textId="77777777" w:rsidR="0069427A" w:rsidRDefault="0069427A" w:rsidP="0094536F">
            <w:pPr>
              <w:pStyle w:val="NoSpacing"/>
            </w:pPr>
          </w:p>
        </w:tc>
      </w:tr>
      <w:tr w:rsidR="0069427A" w14:paraId="0AE20F8E" w14:textId="77777777" w:rsidTr="0094536F">
        <w:tc>
          <w:tcPr>
            <w:tcW w:w="846" w:type="dxa"/>
            <w:shd w:val="clear" w:color="auto" w:fill="D9D9D9" w:themeFill="background1" w:themeFillShade="D9"/>
          </w:tcPr>
          <w:p w14:paraId="18A4C50B" w14:textId="77777777" w:rsidR="0069427A" w:rsidRDefault="0069427A" w:rsidP="0094536F">
            <w:pPr>
              <w:pStyle w:val="NoSpacing"/>
            </w:pPr>
            <w:r>
              <w:t>2</w:t>
            </w:r>
          </w:p>
        </w:tc>
        <w:tc>
          <w:tcPr>
            <w:tcW w:w="9639" w:type="dxa"/>
          </w:tcPr>
          <w:p w14:paraId="0427EDFF" w14:textId="77777777" w:rsidR="0069427A" w:rsidRDefault="0069427A" w:rsidP="0094536F">
            <w:pPr>
              <w:pStyle w:val="NoSpacing"/>
            </w:pPr>
          </w:p>
        </w:tc>
      </w:tr>
      <w:tr w:rsidR="0069427A" w14:paraId="2F68F4D4" w14:textId="77777777" w:rsidTr="0094536F">
        <w:tc>
          <w:tcPr>
            <w:tcW w:w="846" w:type="dxa"/>
            <w:shd w:val="clear" w:color="auto" w:fill="D9D9D9" w:themeFill="background1" w:themeFillShade="D9"/>
          </w:tcPr>
          <w:p w14:paraId="1D7B6BBE" w14:textId="77777777" w:rsidR="0069427A" w:rsidRDefault="0069427A" w:rsidP="0094536F">
            <w:pPr>
              <w:pStyle w:val="NoSpacing"/>
            </w:pPr>
            <w:r>
              <w:t>3</w:t>
            </w:r>
          </w:p>
        </w:tc>
        <w:tc>
          <w:tcPr>
            <w:tcW w:w="9639" w:type="dxa"/>
          </w:tcPr>
          <w:p w14:paraId="22E1117F" w14:textId="77777777" w:rsidR="0069427A" w:rsidRDefault="0069427A" w:rsidP="0094536F">
            <w:pPr>
              <w:pStyle w:val="NoSpacing"/>
            </w:pPr>
          </w:p>
        </w:tc>
      </w:tr>
    </w:tbl>
    <w:p w14:paraId="5CBAF60C" w14:textId="0B7E24CC" w:rsidR="0069427A" w:rsidRDefault="0069427A" w:rsidP="00FB0AD9">
      <w:pPr>
        <w:pStyle w:val="NoSpacing"/>
      </w:pPr>
    </w:p>
    <w:p w14:paraId="74254A51" w14:textId="08CE7F26" w:rsidR="00FB0AD9" w:rsidRDefault="00FB0AD9" w:rsidP="00FB0AD9">
      <w:pPr>
        <w:pStyle w:val="NoSpacing"/>
      </w:pPr>
      <w:r>
        <w:t xml:space="preserve">If you have downloaded the EoI from </w:t>
      </w:r>
      <w:r w:rsidR="0069427A">
        <w:t>on or after 1</w:t>
      </w:r>
      <w:r w:rsidR="0069427A" w:rsidRPr="0069427A">
        <w:rPr>
          <w:vertAlign w:val="superscript"/>
        </w:rPr>
        <w:t>st</w:t>
      </w:r>
      <w:r w:rsidR="0069427A">
        <w:t xml:space="preserve"> December (i.e. Version 2), no further action is needed. </w:t>
      </w:r>
    </w:p>
    <w:sectPr w:rsidR="00FB0AD9" w:rsidSect="00694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5F"/>
    <w:rsid w:val="0029665F"/>
    <w:rsid w:val="004F1E4A"/>
    <w:rsid w:val="0069427A"/>
    <w:rsid w:val="00E76B40"/>
    <w:rsid w:val="00F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54E4"/>
  <w15:chartTrackingRefBased/>
  <w15:docId w15:val="{CEC2A4DA-3805-42F8-B9BA-9FCB8ACE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AD9"/>
    <w:pPr>
      <w:spacing w:after="0" w:line="240" w:lineRule="auto"/>
    </w:pPr>
  </w:style>
  <w:style w:type="table" w:styleId="TableGrid">
    <w:name w:val="Table Grid"/>
    <w:basedOn w:val="TableNormal"/>
    <w:uiPriority w:val="39"/>
    <w:rsid w:val="0069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Shaden Jaradat</dc:creator>
  <cp:keywords/>
  <dc:description/>
  <cp:lastModifiedBy>Shaden Jaradat</cp:lastModifiedBy>
  <cp:revision>3</cp:revision>
  <dcterms:created xsi:type="dcterms:W3CDTF">2022-11-30T19:54:00Z</dcterms:created>
  <dcterms:modified xsi:type="dcterms:W3CDTF">2022-11-30T20:11:00Z</dcterms:modified>
</cp:coreProperties>
</file>