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A2CF" w14:textId="77777777" w:rsidR="00DA00B0" w:rsidRPr="00515FE2" w:rsidRDefault="006A3698">
      <w:pPr>
        <w:spacing w:after="0" w:line="259" w:lineRule="auto"/>
        <w:ind w:left="10" w:right="9"/>
        <w:jc w:val="center"/>
        <w:rPr>
          <w:sz w:val="24"/>
          <w:szCs w:val="24"/>
          <w:u w:val="single"/>
        </w:rPr>
      </w:pPr>
      <w:r w:rsidRPr="00515FE2">
        <w:rPr>
          <w:b/>
          <w:sz w:val="24"/>
          <w:szCs w:val="24"/>
          <w:u w:val="single"/>
        </w:rPr>
        <w:t xml:space="preserve">The University of Manchester </w:t>
      </w:r>
    </w:p>
    <w:p w14:paraId="404F8CFB" w14:textId="77777777" w:rsidR="00DA00B0" w:rsidRPr="00515FE2" w:rsidRDefault="006A3698">
      <w:pPr>
        <w:spacing w:after="0" w:line="259" w:lineRule="auto"/>
        <w:ind w:left="10" w:right="5"/>
        <w:jc w:val="center"/>
        <w:rPr>
          <w:sz w:val="24"/>
          <w:szCs w:val="24"/>
        </w:rPr>
      </w:pPr>
      <w:proofErr w:type="spellStart"/>
      <w:r w:rsidRPr="00515FE2">
        <w:rPr>
          <w:b/>
          <w:sz w:val="24"/>
          <w:szCs w:val="24"/>
          <w:u w:val="single" w:color="000000"/>
        </w:rPr>
        <w:t>Zochonis</w:t>
      </w:r>
      <w:proofErr w:type="spellEnd"/>
      <w:r w:rsidRPr="00515FE2">
        <w:rPr>
          <w:b/>
          <w:sz w:val="24"/>
          <w:szCs w:val="24"/>
          <w:u w:val="single" w:color="000000"/>
        </w:rPr>
        <w:t xml:space="preserve"> / H.E. David Travel Awards</w:t>
      </w:r>
      <w:r w:rsidRPr="00515FE2">
        <w:rPr>
          <w:b/>
          <w:sz w:val="24"/>
          <w:szCs w:val="24"/>
        </w:rPr>
        <w:t xml:space="preserve"> </w:t>
      </w:r>
    </w:p>
    <w:p w14:paraId="46E05259" w14:textId="72616E6E" w:rsidR="00DA00B0" w:rsidRPr="00515FE2" w:rsidRDefault="006A3698">
      <w:pPr>
        <w:spacing w:after="0" w:line="259" w:lineRule="auto"/>
        <w:ind w:left="10" w:right="5"/>
        <w:jc w:val="center"/>
        <w:rPr>
          <w:sz w:val="24"/>
          <w:szCs w:val="24"/>
        </w:rPr>
      </w:pPr>
      <w:r w:rsidRPr="00515FE2">
        <w:rPr>
          <w:b/>
          <w:sz w:val="24"/>
          <w:szCs w:val="24"/>
          <w:u w:val="single" w:color="000000"/>
        </w:rPr>
        <w:t>Academic Year 20</w:t>
      </w:r>
      <w:r w:rsidR="009E7CE6" w:rsidRPr="00515FE2">
        <w:rPr>
          <w:b/>
          <w:sz w:val="24"/>
          <w:szCs w:val="24"/>
          <w:u w:val="single" w:color="000000"/>
        </w:rPr>
        <w:t>2</w:t>
      </w:r>
      <w:r w:rsidR="00C4062C">
        <w:rPr>
          <w:b/>
          <w:sz w:val="24"/>
          <w:szCs w:val="24"/>
          <w:u w:val="single" w:color="000000"/>
        </w:rPr>
        <w:t>3</w:t>
      </w:r>
      <w:r w:rsidR="009E7CE6" w:rsidRPr="00515FE2">
        <w:rPr>
          <w:b/>
          <w:sz w:val="24"/>
          <w:szCs w:val="24"/>
          <w:u w:val="single" w:color="000000"/>
        </w:rPr>
        <w:t>/</w:t>
      </w:r>
      <w:r w:rsidRPr="00515FE2">
        <w:rPr>
          <w:b/>
          <w:sz w:val="24"/>
          <w:szCs w:val="24"/>
          <w:u w:val="single" w:color="000000"/>
        </w:rPr>
        <w:t>20</w:t>
      </w:r>
      <w:r w:rsidR="009E7CE6" w:rsidRPr="00515FE2">
        <w:rPr>
          <w:b/>
          <w:sz w:val="24"/>
          <w:szCs w:val="24"/>
          <w:u w:val="single" w:color="000000"/>
        </w:rPr>
        <w:t>2</w:t>
      </w:r>
      <w:r w:rsidR="00C4062C">
        <w:rPr>
          <w:b/>
          <w:sz w:val="24"/>
          <w:szCs w:val="24"/>
          <w:u w:val="single" w:color="000000"/>
        </w:rPr>
        <w:t>4</w:t>
      </w:r>
      <w:r w:rsidRPr="00515FE2">
        <w:rPr>
          <w:b/>
          <w:sz w:val="24"/>
          <w:szCs w:val="24"/>
          <w:u w:val="single" w:color="000000"/>
        </w:rPr>
        <w:t xml:space="preserve"> Notes of Guidance</w:t>
      </w:r>
      <w:r w:rsidRPr="00515FE2">
        <w:rPr>
          <w:b/>
          <w:sz w:val="24"/>
          <w:szCs w:val="24"/>
        </w:rPr>
        <w:t xml:space="preserve"> </w:t>
      </w:r>
    </w:p>
    <w:p w14:paraId="26C40004" w14:textId="77777777" w:rsidR="00DA00B0" w:rsidRDefault="006A3698">
      <w:pPr>
        <w:spacing w:after="41" w:line="259" w:lineRule="auto"/>
        <w:ind w:left="0" w:firstLine="0"/>
        <w:jc w:val="left"/>
      </w:pPr>
      <w:r>
        <w:t xml:space="preserve"> </w:t>
      </w:r>
    </w:p>
    <w:p w14:paraId="48417192" w14:textId="10F7B662" w:rsidR="00DA00B0" w:rsidRDefault="006A3698" w:rsidP="00515FE2">
      <w:pPr>
        <w:pStyle w:val="Heading1"/>
        <w:ind w:left="-5"/>
        <w:jc w:val="center"/>
      </w:pPr>
      <w:r>
        <w:t>ZOCHONIS SPECIAL ENTERPRISE AWARD</w:t>
      </w:r>
    </w:p>
    <w:p w14:paraId="11AEB8E5" w14:textId="77777777" w:rsidR="00DA00B0" w:rsidRDefault="006A3698">
      <w:r>
        <w:t xml:space="preserve">Awards from the </w:t>
      </w:r>
      <w:proofErr w:type="spellStart"/>
      <w:r>
        <w:t>Zochonis</w:t>
      </w:r>
      <w:proofErr w:type="spellEnd"/>
      <w:r>
        <w:t xml:space="preserve"> Special Enterprise Fund are named after Sir John </w:t>
      </w:r>
      <w:proofErr w:type="spellStart"/>
      <w:r>
        <w:t>Zochonis</w:t>
      </w:r>
      <w:proofErr w:type="spellEnd"/>
      <w:r>
        <w:t xml:space="preserve">, the Manchester soap magnate, chairman for 20 years of cosmetics giant PZ Cussons, formerly known as Paterson </w:t>
      </w:r>
      <w:proofErr w:type="spellStart"/>
      <w:r>
        <w:t>Zochonis</w:t>
      </w:r>
      <w:proofErr w:type="spellEnd"/>
      <w:r>
        <w:t xml:space="preserve">, until 1993.  The Fund has given away millions to regional, national and international causes. Sir John formed the </w:t>
      </w:r>
      <w:proofErr w:type="spellStart"/>
      <w:r>
        <w:t>Zochonis</w:t>
      </w:r>
      <w:proofErr w:type="spellEnd"/>
      <w:r>
        <w:t xml:space="preserve"> Charitable Trust, which has given over £26 million in grants.  Awards will be made to assist currently registered students with the cost of a project or special study, including Travel and Subsistence but not Clothing &amp; Equipment. The project must </w:t>
      </w:r>
      <w:r>
        <w:rPr>
          <w:b/>
        </w:rPr>
        <w:t xml:space="preserve">demonstrate enterprise and initiative and originality of thought, in planning and execution.  </w:t>
      </w:r>
      <w:r>
        <w:t xml:space="preserve">Such projects or special studies need not relate to a student’s programme of study. </w:t>
      </w:r>
      <w:r>
        <w:rPr>
          <w:b/>
          <w:i/>
        </w:rPr>
        <w:t xml:space="preserve">Normally grants will not be made where the project is a compulsory requirement of the student’s course.  </w:t>
      </w:r>
      <w:r>
        <w:rPr>
          <w:b/>
          <w:i/>
          <w:u w:val="single" w:color="000000"/>
        </w:rPr>
        <w:t>The awards WILL NOT contribute towards</w:t>
      </w:r>
      <w:r>
        <w:rPr>
          <w:b/>
          <w:i/>
        </w:rPr>
        <w:t xml:space="preserve"> </w:t>
      </w:r>
      <w:r>
        <w:rPr>
          <w:b/>
          <w:i/>
          <w:u w:val="single" w:color="000000"/>
        </w:rPr>
        <w:t>the cost of Medical and Nursing Electives / Internships / University organised placements (Year Abroad / Year in</w:t>
      </w:r>
      <w:r>
        <w:rPr>
          <w:b/>
          <w:i/>
        </w:rPr>
        <w:t xml:space="preserve"> </w:t>
      </w:r>
      <w:r>
        <w:rPr>
          <w:b/>
          <w:i/>
          <w:u w:val="single" w:color="000000"/>
        </w:rPr>
        <w:t>Industry) / PhD Fieldwork Placements/PhD Research, or for the attendance at conferences</w:t>
      </w:r>
      <w:r>
        <w:rPr>
          <w:b/>
          <w:i/>
        </w:rPr>
        <w:t xml:space="preserve">.  Examples of unsuccessful applications have included: Study Abroad Years; PhD Conferences. </w:t>
      </w:r>
    </w:p>
    <w:p w14:paraId="76F7EE46" w14:textId="77777777" w:rsidR="00DA00B0" w:rsidRDefault="006A3698">
      <w:pPr>
        <w:spacing w:after="0" w:line="259" w:lineRule="auto"/>
        <w:ind w:left="720" w:firstLine="0"/>
        <w:jc w:val="left"/>
      </w:pPr>
      <w:r>
        <w:rPr>
          <w:b/>
        </w:rPr>
        <w:t xml:space="preserve"> </w:t>
      </w:r>
    </w:p>
    <w:p w14:paraId="207CDF67" w14:textId="77777777" w:rsidR="00DA00B0" w:rsidRDefault="006A3698">
      <w:r>
        <w:t xml:space="preserve">Awards made from the </w:t>
      </w:r>
      <w:proofErr w:type="spellStart"/>
      <w:r>
        <w:t>Zochonis</w:t>
      </w:r>
      <w:proofErr w:type="spellEnd"/>
      <w:r>
        <w:t xml:space="preserve"> Special Enterprise Fund are normally between £75.00 and £1500 in exceptional circumstances. </w:t>
      </w:r>
    </w:p>
    <w:p w14:paraId="71934283" w14:textId="77777777" w:rsidR="00DA00B0" w:rsidRDefault="006A3698">
      <w:pPr>
        <w:spacing w:after="39" w:line="259" w:lineRule="auto"/>
        <w:ind w:left="0" w:firstLine="0"/>
        <w:jc w:val="left"/>
      </w:pPr>
      <w:r>
        <w:t xml:space="preserve"> </w:t>
      </w:r>
    </w:p>
    <w:p w14:paraId="396BA276" w14:textId="0A1C7D56" w:rsidR="00DA00B0" w:rsidRDefault="006A3698" w:rsidP="00515FE2">
      <w:pPr>
        <w:pStyle w:val="Heading1"/>
        <w:ind w:left="-5"/>
        <w:jc w:val="center"/>
      </w:pPr>
      <w:r>
        <w:t>H.E. DAVID TRAVELLING SCHOLARSHIP</w:t>
      </w:r>
    </w:p>
    <w:p w14:paraId="714460E8" w14:textId="77777777" w:rsidR="00DA00B0" w:rsidRDefault="006A3698">
      <w:pPr>
        <w:spacing w:after="0" w:line="239" w:lineRule="auto"/>
        <w:ind w:left="715" w:hanging="730"/>
        <w:jc w:val="left"/>
      </w:pPr>
      <w:r>
        <w:t xml:space="preserve"> </w:t>
      </w:r>
      <w:r>
        <w:tab/>
        <w:t xml:space="preserve">The purpose of the H.E. David Scholarship is to foster international understanding and goodwill by enabling members of the University to travel and study in foreign countries.  Founded under a gift of £1500 from the Trustees of the late H.E. David, the income of which is to be devoted to a Travelling Scholarship or Bursary.  H.E. David Scholarships and Bursaries are different from </w:t>
      </w:r>
      <w:proofErr w:type="spellStart"/>
      <w:r>
        <w:t>Zochonis</w:t>
      </w:r>
      <w:proofErr w:type="spellEnd"/>
      <w:r>
        <w:t xml:space="preserve"> Special Enterprise Awards in the following respects: </w:t>
      </w:r>
    </w:p>
    <w:p w14:paraId="67468E87" w14:textId="77777777" w:rsidR="00DA00B0" w:rsidRDefault="006A3698">
      <w:pPr>
        <w:spacing w:after="0" w:line="259" w:lineRule="auto"/>
        <w:ind w:left="0" w:firstLine="0"/>
        <w:jc w:val="left"/>
      </w:pPr>
      <w:r>
        <w:t xml:space="preserve"> </w:t>
      </w:r>
    </w:p>
    <w:p w14:paraId="18D6C0C4" w14:textId="77777777" w:rsidR="00DA00B0" w:rsidRDefault="006A3698">
      <w:pPr>
        <w:numPr>
          <w:ilvl w:val="0"/>
          <w:numId w:val="1"/>
        </w:numPr>
        <w:ind w:hanging="720"/>
      </w:pPr>
      <w:r>
        <w:t xml:space="preserve">in making the awards preference is given to travel and study on the continent of Europe; </w:t>
      </w:r>
    </w:p>
    <w:p w14:paraId="01ADCC04" w14:textId="77777777" w:rsidR="00DA00B0" w:rsidRDefault="006A3698">
      <w:pPr>
        <w:spacing w:after="0" w:line="259" w:lineRule="auto"/>
        <w:ind w:left="0" w:firstLine="0"/>
        <w:jc w:val="left"/>
      </w:pPr>
      <w:r>
        <w:t xml:space="preserve"> </w:t>
      </w:r>
    </w:p>
    <w:p w14:paraId="03785A66" w14:textId="77777777" w:rsidR="00DA00B0" w:rsidRDefault="006A3698">
      <w:pPr>
        <w:numPr>
          <w:ilvl w:val="0"/>
          <w:numId w:val="1"/>
        </w:numPr>
        <w:ind w:hanging="720"/>
      </w:pPr>
      <w:r>
        <w:t xml:space="preserve">the awards are open to men and women who have graduated from the University of Manchester not </w:t>
      </w:r>
    </w:p>
    <w:p w14:paraId="3B309D3A" w14:textId="77777777" w:rsidR="00DA00B0" w:rsidRDefault="006A3698" w:rsidP="009E7CE6">
      <w:r>
        <w:t xml:space="preserve">more than 3 years previously, as well as to </w:t>
      </w:r>
      <w:proofErr w:type="gramStart"/>
      <w:r>
        <w:t>currently-registered</w:t>
      </w:r>
      <w:proofErr w:type="gramEnd"/>
      <w:r>
        <w:t xml:space="preserve"> students who have completed satisfactorily at least two academic years in the University; </w:t>
      </w:r>
    </w:p>
    <w:p w14:paraId="530C7DF2" w14:textId="77777777" w:rsidR="00DA00B0" w:rsidRDefault="006A3698">
      <w:pPr>
        <w:spacing w:after="0" w:line="259" w:lineRule="auto"/>
        <w:ind w:left="0" w:firstLine="0"/>
        <w:jc w:val="left"/>
      </w:pPr>
      <w:r>
        <w:t xml:space="preserve"> </w:t>
      </w:r>
    </w:p>
    <w:p w14:paraId="21488D33" w14:textId="77777777" w:rsidR="00DA00B0" w:rsidRDefault="006A3698">
      <w:pPr>
        <w:numPr>
          <w:ilvl w:val="0"/>
          <w:numId w:val="1"/>
        </w:numPr>
        <w:ind w:hanging="720"/>
      </w:pPr>
      <w:r>
        <w:t xml:space="preserve">the funds available for disbursement are much more limited, both in the number of awards made and the amounts given (normally less than £800). </w:t>
      </w:r>
    </w:p>
    <w:p w14:paraId="775DA0A9" w14:textId="77777777" w:rsidR="00DA00B0" w:rsidRDefault="006A3698">
      <w:pPr>
        <w:spacing w:after="0" w:line="259" w:lineRule="auto"/>
        <w:ind w:left="0" w:firstLine="0"/>
        <w:jc w:val="left"/>
      </w:pPr>
      <w:r>
        <w:t xml:space="preserve"> </w:t>
      </w:r>
    </w:p>
    <w:p w14:paraId="5DE96A01" w14:textId="77777777" w:rsidR="00DA00B0" w:rsidRDefault="006A3698" w:rsidP="009E7CE6">
      <w:pPr>
        <w:ind w:left="705" w:firstLine="0"/>
      </w:pPr>
      <w:r>
        <w:t xml:space="preserve"> Applications for both the </w:t>
      </w:r>
      <w:proofErr w:type="spellStart"/>
      <w:r>
        <w:t>Zochonis</w:t>
      </w:r>
      <w:proofErr w:type="spellEnd"/>
      <w:r>
        <w:t xml:space="preserve"> &amp; H.E. David Travelling Scholarship may be submitted individually or by a group of students, including those involving students from more than one School.  </w:t>
      </w:r>
      <w:r>
        <w:rPr>
          <w:b/>
          <w:u w:val="single" w:color="000000"/>
        </w:rPr>
        <w:t>GROUP APPLICATIONS – EACH</w:t>
      </w:r>
      <w:r>
        <w:rPr>
          <w:b/>
        </w:rPr>
        <w:t xml:space="preserve"> </w:t>
      </w:r>
      <w:r>
        <w:rPr>
          <w:b/>
          <w:u w:val="single" w:color="000000"/>
        </w:rPr>
        <w:t>MEMBER OF THE GROUP MUST SUBMIT A DETAILED STATEMENT ABOUT THEIR OWN INVOLVEMENT IN THE TRIP</w:t>
      </w:r>
      <w:r>
        <w:t xml:space="preserve">. </w:t>
      </w:r>
    </w:p>
    <w:p w14:paraId="5E9496E2" w14:textId="77777777" w:rsidR="00DA00B0" w:rsidRDefault="006A3698">
      <w:pPr>
        <w:spacing w:after="0" w:line="259" w:lineRule="auto"/>
        <w:ind w:left="0" w:firstLine="0"/>
        <w:jc w:val="left"/>
      </w:pPr>
      <w:r>
        <w:t xml:space="preserve"> </w:t>
      </w:r>
    </w:p>
    <w:p w14:paraId="056D32DF" w14:textId="229ED5C0" w:rsidR="00DA00B0" w:rsidRDefault="006A3698">
      <w:pPr>
        <w:spacing w:after="0" w:line="239" w:lineRule="auto"/>
        <w:ind w:left="715" w:hanging="730"/>
        <w:jc w:val="left"/>
      </w:pPr>
      <w:r>
        <w:t xml:space="preserve"> </w:t>
      </w:r>
      <w:r>
        <w:tab/>
        <w:t xml:space="preserve">Only in exceptional circumstances would a candidate previously successful in a competition for an award be eligible for consideration in a subsequent competition.  In such circumstances an application from a previously successful candidate would be given a lower priority than applications from first-time applicants.  Students must declare if they have applied for the Award in a previous year and state whether their application was successful or not.  </w:t>
      </w:r>
      <w:proofErr w:type="spellStart"/>
      <w:r>
        <w:t>Zochonis</w:t>
      </w:r>
      <w:proofErr w:type="spellEnd"/>
      <w:r>
        <w:t xml:space="preserve"> and H.E. David Travel Awards will usually cover new applicant travel, planned for the long summer vacation of 202</w:t>
      </w:r>
      <w:r w:rsidR="00C4062C">
        <w:t>4</w:t>
      </w:r>
      <w:r>
        <w:t>.</w:t>
      </w:r>
      <w:r>
        <w:rPr>
          <w:sz w:val="20"/>
        </w:rPr>
        <w:t xml:space="preserve"> </w:t>
      </w:r>
    </w:p>
    <w:p w14:paraId="49455586" w14:textId="77777777" w:rsidR="00DA00B0" w:rsidRDefault="006A3698">
      <w:pPr>
        <w:spacing w:after="0" w:line="259" w:lineRule="auto"/>
        <w:ind w:left="0" w:firstLine="0"/>
        <w:jc w:val="left"/>
      </w:pPr>
      <w:r>
        <w:t xml:space="preserve">  </w:t>
      </w:r>
    </w:p>
    <w:p w14:paraId="03EEDE95" w14:textId="77777777" w:rsidR="00DA00B0" w:rsidRDefault="006A3698">
      <w:pPr>
        <w:spacing w:after="0" w:line="259" w:lineRule="auto"/>
        <w:ind w:left="720" w:firstLine="0"/>
        <w:jc w:val="left"/>
      </w:pPr>
      <w:r>
        <w:rPr>
          <w:b/>
          <w:sz w:val="20"/>
          <w:u w:val="single" w:color="000000"/>
        </w:rPr>
        <w:t>RETROPSECTIVE APPLICATIONS WILL NOT BE CONSIDERED</w:t>
      </w:r>
      <w:r>
        <w:rPr>
          <w:sz w:val="20"/>
        </w:rPr>
        <w:t xml:space="preserve">. </w:t>
      </w:r>
    </w:p>
    <w:p w14:paraId="7DDDB8FE" w14:textId="77777777" w:rsidR="00DA00B0" w:rsidRDefault="006A3698">
      <w:pPr>
        <w:spacing w:after="0" w:line="259" w:lineRule="auto"/>
        <w:ind w:left="720" w:firstLine="0"/>
        <w:jc w:val="left"/>
      </w:pPr>
      <w:r>
        <w:rPr>
          <w:sz w:val="20"/>
        </w:rPr>
        <w:t xml:space="preserve"> </w:t>
      </w:r>
    </w:p>
    <w:p w14:paraId="3E0ED153" w14:textId="667C9195" w:rsidR="00DA00B0" w:rsidRDefault="006A3698">
      <w:pPr>
        <w:tabs>
          <w:tab w:val="center" w:pos="3505"/>
        </w:tabs>
        <w:ind w:left="-15" w:firstLine="0"/>
        <w:jc w:val="left"/>
      </w:pPr>
      <w:r>
        <w:t xml:space="preserve"> </w:t>
      </w:r>
      <w:r>
        <w:tab/>
        <w:t>Application Forms can be requested from:</w:t>
      </w:r>
      <w:r w:rsidR="00C37B21">
        <w:rPr>
          <w:rFonts w:ascii="Garamond" w:eastAsia="Garamond" w:hAnsi="Garamond" w:cs="Garamond"/>
          <w:b/>
          <w:color w:val="0000FF"/>
          <w:sz w:val="22"/>
        </w:rPr>
        <w:t xml:space="preserve"> </w:t>
      </w:r>
      <w:hyperlink r:id="rId5" w:tgtFrame="_blank" w:tooltip="https://forms.office.com/e/h6VXVPRJQu" w:history="1">
        <w:r w:rsidR="00C37B21">
          <w:rPr>
            <w:rStyle w:val="Hyperlink"/>
            <w:rFonts w:ascii="inherit" w:hAnsi="inherit" w:cs="Segoe UI"/>
            <w:b/>
            <w:bCs/>
            <w:szCs w:val="18"/>
            <w:bdr w:val="none" w:sz="0" w:space="0" w:color="auto" w:frame="1"/>
            <w:shd w:val="clear" w:color="auto" w:fill="FFFFFF"/>
          </w:rPr>
          <w:t>Student Services Enquiry Form</w:t>
        </w:r>
      </w:hyperlink>
    </w:p>
    <w:p w14:paraId="59812A1A" w14:textId="77777777" w:rsidR="00DA00B0" w:rsidRDefault="006A3698">
      <w:pPr>
        <w:spacing w:after="0" w:line="259" w:lineRule="auto"/>
        <w:ind w:left="0" w:firstLine="0"/>
        <w:jc w:val="left"/>
      </w:pPr>
      <w:r>
        <w:rPr>
          <w:rFonts w:ascii="Garamond" w:eastAsia="Garamond" w:hAnsi="Garamond" w:cs="Garamond"/>
          <w:b/>
          <w:color w:val="0000FF"/>
          <w:sz w:val="22"/>
        </w:rPr>
        <w:t xml:space="preserve"> </w:t>
      </w:r>
    </w:p>
    <w:p w14:paraId="4B391630" w14:textId="77777777" w:rsidR="00DA00B0" w:rsidRDefault="006A3698">
      <w:pPr>
        <w:tabs>
          <w:tab w:val="center" w:pos="1111"/>
          <w:tab w:val="center" w:pos="2042"/>
          <w:tab w:val="center" w:pos="2694"/>
          <w:tab w:val="center" w:pos="3266"/>
          <w:tab w:val="center" w:pos="3803"/>
          <w:tab w:val="center" w:pos="4644"/>
          <w:tab w:val="center" w:pos="5571"/>
          <w:tab w:val="center" w:pos="6170"/>
          <w:tab w:val="center" w:pos="6922"/>
          <w:tab w:val="center" w:pos="7840"/>
          <w:tab w:val="right" w:pos="9032"/>
        </w:tabs>
        <w:ind w:left="0" w:firstLine="0"/>
        <w:jc w:val="left"/>
      </w:pPr>
      <w:r>
        <w:rPr>
          <w:sz w:val="22"/>
        </w:rPr>
        <w:tab/>
      </w:r>
      <w:r>
        <w:t xml:space="preserve">Application </w:t>
      </w:r>
      <w:r>
        <w:tab/>
        <w:t xml:space="preserve">Forms </w:t>
      </w:r>
      <w:r>
        <w:tab/>
        <w:t xml:space="preserve">can </w:t>
      </w:r>
      <w:r>
        <w:tab/>
        <w:t xml:space="preserve">also </w:t>
      </w:r>
      <w:r>
        <w:tab/>
        <w:t xml:space="preserve">be </w:t>
      </w:r>
      <w:r>
        <w:tab/>
        <w:t xml:space="preserve">downloaded </w:t>
      </w:r>
      <w:r>
        <w:tab/>
        <w:t xml:space="preserve">from </w:t>
      </w:r>
      <w:r>
        <w:tab/>
        <w:t xml:space="preserve">the </w:t>
      </w:r>
      <w:r>
        <w:tab/>
        <w:t xml:space="preserve">following </w:t>
      </w:r>
      <w:r>
        <w:tab/>
        <w:t xml:space="preserve">website </w:t>
      </w:r>
      <w:r>
        <w:tab/>
        <w:t xml:space="preserve">address: </w:t>
      </w:r>
    </w:p>
    <w:p w14:paraId="68151B1B" w14:textId="77777777" w:rsidR="00DA00B0" w:rsidRDefault="00C37B21">
      <w:pPr>
        <w:spacing w:after="0" w:line="259" w:lineRule="auto"/>
        <w:ind w:left="708" w:firstLine="0"/>
        <w:jc w:val="left"/>
      </w:pPr>
      <w:hyperlink r:id="rId6">
        <w:r w:rsidR="006A3698">
          <w:rPr>
            <w:b/>
            <w:color w:val="0000FF"/>
            <w:u w:val="single" w:color="0000FF"/>
          </w:rPr>
          <w:t>http://www.studentsupport.manchester.ac.uk/finances/funding</w:t>
        </w:r>
      </w:hyperlink>
      <w:hyperlink r:id="rId7">
        <w:r w:rsidR="006A3698">
          <w:rPr>
            <w:b/>
            <w:color w:val="0000FF"/>
            <w:u w:val="single" w:color="0000FF"/>
          </w:rPr>
          <w:t>-</w:t>
        </w:r>
      </w:hyperlink>
      <w:hyperlink r:id="rId8">
        <w:r w:rsidR="006A3698">
          <w:rPr>
            <w:b/>
            <w:color w:val="0000FF"/>
            <w:u w:val="single" w:color="0000FF"/>
          </w:rPr>
          <w:t>opportunities/all/travel</w:t>
        </w:r>
      </w:hyperlink>
      <w:hyperlink r:id="rId9">
        <w:r w:rsidR="006A3698">
          <w:rPr>
            <w:b/>
            <w:color w:val="0000FF"/>
            <w:u w:val="single" w:color="0000FF"/>
          </w:rPr>
          <w:t>-</w:t>
        </w:r>
      </w:hyperlink>
      <w:hyperlink r:id="rId10">
        <w:r w:rsidR="006A3698">
          <w:rPr>
            <w:b/>
            <w:color w:val="0000FF"/>
            <w:u w:val="single" w:color="0000FF"/>
          </w:rPr>
          <w:t>awards/</w:t>
        </w:r>
      </w:hyperlink>
      <w:hyperlink r:id="rId11">
        <w:r w:rsidR="006A3698">
          <w:t xml:space="preserve"> </w:t>
        </w:r>
      </w:hyperlink>
    </w:p>
    <w:p w14:paraId="0CBDDBB0" w14:textId="77777777" w:rsidR="00DA00B0" w:rsidRDefault="006A3698">
      <w:pPr>
        <w:spacing w:after="41" w:line="259" w:lineRule="auto"/>
        <w:ind w:left="708" w:firstLine="0"/>
        <w:jc w:val="left"/>
      </w:pPr>
      <w:r>
        <w:t xml:space="preserve"> </w:t>
      </w:r>
    </w:p>
    <w:p w14:paraId="6AA1B298" w14:textId="77777777" w:rsidR="00DA00B0" w:rsidRDefault="006A3698">
      <w:pPr>
        <w:spacing w:after="0" w:line="259" w:lineRule="auto"/>
        <w:ind w:left="708" w:firstLine="0"/>
        <w:jc w:val="left"/>
      </w:pPr>
      <w:r>
        <w:rPr>
          <w:b/>
          <w:sz w:val="24"/>
          <w:u w:val="single" w:color="000000"/>
          <w:shd w:val="clear" w:color="auto" w:fill="D9D9D9"/>
        </w:rPr>
        <w:t>HANDWRITTEN APPLICATION FORMS WILL NOT BE CONSIDERED</w:t>
      </w:r>
      <w:r>
        <w:rPr>
          <w:b/>
          <w:sz w:val="24"/>
        </w:rPr>
        <w:t>.</w:t>
      </w:r>
      <w:r>
        <w:rPr>
          <w:sz w:val="24"/>
        </w:rPr>
        <w:t xml:space="preserve"> </w:t>
      </w:r>
    </w:p>
    <w:p w14:paraId="584D723E" w14:textId="77777777" w:rsidR="00DA00B0" w:rsidRDefault="006A3698">
      <w:pPr>
        <w:spacing w:after="0" w:line="259" w:lineRule="auto"/>
        <w:ind w:left="0" w:firstLine="0"/>
        <w:jc w:val="left"/>
      </w:pPr>
      <w:r>
        <w:t xml:space="preserve"> </w:t>
      </w:r>
    </w:p>
    <w:p w14:paraId="2E24AC7C" w14:textId="77777777" w:rsidR="00DA00B0" w:rsidRDefault="006A3698">
      <w:pPr>
        <w:ind w:left="718"/>
      </w:pPr>
      <w:r>
        <w:t>The Centre will also be able to give any further information that potential applicants may need.  Clear and precise information about the project should be provided and a realistic estimate of costs submitted.</w:t>
      </w:r>
      <w:r>
        <w:rPr>
          <w:b/>
        </w:rPr>
        <w:t xml:space="preserve"> </w:t>
      </w:r>
    </w:p>
    <w:p w14:paraId="4FF9E378" w14:textId="77777777" w:rsidR="00DA00B0" w:rsidRDefault="006A3698">
      <w:pPr>
        <w:spacing w:after="0" w:line="259" w:lineRule="auto"/>
        <w:ind w:left="0" w:firstLine="0"/>
        <w:jc w:val="left"/>
      </w:pPr>
      <w:r>
        <w:t xml:space="preserve"> </w:t>
      </w:r>
    </w:p>
    <w:p w14:paraId="409844F1" w14:textId="77777777" w:rsidR="00DA00B0" w:rsidRDefault="006A3698" w:rsidP="009E7CE6">
      <w:pPr>
        <w:ind w:left="705" w:firstLine="0"/>
      </w:pPr>
      <w:r>
        <w:t xml:space="preserve"> The </w:t>
      </w:r>
      <w:r>
        <w:rPr>
          <w:b/>
          <w:u w:val="single" w:color="000000"/>
        </w:rPr>
        <w:t>maximum one-page</w:t>
      </w:r>
      <w:r>
        <w:rPr>
          <w:b/>
        </w:rPr>
        <w:t xml:space="preserve"> </w:t>
      </w:r>
      <w:r>
        <w:t xml:space="preserve">summary, outlining all the salient points of the proposed project, including costings, </w:t>
      </w:r>
      <w:r>
        <w:rPr>
          <w:u w:val="single" w:color="000000"/>
        </w:rPr>
        <w:t>must</w:t>
      </w:r>
      <w:r>
        <w:t xml:space="preserve"> be completed.  If you have made any applications to other bodies, including any fundraising events / individual events, please give full details.  In addition, candidates are at liberty to enclose additional information.  Please do not include large packs of information, such as unaltered information from websites. </w:t>
      </w:r>
    </w:p>
    <w:p w14:paraId="2C999CEE" w14:textId="77777777" w:rsidR="00DA00B0" w:rsidRDefault="006A3698">
      <w:pPr>
        <w:spacing w:after="0" w:line="259" w:lineRule="auto"/>
        <w:ind w:left="0" w:firstLine="0"/>
        <w:jc w:val="left"/>
      </w:pPr>
      <w:r>
        <w:t xml:space="preserve"> </w:t>
      </w:r>
    </w:p>
    <w:p w14:paraId="1C2625F6" w14:textId="77777777" w:rsidR="00DA00B0" w:rsidRDefault="006A3698">
      <w:pPr>
        <w:ind w:left="705" w:hanging="720"/>
      </w:pPr>
      <w:r>
        <w:lastRenderedPageBreak/>
        <w:t xml:space="preserve"> </w:t>
      </w:r>
      <w:r>
        <w:tab/>
        <w:t xml:space="preserve">Award-holders wishing to make significant changes to an approved project must seek the approval from the Panel to do so before the project is carried out. </w:t>
      </w:r>
    </w:p>
    <w:p w14:paraId="7E8B1D7D" w14:textId="77777777" w:rsidR="00DA00B0" w:rsidRDefault="006A3698">
      <w:pPr>
        <w:spacing w:after="0" w:line="259" w:lineRule="auto"/>
        <w:ind w:left="0" w:firstLine="0"/>
        <w:jc w:val="left"/>
      </w:pPr>
      <w:r>
        <w:t xml:space="preserve"> </w:t>
      </w:r>
    </w:p>
    <w:p w14:paraId="39F73D6C" w14:textId="604DEDDB" w:rsidR="00DA00B0" w:rsidRDefault="006A3698" w:rsidP="009E7CE6">
      <w:pPr>
        <w:ind w:left="720" w:firstLine="0"/>
      </w:pPr>
      <w:r>
        <w:t xml:space="preserve">Applicants proposing to work with a host company during their project should include the company’s publicity literature or provide a website to enable the Panel to access supporting information, if necessary.  Please do not include ‘bulk’ information. </w:t>
      </w:r>
    </w:p>
    <w:p w14:paraId="5CFC1932" w14:textId="77777777" w:rsidR="00DA00B0" w:rsidRDefault="006A3698">
      <w:pPr>
        <w:spacing w:after="0" w:line="259" w:lineRule="auto"/>
        <w:ind w:left="0" w:firstLine="0"/>
        <w:jc w:val="left"/>
      </w:pPr>
      <w:r>
        <w:t xml:space="preserve"> </w:t>
      </w:r>
    </w:p>
    <w:p w14:paraId="4E5F7F83" w14:textId="0F937931" w:rsidR="00DA00B0" w:rsidRDefault="006A3698">
      <w:pPr>
        <w:spacing w:line="250" w:lineRule="auto"/>
        <w:ind w:left="705" w:hanging="720"/>
        <w:jc w:val="left"/>
      </w:pPr>
      <w:r>
        <w:t xml:space="preserve"> </w:t>
      </w:r>
      <w:r w:rsidR="009E7CE6">
        <w:tab/>
      </w:r>
      <w:r>
        <w:rPr>
          <w:b/>
          <w:i/>
          <w:sz w:val="20"/>
          <w:u w:val="single" w:color="000000"/>
        </w:rPr>
        <w:t>All applications must be supported by a reference with this application form – no separate references</w:t>
      </w:r>
      <w:r>
        <w:rPr>
          <w:b/>
          <w:i/>
          <w:sz w:val="20"/>
        </w:rPr>
        <w:t xml:space="preserve"> </w:t>
      </w:r>
      <w:r>
        <w:rPr>
          <w:b/>
          <w:i/>
          <w:sz w:val="20"/>
          <w:u w:val="single" w:color="000000"/>
        </w:rPr>
        <w:t>will be accepted.</w:t>
      </w:r>
      <w:r>
        <w:rPr>
          <w:b/>
        </w:rPr>
        <w:t xml:space="preserve">  </w:t>
      </w:r>
    </w:p>
    <w:p w14:paraId="40AB9118" w14:textId="77777777" w:rsidR="00DA00B0" w:rsidRDefault="006A3698">
      <w:pPr>
        <w:spacing w:after="0" w:line="259" w:lineRule="auto"/>
        <w:ind w:left="0" w:firstLine="0"/>
        <w:jc w:val="left"/>
      </w:pPr>
      <w:r>
        <w:rPr>
          <w:b/>
        </w:rPr>
        <w:t xml:space="preserve"> </w:t>
      </w:r>
    </w:p>
    <w:p w14:paraId="10EA0AA8" w14:textId="77777777" w:rsidR="00DA00B0" w:rsidRDefault="006A3698" w:rsidP="009E7CE6">
      <w:pPr>
        <w:spacing w:after="1" w:line="240" w:lineRule="auto"/>
        <w:ind w:left="720" w:right="4" w:hanging="15"/>
      </w:pPr>
      <w:r>
        <w:rPr>
          <w:b/>
        </w:rPr>
        <w:t xml:space="preserve"> </w:t>
      </w:r>
      <w:r>
        <w:rPr>
          <w:b/>
          <w:u w:val="single" w:color="000000"/>
        </w:rPr>
        <w:t>Please arrange for a detailed reference to be completed and included all together in your application.  The</w:t>
      </w:r>
      <w:r>
        <w:rPr>
          <w:b/>
        </w:rPr>
        <w:t xml:space="preserve"> </w:t>
      </w:r>
      <w:r>
        <w:rPr>
          <w:b/>
          <w:u w:val="single" w:color="000000"/>
        </w:rPr>
        <w:t>reference must be from a current member of Academic Staff, of the University of Manchester.  This includes</w:t>
      </w:r>
      <w:r>
        <w:rPr>
          <w:b/>
        </w:rPr>
        <w:t xml:space="preserve"> </w:t>
      </w:r>
      <w:r>
        <w:rPr>
          <w:b/>
          <w:u w:val="single" w:color="000000"/>
        </w:rPr>
        <w:t>JOINT APPLICATIONS – each member of the group must include a detailed reference.  The Awarding Panel places</w:t>
      </w:r>
      <w:r>
        <w:rPr>
          <w:b/>
        </w:rPr>
        <w:t xml:space="preserve"> </w:t>
      </w:r>
      <w:r>
        <w:rPr>
          <w:b/>
          <w:u w:val="single" w:color="000000"/>
        </w:rPr>
        <w:t>great importance on the letter of support from the referee.  Any application submitted that does not have a</w:t>
      </w:r>
      <w:r>
        <w:rPr>
          <w:b/>
        </w:rPr>
        <w:t xml:space="preserve"> </w:t>
      </w:r>
      <w:r>
        <w:rPr>
          <w:b/>
          <w:u w:val="single" w:color="000000"/>
        </w:rPr>
        <w:t>reference at the time of the closing date, WILL NOT be considered.  REFEREES WILL NOT BE CONTACTED BY THE</w:t>
      </w:r>
      <w:r>
        <w:rPr>
          <w:b/>
        </w:rPr>
        <w:t xml:space="preserve"> </w:t>
      </w:r>
      <w:r>
        <w:rPr>
          <w:b/>
          <w:u w:val="single" w:color="000000"/>
        </w:rPr>
        <w:t>STUDENT SERVICES CENTRE, SO IT IS IMPERATIVE THAT THE REFERENCE IS INCLUDED WITH THE APPLICATION</w:t>
      </w:r>
      <w:r>
        <w:rPr>
          <w:b/>
        </w:rPr>
        <w:t xml:space="preserve"> </w:t>
      </w:r>
      <w:r>
        <w:rPr>
          <w:b/>
          <w:u w:val="single" w:color="000000"/>
        </w:rPr>
        <w:t>FORM.</w:t>
      </w:r>
      <w:r>
        <w:rPr>
          <w:b/>
        </w:rPr>
        <w:t xml:space="preserve"> </w:t>
      </w:r>
    </w:p>
    <w:p w14:paraId="7DA786B3" w14:textId="77777777" w:rsidR="00DA00B0" w:rsidRDefault="006A3698">
      <w:pPr>
        <w:spacing w:after="0" w:line="259" w:lineRule="auto"/>
        <w:ind w:left="0" w:firstLine="0"/>
        <w:jc w:val="left"/>
      </w:pPr>
      <w:r>
        <w:t xml:space="preserve"> </w:t>
      </w:r>
    </w:p>
    <w:p w14:paraId="1EE77FA9" w14:textId="77777777" w:rsidR="00DA00B0" w:rsidRDefault="006A3698" w:rsidP="009E7CE6">
      <w:pPr>
        <w:ind w:left="705" w:firstLine="0"/>
      </w:pPr>
      <w:r>
        <w:t xml:space="preserve"> Candidates will be expected to have applied to other funding bodies (outside the University) where practicable.  It is most unlikely that the Awards, when made, will cover the full cost of a project. </w:t>
      </w:r>
    </w:p>
    <w:p w14:paraId="321928F9" w14:textId="77777777" w:rsidR="00DA00B0" w:rsidRDefault="006A3698">
      <w:pPr>
        <w:spacing w:after="0" w:line="259" w:lineRule="auto"/>
        <w:ind w:left="0" w:firstLine="0"/>
        <w:jc w:val="left"/>
      </w:pPr>
      <w:r>
        <w:t xml:space="preserve"> </w:t>
      </w:r>
    </w:p>
    <w:p w14:paraId="0A45A33D" w14:textId="279D0FF0" w:rsidR="00DA00B0" w:rsidRDefault="006A3698">
      <w:pPr>
        <w:ind w:left="705" w:hanging="720"/>
      </w:pPr>
      <w:r>
        <w:t xml:space="preserve"> </w:t>
      </w:r>
      <w:r w:rsidR="009E7CE6">
        <w:tab/>
      </w:r>
      <w:r>
        <w:t xml:space="preserve">Candidates will normally be expected to apply for </w:t>
      </w:r>
      <w:r>
        <w:rPr>
          <w:b/>
        </w:rPr>
        <w:t xml:space="preserve">only ONE </w:t>
      </w:r>
      <w:r>
        <w:t xml:space="preserve">of the Travel Awards.  If student wish to be considered for more than one award, they must specify at the beginning of the application form.  The Travel Awards Panel reserves the right at its meeting to consider applications under all of the awards, if applicable. </w:t>
      </w:r>
    </w:p>
    <w:p w14:paraId="2C941947" w14:textId="77777777" w:rsidR="00DA00B0" w:rsidRDefault="006A3698">
      <w:pPr>
        <w:spacing w:after="0" w:line="259" w:lineRule="auto"/>
        <w:ind w:left="0" w:firstLine="0"/>
        <w:jc w:val="left"/>
      </w:pPr>
      <w:r>
        <w:t xml:space="preserve"> </w:t>
      </w:r>
    </w:p>
    <w:p w14:paraId="489A8286" w14:textId="4F793A6F" w:rsidR="00DA00B0" w:rsidRDefault="006A3698">
      <w:pPr>
        <w:ind w:left="705" w:hanging="720"/>
      </w:pPr>
      <w:r>
        <w:t xml:space="preserve"> </w:t>
      </w:r>
      <w:r w:rsidR="009E7CE6">
        <w:tab/>
      </w:r>
      <w:r>
        <w:t xml:space="preserve">Successful applicants will be required to submit a report of no more than 1,500 words written in non-technical language on their project or special study on its completion.  A proportion of the award (£50, or 10% if the award exceeds £500) will be withheld until the report is received.  Reports are to be submitted within three months of completion of the project.  This is normally by the end of November, for projects undertaken during the previous summer.  A sum of £600 is set aside for the award of prizes for the best project or special study reports (a £200 prize for the single best report and up to another £100 for up to four other deserving reports). </w:t>
      </w:r>
    </w:p>
    <w:p w14:paraId="6A8E1E54" w14:textId="77777777" w:rsidR="00DA00B0" w:rsidRDefault="006A3698">
      <w:pPr>
        <w:spacing w:after="0" w:line="259" w:lineRule="auto"/>
        <w:ind w:left="0" w:firstLine="0"/>
        <w:jc w:val="left"/>
      </w:pPr>
      <w:r>
        <w:t xml:space="preserve"> </w:t>
      </w:r>
    </w:p>
    <w:p w14:paraId="322F4D2C" w14:textId="50DF7752" w:rsidR="00DA00B0" w:rsidRDefault="009E7CE6" w:rsidP="009E7CE6">
      <w:pPr>
        <w:tabs>
          <w:tab w:val="center" w:pos="4168"/>
        </w:tabs>
        <w:ind w:left="705" w:firstLine="0"/>
      </w:pPr>
      <w:r>
        <w:tab/>
      </w:r>
      <w:r w:rsidR="006A3698">
        <w:t>Copies of</w:t>
      </w:r>
      <w:r>
        <w:t xml:space="preserve"> </w:t>
      </w:r>
      <w:r w:rsidR="006A3698">
        <w:t>student project reports</w:t>
      </w:r>
      <w:r>
        <w:t xml:space="preserve"> submitted in previous academic years</w:t>
      </w:r>
      <w:r w:rsidR="006A3698">
        <w:t xml:space="preserve"> are available by</w:t>
      </w:r>
      <w:r>
        <w:t xml:space="preserve"> contacting the Student Finance Team</w:t>
      </w:r>
      <w:r w:rsidR="00C4062C">
        <w:t>:</w:t>
      </w:r>
    </w:p>
    <w:p w14:paraId="41CB98DC" w14:textId="28AADA0E" w:rsidR="00DA00B0" w:rsidRDefault="00DA00B0">
      <w:pPr>
        <w:spacing w:after="0" w:line="259" w:lineRule="auto"/>
        <w:ind w:left="0" w:firstLine="0"/>
        <w:jc w:val="left"/>
      </w:pPr>
    </w:p>
    <w:p w14:paraId="3AB3F83A" w14:textId="77777777" w:rsidR="00DA00B0" w:rsidRDefault="006A3698">
      <w:pPr>
        <w:tabs>
          <w:tab w:val="center" w:pos="3630"/>
        </w:tabs>
        <w:ind w:left="-15" w:firstLine="0"/>
        <w:jc w:val="left"/>
      </w:pPr>
      <w:r>
        <w:t xml:space="preserve"> </w:t>
      </w:r>
      <w:r>
        <w:tab/>
        <w:t xml:space="preserve">The Panel which considers applications reserves the right to interview candidates. </w:t>
      </w:r>
    </w:p>
    <w:p w14:paraId="2546ADC7" w14:textId="77777777" w:rsidR="00DA00B0" w:rsidRDefault="006A3698">
      <w:pPr>
        <w:spacing w:after="0" w:line="259" w:lineRule="auto"/>
        <w:ind w:left="0" w:firstLine="0"/>
        <w:jc w:val="left"/>
      </w:pPr>
      <w:r>
        <w:t xml:space="preserve"> </w:t>
      </w:r>
    </w:p>
    <w:p w14:paraId="23856391" w14:textId="59F62DC7" w:rsidR="00DA00B0" w:rsidRDefault="006A3698">
      <w:pPr>
        <w:ind w:left="705" w:hanging="720"/>
      </w:pPr>
      <w:r>
        <w:t xml:space="preserve"> </w:t>
      </w:r>
      <w:r w:rsidR="009E7CE6">
        <w:tab/>
      </w:r>
      <w:r>
        <w:t xml:space="preserve">Applicants should </w:t>
      </w:r>
      <w:r w:rsidR="00C37B21">
        <w:t xml:space="preserve">submit the completed application form via the Student Enquiry Form: </w:t>
      </w:r>
      <w:hyperlink r:id="rId12" w:tgtFrame="_blank" w:tooltip="https://forms.office.com/e/h6VXVPRJQu" w:history="1">
        <w:r w:rsidR="00C37B21">
          <w:rPr>
            <w:rStyle w:val="Hyperlink"/>
            <w:rFonts w:ascii="inherit" w:hAnsi="inherit" w:cs="Segoe UI"/>
            <w:b/>
            <w:bCs/>
            <w:szCs w:val="18"/>
            <w:bdr w:val="none" w:sz="0" w:space="0" w:color="auto" w:frame="1"/>
            <w:shd w:val="clear" w:color="auto" w:fill="FFFFFF"/>
          </w:rPr>
          <w:t>Student Services Enquiry F</w:t>
        </w:r>
        <w:r w:rsidR="00C37B21">
          <w:rPr>
            <w:rStyle w:val="Hyperlink"/>
            <w:rFonts w:ascii="inherit" w:hAnsi="inherit" w:cs="Segoe UI"/>
            <w:b/>
            <w:bCs/>
            <w:szCs w:val="18"/>
            <w:bdr w:val="none" w:sz="0" w:space="0" w:color="auto" w:frame="1"/>
            <w:shd w:val="clear" w:color="auto" w:fill="FFFFFF"/>
          </w:rPr>
          <w:t>o</w:t>
        </w:r>
        <w:r w:rsidR="00C37B21">
          <w:rPr>
            <w:rStyle w:val="Hyperlink"/>
            <w:rFonts w:ascii="inherit" w:hAnsi="inherit" w:cs="Segoe UI"/>
            <w:b/>
            <w:bCs/>
            <w:szCs w:val="18"/>
            <w:bdr w:val="none" w:sz="0" w:space="0" w:color="auto" w:frame="1"/>
            <w:shd w:val="clear" w:color="auto" w:fill="FFFFFF"/>
          </w:rPr>
          <w:t>rm</w:t>
        </w:r>
      </w:hyperlink>
      <w:r w:rsidR="00C37B21">
        <w:t xml:space="preserve">  </w:t>
      </w:r>
      <w:r>
        <w:t xml:space="preserve">The closing date for receipt of applications is </w:t>
      </w:r>
      <w:r>
        <w:rPr>
          <w:b/>
          <w:u w:val="single" w:color="000000"/>
        </w:rPr>
        <w:t>5.00PM on</w:t>
      </w:r>
      <w:r>
        <w:t xml:space="preserve"> </w:t>
      </w:r>
      <w:r w:rsidR="00C4062C">
        <w:rPr>
          <w:b/>
          <w:u w:val="single" w:color="000000"/>
        </w:rPr>
        <w:t>WEDNESDAY 3</w:t>
      </w:r>
      <w:r w:rsidR="00C4062C" w:rsidRPr="00C4062C">
        <w:rPr>
          <w:b/>
          <w:u w:val="single" w:color="000000"/>
          <w:vertAlign w:val="superscript"/>
        </w:rPr>
        <w:t>RD</w:t>
      </w:r>
      <w:r w:rsidR="00C4062C">
        <w:rPr>
          <w:b/>
          <w:u w:val="single" w:color="000000"/>
        </w:rPr>
        <w:t xml:space="preserve"> </w:t>
      </w:r>
      <w:r>
        <w:rPr>
          <w:b/>
          <w:u w:val="single" w:color="000000"/>
        </w:rPr>
        <w:t>APRIL, 202</w:t>
      </w:r>
      <w:r w:rsidR="00C4062C">
        <w:rPr>
          <w:b/>
          <w:u w:val="single" w:color="000000"/>
        </w:rPr>
        <w:t>4</w:t>
      </w:r>
      <w:r>
        <w:rPr>
          <w:b/>
        </w:rPr>
        <w:t xml:space="preserve">.  Applications received after this date </w:t>
      </w:r>
      <w:r w:rsidR="00C4062C">
        <w:rPr>
          <w:b/>
        </w:rPr>
        <w:t xml:space="preserve">/time </w:t>
      </w:r>
      <w:r>
        <w:rPr>
          <w:b/>
          <w:u w:val="single" w:color="000000"/>
        </w:rPr>
        <w:t>WILL NOT</w:t>
      </w:r>
      <w:r>
        <w:rPr>
          <w:b/>
        </w:rPr>
        <w:t xml:space="preserve"> be considered.  </w:t>
      </w:r>
      <w:r>
        <w:rPr>
          <w:b/>
          <w:u w:val="single" w:color="000000"/>
        </w:rPr>
        <w:t>ANY APPLICATION THAT DOES NOT HAVE A</w:t>
      </w:r>
      <w:r>
        <w:rPr>
          <w:b/>
        </w:rPr>
        <w:t xml:space="preserve"> </w:t>
      </w:r>
      <w:r>
        <w:rPr>
          <w:b/>
          <w:u w:val="single" w:color="000000"/>
        </w:rPr>
        <w:t>REFERENCE INCLUDED AT THE TIME OF THE CLOSING DATE WILL NOT BE CONSIDERED</w:t>
      </w:r>
      <w:r>
        <w:rPr>
          <w:b/>
        </w:rPr>
        <w:t>.</w:t>
      </w:r>
      <w:r>
        <w:t xml:space="preserve"> </w:t>
      </w:r>
    </w:p>
    <w:p w14:paraId="4F4974F6" w14:textId="77777777" w:rsidR="00DA00B0" w:rsidRDefault="006A3698">
      <w:pPr>
        <w:spacing w:after="0" w:line="259" w:lineRule="auto"/>
        <w:ind w:left="0" w:firstLine="0"/>
        <w:jc w:val="left"/>
      </w:pPr>
      <w:r>
        <w:t xml:space="preserve"> </w:t>
      </w:r>
    </w:p>
    <w:p w14:paraId="5018DF8D" w14:textId="77777777" w:rsidR="00DA00B0" w:rsidRDefault="006A3698">
      <w:pPr>
        <w:spacing w:after="0" w:line="259" w:lineRule="auto"/>
        <w:ind w:left="0" w:firstLine="0"/>
        <w:jc w:val="left"/>
      </w:pPr>
      <w:r>
        <w:t xml:space="preserve"> </w:t>
      </w:r>
    </w:p>
    <w:p w14:paraId="65450A6C" w14:textId="3E87E1ED" w:rsidR="009E7CE6" w:rsidRDefault="006A3698">
      <w:pPr>
        <w:spacing w:after="0" w:line="259" w:lineRule="auto"/>
        <w:ind w:left="0" w:firstLine="0"/>
        <w:jc w:val="left"/>
        <w:rPr>
          <w:b/>
        </w:rPr>
      </w:pPr>
      <w:r>
        <w:rPr>
          <w:b/>
        </w:rPr>
        <w:t xml:space="preserve"> </w:t>
      </w:r>
      <w:r>
        <w:rPr>
          <w:b/>
        </w:rPr>
        <w:tab/>
        <w:t xml:space="preserve"> </w:t>
      </w:r>
    </w:p>
    <w:p w14:paraId="7DF31A2F" w14:textId="77777777" w:rsidR="009E7CE6" w:rsidRDefault="009E7CE6">
      <w:pPr>
        <w:spacing w:after="160" w:line="259" w:lineRule="auto"/>
        <w:ind w:left="0" w:firstLine="0"/>
        <w:jc w:val="left"/>
        <w:rPr>
          <w:b/>
        </w:rPr>
      </w:pPr>
      <w:r>
        <w:rPr>
          <w:b/>
        </w:rPr>
        <w:br w:type="page"/>
      </w:r>
    </w:p>
    <w:p w14:paraId="0147E77A" w14:textId="77777777" w:rsidR="00DA00B0" w:rsidRDefault="00DA00B0">
      <w:pPr>
        <w:spacing w:after="0" w:line="259" w:lineRule="auto"/>
        <w:ind w:left="0" w:firstLine="0"/>
        <w:jc w:val="left"/>
      </w:pPr>
    </w:p>
    <w:p w14:paraId="24ADC826" w14:textId="77777777" w:rsidR="00DA00B0" w:rsidRDefault="006A3698">
      <w:pPr>
        <w:spacing w:after="0" w:line="259" w:lineRule="auto"/>
        <w:ind w:left="0" w:firstLine="0"/>
        <w:jc w:val="left"/>
      </w:pPr>
      <w:r>
        <w:rPr>
          <w:b/>
        </w:rPr>
        <w:t xml:space="preserve"> </w:t>
      </w:r>
    </w:p>
    <w:p w14:paraId="39E41765" w14:textId="77777777" w:rsidR="00DA00B0" w:rsidRPr="00515FE2" w:rsidRDefault="006A3698">
      <w:pPr>
        <w:spacing w:after="0" w:line="259" w:lineRule="auto"/>
        <w:ind w:left="10" w:right="6"/>
        <w:jc w:val="center"/>
        <w:rPr>
          <w:sz w:val="24"/>
          <w:szCs w:val="24"/>
          <w:u w:val="single"/>
        </w:rPr>
      </w:pPr>
      <w:r w:rsidRPr="00515FE2">
        <w:rPr>
          <w:b/>
          <w:sz w:val="24"/>
          <w:szCs w:val="24"/>
          <w:u w:val="single"/>
        </w:rPr>
        <w:t xml:space="preserve">The University of Manchester </w:t>
      </w:r>
    </w:p>
    <w:p w14:paraId="7E62635E" w14:textId="77777777" w:rsidR="00DA00B0" w:rsidRDefault="006A3698">
      <w:pPr>
        <w:spacing w:after="3" w:line="259" w:lineRule="auto"/>
        <w:ind w:left="34" w:firstLine="0"/>
        <w:jc w:val="center"/>
      </w:pPr>
      <w:r>
        <w:rPr>
          <w:b/>
        </w:rPr>
        <w:t xml:space="preserve"> </w:t>
      </w:r>
    </w:p>
    <w:p w14:paraId="1F8AF9A6" w14:textId="66B7E2AC" w:rsidR="00DA00B0" w:rsidRPr="00515FE2" w:rsidRDefault="006A3698">
      <w:pPr>
        <w:pBdr>
          <w:top w:val="single" w:sz="4" w:space="0" w:color="000000"/>
          <w:left w:val="single" w:sz="4" w:space="0" w:color="000000"/>
          <w:bottom w:val="single" w:sz="8" w:space="0" w:color="000000"/>
          <w:right w:val="single" w:sz="8" w:space="0" w:color="000000"/>
        </w:pBdr>
        <w:spacing w:after="0" w:line="259" w:lineRule="auto"/>
        <w:ind w:left="0" w:right="2" w:firstLine="0"/>
        <w:jc w:val="center"/>
        <w:rPr>
          <w:sz w:val="22"/>
        </w:rPr>
      </w:pPr>
      <w:r w:rsidRPr="00515FE2">
        <w:rPr>
          <w:b/>
          <w:sz w:val="22"/>
        </w:rPr>
        <w:t xml:space="preserve">The Pawel </w:t>
      </w:r>
      <w:proofErr w:type="spellStart"/>
      <w:r w:rsidRPr="00515FE2">
        <w:rPr>
          <w:b/>
          <w:sz w:val="22"/>
        </w:rPr>
        <w:t>Koprowski</w:t>
      </w:r>
      <w:proofErr w:type="spellEnd"/>
      <w:r w:rsidRPr="00515FE2">
        <w:rPr>
          <w:b/>
          <w:sz w:val="22"/>
        </w:rPr>
        <w:t xml:space="preserve"> Memorial Vacation Award, 20</w:t>
      </w:r>
      <w:r w:rsidR="009E7CE6" w:rsidRPr="00515FE2">
        <w:rPr>
          <w:b/>
          <w:sz w:val="22"/>
        </w:rPr>
        <w:t>2</w:t>
      </w:r>
      <w:r w:rsidR="00C4062C">
        <w:rPr>
          <w:b/>
          <w:sz w:val="22"/>
        </w:rPr>
        <w:t>3</w:t>
      </w:r>
      <w:r w:rsidR="009E7CE6" w:rsidRPr="00515FE2">
        <w:rPr>
          <w:b/>
          <w:sz w:val="22"/>
        </w:rPr>
        <w:t>/202</w:t>
      </w:r>
      <w:r w:rsidR="00C4062C">
        <w:rPr>
          <w:b/>
          <w:sz w:val="22"/>
        </w:rPr>
        <w:t>4</w:t>
      </w:r>
    </w:p>
    <w:p w14:paraId="31980962" w14:textId="77777777" w:rsidR="00DA00B0" w:rsidRDefault="006A3698">
      <w:pPr>
        <w:spacing w:after="0" w:line="259" w:lineRule="auto"/>
        <w:ind w:left="0" w:firstLine="0"/>
        <w:jc w:val="left"/>
      </w:pPr>
      <w:r>
        <w:rPr>
          <w:b/>
        </w:rPr>
        <w:t xml:space="preserve"> </w:t>
      </w:r>
    </w:p>
    <w:p w14:paraId="30ACB14B" w14:textId="77777777" w:rsidR="00DA00B0" w:rsidRDefault="006A3698">
      <w:pPr>
        <w:spacing w:after="0" w:line="241" w:lineRule="auto"/>
        <w:ind w:left="0" w:firstLine="0"/>
        <w:jc w:val="left"/>
      </w:pPr>
      <w:r>
        <w:rPr>
          <w:b/>
        </w:rPr>
        <w:t xml:space="preserve">The University invites applications for this challenging Award of up to £600, either as ONE full award of £600.00 or spilt between deserving applicants up to the value of £600. </w:t>
      </w:r>
    </w:p>
    <w:p w14:paraId="6C1A6907" w14:textId="77777777" w:rsidR="00DA00B0" w:rsidRDefault="006A3698">
      <w:pPr>
        <w:spacing w:after="0" w:line="259" w:lineRule="auto"/>
        <w:ind w:left="0" w:firstLine="0"/>
        <w:jc w:val="left"/>
      </w:pPr>
      <w:r>
        <w:rPr>
          <w:b/>
        </w:rPr>
        <w:t xml:space="preserve"> </w:t>
      </w:r>
    </w:p>
    <w:p w14:paraId="4C3C2921" w14:textId="77777777" w:rsidR="00DA00B0" w:rsidRDefault="006A3698">
      <w:pPr>
        <w:ind w:left="-5"/>
      </w:pPr>
      <w:r>
        <w:t xml:space="preserve">The Pawel </w:t>
      </w:r>
      <w:proofErr w:type="spellStart"/>
      <w:r>
        <w:t>Koprowski</w:t>
      </w:r>
      <w:proofErr w:type="spellEnd"/>
      <w:r>
        <w:t xml:space="preserve"> Memorial Vacation Award was founded in 1958 by Dr Hilary </w:t>
      </w:r>
      <w:proofErr w:type="spellStart"/>
      <w:r>
        <w:t>Koprowski</w:t>
      </w:r>
      <w:proofErr w:type="spellEnd"/>
      <w:r>
        <w:t xml:space="preserve"> of Philadelphia, USA and is named in memory of his father, Mr Pawel </w:t>
      </w:r>
      <w:proofErr w:type="spellStart"/>
      <w:r>
        <w:t>Koprowski</w:t>
      </w:r>
      <w:proofErr w:type="spellEnd"/>
      <w:r>
        <w:t xml:space="preserve">, a celebrated Manchester merchant.  Dr </w:t>
      </w:r>
      <w:proofErr w:type="spellStart"/>
      <w:r>
        <w:t>Koprowski</w:t>
      </w:r>
      <w:proofErr w:type="spellEnd"/>
      <w:r>
        <w:t xml:space="preserve"> has maintained a keen personal interest in the Award. </w:t>
      </w:r>
    </w:p>
    <w:p w14:paraId="3B02ACEF" w14:textId="77777777" w:rsidR="00DA00B0" w:rsidRDefault="006A3698">
      <w:pPr>
        <w:spacing w:after="21" w:line="259" w:lineRule="auto"/>
        <w:ind w:left="0" w:firstLine="0"/>
        <w:jc w:val="left"/>
      </w:pPr>
      <w:r>
        <w:t xml:space="preserve"> </w:t>
      </w:r>
    </w:p>
    <w:p w14:paraId="70B10D69" w14:textId="77777777" w:rsidR="00DA00B0" w:rsidRDefault="006A3698">
      <w:pPr>
        <w:numPr>
          <w:ilvl w:val="0"/>
          <w:numId w:val="2"/>
        </w:numPr>
        <w:ind w:hanging="427"/>
      </w:pPr>
      <w:r>
        <w:t xml:space="preserve">The purpose of the Award is to support a student's vacation activity. It may be used for a purpose which will enhance your studies or for a holiday. </w:t>
      </w:r>
      <w:r>
        <w:rPr>
          <w:b/>
          <w:i/>
        </w:rPr>
        <w:t>The one use which is excluded is attendance on a course at another university.</w:t>
      </w:r>
      <w:r>
        <w:t xml:space="preserve"> Group applications will not be considered. </w:t>
      </w:r>
    </w:p>
    <w:p w14:paraId="535C6503" w14:textId="77777777" w:rsidR="00DA00B0" w:rsidRDefault="006A3698">
      <w:pPr>
        <w:spacing w:after="19" w:line="259" w:lineRule="auto"/>
        <w:ind w:left="0" w:firstLine="0"/>
        <w:jc w:val="left"/>
      </w:pPr>
      <w:r>
        <w:t xml:space="preserve"> </w:t>
      </w:r>
    </w:p>
    <w:p w14:paraId="1A9C0546" w14:textId="77777777" w:rsidR="00DA00B0" w:rsidRDefault="006A3698">
      <w:pPr>
        <w:numPr>
          <w:ilvl w:val="0"/>
          <w:numId w:val="2"/>
        </w:numPr>
        <w:ind w:hanging="427"/>
      </w:pPr>
      <w:r>
        <w:t xml:space="preserve">The challenge to you is to prepare a proposal that will appeal to the awarding panel. In making its decision the panel will be guided by  the following considerations: </w:t>
      </w:r>
    </w:p>
    <w:p w14:paraId="6E831875" w14:textId="77777777" w:rsidR="00DA00B0" w:rsidRDefault="006A3698">
      <w:pPr>
        <w:spacing w:after="0" w:line="259" w:lineRule="auto"/>
        <w:ind w:left="0" w:firstLine="0"/>
        <w:jc w:val="left"/>
      </w:pPr>
      <w:r>
        <w:t xml:space="preserve"> </w:t>
      </w:r>
    </w:p>
    <w:p w14:paraId="364E2C07" w14:textId="77777777" w:rsidR="00DA00B0" w:rsidRDefault="006A3698">
      <w:pPr>
        <w:spacing w:after="9" w:line="259" w:lineRule="auto"/>
        <w:ind w:left="0" w:firstLine="0"/>
        <w:jc w:val="left"/>
      </w:pPr>
      <w:r>
        <w:t xml:space="preserve"> </w:t>
      </w:r>
    </w:p>
    <w:p w14:paraId="6FFBD531" w14:textId="77777777" w:rsidR="00DA00B0" w:rsidRDefault="006A3698">
      <w:pPr>
        <w:numPr>
          <w:ilvl w:val="1"/>
          <w:numId w:val="2"/>
        </w:numPr>
        <w:ind w:hanging="360"/>
      </w:pPr>
      <w:r>
        <w:t xml:space="preserve">The proposal must show  initiative and originality; </w:t>
      </w:r>
    </w:p>
    <w:p w14:paraId="2B2EB209" w14:textId="77777777" w:rsidR="00DA00B0" w:rsidRDefault="006A3698">
      <w:pPr>
        <w:spacing w:after="9" w:line="259" w:lineRule="auto"/>
        <w:ind w:left="360" w:firstLine="0"/>
        <w:jc w:val="left"/>
      </w:pPr>
      <w:r>
        <w:t xml:space="preserve">  </w:t>
      </w:r>
    </w:p>
    <w:p w14:paraId="3970D937" w14:textId="77777777" w:rsidR="00DA00B0" w:rsidRDefault="006A3698">
      <w:pPr>
        <w:numPr>
          <w:ilvl w:val="1"/>
          <w:numId w:val="2"/>
        </w:numPr>
        <w:ind w:hanging="360"/>
      </w:pPr>
      <w:r>
        <w:t xml:space="preserve">The vacation activity to be supported by the Award should take place outside the British Isles, and  be of at least one month's duration;  </w:t>
      </w:r>
    </w:p>
    <w:p w14:paraId="3949D392" w14:textId="77777777" w:rsidR="00DA00B0" w:rsidRDefault="006A3698">
      <w:pPr>
        <w:spacing w:after="12" w:line="259" w:lineRule="auto"/>
        <w:ind w:left="0" w:firstLine="0"/>
        <w:jc w:val="left"/>
      </w:pPr>
      <w:r>
        <w:t xml:space="preserve"> </w:t>
      </w:r>
    </w:p>
    <w:p w14:paraId="6046518B" w14:textId="3DF50F84" w:rsidR="00DA00B0" w:rsidRDefault="006A3698">
      <w:pPr>
        <w:numPr>
          <w:ilvl w:val="1"/>
          <w:numId w:val="2"/>
        </w:numPr>
        <w:ind w:hanging="360"/>
      </w:pPr>
      <w:r>
        <w:t xml:space="preserve">The Award is open to full-time undergraduate students who shall have completed at least two years in the University of Manchester by the Summer of </w:t>
      </w:r>
      <w:proofErr w:type="gramStart"/>
      <w:r>
        <w:t>202</w:t>
      </w:r>
      <w:r w:rsidR="00C4062C">
        <w:t>4</w:t>
      </w:r>
      <w:r>
        <w:t>;</w:t>
      </w:r>
      <w:proofErr w:type="gramEnd"/>
      <w:r>
        <w:t xml:space="preserve"> </w:t>
      </w:r>
    </w:p>
    <w:p w14:paraId="04B3229B" w14:textId="77777777" w:rsidR="00DA00B0" w:rsidRDefault="006A3698">
      <w:pPr>
        <w:spacing w:after="12" w:line="259" w:lineRule="auto"/>
        <w:ind w:left="0" w:firstLine="0"/>
        <w:jc w:val="left"/>
      </w:pPr>
      <w:r>
        <w:t xml:space="preserve"> </w:t>
      </w:r>
    </w:p>
    <w:p w14:paraId="6743575E" w14:textId="77777777" w:rsidR="00DA00B0" w:rsidRDefault="006A3698">
      <w:pPr>
        <w:numPr>
          <w:ilvl w:val="1"/>
          <w:numId w:val="2"/>
        </w:numPr>
        <w:ind w:hanging="360"/>
      </w:pPr>
      <w:r>
        <w:t xml:space="preserve">The applicant's academic record will be taken into account; </w:t>
      </w:r>
    </w:p>
    <w:p w14:paraId="1D7BA0CB" w14:textId="77777777" w:rsidR="00DA00B0" w:rsidRDefault="006A3698">
      <w:pPr>
        <w:spacing w:after="12" w:line="259" w:lineRule="auto"/>
        <w:ind w:left="0" w:firstLine="0"/>
        <w:jc w:val="left"/>
      </w:pPr>
      <w:r>
        <w:t xml:space="preserve">  </w:t>
      </w:r>
    </w:p>
    <w:p w14:paraId="2AD457F3" w14:textId="77777777" w:rsidR="00DA00B0" w:rsidRDefault="006A3698">
      <w:pPr>
        <w:numPr>
          <w:ilvl w:val="1"/>
          <w:numId w:val="2"/>
        </w:numPr>
        <w:ind w:hanging="360"/>
      </w:pPr>
      <w:r>
        <w:t xml:space="preserve">Account will also be taken of the applicant's contribution to University life or the community at large. </w:t>
      </w:r>
    </w:p>
    <w:p w14:paraId="2F3ED4B4" w14:textId="77777777" w:rsidR="00DA00B0" w:rsidRDefault="006A3698">
      <w:pPr>
        <w:spacing w:after="0" w:line="259" w:lineRule="auto"/>
        <w:ind w:left="0" w:firstLine="0"/>
        <w:jc w:val="left"/>
      </w:pPr>
      <w:r>
        <w:t xml:space="preserve"> </w:t>
      </w:r>
    </w:p>
    <w:p w14:paraId="1872C58D" w14:textId="77777777" w:rsidR="00DA00B0" w:rsidRDefault="006A3698">
      <w:pPr>
        <w:spacing w:after="19" w:line="259" w:lineRule="auto"/>
        <w:ind w:left="0" w:firstLine="0"/>
        <w:jc w:val="left"/>
      </w:pPr>
      <w:r>
        <w:t xml:space="preserve"> </w:t>
      </w:r>
    </w:p>
    <w:p w14:paraId="061162A1" w14:textId="77777777" w:rsidR="00DA00B0" w:rsidRDefault="006A3698">
      <w:pPr>
        <w:numPr>
          <w:ilvl w:val="0"/>
          <w:numId w:val="2"/>
        </w:numPr>
        <w:ind w:hanging="427"/>
      </w:pPr>
      <w:r>
        <w:t xml:space="preserve">Award-holders wishing to make significant changes to their proposed vacation activity must seek approval from the awarding panel in advance. </w:t>
      </w:r>
    </w:p>
    <w:p w14:paraId="64017B00" w14:textId="77777777" w:rsidR="00DA00B0" w:rsidRDefault="006A3698">
      <w:pPr>
        <w:spacing w:after="19" w:line="259" w:lineRule="auto"/>
        <w:ind w:left="0" w:firstLine="0"/>
        <w:jc w:val="left"/>
      </w:pPr>
      <w:r>
        <w:t xml:space="preserve"> </w:t>
      </w:r>
    </w:p>
    <w:p w14:paraId="27D897E7" w14:textId="77777777" w:rsidR="00DA00B0" w:rsidRDefault="006A3698">
      <w:pPr>
        <w:numPr>
          <w:ilvl w:val="0"/>
          <w:numId w:val="2"/>
        </w:numPr>
        <w:ind w:hanging="427"/>
      </w:pPr>
      <w:r>
        <w:t xml:space="preserve">Applications should be submitted on the form prescribed, and must include costings and a statement of risk assessment. If no costings or risk assessment are included, the application will not be considered. </w:t>
      </w:r>
    </w:p>
    <w:p w14:paraId="3B4837C9" w14:textId="77777777" w:rsidR="00DA00B0" w:rsidRDefault="006A3698">
      <w:pPr>
        <w:spacing w:after="21" w:line="259" w:lineRule="auto"/>
        <w:ind w:left="0" w:firstLine="0"/>
        <w:jc w:val="left"/>
      </w:pPr>
      <w:r>
        <w:t xml:space="preserve"> </w:t>
      </w:r>
    </w:p>
    <w:p w14:paraId="5C90DCB4" w14:textId="11A3B332" w:rsidR="00DA00B0" w:rsidRDefault="006A3698">
      <w:pPr>
        <w:numPr>
          <w:ilvl w:val="0"/>
          <w:numId w:val="2"/>
        </w:numPr>
        <w:ind w:hanging="427"/>
      </w:pPr>
      <w:r>
        <w:t>The Award will be tenable in the long vacation of 202</w:t>
      </w:r>
      <w:r w:rsidR="00C4062C">
        <w:t>4</w:t>
      </w:r>
      <w:r>
        <w:t xml:space="preserve">.  </w:t>
      </w:r>
    </w:p>
    <w:p w14:paraId="3C6FD88E" w14:textId="77777777" w:rsidR="00DA00B0" w:rsidRDefault="006A3698">
      <w:pPr>
        <w:spacing w:after="21" w:line="259" w:lineRule="auto"/>
        <w:ind w:left="0" w:firstLine="0"/>
        <w:jc w:val="left"/>
      </w:pPr>
      <w:r>
        <w:t xml:space="preserve"> </w:t>
      </w:r>
    </w:p>
    <w:p w14:paraId="29D3A065" w14:textId="77777777" w:rsidR="00DA00B0" w:rsidRDefault="006A3698">
      <w:pPr>
        <w:numPr>
          <w:ilvl w:val="0"/>
          <w:numId w:val="2"/>
        </w:numPr>
        <w:ind w:hanging="427"/>
      </w:pPr>
      <w:r>
        <w:t xml:space="preserve">The holder will be required to submit a report (between 500 and 1,000 words) on the use that he or she has made of the Award. </w:t>
      </w:r>
    </w:p>
    <w:p w14:paraId="36BD103E" w14:textId="77777777" w:rsidR="00DA00B0" w:rsidRDefault="006A3698">
      <w:pPr>
        <w:spacing w:after="0" w:line="259" w:lineRule="auto"/>
        <w:ind w:left="0" w:firstLine="0"/>
        <w:jc w:val="left"/>
      </w:pPr>
      <w:r>
        <w:t xml:space="preserve"> </w:t>
      </w:r>
    </w:p>
    <w:p w14:paraId="0E24F44A" w14:textId="77777777" w:rsidR="00DA00B0" w:rsidRDefault="006A3698">
      <w:pPr>
        <w:spacing w:after="0" w:line="259" w:lineRule="auto"/>
        <w:ind w:left="0" w:firstLine="0"/>
        <w:jc w:val="left"/>
      </w:pPr>
      <w:r>
        <w:rPr>
          <w:b/>
        </w:rPr>
        <w:t xml:space="preserve"> </w:t>
      </w:r>
    </w:p>
    <w:p w14:paraId="3ABC8596" w14:textId="77777777" w:rsidR="00DA00B0" w:rsidRDefault="006A3698">
      <w:pPr>
        <w:spacing w:after="0" w:line="259" w:lineRule="auto"/>
        <w:ind w:left="0" w:firstLine="0"/>
        <w:jc w:val="left"/>
      </w:pPr>
      <w:r>
        <w:rPr>
          <w:b/>
          <w:u w:val="single" w:color="000000"/>
          <w:shd w:val="clear" w:color="auto" w:fill="D9D9D9"/>
        </w:rPr>
        <w:t>HANDWRITTEN APPLICATIONS WILL NOT BE CONSIDERED.</w:t>
      </w:r>
      <w:r>
        <w:rPr>
          <w:b/>
        </w:rPr>
        <w:t xml:space="preserve">  </w:t>
      </w:r>
    </w:p>
    <w:p w14:paraId="6D5DA900" w14:textId="77777777" w:rsidR="00DA00B0" w:rsidRDefault="006A3698">
      <w:pPr>
        <w:spacing w:after="0" w:line="259" w:lineRule="auto"/>
        <w:ind w:left="0" w:firstLine="0"/>
        <w:jc w:val="left"/>
      </w:pPr>
      <w:r>
        <w:t xml:space="preserve"> </w:t>
      </w:r>
    </w:p>
    <w:p w14:paraId="3D295937" w14:textId="77777777" w:rsidR="00DA00B0" w:rsidRDefault="006A3698">
      <w:pPr>
        <w:ind w:left="-5"/>
      </w:pPr>
      <w:r>
        <w:t xml:space="preserve">The Centre will also be able to give any further information that potential applicants may need.  </w:t>
      </w:r>
    </w:p>
    <w:p w14:paraId="76506254" w14:textId="77777777" w:rsidR="00DA00B0" w:rsidRDefault="006A3698">
      <w:pPr>
        <w:spacing w:after="0" w:line="259" w:lineRule="auto"/>
        <w:ind w:left="0" w:firstLine="0"/>
        <w:jc w:val="left"/>
      </w:pPr>
      <w:r>
        <w:rPr>
          <w:color w:val="548DD4"/>
        </w:rPr>
        <w:t xml:space="preserve"> </w:t>
      </w:r>
    </w:p>
    <w:p w14:paraId="04D91812" w14:textId="1CA83571" w:rsidR="00DA00B0" w:rsidRDefault="006A3698">
      <w:pPr>
        <w:spacing w:after="26"/>
        <w:ind w:left="-5"/>
      </w:pPr>
      <w:r>
        <w:t>Applicants should submit the completed application form</w:t>
      </w:r>
      <w:r w:rsidR="009E7CE6">
        <w:t xml:space="preserve"> </w:t>
      </w:r>
      <w:r>
        <w:t xml:space="preserve">by email, to the following address: </w:t>
      </w:r>
      <w:proofErr w:type="gramStart"/>
      <w:r>
        <w:rPr>
          <w:b/>
          <w:color w:val="0000FF"/>
          <w:u w:val="single" w:color="0000FF"/>
        </w:rPr>
        <w:t>funding@manchester.ac.uk</w:t>
      </w:r>
      <w:r>
        <w:t xml:space="preserve">  The</w:t>
      </w:r>
      <w:proofErr w:type="gramEnd"/>
      <w:r>
        <w:t xml:space="preserve"> closing date for receipt of applications is </w:t>
      </w:r>
      <w:r>
        <w:rPr>
          <w:b/>
          <w:u w:val="single" w:color="000000"/>
        </w:rPr>
        <w:t>5.00pm on</w:t>
      </w:r>
      <w:r>
        <w:rPr>
          <w:u w:val="single" w:color="000000"/>
        </w:rPr>
        <w:t xml:space="preserve"> </w:t>
      </w:r>
      <w:r w:rsidR="00C4062C">
        <w:rPr>
          <w:b/>
          <w:u w:val="single" w:color="000000"/>
        </w:rPr>
        <w:t>WEDNESDAY 3</w:t>
      </w:r>
      <w:r w:rsidR="00C4062C" w:rsidRPr="00C4062C">
        <w:rPr>
          <w:b/>
          <w:u w:val="single" w:color="000000"/>
          <w:vertAlign w:val="superscript"/>
        </w:rPr>
        <w:t>RD</w:t>
      </w:r>
      <w:r w:rsidR="00C4062C">
        <w:rPr>
          <w:b/>
          <w:u w:val="single" w:color="000000"/>
        </w:rPr>
        <w:t xml:space="preserve"> APRIL, </w:t>
      </w:r>
      <w:r>
        <w:rPr>
          <w:b/>
          <w:u w:val="single" w:color="000000"/>
        </w:rPr>
        <w:t>202</w:t>
      </w:r>
      <w:r w:rsidR="00C4062C">
        <w:rPr>
          <w:b/>
          <w:u w:val="single" w:color="000000"/>
        </w:rPr>
        <w:t>4</w:t>
      </w:r>
      <w:r w:rsidR="009E7CE6">
        <w:rPr>
          <w:bCs/>
        </w:rPr>
        <w:t>.</w:t>
      </w:r>
      <w:r>
        <w:t xml:space="preserve">  </w:t>
      </w:r>
    </w:p>
    <w:p w14:paraId="177D1F37" w14:textId="77777777" w:rsidR="00DA00B0" w:rsidRDefault="006A3698">
      <w:pPr>
        <w:spacing w:after="3" w:line="259" w:lineRule="auto"/>
        <w:ind w:left="0" w:firstLine="0"/>
        <w:jc w:val="left"/>
      </w:pPr>
      <w:r>
        <w:t xml:space="preserve"> </w:t>
      </w:r>
    </w:p>
    <w:p w14:paraId="36234F0F" w14:textId="77777777" w:rsidR="00DA00B0" w:rsidRDefault="006A3698">
      <w:pPr>
        <w:spacing w:line="250" w:lineRule="auto"/>
        <w:ind w:left="-5"/>
        <w:jc w:val="left"/>
      </w:pPr>
      <w:r>
        <w:rPr>
          <w:b/>
          <w:i/>
          <w:sz w:val="20"/>
          <w:u w:val="single" w:color="000000"/>
        </w:rPr>
        <w:t>ANY APPLICATIONS RECEIVED AFTER THE 5PM DEADLINE ON THE CLOSING DATE WILL NOT BE CONSIDERED.</w:t>
      </w:r>
      <w:r>
        <w:rPr>
          <w:b/>
          <w:i/>
          <w:sz w:val="20"/>
        </w:rPr>
        <w:t xml:space="preserve">   </w:t>
      </w:r>
    </w:p>
    <w:p w14:paraId="039CB045" w14:textId="77777777" w:rsidR="00DA00B0" w:rsidRDefault="006A3698">
      <w:pPr>
        <w:spacing w:after="0" w:line="259" w:lineRule="auto"/>
        <w:ind w:left="0" w:firstLine="0"/>
        <w:jc w:val="left"/>
      </w:pPr>
      <w:r>
        <w:rPr>
          <w:b/>
          <w:i/>
          <w:sz w:val="20"/>
        </w:rPr>
        <w:t xml:space="preserve"> </w:t>
      </w:r>
    </w:p>
    <w:p w14:paraId="2D22F4ED" w14:textId="77777777" w:rsidR="00DA00B0" w:rsidRDefault="006A3698">
      <w:pPr>
        <w:spacing w:line="250" w:lineRule="auto"/>
        <w:ind w:left="-5"/>
        <w:jc w:val="left"/>
      </w:pPr>
      <w:r>
        <w:rPr>
          <w:b/>
          <w:i/>
          <w:sz w:val="20"/>
          <w:u w:val="single" w:color="000000"/>
        </w:rPr>
        <w:t>ANY APPLICATION WITHOUT A REFERENCE WILL NOT BE CONSIDERED.  IT IS THE APPLICANTS OWN</w:t>
      </w:r>
      <w:r>
        <w:rPr>
          <w:b/>
          <w:i/>
          <w:sz w:val="20"/>
        </w:rPr>
        <w:t xml:space="preserve"> </w:t>
      </w:r>
      <w:r>
        <w:rPr>
          <w:b/>
          <w:i/>
          <w:sz w:val="20"/>
          <w:u w:val="single" w:color="000000"/>
        </w:rPr>
        <w:t>RESPONSIBILITY TO OBTAIN A REFERENCE AND INCLUDE IT WITH THEIR APPLICATION</w:t>
      </w:r>
      <w:r>
        <w:rPr>
          <w:sz w:val="20"/>
        </w:rPr>
        <w:t>.</w:t>
      </w:r>
      <w:r>
        <w:t xml:space="preserve"> </w:t>
      </w:r>
    </w:p>
    <w:p w14:paraId="311AE1DE" w14:textId="77777777" w:rsidR="00DA00B0" w:rsidRDefault="006A3698">
      <w:pPr>
        <w:spacing w:after="0" w:line="259" w:lineRule="auto"/>
        <w:ind w:left="34" w:firstLine="0"/>
        <w:jc w:val="center"/>
      </w:pPr>
      <w:r>
        <w:rPr>
          <w:b/>
        </w:rPr>
        <w:t xml:space="preserve"> </w:t>
      </w:r>
    </w:p>
    <w:p w14:paraId="6F57DD35" w14:textId="77777777" w:rsidR="00DA00B0" w:rsidRDefault="006A3698">
      <w:pPr>
        <w:spacing w:after="0" w:line="259" w:lineRule="auto"/>
        <w:ind w:left="34" w:firstLine="0"/>
        <w:jc w:val="center"/>
      </w:pPr>
      <w:r>
        <w:rPr>
          <w:b/>
        </w:rPr>
        <w:t xml:space="preserve"> </w:t>
      </w:r>
    </w:p>
    <w:p w14:paraId="18CE391C" w14:textId="77777777" w:rsidR="00DA00B0" w:rsidRDefault="006A3698">
      <w:pPr>
        <w:spacing w:after="0" w:line="259" w:lineRule="auto"/>
        <w:ind w:left="34" w:firstLine="0"/>
        <w:jc w:val="center"/>
      </w:pPr>
      <w:r>
        <w:rPr>
          <w:b/>
        </w:rPr>
        <w:t xml:space="preserve"> </w:t>
      </w:r>
    </w:p>
    <w:p w14:paraId="3A71AE94" w14:textId="77777777" w:rsidR="00DA00B0" w:rsidRDefault="006A3698">
      <w:pPr>
        <w:spacing w:after="0" w:line="259" w:lineRule="auto"/>
        <w:ind w:left="34" w:firstLine="0"/>
        <w:jc w:val="center"/>
      </w:pPr>
      <w:r>
        <w:rPr>
          <w:b/>
        </w:rPr>
        <w:t xml:space="preserve"> </w:t>
      </w:r>
    </w:p>
    <w:p w14:paraId="36434194" w14:textId="77777777" w:rsidR="00DA00B0" w:rsidRDefault="006A3698">
      <w:pPr>
        <w:spacing w:after="0" w:line="259" w:lineRule="auto"/>
        <w:ind w:left="34" w:firstLine="0"/>
        <w:jc w:val="center"/>
      </w:pPr>
      <w:r>
        <w:rPr>
          <w:b/>
        </w:rPr>
        <w:t xml:space="preserve"> </w:t>
      </w:r>
    </w:p>
    <w:p w14:paraId="4D378E20" w14:textId="77777777" w:rsidR="00DA00B0" w:rsidRDefault="006A3698">
      <w:pPr>
        <w:spacing w:after="0" w:line="259" w:lineRule="auto"/>
        <w:ind w:left="34" w:firstLine="0"/>
        <w:jc w:val="center"/>
      </w:pPr>
      <w:r>
        <w:rPr>
          <w:b/>
        </w:rPr>
        <w:t xml:space="preserve"> </w:t>
      </w:r>
    </w:p>
    <w:sectPr w:rsidR="00DA00B0">
      <w:pgSz w:w="11906" w:h="16838"/>
      <w:pgMar w:top="887" w:right="1434" w:bottom="5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7B8C"/>
    <w:multiLevelType w:val="hybridMultilevel"/>
    <w:tmpl w:val="D67CE306"/>
    <w:lvl w:ilvl="0" w:tplc="E1E0F728">
      <w:start w:val="1"/>
      <w:numFmt w:val="bullet"/>
      <w:lvlText w:val="•"/>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4635DE">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F16F388">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776A436">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68684D2">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9722A6A">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E34B2F8">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114F4B8">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764595A">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A2410E"/>
    <w:multiLevelType w:val="hybridMultilevel"/>
    <w:tmpl w:val="DD4E7FEC"/>
    <w:lvl w:ilvl="0" w:tplc="24AA0244">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9AD8B2">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9CCFD2">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2AEDAE">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B00A0E">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6A0CB6">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48A5F4">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1CAC44">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2EDC34">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602371296">
    <w:abstractNumId w:val="1"/>
  </w:num>
  <w:num w:numId="2" w16cid:durableId="187087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B0"/>
    <w:rsid w:val="000D45A8"/>
    <w:rsid w:val="00515FE2"/>
    <w:rsid w:val="006A3698"/>
    <w:rsid w:val="009E7CE6"/>
    <w:rsid w:val="00C37B21"/>
    <w:rsid w:val="00C4062C"/>
    <w:rsid w:val="00DA0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1DBC"/>
  <w15:docId w15:val="{1044AFB4-0DD7-41C6-8F74-41417808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styleId="Hyperlink">
    <w:name w:val="Hyperlink"/>
    <w:basedOn w:val="DefaultParagraphFont"/>
    <w:uiPriority w:val="99"/>
    <w:unhideWhenUsed/>
    <w:rsid w:val="009E7CE6"/>
    <w:rPr>
      <w:color w:val="0563C1" w:themeColor="hyperlink"/>
      <w:u w:val="single"/>
    </w:rPr>
  </w:style>
  <w:style w:type="character" w:styleId="UnresolvedMention">
    <w:name w:val="Unresolved Mention"/>
    <w:basedOn w:val="DefaultParagraphFont"/>
    <w:uiPriority w:val="99"/>
    <w:semiHidden/>
    <w:unhideWhenUsed/>
    <w:rsid w:val="009E7CE6"/>
    <w:rPr>
      <w:color w:val="605E5C"/>
      <w:shd w:val="clear" w:color="auto" w:fill="E1DFDD"/>
    </w:rPr>
  </w:style>
  <w:style w:type="character" w:styleId="FollowedHyperlink">
    <w:name w:val="FollowedHyperlink"/>
    <w:basedOn w:val="DefaultParagraphFont"/>
    <w:uiPriority w:val="99"/>
    <w:semiHidden/>
    <w:unhideWhenUsed/>
    <w:rsid w:val="00C37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udentsupport.manchester.ac.uk/finances/funding-opportunities/all/travel-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support.manchester.ac.uk/finances/funding-opportunities/all/travel-awards/" TargetMode="External"/><Relationship Id="rId12" Type="http://schemas.openxmlformats.org/officeDocument/2006/relationships/hyperlink" Target="https://forms.office.com/e/h6VXVPRJ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support.manchester.ac.uk/finances/funding-opportunities/all/travel-awards/" TargetMode="External"/><Relationship Id="rId11" Type="http://schemas.openxmlformats.org/officeDocument/2006/relationships/hyperlink" Target="http://www.studentsupport.manchester.ac.uk/finances/funding-opportunities/all/travel-awards/" TargetMode="External"/><Relationship Id="rId5" Type="http://schemas.openxmlformats.org/officeDocument/2006/relationships/hyperlink" Target="https://forms.office.com/e/h6VXVPRJQu" TargetMode="External"/><Relationship Id="rId10" Type="http://schemas.openxmlformats.org/officeDocument/2006/relationships/hyperlink" Target="http://www.studentsupport.manchester.ac.uk/finances/funding-opportunities/all/travel-awards/" TargetMode="External"/><Relationship Id="rId4" Type="http://schemas.openxmlformats.org/officeDocument/2006/relationships/webSettings" Target="webSettings.xml"/><Relationship Id="rId9" Type="http://schemas.openxmlformats.org/officeDocument/2006/relationships/hyperlink" Target="http://www.studentsupport.manchester.ac.uk/finances/funding-opportunities/all/travel-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Ormrod</dc:creator>
  <cp:keywords/>
  <cp:lastModifiedBy>Melissa Ormrod</cp:lastModifiedBy>
  <cp:revision>3</cp:revision>
  <cp:lastPrinted>2023-11-07T11:24:00Z</cp:lastPrinted>
  <dcterms:created xsi:type="dcterms:W3CDTF">2023-11-07T11:24:00Z</dcterms:created>
  <dcterms:modified xsi:type="dcterms:W3CDTF">2023-11-07T11:26:00Z</dcterms:modified>
</cp:coreProperties>
</file>