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5B82" w14:textId="77777777" w:rsidR="003E07B8" w:rsidRPr="00F91FEC" w:rsidRDefault="003E07B8" w:rsidP="00F91FEC">
      <w:pPr>
        <w:rPr>
          <w:b/>
          <w:sz w:val="32"/>
        </w:rPr>
      </w:pPr>
      <w:proofErr w:type="gramStart"/>
      <w:r w:rsidRPr="00F91FEC">
        <w:rPr>
          <w:b/>
          <w:sz w:val="32"/>
        </w:rPr>
        <w:t>I'm</w:t>
      </w:r>
      <w:proofErr w:type="gramEnd"/>
      <w:r w:rsidRPr="00F91FEC">
        <w:rPr>
          <w:b/>
          <w:sz w:val="32"/>
        </w:rPr>
        <w:t xml:space="preserve"> feeling good</w:t>
      </w:r>
    </w:p>
    <w:p w14:paraId="3CC75A7A"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For this level of need, you might not feel that you need any direct support but you want to find out how you can proactively look after your wellbeing and access self-care resources.</w:t>
      </w:r>
    </w:p>
    <w:p w14:paraId="46E6C267"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Evidence shows that there are number of types of activity that improve wellbeing, and as a </w:t>
      </w:r>
      <w:proofErr w:type="gramStart"/>
      <w:r w:rsidRPr="003E07B8">
        <w:rPr>
          <w:rFonts w:eastAsia="Times New Roman" w:cstheme="minorHAnsi"/>
          <w:color w:val="333333"/>
          <w:sz w:val="21"/>
          <w:szCs w:val="21"/>
          <w:lang w:eastAsia="en-GB"/>
        </w:rPr>
        <w:t>University</w:t>
      </w:r>
      <w:proofErr w:type="gramEnd"/>
      <w:r w:rsidRPr="003E07B8">
        <w:rPr>
          <w:rFonts w:eastAsia="Times New Roman" w:cstheme="minorHAnsi"/>
          <w:color w:val="333333"/>
          <w:sz w:val="21"/>
          <w:szCs w:val="21"/>
          <w:lang w:eastAsia="en-GB"/>
        </w:rPr>
        <w:t>, we’ve based our six ways to wellbeing framework around these*.</w:t>
      </w:r>
    </w:p>
    <w:p w14:paraId="1DBCB938"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The great thing about the six ways is that you </w:t>
      </w:r>
      <w:proofErr w:type="gramStart"/>
      <w:r w:rsidRPr="003E07B8">
        <w:rPr>
          <w:rFonts w:eastAsia="Times New Roman" w:cstheme="minorHAnsi"/>
          <w:color w:val="333333"/>
          <w:sz w:val="21"/>
          <w:szCs w:val="21"/>
          <w:lang w:eastAsia="en-GB"/>
        </w:rPr>
        <w:t>don’t</w:t>
      </w:r>
      <w:proofErr w:type="gramEnd"/>
      <w:r w:rsidRPr="003E07B8">
        <w:rPr>
          <w:rFonts w:eastAsia="Times New Roman" w:cstheme="minorHAnsi"/>
          <w:color w:val="333333"/>
          <w:sz w:val="21"/>
          <w:szCs w:val="21"/>
          <w:lang w:eastAsia="en-GB"/>
        </w:rPr>
        <w:t xml:space="preserve"> have to do all of them – and some activities, such as going on a walk with friends, allow you to do more than one at once. It’s important to find a blend of things that fits with your lifestyle yet stays fresh and varied, keeping you inspired: </w:t>
      </w:r>
      <w:hyperlink r:id="rId4" w:tgtFrame="_blank" w:history="1">
        <w:r w:rsidRPr="00F91FEC">
          <w:rPr>
            <w:rFonts w:eastAsia="Times New Roman" w:cstheme="minorHAnsi"/>
            <w:b/>
            <w:bCs/>
            <w:color w:val="6B2C91"/>
            <w:sz w:val="21"/>
            <w:szCs w:val="21"/>
            <w:u w:val="single"/>
            <w:lang w:eastAsia="en-GB"/>
          </w:rPr>
          <w:t>Six Ways to Wellbeing</w:t>
        </w:r>
      </w:hyperlink>
      <w:r w:rsidRPr="00F91FEC">
        <w:rPr>
          <w:rFonts w:eastAsia="Times New Roman" w:cstheme="minorHAnsi"/>
          <w:b/>
          <w:bCs/>
          <w:color w:val="333333"/>
          <w:sz w:val="21"/>
          <w:szCs w:val="21"/>
          <w:lang w:eastAsia="en-GB"/>
        </w:rPr>
        <w:t>.</w:t>
      </w:r>
    </w:p>
    <w:p w14:paraId="6C1A5DFA" w14:textId="77777777" w:rsidR="003E07B8" w:rsidRPr="003E07B8" w:rsidRDefault="003E07B8" w:rsidP="003E07B8">
      <w:pPr>
        <w:spacing w:after="150" w:line="240" w:lineRule="auto"/>
        <w:rPr>
          <w:rFonts w:eastAsia="Times New Roman" w:cstheme="minorHAnsi"/>
          <w:i/>
          <w:iCs/>
          <w:color w:val="333333"/>
          <w:sz w:val="21"/>
          <w:szCs w:val="21"/>
          <w:lang w:eastAsia="en-GB"/>
        </w:rPr>
      </w:pPr>
      <w:r w:rsidRPr="00F91FEC">
        <w:rPr>
          <w:rFonts w:eastAsia="Times New Roman" w:cstheme="minorHAnsi"/>
          <w:i/>
          <w:iCs/>
          <w:color w:val="333333"/>
          <w:sz w:val="21"/>
          <w:szCs w:val="21"/>
          <w:lang w:eastAsia="en-GB"/>
        </w:rPr>
        <w:t>*The evidence behind these our six ways is summarised in Five ways to wellbeing, a report the UK government’s Foresight programme written by the Centre for Well-being at the New Economics Foundation.</w:t>
      </w:r>
    </w:p>
    <w:p w14:paraId="4A942858" w14:textId="77777777" w:rsidR="003E07B8" w:rsidRPr="00F91FEC" w:rsidRDefault="003E07B8" w:rsidP="00F91FEC">
      <w:pPr>
        <w:rPr>
          <w:b/>
          <w:sz w:val="32"/>
        </w:rPr>
      </w:pPr>
      <w:proofErr w:type="gramStart"/>
      <w:r w:rsidRPr="00F91FEC">
        <w:rPr>
          <w:b/>
          <w:sz w:val="32"/>
        </w:rPr>
        <w:t>I'd</w:t>
      </w:r>
      <w:proofErr w:type="gramEnd"/>
      <w:r w:rsidRPr="00F91FEC">
        <w:rPr>
          <w:b/>
          <w:sz w:val="32"/>
        </w:rPr>
        <w:t xml:space="preserve"> like some advice</w:t>
      </w:r>
    </w:p>
    <w:p w14:paraId="30DCA0CB"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For this level of need, you feel ok but would like some information and advice about how you can improve your wellbeing. There are a range of online and in-person resources and support you can access.</w:t>
      </w:r>
    </w:p>
    <w:p w14:paraId="1B116A02"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Online resources</w:t>
      </w:r>
    </w:p>
    <w:p w14:paraId="061C958A"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Evidence-based proactive resources to help your wellbeing: </w:t>
      </w:r>
      <w:hyperlink r:id="rId5" w:tgtFrame="_blank" w:history="1">
        <w:r w:rsidRPr="00F91FEC">
          <w:rPr>
            <w:rFonts w:eastAsia="Times New Roman" w:cstheme="minorHAnsi"/>
            <w:b/>
            <w:bCs/>
            <w:color w:val="6B2C91"/>
            <w:sz w:val="21"/>
            <w:szCs w:val="21"/>
            <w:u w:val="single"/>
            <w:lang w:eastAsia="en-GB"/>
          </w:rPr>
          <w:t>Six Ways to Wellbeing</w:t>
        </w:r>
      </w:hyperlink>
      <w:r w:rsidRPr="00F91FEC">
        <w:rPr>
          <w:rFonts w:eastAsia="Times New Roman" w:cstheme="minorHAnsi"/>
          <w:b/>
          <w:bCs/>
          <w:color w:val="333333"/>
          <w:sz w:val="21"/>
          <w:szCs w:val="21"/>
          <w:lang w:eastAsia="en-GB"/>
        </w:rPr>
        <w:t>.</w:t>
      </w:r>
    </w:p>
    <w:p w14:paraId="11A17533"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A central place to access support services, resources to support your </w:t>
      </w:r>
      <w:proofErr w:type="gramStart"/>
      <w:r w:rsidRPr="003E07B8">
        <w:rPr>
          <w:rFonts w:eastAsia="Times New Roman" w:cstheme="minorHAnsi"/>
          <w:color w:val="333333"/>
          <w:sz w:val="21"/>
          <w:szCs w:val="21"/>
          <w:lang w:eastAsia="en-GB"/>
        </w:rPr>
        <w:t>day to day</w:t>
      </w:r>
      <w:proofErr w:type="gramEnd"/>
      <w:r w:rsidRPr="003E07B8">
        <w:rPr>
          <w:rFonts w:eastAsia="Times New Roman" w:cstheme="minorHAnsi"/>
          <w:color w:val="333333"/>
          <w:sz w:val="21"/>
          <w:szCs w:val="21"/>
          <w:lang w:eastAsia="en-GB"/>
        </w:rPr>
        <w:t xml:space="preserve"> wellbeing and find answers to common queries: </w:t>
      </w:r>
      <w:hyperlink r:id="rId6" w:tgtFrame="_blank" w:history="1">
        <w:r w:rsidRPr="00F91FEC">
          <w:rPr>
            <w:rFonts w:eastAsia="Times New Roman" w:cstheme="minorHAnsi"/>
            <w:b/>
            <w:bCs/>
            <w:color w:val="6B2C91"/>
            <w:sz w:val="21"/>
            <w:szCs w:val="21"/>
            <w:u w:val="single"/>
            <w:lang w:eastAsia="en-GB"/>
          </w:rPr>
          <w:t>Student Support website</w:t>
        </w:r>
      </w:hyperlink>
      <w:r w:rsidRPr="00F91FEC">
        <w:rPr>
          <w:rFonts w:eastAsia="Times New Roman" w:cstheme="minorHAnsi"/>
          <w:b/>
          <w:bCs/>
          <w:color w:val="333333"/>
          <w:sz w:val="21"/>
          <w:szCs w:val="21"/>
          <w:lang w:eastAsia="en-GB"/>
        </w:rPr>
        <w:t>. </w:t>
      </w:r>
      <w:r w:rsidRPr="003E07B8">
        <w:rPr>
          <w:rFonts w:eastAsia="Times New Roman" w:cstheme="minorHAnsi"/>
          <w:color w:val="333333"/>
          <w:sz w:val="21"/>
          <w:szCs w:val="21"/>
          <w:lang w:eastAsia="en-GB"/>
        </w:rPr>
        <w:t>This also includes information about managing your money: </w:t>
      </w:r>
      <w:hyperlink r:id="rId7" w:tgtFrame="_blank" w:history="1">
        <w:r w:rsidRPr="00F91FEC">
          <w:rPr>
            <w:rFonts w:eastAsia="Times New Roman" w:cstheme="minorHAnsi"/>
            <w:b/>
            <w:bCs/>
            <w:color w:val="6B2C91"/>
            <w:sz w:val="21"/>
            <w:szCs w:val="21"/>
            <w:u w:val="single"/>
            <w:lang w:eastAsia="en-GB"/>
          </w:rPr>
          <w:t>Money matters</w:t>
        </w:r>
      </w:hyperlink>
      <w:r w:rsidRPr="003E07B8">
        <w:rPr>
          <w:rFonts w:eastAsia="Times New Roman" w:cstheme="minorHAnsi"/>
          <w:color w:val="333333"/>
          <w:sz w:val="21"/>
          <w:szCs w:val="21"/>
          <w:lang w:eastAsia="en-GB"/>
        </w:rPr>
        <w:t>.</w:t>
      </w:r>
    </w:p>
    <w:p w14:paraId="7A19E37D"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Resources from the University's Counselling and Mental Health service: </w:t>
      </w:r>
      <w:hyperlink r:id="rId8" w:tgtFrame="_blank" w:history="1">
        <w:r w:rsidRPr="00F91FEC">
          <w:rPr>
            <w:rFonts w:eastAsia="Times New Roman" w:cstheme="minorHAnsi"/>
            <w:b/>
            <w:bCs/>
            <w:color w:val="6B2C91"/>
            <w:sz w:val="21"/>
            <w:szCs w:val="21"/>
            <w:u w:val="single"/>
            <w:lang w:eastAsia="en-GB"/>
          </w:rPr>
          <w:t>Build your mental health expertise</w:t>
        </w:r>
      </w:hyperlink>
      <w:r w:rsidRPr="003E07B8">
        <w:rPr>
          <w:rFonts w:eastAsia="Times New Roman" w:cstheme="minorHAnsi"/>
          <w:color w:val="333333"/>
          <w:sz w:val="21"/>
          <w:szCs w:val="21"/>
          <w:lang w:eastAsia="en-GB"/>
        </w:rPr>
        <w:t>.</w:t>
      </w:r>
    </w:p>
    <w:p w14:paraId="4E393AEE"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Online resources from the Library's programme of skills support: </w:t>
      </w:r>
      <w:hyperlink r:id="rId9" w:history="1">
        <w:r w:rsidRPr="00F91FEC">
          <w:rPr>
            <w:rFonts w:eastAsia="Times New Roman" w:cstheme="minorHAnsi"/>
            <w:b/>
            <w:bCs/>
            <w:color w:val="6B2C91"/>
            <w:sz w:val="21"/>
            <w:szCs w:val="21"/>
            <w:u w:val="single"/>
            <w:lang w:eastAsia="en-GB"/>
          </w:rPr>
          <w:t>My Learning Essentials</w:t>
        </w:r>
      </w:hyperlink>
      <w:r w:rsidRPr="003E07B8">
        <w:rPr>
          <w:rFonts w:eastAsia="Times New Roman" w:cstheme="minorHAnsi"/>
          <w:color w:val="333333"/>
          <w:sz w:val="21"/>
          <w:szCs w:val="21"/>
          <w:lang w:eastAsia="en-GB"/>
        </w:rPr>
        <w:t>.</w:t>
      </w:r>
    </w:p>
    <w:p w14:paraId="04969481"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Workshops and meeting people</w:t>
      </w:r>
    </w:p>
    <w:p w14:paraId="1FCBDCC0"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Students' Union peer-led Buddy Scheme: </w:t>
      </w:r>
      <w:hyperlink r:id="rId10" w:tgtFrame="_blank" w:history="1">
        <w:r w:rsidRPr="00F91FEC">
          <w:rPr>
            <w:rFonts w:eastAsia="Times New Roman" w:cstheme="minorHAnsi"/>
            <w:b/>
            <w:bCs/>
            <w:color w:val="6B2C91"/>
            <w:sz w:val="21"/>
            <w:szCs w:val="21"/>
            <w:u w:val="single"/>
            <w:lang w:eastAsia="en-GB"/>
          </w:rPr>
          <w:t>SU Buddy Scheme</w:t>
        </w:r>
      </w:hyperlink>
      <w:r w:rsidRPr="00F91FEC">
        <w:rPr>
          <w:rFonts w:eastAsia="Times New Roman" w:cstheme="minorHAnsi"/>
          <w:b/>
          <w:bCs/>
          <w:color w:val="333333"/>
          <w:sz w:val="21"/>
          <w:szCs w:val="21"/>
          <w:lang w:eastAsia="en-GB"/>
        </w:rPr>
        <w:t>.</w:t>
      </w:r>
    </w:p>
    <w:p w14:paraId="6AE07AF4"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Workshops from the University's Counselling and Mental Health service: </w:t>
      </w:r>
      <w:hyperlink r:id="rId11" w:tgtFrame="_blank" w:history="1">
        <w:r w:rsidRPr="00F91FEC">
          <w:rPr>
            <w:rFonts w:eastAsia="Times New Roman" w:cstheme="minorHAnsi"/>
            <w:b/>
            <w:bCs/>
            <w:color w:val="6B2C91"/>
            <w:sz w:val="21"/>
            <w:szCs w:val="21"/>
            <w:u w:val="single"/>
            <w:lang w:eastAsia="en-GB"/>
          </w:rPr>
          <w:t>Workshops</w:t>
        </w:r>
      </w:hyperlink>
      <w:r w:rsidRPr="003E07B8">
        <w:rPr>
          <w:rFonts w:eastAsia="Times New Roman" w:cstheme="minorHAnsi"/>
          <w:color w:val="333333"/>
          <w:sz w:val="21"/>
          <w:szCs w:val="21"/>
          <w:lang w:eastAsia="en-GB"/>
        </w:rPr>
        <w:t>.</w:t>
      </w:r>
    </w:p>
    <w:p w14:paraId="40D9CE3D"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Workshops from the Library's programme of skills support: </w:t>
      </w:r>
      <w:hyperlink r:id="rId12" w:tgtFrame="_blank" w:history="1">
        <w:r w:rsidRPr="00F91FEC">
          <w:rPr>
            <w:rFonts w:eastAsia="Times New Roman" w:cstheme="minorHAnsi"/>
            <w:b/>
            <w:bCs/>
            <w:color w:val="6B2C91"/>
            <w:sz w:val="21"/>
            <w:szCs w:val="21"/>
            <w:u w:val="single"/>
            <w:lang w:eastAsia="en-GB"/>
          </w:rPr>
          <w:t>My Learning Essentials</w:t>
        </w:r>
      </w:hyperlink>
      <w:r w:rsidRPr="003E07B8">
        <w:rPr>
          <w:rFonts w:eastAsia="Times New Roman" w:cstheme="minorHAnsi"/>
          <w:color w:val="333333"/>
          <w:sz w:val="21"/>
          <w:szCs w:val="21"/>
          <w:lang w:eastAsia="en-GB"/>
        </w:rPr>
        <w:t>.</w:t>
      </w:r>
    </w:p>
    <w:p w14:paraId="7EC9CDB4"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Speaking to someone from the University</w:t>
      </w:r>
    </w:p>
    <w:p w14:paraId="1EE5608A"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Speaking to someone from your academic School: </w:t>
      </w:r>
      <w:hyperlink r:id="rId13" w:tgtFrame="_blank" w:history="1">
        <w:r w:rsidRPr="00F91FEC">
          <w:rPr>
            <w:rFonts w:eastAsia="Times New Roman" w:cstheme="minorHAnsi"/>
            <w:b/>
            <w:bCs/>
            <w:color w:val="6B2C91"/>
            <w:sz w:val="21"/>
            <w:szCs w:val="21"/>
            <w:u w:val="single"/>
            <w:lang w:eastAsia="en-GB"/>
          </w:rPr>
          <w:t>School support</w:t>
        </w:r>
      </w:hyperlink>
      <w:r w:rsidRPr="003E07B8">
        <w:rPr>
          <w:rFonts w:eastAsia="Times New Roman" w:cstheme="minorHAnsi"/>
          <w:color w:val="333333"/>
          <w:sz w:val="21"/>
          <w:szCs w:val="21"/>
          <w:lang w:eastAsia="en-GB"/>
        </w:rPr>
        <w:t>.</w:t>
      </w:r>
    </w:p>
    <w:p w14:paraId="60B54235"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Contacting the Student Wellbeing Team: </w:t>
      </w:r>
      <w:hyperlink r:id="rId14" w:tgtFrame="_blank" w:history="1">
        <w:r w:rsidRPr="00F91FEC">
          <w:rPr>
            <w:rFonts w:eastAsia="Times New Roman" w:cstheme="minorHAnsi"/>
            <w:b/>
            <w:bCs/>
            <w:color w:val="6B2C91"/>
            <w:sz w:val="21"/>
            <w:szCs w:val="21"/>
            <w:u w:val="single"/>
            <w:lang w:eastAsia="en-GB"/>
          </w:rPr>
          <w:t>Wellbeing team</w:t>
        </w:r>
      </w:hyperlink>
      <w:r w:rsidRPr="003E07B8">
        <w:rPr>
          <w:rFonts w:eastAsia="Times New Roman" w:cstheme="minorHAnsi"/>
          <w:color w:val="333333"/>
          <w:sz w:val="21"/>
          <w:szCs w:val="21"/>
          <w:lang w:eastAsia="en-GB"/>
        </w:rPr>
        <w:t>.</w:t>
      </w:r>
    </w:p>
    <w:p w14:paraId="24B9CE50" w14:textId="77777777" w:rsidR="003E07B8" w:rsidRPr="00F91FEC"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Support and guidance for students living in University Halls of Residence: </w:t>
      </w:r>
      <w:hyperlink r:id="rId15" w:tgtFrame="_blank" w:history="1">
        <w:r w:rsidRPr="00F91FEC">
          <w:rPr>
            <w:rFonts w:eastAsia="Times New Roman" w:cstheme="minorHAnsi"/>
            <w:b/>
            <w:bCs/>
            <w:color w:val="6B2C91"/>
            <w:sz w:val="21"/>
            <w:szCs w:val="21"/>
            <w:u w:val="single"/>
            <w:lang w:eastAsia="en-GB"/>
          </w:rPr>
          <w:t>Res Life</w:t>
        </w:r>
      </w:hyperlink>
      <w:r w:rsidRPr="003E07B8">
        <w:rPr>
          <w:rFonts w:eastAsia="Times New Roman" w:cstheme="minorHAnsi"/>
          <w:color w:val="333333"/>
          <w:sz w:val="21"/>
          <w:szCs w:val="21"/>
          <w:lang w:eastAsia="en-GB"/>
        </w:rPr>
        <w:t>.</w:t>
      </w:r>
    </w:p>
    <w:p w14:paraId="072C8B7D" w14:textId="77777777" w:rsidR="003E07B8" w:rsidRPr="00F91FEC" w:rsidRDefault="003E07B8" w:rsidP="00F91FEC">
      <w:pPr>
        <w:rPr>
          <w:b/>
          <w:sz w:val="32"/>
        </w:rPr>
      </w:pPr>
      <w:r w:rsidRPr="00F91FEC">
        <w:rPr>
          <w:b/>
          <w:sz w:val="32"/>
        </w:rPr>
        <w:t>I need some help</w:t>
      </w:r>
    </w:p>
    <w:p w14:paraId="52EFE545"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 xml:space="preserve">For this level of need, the way you are feeling is having an impact on your </w:t>
      </w:r>
      <w:proofErr w:type="gramStart"/>
      <w:r w:rsidRPr="00F91FEC">
        <w:rPr>
          <w:rFonts w:eastAsia="Times New Roman" w:cstheme="minorHAnsi"/>
          <w:b/>
          <w:bCs/>
          <w:color w:val="333333"/>
          <w:sz w:val="21"/>
          <w:szCs w:val="21"/>
          <w:lang w:eastAsia="en-GB"/>
        </w:rPr>
        <w:t>day to day</w:t>
      </w:r>
      <w:proofErr w:type="gramEnd"/>
      <w:r w:rsidRPr="00F91FEC">
        <w:rPr>
          <w:rFonts w:eastAsia="Times New Roman" w:cstheme="minorHAnsi"/>
          <w:b/>
          <w:bCs/>
          <w:color w:val="333333"/>
          <w:sz w:val="21"/>
          <w:szCs w:val="21"/>
          <w:lang w:eastAsia="en-GB"/>
        </w:rPr>
        <w:t xml:space="preserve"> life and your usual ways of helping yourself aren't working. There is a variety of support you can access.</w:t>
      </w:r>
    </w:p>
    <w:p w14:paraId="583B5E02"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Speaking to peers</w:t>
      </w:r>
    </w:p>
    <w:p w14:paraId="789259AD" w14:textId="77777777" w:rsidR="003E07B8" w:rsidRDefault="003E07B8" w:rsidP="003E07B8">
      <w:pPr>
        <w:spacing w:after="150" w:line="240" w:lineRule="auto"/>
        <w:rPr>
          <w:rFonts w:eastAsia="Times New Roman" w:cstheme="minorHAnsi"/>
          <w:b/>
          <w:bCs/>
          <w:color w:val="333333"/>
          <w:sz w:val="21"/>
          <w:szCs w:val="21"/>
          <w:lang w:eastAsia="en-GB"/>
        </w:rPr>
      </w:pPr>
      <w:r w:rsidRPr="003E07B8">
        <w:rPr>
          <w:rFonts w:eastAsia="Times New Roman" w:cstheme="minorHAnsi"/>
          <w:color w:val="333333"/>
          <w:sz w:val="21"/>
          <w:szCs w:val="21"/>
          <w:lang w:eastAsia="en-GB"/>
        </w:rPr>
        <w:t>Students' Union peer-led Buddy Scheme: </w:t>
      </w:r>
      <w:hyperlink r:id="rId16" w:tgtFrame="_blank" w:history="1">
        <w:r w:rsidRPr="00F91FEC">
          <w:rPr>
            <w:rFonts w:eastAsia="Times New Roman" w:cstheme="minorHAnsi"/>
            <w:b/>
            <w:bCs/>
            <w:color w:val="6B2C91"/>
            <w:sz w:val="21"/>
            <w:szCs w:val="21"/>
            <w:u w:val="single"/>
            <w:lang w:eastAsia="en-GB"/>
          </w:rPr>
          <w:t>SU Buddy Scheme</w:t>
        </w:r>
      </w:hyperlink>
      <w:r w:rsidRPr="00F91FEC">
        <w:rPr>
          <w:rFonts w:eastAsia="Times New Roman" w:cstheme="minorHAnsi"/>
          <w:b/>
          <w:bCs/>
          <w:color w:val="333333"/>
          <w:sz w:val="21"/>
          <w:szCs w:val="21"/>
          <w:lang w:eastAsia="en-GB"/>
        </w:rPr>
        <w:t>.</w:t>
      </w:r>
    </w:p>
    <w:p w14:paraId="218731B8" w14:textId="77777777" w:rsidR="00F91FEC" w:rsidRPr="003E07B8" w:rsidRDefault="00F91FEC" w:rsidP="003E07B8">
      <w:pPr>
        <w:spacing w:after="150" w:line="240" w:lineRule="auto"/>
        <w:rPr>
          <w:rFonts w:eastAsia="Times New Roman" w:cstheme="minorHAnsi"/>
          <w:color w:val="333333"/>
          <w:sz w:val="21"/>
          <w:szCs w:val="21"/>
          <w:lang w:eastAsia="en-GB"/>
        </w:rPr>
      </w:pPr>
      <w:r w:rsidRPr="00F91FEC">
        <w:rPr>
          <w:rFonts w:eastAsia="Times New Roman" w:cstheme="minorHAnsi"/>
          <w:color w:val="333333"/>
          <w:sz w:val="21"/>
          <w:szCs w:val="21"/>
          <w:lang w:eastAsia="en-GB"/>
        </w:rPr>
        <w:t>Community Support (discussion boards and live forums)</w:t>
      </w:r>
      <w:r>
        <w:rPr>
          <w:rFonts w:eastAsia="Times New Roman" w:cstheme="minorHAnsi"/>
          <w:color w:val="333333"/>
          <w:sz w:val="21"/>
          <w:szCs w:val="21"/>
          <w:lang w:eastAsia="en-GB"/>
        </w:rPr>
        <w:t xml:space="preserve">: </w:t>
      </w:r>
      <w:hyperlink r:id="rId17" w:history="1">
        <w:proofErr w:type="spellStart"/>
        <w:r w:rsidRPr="00FA3D45">
          <w:rPr>
            <w:b/>
            <w:bCs/>
            <w:color w:val="6B2C91"/>
            <w:u w:val="single"/>
            <w:lang w:eastAsia="en-GB"/>
          </w:rPr>
          <w:t>Qwell</w:t>
        </w:r>
        <w:proofErr w:type="spellEnd"/>
      </w:hyperlink>
      <w:r w:rsidRPr="00FA3D45">
        <w:rPr>
          <w:rFonts w:eastAsia="Times New Roman" w:cstheme="minorHAnsi"/>
          <w:b/>
          <w:bCs/>
          <w:color w:val="6B2C91"/>
          <w:sz w:val="21"/>
          <w:szCs w:val="21"/>
          <w:u w:val="single"/>
          <w:lang w:eastAsia="en-GB"/>
        </w:rPr>
        <w:t>.</w:t>
      </w:r>
    </w:p>
    <w:p w14:paraId="5A8B1AA9"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lastRenderedPageBreak/>
        <w:t>Speaking to someone at the University</w:t>
      </w:r>
    </w:p>
    <w:p w14:paraId="258AB5CA"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Speaking to someone from your academic School: </w:t>
      </w:r>
      <w:hyperlink r:id="rId18" w:tgtFrame="_blank" w:history="1">
        <w:r w:rsidRPr="00F91FEC">
          <w:rPr>
            <w:rFonts w:eastAsia="Times New Roman" w:cstheme="minorHAnsi"/>
            <w:b/>
            <w:bCs/>
            <w:color w:val="6B2C91"/>
            <w:sz w:val="21"/>
            <w:szCs w:val="21"/>
            <w:u w:val="single"/>
            <w:lang w:eastAsia="en-GB"/>
          </w:rPr>
          <w:t>School support</w:t>
        </w:r>
      </w:hyperlink>
      <w:r w:rsidRPr="003E07B8">
        <w:rPr>
          <w:rFonts w:eastAsia="Times New Roman" w:cstheme="minorHAnsi"/>
          <w:color w:val="333333"/>
          <w:sz w:val="21"/>
          <w:szCs w:val="21"/>
          <w:lang w:eastAsia="en-GB"/>
        </w:rPr>
        <w:t>.</w:t>
      </w:r>
    </w:p>
    <w:p w14:paraId="556CCB8A"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Contacting the Student Wellbeing Team: </w:t>
      </w:r>
      <w:hyperlink r:id="rId19" w:tgtFrame="_blank" w:history="1">
        <w:r w:rsidRPr="00F91FEC">
          <w:rPr>
            <w:rFonts w:eastAsia="Times New Roman" w:cstheme="minorHAnsi"/>
            <w:b/>
            <w:bCs/>
            <w:color w:val="6B2C91"/>
            <w:sz w:val="21"/>
            <w:szCs w:val="21"/>
            <w:u w:val="single"/>
            <w:lang w:eastAsia="en-GB"/>
          </w:rPr>
          <w:t>Wellbeing team</w:t>
        </w:r>
      </w:hyperlink>
      <w:r w:rsidRPr="003E07B8">
        <w:rPr>
          <w:rFonts w:eastAsia="Times New Roman" w:cstheme="minorHAnsi"/>
          <w:color w:val="333333"/>
          <w:sz w:val="21"/>
          <w:szCs w:val="21"/>
          <w:lang w:eastAsia="en-GB"/>
        </w:rPr>
        <w:t>.</w:t>
      </w:r>
    </w:p>
    <w:p w14:paraId="49C96013"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Support and guidance for students living in University Halls of Residence: </w:t>
      </w:r>
      <w:hyperlink r:id="rId20" w:tgtFrame="_blank" w:history="1">
        <w:r w:rsidRPr="00F91FEC">
          <w:rPr>
            <w:rFonts w:eastAsia="Times New Roman" w:cstheme="minorHAnsi"/>
            <w:b/>
            <w:bCs/>
            <w:color w:val="6B2C91"/>
            <w:sz w:val="21"/>
            <w:szCs w:val="21"/>
            <w:u w:val="single"/>
            <w:lang w:eastAsia="en-GB"/>
          </w:rPr>
          <w:t>Res Life</w:t>
        </w:r>
      </w:hyperlink>
      <w:r w:rsidRPr="003E07B8">
        <w:rPr>
          <w:rFonts w:eastAsia="Times New Roman" w:cstheme="minorHAnsi"/>
          <w:color w:val="333333"/>
          <w:sz w:val="21"/>
          <w:szCs w:val="21"/>
          <w:lang w:eastAsia="en-GB"/>
        </w:rPr>
        <w:t>.</w:t>
      </w:r>
    </w:p>
    <w:p w14:paraId="4D7784CE"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Specialist support</w:t>
      </w:r>
    </w:p>
    <w:p w14:paraId="7D2EACBF"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You can access specialist help for your psychological or mental health through the University </w:t>
      </w:r>
      <w:hyperlink r:id="rId21" w:tgtFrame="_blank" w:history="1">
        <w:r w:rsidRPr="00F91FEC">
          <w:rPr>
            <w:rFonts w:eastAsia="Times New Roman" w:cstheme="minorHAnsi"/>
            <w:b/>
            <w:bCs/>
            <w:color w:val="6B2C91"/>
            <w:sz w:val="21"/>
            <w:szCs w:val="21"/>
            <w:u w:val="single"/>
            <w:lang w:eastAsia="en-GB"/>
          </w:rPr>
          <w:t>Counselling and Mental Health service</w:t>
        </w:r>
      </w:hyperlink>
      <w:r w:rsidRPr="003E07B8">
        <w:rPr>
          <w:rFonts w:eastAsia="Times New Roman" w:cstheme="minorHAnsi"/>
          <w:color w:val="333333"/>
          <w:sz w:val="21"/>
          <w:szCs w:val="21"/>
          <w:lang w:eastAsia="en-GB"/>
        </w:rPr>
        <w:t>. The service offers a range of support including psychoeducational workshops, therapeutic groups and 1-1 appointments. You can call this service between 09.30-4.30 weekdays to speak to someone about what kind of support you may need.</w:t>
      </w:r>
    </w:p>
    <w:p w14:paraId="02A61A65"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Support from the University's Disability Advisory and Support Service (DASS):</w:t>
      </w:r>
      <w:r w:rsidRPr="00F91FEC">
        <w:rPr>
          <w:rFonts w:eastAsia="Times New Roman" w:cstheme="minorHAnsi"/>
          <w:b/>
          <w:bCs/>
          <w:color w:val="333333"/>
          <w:sz w:val="21"/>
          <w:szCs w:val="21"/>
          <w:lang w:eastAsia="en-GB"/>
        </w:rPr>
        <w:t> </w:t>
      </w:r>
      <w:hyperlink r:id="rId22" w:tgtFrame="_blank" w:history="1">
        <w:r w:rsidRPr="00F91FEC">
          <w:rPr>
            <w:rFonts w:eastAsia="Times New Roman" w:cstheme="minorHAnsi"/>
            <w:b/>
            <w:bCs/>
            <w:color w:val="6B2C91"/>
            <w:sz w:val="21"/>
            <w:szCs w:val="21"/>
            <w:u w:val="single"/>
            <w:lang w:eastAsia="en-GB"/>
          </w:rPr>
          <w:t>DASS</w:t>
        </w:r>
      </w:hyperlink>
      <w:r w:rsidRPr="00F91FEC">
        <w:rPr>
          <w:rFonts w:eastAsia="Times New Roman" w:cstheme="minorHAnsi"/>
          <w:b/>
          <w:bCs/>
          <w:color w:val="333333"/>
          <w:sz w:val="21"/>
          <w:szCs w:val="21"/>
          <w:lang w:eastAsia="en-GB"/>
        </w:rPr>
        <w:t>.</w:t>
      </w:r>
    </w:p>
    <w:p w14:paraId="394F43AC" w14:textId="77777777" w:rsidR="003E07B8" w:rsidRPr="00F91FEC" w:rsidRDefault="003E07B8" w:rsidP="003E07B8">
      <w:pPr>
        <w:spacing w:after="150" w:line="240" w:lineRule="auto"/>
        <w:rPr>
          <w:rFonts w:eastAsia="Times New Roman" w:cstheme="minorHAnsi"/>
          <w:b/>
          <w:bCs/>
          <w:color w:val="333333"/>
          <w:sz w:val="21"/>
          <w:szCs w:val="21"/>
          <w:lang w:eastAsia="en-GB"/>
        </w:rPr>
      </w:pPr>
      <w:proofErr w:type="gramStart"/>
      <w:r w:rsidRPr="003E07B8">
        <w:rPr>
          <w:rFonts w:eastAsia="Times New Roman" w:cstheme="minorHAnsi"/>
          <w:color w:val="333333"/>
          <w:sz w:val="21"/>
          <w:szCs w:val="21"/>
          <w:lang w:eastAsia="en-GB"/>
        </w:rPr>
        <w:t>24 hour</w:t>
      </w:r>
      <w:proofErr w:type="gramEnd"/>
      <w:r w:rsidRPr="003E07B8">
        <w:rPr>
          <w:rFonts w:eastAsia="Times New Roman" w:cstheme="minorHAnsi"/>
          <w:color w:val="333333"/>
          <w:sz w:val="21"/>
          <w:szCs w:val="21"/>
          <w:lang w:eastAsia="en-GB"/>
        </w:rPr>
        <w:t xml:space="preserve"> mental health helpline:</w:t>
      </w:r>
      <w:r w:rsidRPr="00F91FEC">
        <w:rPr>
          <w:rFonts w:eastAsia="Times New Roman" w:cstheme="minorHAnsi"/>
          <w:b/>
          <w:bCs/>
          <w:color w:val="333333"/>
          <w:sz w:val="21"/>
          <w:szCs w:val="21"/>
          <w:lang w:eastAsia="en-GB"/>
        </w:rPr>
        <w:t> </w:t>
      </w:r>
      <w:hyperlink r:id="rId23" w:history="1">
        <w:r w:rsidRPr="00F91FEC">
          <w:rPr>
            <w:rFonts w:eastAsia="Times New Roman" w:cstheme="minorHAnsi"/>
            <w:b/>
            <w:bCs/>
            <w:color w:val="6B2C91"/>
            <w:sz w:val="21"/>
            <w:szCs w:val="21"/>
            <w:u w:val="single"/>
            <w:lang w:eastAsia="en-GB"/>
          </w:rPr>
          <w:t>Health Assured</w:t>
        </w:r>
      </w:hyperlink>
      <w:r w:rsidRPr="00F91FEC">
        <w:rPr>
          <w:rFonts w:eastAsia="Times New Roman" w:cstheme="minorHAnsi"/>
          <w:b/>
          <w:bCs/>
          <w:color w:val="333333"/>
          <w:sz w:val="21"/>
          <w:szCs w:val="21"/>
          <w:lang w:eastAsia="en-GB"/>
        </w:rPr>
        <w:t>.</w:t>
      </w:r>
    </w:p>
    <w:p w14:paraId="30E3F30E" w14:textId="77777777" w:rsidR="00F91FEC" w:rsidRPr="003E07B8" w:rsidRDefault="00F91FEC" w:rsidP="003E07B8">
      <w:pPr>
        <w:spacing w:after="150" w:line="240" w:lineRule="auto"/>
        <w:rPr>
          <w:rFonts w:eastAsia="Times New Roman" w:cstheme="minorHAnsi"/>
          <w:color w:val="333333"/>
          <w:sz w:val="21"/>
          <w:szCs w:val="21"/>
          <w:lang w:eastAsia="en-GB"/>
        </w:rPr>
      </w:pPr>
      <w:r w:rsidRPr="00F91FEC">
        <w:rPr>
          <w:rFonts w:eastAsia="Times New Roman" w:cstheme="minorHAnsi"/>
          <w:color w:val="333333"/>
          <w:sz w:val="21"/>
          <w:szCs w:val="21"/>
          <w:lang w:eastAsia="en-GB"/>
        </w:rPr>
        <w:t xml:space="preserve">Free, safe and anonymous online mental health support whenever you need it: </w:t>
      </w:r>
      <w:hyperlink r:id="rId24" w:history="1">
        <w:proofErr w:type="spellStart"/>
        <w:r w:rsidRPr="00F91FEC">
          <w:rPr>
            <w:rFonts w:eastAsia="Times New Roman" w:cstheme="minorHAnsi"/>
            <w:b/>
            <w:bCs/>
            <w:color w:val="6B2C91"/>
            <w:sz w:val="21"/>
            <w:szCs w:val="21"/>
            <w:u w:val="single"/>
            <w:lang w:eastAsia="en-GB"/>
          </w:rPr>
          <w:t>Qwel</w:t>
        </w:r>
        <w:r w:rsidRPr="00F91FEC">
          <w:rPr>
            <w:rFonts w:cstheme="minorHAnsi"/>
            <w:b/>
            <w:bCs/>
            <w:color w:val="6B2C91"/>
            <w:lang w:eastAsia="en-GB"/>
          </w:rPr>
          <w:t>l</w:t>
        </w:r>
        <w:proofErr w:type="spellEnd"/>
      </w:hyperlink>
      <w:r w:rsidRPr="00F91FEC">
        <w:rPr>
          <w:rFonts w:eastAsia="Times New Roman" w:cstheme="minorHAnsi"/>
          <w:b/>
          <w:bCs/>
          <w:color w:val="6B2C91"/>
          <w:sz w:val="21"/>
          <w:szCs w:val="21"/>
          <w:u w:val="single"/>
          <w:lang w:eastAsia="en-GB"/>
        </w:rPr>
        <w:t>.</w:t>
      </w:r>
    </w:p>
    <w:p w14:paraId="33F03B33" w14:textId="16B73DDA"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If you aren't already registered with a </w:t>
      </w:r>
      <w:r w:rsidRPr="00FA3D45">
        <w:rPr>
          <w:rFonts w:eastAsia="Times New Roman" w:cstheme="minorHAnsi"/>
          <w:color w:val="333333"/>
          <w:sz w:val="21"/>
          <w:szCs w:val="21"/>
          <w:lang w:eastAsia="en-GB"/>
        </w:rPr>
        <w:t>local GP,</w:t>
      </w:r>
      <w:r w:rsidR="00FA3D45" w:rsidRPr="00FA3D45">
        <w:rPr>
          <w:rFonts w:cstheme="minorHAnsi"/>
          <w:color w:val="333333"/>
          <w:sz w:val="21"/>
          <w:szCs w:val="21"/>
          <w:shd w:val="clear" w:color="auto" w:fill="FFFFFF"/>
        </w:rPr>
        <w:t xml:space="preserve"> </w:t>
      </w:r>
      <w:r w:rsidR="00FA3D45" w:rsidRPr="00FA3D45">
        <w:rPr>
          <w:rFonts w:cstheme="minorHAnsi"/>
          <w:color w:val="333333"/>
          <w:sz w:val="21"/>
          <w:szCs w:val="21"/>
          <w:shd w:val="clear" w:color="auto" w:fill="FFFFFF"/>
        </w:rPr>
        <w:t>you can find more information about accessing healthcare here: </w:t>
      </w:r>
      <w:hyperlink r:id="rId25" w:history="1">
        <w:r w:rsidR="00FA3D45" w:rsidRPr="00FA3D45">
          <w:rPr>
            <w:rFonts w:cstheme="minorHAnsi"/>
            <w:b/>
            <w:bCs/>
            <w:color w:val="6B2C91"/>
            <w:sz w:val="21"/>
            <w:szCs w:val="21"/>
            <w:u w:val="single"/>
          </w:rPr>
          <w:t>Accessing Healthcare</w:t>
        </w:r>
      </w:hyperlink>
      <w:r w:rsidR="00FA3D45" w:rsidRPr="00FA3D45">
        <w:rPr>
          <w:rFonts w:cstheme="minorHAnsi"/>
          <w:b/>
          <w:bCs/>
          <w:color w:val="333333"/>
          <w:sz w:val="21"/>
          <w:szCs w:val="21"/>
          <w:shd w:val="clear" w:color="auto" w:fill="FFFFFF"/>
        </w:rPr>
        <w:t>.</w:t>
      </w:r>
      <w:r w:rsidR="00FA3D45">
        <w:rPr>
          <w:rFonts w:eastAsia="Times New Roman" w:cstheme="minorHAnsi"/>
          <w:color w:val="333333"/>
          <w:sz w:val="21"/>
          <w:szCs w:val="21"/>
          <w:lang w:eastAsia="en-GB"/>
        </w:rPr>
        <w:t xml:space="preserve"> </w:t>
      </w:r>
    </w:p>
    <w:p w14:paraId="221BE893" w14:textId="77777777" w:rsidR="00F91FEC" w:rsidRPr="00F91FEC" w:rsidRDefault="003E07B8" w:rsidP="00F91FEC">
      <w:pPr>
        <w:rPr>
          <w:b/>
          <w:sz w:val="32"/>
        </w:rPr>
      </w:pPr>
      <w:r w:rsidRPr="00F91FEC">
        <w:rPr>
          <w:b/>
          <w:sz w:val="32"/>
        </w:rPr>
        <w:t>I need more help</w:t>
      </w:r>
    </w:p>
    <w:p w14:paraId="23B60919"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At this level of need, you may have severe, recurrent or long-term difficulties and would like to speak to a counsellor or mental health practitioner. You may feel that you need a referral to the Disability Advisory Support Service or the University's Occupational Health Service.</w:t>
      </w:r>
    </w:p>
    <w:p w14:paraId="1987D8AE"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Specialist support</w:t>
      </w:r>
    </w:p>
    <w:p w14:paraId="0B904176"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You can access specialist help for your psychological or mental health through the University </w:t>
      </w:r>
      <w:hyperlink r:id="rId26" w:tgtFrame="_blank" w:history="1">
        <w:r w:rsidRPr="00F91FEC">
          <w:rPr>
            <w:rFonts w:eastAsia="Times New Roman" w:cstheme="minorHAnsi"/>
            <w:b/>
            <w:bCs/>
            <w:color w:val="6B2C91"/>
            <w:sz w:val="21"/>
            <w:szCs w:val="21"/>
            <w:u w:val="single"/>
            <w:lang w:eastAsia="en-GB"/>
          </w:rPr>
          <w:t>Counselling and Mental Health service</w:t>
        </w:r>
      </w:hyperlink>
      <w:r w:rsidRPr="003E07B8">
        <w:rPr>
          <w:rFonts w:eastAsia="Times New Roman" w:cstheme="minorHAnsi"/>
          <w:color w:val="333333"/>
          <w:sz w:val="21"/>
          <w:szCs w:val="21"/>
          <w:lang w:eastAsia="en-GB"/>
        </w:rPr>
        <w:t>. The service offers a range of support including psychoeducational workshops, therapeutic groups and 1-1 appointments. You can call this service between 09.30-4.30 weekdays to speak to someone about what kind of support you may need.</w:t>
      </w:r>
    </w:p>
    <w:p w14:paraId="382C12D3"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Support from the University's Disability Advisory and Support Service (DASS):</w:t>
      </w:r>
      <w:r w:rsidRPr="00F91FEC">
        <w:rPr>
          <w:rFonts w:eastAsia="Times New Roman" w:cstheme="minorHAnsi"/>
          <w:b/>
          <w:bCs/>
          <w:color w:val="333333"/>
          <w:sz w:val="21"/>
          <w:szCs w:val="21"/>
          <w:lang w:eastAsia="en-GB"/>
        </w:rPr>
        <w:t> </w:t>
      </w:r>
      <w:hyperlink r:id="rId27" w:tgtFrame="_blank" w:history="1">
        <w:r w:rsidRPr="00F91FEC">
          <w:rPr>
            <w:rFonts w:eastAsia="Times New Roman" w:cstheme="minorHAnsi"/>
            <w:b/>
            <w:bCs/>
            <w:color w:val="6B2C91"/>
            <w:sz w:val="21"/>
            <w:szCs w:val="21"/>
            <w:u w:val="single"/>
            <w:lang w:eastAsia="en-GB"/>
          </w:rPr>
          <w:t>DASS</w:t>
        </w:r>
      </w:hyperlink>
      <w:r w:rsidRPr="00F91FEC">
        <w:rPr>
          <w:rFonts w:eastAsia="Times New Roman" w:cstheme="minorHAnsi"/>
          <w:b/>
          <w:bCs/>
          <w:color w:val="333333"/>
          <w:sz w:val="21"/>
          <w:szCs w:val="21"/>
          <w:lang w:eastAsia="en-GB"/>
        </w:rPr>
        <w:t>.</w:t>
      </w:r>
    </w:p>
    <w:p w14:paraId="0DDB0305"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The University's Occupational Health service provides confidential support to protect the health of staff and students: </w:t>
      </w:r>
      <w:hyperlink r:id="rId28" w:tgtFrame="_blank" w:history="1">
        <w:r w:rsidRPr="00F91FEC">
          <w:rPr>
            <w:rFonts w:eastAsia="Times New Roman" w:cstheme="minorHAnsi"/>
            <w:b/>
            <w:bCs/>
            <w:color w:val="6B2C91"/>
            <w:sz w:val="21"/>
            <w:szCs w:val="21"/>
            <w:u w:val="single"/>
            <w:lang w:eastAsia="en-GB"/>
          </w:rPr>
          <w:t>Occupational Health Service</w:t>
        </w:r>
      </w:hyperlink>
      <w:r w:rsidRPr="003E07B8">
        <w:rPr>
          <w:rFonts w:eastAsia="Times New Roman" w:cstheme="minorHAnsi"/>
          <w:color w:val="333333"/>
          <w:sz w:val="21"/>
          <w:szCs w:val="21"/>
          <w:lang w:eastAsia="en-GB"/>
        </w:rPr>
        <w:t>.</w:t>
      </w:r>
    </w:p>
    <w:p w14:paraId="68705A79" w14:textId="77777777" w:rsidR="00AE269F" w:rsidRPr="003E07B8" w:rsidRDefault="003E07B8" w:rsidP="00AE269F">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If you aren't already registered with a local GP, </w:t>
      </w:r>
      <w:r w:rsidR="00AE269F" w:rsidRPr="00FA3D45">
        <w:rPr>
          <w:rFonts w:cstheme="minorHAnsi"/>
          <w:color w:val="333333"/>
          <w:sz w:val="21"/>
          <w:szCs w:val="21"/>
          <w:shd w:val="clear" w:color="auto" w:fill="FFFFFF"/>
        </w:rPr>
        <w:t>you can find more information about accessing healthcare here: </w:t>
      </w:r>
      <w:hyperlink r:id="rId29" w:history="1">
        <w:r w:rsidR="00AE269F" w:rsidRPr="00FA3D45">
          <w:rPr>
            <w:rFonts w:cstheme="minorHAnsi"/>
            <w:b/>
            <w:bCs/>
            <w:color w:val="6B2C91"/>
            <w:sz w:val="21"/>
            <w:szCs w:val="21"/>
            <w:u w:val="single"/>
          </w:rPr>
          <w:t>Accessing Healthcare</w:t>
        </w:r>
      </w:hyperlink>
      <w:r w:rsidR="00AE269F" w:rsidRPr="00FA3D45">
        <w:rPr>
          <w:rFonts w:cstheme="minorHAnsi"/>
          <w:b/>
          <w:bCs/>
          <w:color w:val="333333"/>
          <w:sz w:val="21"/>
          <w:szCs w:val="21"/>
          <w:shd w:val="clear" w:color="auto" w:fill="FFFFFF"/>
        </w:rPr>
        <w:t>.</w:t>
      </w:r>
      <w:r w:rsidR="00AE269F">
        <w:rPr>
          <w:rFonts w:eastAsia="Times New Roman" w:cstheme="minorHAnsi"/>
          <w:color w:val="333333"/>
          <w:sz w:val="21"/>
          <w:szCs w:val="21"/>
          <w:lang w:eastAsia="en-GB"/>
        </w:rPr>
        <w:t xml:space="preserve"> </w:t>
      </w:r>
    </w:p>
    <w:p w14:paraId="3D8F6D0A" w14:textId="77777777" w:rsidR="003E07B8" w:rsidRPr="003E07B8" w:rsidRDefault="003E07B8" w:rsidP="003E07B8">
      <w:pPr>
        <w:spacing w:after="150" w:line="240" w:lineRule="auto"/>
        <w:rPr>
          <w:rFonts w:eastAsia="Times New Roman" w:cstheme="minorHAnsi"/>
          <w:color w:val="333333"/>
          <w:sz w:val="21"/>
          <w:szCs w:val="21"/>
          <w:lang w:eastAsia="en-GB"/>
        </w:rPr>
      </w:pPr>
      <w:proofErr w:type="gramStart"/>
      <w:r w:rsidRPr="00F91FEC">
        <w:rPr>
          <w:rFonts w:eastAsia="Times New Roman" w:cstheme="minorHAnsi"/>
          <w:b/>
          <w:bCs/>
          <w:color w:val="333333"/>
          <w:sz w:val="21"/>
          <w:szCs w:val="21"/>
          <w:lang w:eastAsia="en-GB"/>
        </w:rPr>
        <w:t>24 hour</w:t>
      </w:r>
      <w:proofErr w:type="gramEnd"/>
      <w:r w:rsidRPr="00F91FEC">
        <w:rPr>
          <w:rFonts w:eastAsia="Times New Roman" w:cstheme="minorHAnsi"/>
          <w:b/>
          <w:bCs/>
          <w:color w:val="333333"/>
          <w:sz w:val="21"/>
          <w:szCs w:val="21"/>
          <w:lang w:eastAsia="en-GB"/>
        </w:rPr>
        <w:t xml:space="preserve"> support</w:t>
      </w:r>
    </w:p>
    <w:p w14:paraId="4256E97B" w14:textId="77777777" w:rsidR="003E07B8" w:rsidRPr="00F91FEC" w:rsidRDefault="003E07B8" w:rsidP="003E07B8">
      <w:pPr>
        <w:spacing w:after="150" w:line="240" w:lineRule="auto"/>
        <w:rPr>
          <w:rFonts w:eastAsia="Times New Roman" w:cstheme="minorHAnsi"/>
          <w:b/>
          <w:bCs/>
          <w:color w:val="333333"/>
          <w:sz w:val="21"/>
          <w:szCs w:val="21"/>
          <w:lang w:eastAsia="en-GB"/>
        </w:rPr>
      </w:pPr>
      <w:proofErr w:type="gramStart"/>
      <w:r w:rsidRPr="003E07B8">
        <w:rPr>
          <w:rFonts w:eastAsia="Times New Roman" w:cstheme="minorHAnsi"/>
          <w:color w:val="333333"/>
          <w:sz w:val="21"/>
          <w:szCs w:val="21"/>
          <w:lang w:eastAsia="en-GB"/>
        </w:rPr>
        <w:t>24 hour</w:t>
      </w:r>
      <w:proofErr w:type="gramEnd"/>
      <w:r w:rsidRPr="003E07B8">
        <w:rPr>
          <w:rFonts w:eastAsia="Times New Roman" w:cstheme="minorHAnsi"/>
          <w:color w:val="333333"/>
          <w:sz w:val="21"/>
          <w:szCs w:val="21"/>
          <w:lang w:eastAsia="en-GB"/>
        </w:rPr>
        <w:t xml:space="preserve"> mental health helpline:</w:t>
      </w:r>
      <w:r w:rsidRPr="00F91FEC">
        <w:rPr>
          <w:rFonts w:eastAsia="Times New Roman" w:cstheme="minorHAnsi"/>
          <w:b/>
          <w:bCs/>
          <w:color w:val="333333"/>
          <w:sz w:val="21"/>
          <w:szCs w:val="21"/>
          <w:lang w:eastAsia="en-GB"/>
        </w:rPr>
        <w:t> </w:t>
      </w:r>
      <w:hyperlink r:id="rId30" w:history="1">
        <w:r w:rsidRPr="00F91FEC">
          <w:rPr>
            <w:rFonts w:eastAsia="Times New Roman" w:cstheme="minorHAnsi"/>
            <w:b/>
            <w:bCs/>
            <w:color w:val="6B2C91"/>
            <w:sz w:val="21"/>
            <w:szCs w:val="21"/>
            <w:u w:val="single"/>
            <w:lang w:eastAsia="en-GB"/>
          </w:rPr>
          <w:t>Health Assured</w:t>
        </w:r>
      </w:hyperlink>
      <w:r w:rsidRPr="00F91FEC">
        <w:rPr>
          <w:rFonts w:eastAsia="Times New Roman" w:cstheme="minorHAnsi"/>
          <w:b/>
          <w:bCs/>
          <w:color w:val="333333"/>
          <w:sz w:val="21"/>
          <w:szCs w:val="21"/>
          <w:lang w:eastAsia="en-GB"/>
        </w:rPr>
        <w:t>.</w:t>
      </w:r>
    </w:p>
    <w:p w14:paraId="1B47ED27" w14:textId="77777777" w:rsidR="00F91FEC" w:rsidRPr="003E07B8" w:rsidRDefault="00F91FEC" w:rsidP="003E07B8">
      <w:pPr>
        <w:spacing w:after="150" w:line="240" w:lineRule="auto"/>
        <w:rPr>
          <w:rFonts w:eastAsia="Times New Roman" w:cstheme="minorHAnsi"/>
          <w:color w:val="333333"/>
          <w:sz w:val="21"/>
          <w:szCs w:val="21"/>
          <w:lang w:eastAsia="en-GB"/>
        </w:rPr>
      </w:pPr>
      <w:r w:rsidRPr="00F91FEC">
        <w:rPr>
          <w:rFonts w:eastAsia="Times New Roman" w:cstheme="minorHAnsi"/>
          <w:color w:val="333333"/>
          <w:sz w:val="21"/>
          <w:szCs w:val="21"/>
          <w:lang w:eastAsia="en-GB"/>
        </w:rPr>
        <w:t xml:space="preserve">Free, safe and anonymous online mental health support whenever you need it: </w:t>
      </w:r>
      <w:hyperlink r:id="rId31" w:history="1">
        <w:proofErr w:type="spellStart"/>
        <w:r w:rsidRPr="00F91FEC">
          <w:rPr>
            <w:rFonts w:eastAsia="Times New Roman" w:cstheme="minorHAnsi"/>
            <w:b/>
            <w:bCs/>
            <w:color w:val="6B2C91"/>
            <w:sz w:val="21"/>
            <w:szCs w:val="21"/>
            <w:u w:val="single"/>
            <w:lang w:eastAsia="en-GB"/>
          </w:rPr>
          <w:t>Qwel</w:t>
        </w:r>
        <w:r w:rsidRPr="00F91FEC">
          <w:rPr>
            <w:rFonts w:cstheme="minorHAnsi"/>
            <w:b/>
            <w:bCs/>
            <w:color w:val="6B2C91"/>
            <w:lang w:eastAsia="en-GB"/>
          </w:rPr>
          <w:t>l</w:t>
        </w:r>
        <w:proofErr w:type="spellEnd"/>
      </w:hyperlink>
      <w:r w:rsidRPr="00F91FEC">
        <w:rPr>
          <w:rFonts w:eastAsia="Times New Roman" w:cstheme="minorHAnsi"/>
          <w:b/>
          <w:bCs/>
          <w:color w:val="6B2C91"/>
          <w:sz w:val="21"/>
          <w:szCs w:val="21"/>
          <w:u w:val="single"/>
          <w:lang w:eastAsia="en-GB"/>
        </w:rPr>
        <w:t>.</w:t>
      </w:r>
    </w:p>
    <w:p w14:paraId="3161A000" w14:textId="77777777" w:rsidR="00C65B50" w:rsidRPr="00F91FEC" w:rsidRDefault="003E07B8" w:rsidP="00F91FEC">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**If you are experiencing a crisis or emergency, visit the Counselling and Mental Health Service's </w:t>
      </w:r>
      <w:hyperlink r:id="rId32" w:history="1">
        <w:r w:rsidRPr="00F91FEC">
          <w:rPr>
            <w:rFonts w:eastAsia="Times New Roman" w:cstheme="minorHAnsi"/>
            <w:b/>
            <w:bCs/>
            <w:color w:val="6B2C91"/>
            <w:sz w:val="21"/>
            <w:szCs w:val="21"/>
            <w:lang w:eastAsia="en-GB"/>
          </w:rPr>
          <w:t>Help in a Crisis</w:t>
        </w:r>
      </w:hyperlink>
      <w:r w:rsidRPr="003E07B8">
        <w:rPr>
          <w:rFonts w:eastAsia="Times New Roman" w:cstheme="minorHAnsi"/>
          <w:color w:val="333333"/>
          <w:sz w:val="21"/>
          <w:szCs w:val="21"/>
          <w:lang w:eastAsia="en-GB"/>
        </w:rPr>
        <w:t> page for details of the range of support available to you.**</w:t>
      </w:r>
    </w:p>
    <w:p w14:paraId="0943E7A3" w14:textId="77777777" w:rsidR="003E07B8" w:rsidRPr="00F91FEC" w:rsidRDefault="003E07B8" w:rsidP="00F91FEC">
      <w:pPr>
        <w:rPr>
          <w:b/>
          <w:sz w:val="32"/>
        </w:rPr>
      </w:pPr>
      <w:proofErr w:type="gramStart"/>
      <w:r w:rsidRPr="00F91FEC">
        <w:rPr>
          <w:b/>
          <w:sz w:val="32"/>
        </w:rPr>
        <w:t>I'm</w:t>
      </w:r>
      <w:proofErr w:type="gramEnd"/>
      <w:r w:rsidRPr="00F91FEC">
        <w:rPr>
          <w:b/>
          <w:sz w:val="32"/>
        </w:rPr>
        <w:t xml:space="preserve"> in a crisis</w:t>
      </w:r>
    </w:p>
    <w:p w14:paraId="0D19FE35" w14:textId="77777777" w:rsidR="003E07B8" w:rsidRPr="003E07B8" w:rsidRDefault="003E07B8" w:rsidP="003E07B8">
      <w:pPr>
        <w:spacing w:after="150" w:line="240" w:lineRule="auto"/>
        <w:rPr>
          <w:rFonts w:eastAsia="Times New Roman" w:cstheme="minorHAnsi"/>
          <w:color w:val="333333"/>
          <w:sz w:val="21"/>
          <w:szCs w:val="21"/>
          <w:lang w:eastAsia="en-GB"/>
        </w:rPr>
      </w:pPr>
      <w:r w:rsidRPr="00F91FEC">
        <w:rPr>
          <w:rFonts w:eastAsia="Times New Roman" w:cstheme="minorHAnsi"/>
          <w:b/>
          <w:bCs/>
          <w:color w:val="333333"/>
          <w:sz w:val="21"/>
          <w:szCs w:val="21"/>
          <w:lang w:eastAsia="en-GB"/>
        </w:rPr>
        <w:t xml:space="preserve">At this level of need, you feel that you are at risk or are in a crisis and </w:t>
      </w:r>
      <w:proofErr w:type="gramStart"/>
      <w:r w:rsidRPr="00F91FEC">
        <w:rPr>
          <w:rFonts w:eastAsia="Times New Roman" w:cstheme="minorHAnsi"/>
          <w:b/>
          <w:bCs/>
          <w:color w:val="333333"/>
          <w:sz w:val="21"/>
          <w:szCs w:val="21"/>
          <w:lang w:eastAsia="en-GB"/>
        </w:rPr>
        <w:t>don't</w:t>
      </w:r>
      <w:proofErr w:type="gramEnd"/>
      <w:r w:rsidRPr="00F91FEC">
        <w:rPr>
          <w:rFonts w:eastAsia="Times New Roman" w:cstheme="minorHAnsi"/>
          <w:b/>
          <w:bCs/>
          <w:color w:val="333333"/>
          <w:sz w:val="21"/>
          <w:szCs w:val="21"/>
          <w:lang w:eastAsia="en-GB"/>
        </w:rPr>
        <w:t xml:space="preserve"> feel that you can keep yourself safe. You need urgent specialist help and support.</w:t>
      </w:r>
    </w:p>
    <w:p w14:paraId="3939EE41"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However bad you are feeling, there is always help and support available. The most important thing is to reach out. Here at the University, you can access the following services:</w:t>
      </w:r>
    </w:p>
    <w:p w14:paraId="7E75F386"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lastRenderedPageBreak/>
        <w:t>The University's </w:t>
      </w:r>
      <w:hyperlink r:id="rId33" w:history="1">
        <w:r w:rsidRPr="00F91FEC">
          <w:rPr>
            <w:rFonts w:eastAsia="Times New Roman" w:cstheme="minorHAnsi"/>
            <w:b/>
            <w:bCs/>
            <w:color w:val="6B2C91"/>
            <w:sz w:val="21"/>
            <w:szCs w:val="21"/>
            <w:u w:val="single"/>
            <w:lang w:eastAsia="en-GB"/>
          </w:rPr>
          <w:t>Counselling and Mental Health Service</w:t>
        </w:r>
      </w:hyperlink>
      <w:r w:rsidRPr="003E07B8">
        <w:rPr>
          <w:rFonts w:eastAsia="Times New Roman" w:cstheme="minorHAnsi"/>
          <w:color w:val="333333"/>
          <w:sz w:val="21"/>
          <w:szCs w:val="21"/>
          <w:lang w:eastAsia="en-GB"/>
        </w:rPr>
        <w:t> provide a range of support that you can access. They also have a dedicated page if you need </w:t>
      </w:r>
      <w:hyperlink r:id="rId34" w:history="1">
        <w:r w:rsidRPr="00F91FEC">
          <w:rPr>
            <w:rFonts w:eastAsia="Times New Roman" w:cstheme="minorHAnsi"/>
            <w:b/>
            <w:bCs/>
            <w:color w:val="6B2C91"/>
            <w:sz w:val="21"/>
            <w:szCs w:val="21"/>
            <w:u w:val="single"/>
            <w:lang w:eastAsia="en-GB"/>
          </w:rPr>
          <w:t>Help in a crisis</w:t>
        </w:r>
      </w:hyperlink>
      <w:r w:rsidRPr="00F91FEC">
        <w:rPr>
          <w:rFonts w:eastAsia="Times New Roman" w:cstheme="minorHAnsi"/>
          <w:b/>
          <w:bCs/>
          <w:color w:val="333333"/>
          <w:sz w:val="21"/>
          <w:szCs w:val="21"/>
          <w:lang w:eastAsia="en-GB"/>
        </w:rPr>
        <w:t>.</w:t>
      </w:r>
    </w:p>
    <w:p w14:paraId="0E0C5990"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If you are living in University Halls of Residence, contact your </w:t>
      </w:r>
      <w:hyperlink r:id="rId35" w:history="1">
        <w:r w:rsidRPr="00F91FEC">
          <w:rPr>
            <w:rFonts w:eastAsia="Times New Roman" w:cstheme="minorHAnsi"/>
            <w:b/>
            <w:bCs/>
            <w:color w:val="6B2C91"/>
            <w:sz w:val="21"/>
            <w:szCs w:val="21"/>
            <w:lang w:eastAsia="en-GB"/>
          </w:rPr>
          <w:t>Res Life team</w:t>
        </w:r>
      </w:hyperlink>
      <w:r w:rsidRPr="003E07B8">
        <w:rPr>
          <w:rFonts w:eastAsia="Times New Roman" w:cstheme="minorHAnsi"/>
          <w:color w:val="333333"/>
          <w:sz w:val="21"/>
          <w:szCs w:val="21"/>
          <w:lang w:eastAsia="en-GB"/>
        </w:rPr>
        <w:t>.</w:t>
      </w:r>
    </w:p>
    <w:p w14:paraId="0AD4A2C9"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All Security staff at the University are first aid trained and can help if </w:t>
      </w:r>
      <w:proofErr w:type="gramStart"/>
      <w:r w:rsidRPr="003E07B8">
        <w:rPr>
          <w:rFonts w:eastAsia="Times New Roman" w:cstheme="minorHAnsi"/>
          <w:color w:val="333333"/>
          <w:sz w:val="21"/>
          <w:szCs w:val="21"/>
          <w:lang w:eastAsia="en-GB"/>
        </w:rPr>
        <w:t>you're</w:t>
      </w:r>
      <w:proofErr w:type="gramEnd"/>
      <w:r w:rsidRPr="003E07B8">
        <w:rPr>
          <w:rFonts w:eastAsia="Times New Roman" w:cstheme="minorHAnsi"/>
          <w:color w:val="333333"/>
          <w:sz w:val="21"/>
          <w:szCs w:val="21"/>
          <w:lang w:eastAsia="en-GB"/>
        </w:rPr>
        <w:t xml:space="preserve"> on campus. </w:t>
      </w:r>
      <w:proofErr w:type="gramStart"/>
      <w:r w:rsidRPr="003E07B8">
        <w:rPr>
          <w:rFonts w:eastAsia="Times New Roman" w:cstheme="minorHAnsi"/>
          <w:color w:val="333333"/>
          <w:sz w:val="21"/>
          <w:szCs w:val="21"/>
          <w:lang w:eastAsia="en-GB"/>
        </w:rPr>
        <w:t>They're</w:t>
      </w:r>
      <w:proofErr w:type="gramEnd"/>
      <w:r w:rsidRPr="003E07B8">
        <w:rPr>
          <w:rFonts w:eastAsia="Times New Roman" w:cstheme="minorHAnsi"/>
          <w:color w:val="333333"/>
          <w:sz w:val="21"/>
          <w:szCs w:val="21"/>
          <w:lang w:eastAsia="en-GB"/>
        </w:rPr>
        <w:t xml:space="preserve"> available 24 hours a day. You can contact them on </w:t>
      </w:r>
      <w:r w:rsidRPr="00F91FEC">
        <w:rPr>
          <w:rFonts w:eastAsia="Times New Roman" w:cstheme="minorHAnsi"/>
          <w:b/>
          <w:bCs/>
          <w:color w:val="333333"/>
          <w:sz w:val="21"/>
          <w:szCs w:val="21"/>
          <w:lang w:eastAsia="en-GB"/>
        </w:rPr>
        <w:t>0161 306 9966</w:t>
      </w:r>
      <w:r w:rsidRPr="003E07B8">
        <w:rPr>
          <w:rFonts w:eastAsia="Times New Roman" w:cstheme="minorHAnsi"/>
          <w:color w:val="333333"/>
          <w:sz w:val="21"/>
          <w:szCs w:val="21"/>
          <w:lang w:eastAsia="en-GB"/>
        </w:rPr>
        <w:t>. Their number is also printed on the back of your student ID card.</w:t>
      </w:r>
    </w:p>
    <w:p w14:paraId="1A75B8B6"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Outside of the University, if you're in immediate danger, you should call </w:t>
      </w:r>
      <w:r w:rsidRPr="00F91FEC">
        <w:rPr>
          <w:rFonts w:eastAsia="Times New Roman" w:cstheme="minorHAnsi"/>
          <w:b/>
          <w:bCs/>
          <w:color w:val="333333"/>
          <w:sz w:val="21"/>
          <w:szCs w:val="21"/>
          <w:lang w:eastAsia="en-GB"/>
        </w:rPr>
        <w:t>999</w:t>
      </w:r>
      <w:r w:rsidRPr="003E07B8">
        <w:rPr>
          <w:rFonts w:eastAsia="Times New Roman" w:cstheme="minorHAnsi"/>
          <w:color w:val="333333"/>
          <w:sz w:val="21"/>
          <w:szCs w:val="21"/>
          <w:lang w:eastAsia="en-GB"/>
        </w:rPr>
        <w:t> or go to your </w:t>
      </w:r>
      <w:hyperlink r:id="rId36" w:history="1">
        <w:r w:rsidRPr="00F91FEC">
          <w:rPr>
            <w:rFonts w:eastAsia="Times New Roman" w:cstheme="minorHAnsi"/>
            <w:b/>
            <w:bCs/>
            <w:color w:val="6B2C91"/>
            <w:sz w:val="21"/>
            <w:szCs w:val="21"/>
            <w:u w:val="single"/>
            <w:lang w:eastAsia="en-GB"/>
          </w:rPr>
          <w:t>nearest A&amp;E department</w:t>
        </w:r>
      </w:hyperlink>
      <w:r w:rsidRPr="003E07B8">
        <w:rPr>
          <w:rFonts w:eastAsia="Times New Roman" w:cstheme="minorHAnsi"/>
          <w:color w:val="333333"/>
          <w:sz w:val="21"/>
          <w:szCs w:val="21"/>
          <w:lang w:eastAsia="en-GB"/>
        </w:rPr>
        <w:t>.</w:t>
      </w:r>
    </w:p>
    <w:p w14:paraId="313BE0BB" w14:textId="77777777" w:rsidR="003E07B8" w:rsidRPr="003E07B8" w:rsidRDefault="003E07B8" w:rsidP="003E07B8">
      <w:pPr>
        <w:spacing w:after="150" w:line="240" w:lineRule="auto"/>
        <w:rPr>
          <w:rFonts w:eastAsia="Times New Roman" w:cstheme="minorHAnsi"/>
          <w:color w:val="333333"/>
          <w:sz w:val="21"/>
          <w:szCs w:val="21"/>
          <w:lang w:eastAsia="en-GB"/>
        </w:rPr>
      </w:pPr>
      <w:r w:rsidRPr="003E07B8">
        <w:rPr>
          <w:rFonts w:eastAsia="Times New Roman" w:cstheme="minorHAnsi"/>
          <w:color w:val="333333"/>
          <w:sz w:val="21"/>
          <w:szCs w:val="21"/>
          <w:lang w:eastAsia="en-GB"/>
        </w:rPr>
        <w:t xml:space="preserve">Remember, </w:t>
      </w:r>
      <w:proofErr w:type="gramStart"/>
      <w:r w:rsidRPr="003E07B8">
        <w:rPr>
          <w:rFonts w:eastAsia="Times New Roman" w:cstheme="minorHAnsi"/>
          <w:color w:val="333333"/>
          <w:sz w:val="21"/>
          <w:szCs w:val="21"/>
          <w:lang w:eastAsia="en-GB"/>
        </w:rPr>
        <w:t>you're</w:t>
      </w:r>
      <w:proofErr w:type="gramEnd"/>
      <w:r w:rsidRPr="003E07B8">
        <w:rPr>
          <w:rFonts w:eastAsia="Times New Roman" w:cstheme="minorHAnsi"/>
          <w:color w:val="333333"/>
          <w:sz w:val="21"/>
          <w:szCs w:val="21"/>
          <w:lang w:eastAsia="en-GB"/>
        </w:rPr>
        <w:t xml:space="preserve"> never alone.</w:t>
      </w:r>
    </w:p>
    <w:p w14:paraId="61292BC4" w14:textId="77777777" w:rsidR="003E07B8" w:rsidRPr="00F91FEC" w:rsidRDefault="003E07B8">
      <w:pPr>
        <w:rPr>
          <w:rFonts w:cstheme="minorHAnsi"/>
        </w:rPr>
      </w:pPr>
    </w:p>
    <w:sectPr w:rsidR="003E07B8" w:rsidRPr="00F91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B8"/>
    <w:rsid w:val="003E07B8"/>
    <w:rsid w:val="003F4BCE"/>
    <w:rsid w:val="006B45F9"/>
    <w:rsid w:val="00AE269F"/>
    <w:rsid w:val="00F91FEC"/>
    <w:rsid w:val="00FA3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5C88"/>
  <w15:chartTrackingRefBased/>
  <w15:docId w15:val="{40B24667-70F6-4E47-9B9F-146C99C2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F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01">
      <w:bodyDiv w:val="1"/>
      <w:marLeft w:val="0"/>
      <w:marRight w:val="0"/>
      <w:marTop w:val="0"/>
      <w:marBottom w:val="0"/>
      <w:divBdr>
        <w:top w:val="none" w:sz="0" w:space="0" w:color="auto"/>
        <w:left w:val="none" w:sz="0" w:space="0" w:color="auto"/>
        <w:bottom w:val="none" w:sz="0" w:space="0" w:color="auto"/>
        <w:right w:val="none" w:sz="0" w:space="0" w:color="auto"/>
      </w:divBdr>
      <w:divsChild>
        <w:div w:id="133570633">
          <w:marLeft w:val="0"/>
          <w:marRight w:val="0"/>
          <w:marTop w:val="0"/>
          <w:marBottom w:val="0"/>
          <w:divBdr>
            <w:top w:val="none" w:sz="0" w:space="8" w:color="DDDDDD"/>
            <w:left w:val="none" w:sz="0" w:space="11" w:color="DDDDDD"/>
            <w:bottom w:val="none" w:sz="0" w:space="0" w:color="auto"/>
            <w:right w:val="none" w:sz="0" w:space="11" w:color="DDDDDD"/>
          </w:divBdr>
        </w:div>
        <w:div w:id="982925006">
          <w:marLeft w:val="0"/>
          <w:marRight w:val="0"/>
          <w:marTop w:val="0"/>
          <w:marBottom w:val="0"/>
          <w:divBdr>
            <w:top w:val="none" w:sz="0" w:space="0" w:color="auto"/>
            <w:left w:val="none" w:sz="0" w:space="0" w:color="auto"/>
            <w:bottom w:val="none" w:sz="0" w:space="0" w:color="auto"/>
            <w:right w:val="none" w:sz="0" w:space="0" w:color="auto"/>
          </w:divBdr>
          <w:divsChild>
            <w:div w:id="26962876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26357364">
      <w:bodyDiv w:val="1"/>
      <w:marLeft w:val="0"/>
      <w:marRight w:val="0"/>
      <w:marTop w:val="0"/>
      <w:marBottom w:val="0"/>
      <w:divBdr>
        <w:top w:val="none" w:sz="0" w:space="0" w:color="auto"/>
        <w:left w:val="none" w:sz="0" w:space="0" w:color="auto"/>
        <w:bottom w:val="none" w:sz="0" w:space="0" w:color="auto"/>
        <w:right w:val="none" w:sz="0" w:space="0" w:color="auto"/>
      </w:divBdr>
      <w:divsChild>
        <w:div w:id="1581794855">
          <w:marLeft w:val="0"/>
          <w:marRight w:val="0"/>
          <w:marTop w:val="0"/>
          <w:marBottom w:val="0"/>
          <w:divBdr>
            <w:top w:val="none" w:sz="0" w:space="8" w:color="DDDDDD"/>
            <w:left w:val="none" w:sz="0" w:space="11" w:color="DDDDDD"/>
            <w:bottom w:val="none" w:sz="0" w:space="0" w:color="auto"/>
            <w:right w:val="none" w:sz="0" w:space="11" w:color="DDDDDD"/>
          </w:divBdr>
        </w:div>
        <w:div w:id="1212957328">
          <w:marLeft w:val="0"/>
          <w:marRight w:val="0"/>
          <w:marTop w:val="0"/>
          <w:marBottom w:val="0"/>
          <w:divBdr>
            <w:top w:val="none" w:sz="0" w:space="0" w:color="auto"/>
            <w:left w:val="none" w:sz="0" w:space="0" w:color="auto"/>
            <w:bottom w:val="none" w:sz="0" w:space="0" w:color="auto"/>
            <w:right w:val="none" w:sz="0" w:space="0" w:color="auto"/>
          </w:divBdr>
          <w:divsChild>
            <w:div w:id="13406164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82036122">
      <w:bodyDiv w:val="1"/>
      <w:marLeft w:val="0"/>
      <w:marRight w:val="0"/>
      <w:marTop w:val="0"/>
      <w:marBottom w:val="0"/>
      <w:divBdr>
        <w:top w:val="none" w:sz="0" w:space="0" w:color="auto"/>
        <w:left w:val="none" w:sz="0" w:space="0" w:color="auto"/>
        <w:bottom w:val="none" w:sz="0" w:space="0" w:color="auto"/>
        <w:right w:val="none" w:sz="0" w:space="0" w:color="auto"/>
      </w:divBdr>
      <w:divsChild>
        <w:div w:id="1767656401">
          <w:marLeft w:val="0"/>
          <w:marRight w:val="0"/>
          <w:marTop w:val="0"/>
          <w:marBottom w:val="0"/>
          <w:divBdr>
            <w:top w:val="none" w:sz="0" w:space="8" w:color="DDDDDD"/>
            <w:left w:val="none" w:sz="0" w:space="11" w:color="DDDDDD"/>
            <w:bottom w:val="none" w:sz="0" w:space="0" w:color="auto"/>
            <w:right w:val="none" w:sz="0" w:space="11" w:color="DDDDDD"/>
          </w:divBdr>
        </w:div>
        <w:div w:id="1768692019">
          <w:marLeft w:val="0"/>
          <w:marRight w:val="0"/>
          <w:marTop w:val="0"/>
          <w:marBottom w:val="0"/>
          <w:divBdr>
            <w:top w:val="none" w:sz="0" w:space="0" w:color="auto"/>
            <w:left w:val="none" w:sz="0" w:space="0" w:color="auto"/>
            <w:bottom w:val="none" w:sz="0" w:space="0" w:color="auto"/>
            <w:right w:val="none" w:sz="0" w:space="0" w:color="auto"/>
          </w:divBdr>
          <w:divsChild>
            <w:div w:id="79228784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86764432">
      <w:bodyDiv w:val="1"/>
      <w:marLeft w:val="0"/>
      <w:marRight w:val="0"/>
      <w:marTop w:val="0"/>
      <w:marBottom w:val="0"/>
      <w:divBdr>
        <w:top w:val="none" w:sz="0" w:space="0" w:color="auto"/>
        <w:left w:val="none" w:sz="0" w:space="0" w:color="auto"/>
        <w:bottom w:val="none" w:sz="0" w:space="0" w:color="auto"/>
        <w:right w:val="none" w:sz="0" w:space="0" w:color="auto"/>
      </w:divBdr>
      <w:divsChild>
        <w:div w:id="1651665229">
          <w:marLeft w:val="0"/>
          <w:marRight w:val="0"/>
          <w:marTop w:val="0"/>
          <w:marBottom w:val="0"/>
          <w:divBdr>
            <w:top w:val="none" w:sz="0" w:space="8" w:color="DDDDDD"/>
            <w:left w:val="none" w:sz="0" w:space="11" w:color="DDDDDD"/>
            <w:bottom w:val="none" w:sz="0" w:space="0" w:color="auto"/>
            <w:right w:val="none" w:sz="0" w:space="11" w:color="DDDDDD"/>
          </w:divBdr>
        </w:div>
        <w:div w:id="1068840012">
          <w:marLeft w:val="0"/>
          <w:marRight w:val="0"/>
          <w:marTop w:val="0"/>
          <w:marBottom w:val="0"/>
          <w:divBdr>
            <w:top w:val="none" w:sz="0" w:space="0" w:color="auto"/>
            <w:left w:val="none" w:sz="0" w:space="0" w:color="auto"/>
            <w:bottom w:val="none" w:sz="0" w:space="0" w:color="auto"/>
            <w:right w:val="none" w:sz="0" w:space="0" w:color="auto"/>
          </w:divBdr>
          <w:divsChild>
            <w:div w:id="118732806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64247820">
      <w:bodyDiv w:val="1"/>
      <w:marLeft w:val="0"/>
      <w:marRight w:val="0"/>
      <w:marTop w:val="0"/>
      <w:marBottom w:val="0"/>
      <w:divBdr>
        <w:top w:val="none" w:sz="0" w:space="0" w:color="auto"/>
        <w:left w:val="none" w:sz="0" w:space="0" w:color="auto"/>
        <w:bottom w:val="none" w:sz="0" w:space="0" w:color="auto"/>
        <w:right w:val="none" w:sz="0" w:space="0" w:color="auto"/>
      </w:divBdr>
      <w:divsChild>
        <w:div w:id="1659462014">
          <w:marLeft w:val="0"/>
          <w:marRight w:val="0"/>
          <w:marTop w:val="0"/>
          <w:marBottom w:val="0"/>
          <w:divBdr>
            <w:top w:val="none" w:sz="0" w:space="8" w:color="DDDDDD"/>
            <w:left w:val="none" w:sz="0" w:space="11" w:color="DDDDDD"/>
            <w:bottom w:val="none" w:sz="0" w:space="0" w:color="auto"/>
            <w:right w:val="none" w:sz="0" w:space="11" w:color="DDDDDD"/>
          </w:divBdr>
        </w:div>
        <w:div w:id="1286623727">
          <w:marLeft w:val="0"/>
          <w:marRight w:val="0"/>
          <w:marTop w:val="0"/>
          <w:marBottom w:val="0"/>
          <w:divBdr>
            <w:top w:val="none" w:sz="0" w:space="0" w:color="auto"/>
            <w:left w:val="none" w:sz="0" w:space="0" w:color="auto"/>
            <w:bottom w:val="none" w:sz="0" w:space="0" w:color="auto"/>
            <w:right w:val="none" w:sz="0" w:space="0" w:color="auto"/>
          </w:divBdr>
          <w:divsChild>
            <w:div w:id="136108067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lingservice.manchester.ac.uk/buildyourmhexpertise/" TargetMode="External"/><Relationship Id="rId13" Type="http://schemas.openxmlformats.org/officeDocument/2006/relationships/hyperlink" Target="https://www.studentsupport.manchester.ac.uk/uni-services-az/school-support/" TargetMode="External"/><Relationship Id="rId18" Type="http://schemas.openxmlformats.org/officeDocument/2006/relationships/hyperlink" Target="https://www.studentsupport.manchester.ac.uk/uni-services-az/school-support/" TargetMode="External"/><Relationship Id="rId26" Type="http://schemas.openxmlformats.org/officeDocument/2006/relationships/hyperlink" Target="https://www.counsellingservice.manchester.ac.uk/" TargetMode="External"/><Relationship Id="rId3" Type="http://schemas.openxmlformats.org/officeDocument/2006/relationships/webSettings" Target="webSettings.xml"/><Relationship Id="rId21" Type="http://schemas.openxmlformats.org/officeDocument/2006/relationships/hyperlink" Target="https://www.counsellingservice.manchester.ac.uk/" TargetMode="External"/><Relationship Id="rId34" Type="http://schemas.openxmlformats.org/officeDocument/2006/relationships/hyperlink" Target="https://www.counsellingservice.manchester.ac.uk/help-in-a-crisis/" TargetMode="External"/><Relationship Id="rId7" Type="http://schemas.openxmlformats.org/officeDocument/2006/relationships/hyperlink" Target="https://www.studentsupport.manchester.ac.uk/finances/" TargetMode="External"/><Relationship Id="rId12" Type="http://schemas.openxmlformats.org/officeDocument/2006/relationships/hyperlink" Target="https://www.library.manchester.ac.uk/using-the-library/students/training-and-skills-support/my-learning-essentials/workshops/" TargetMode="External"/><Relationship Id="rId17" Type="http://schemas.openxmlformats.org/officeDocument/2006/relationships/hyperlink" Target="https://www.studentsupport.manchester.ac.uk/taking-care/qwell/" TargetMode="External"/><Relationship Id="rId25" Type="http://schemas.openxmlformats.org/officeDocument/2006/relationships/hyperlink" Target="https://www.studentsupport.manchester.ac.uk/taking-care/support-services/accessing-healthcare/" TargetMode="External"/><Relationship Id="rId33" Type="http://schemas.openxmlformats.org/officeDocument/2006/relationships/hyperlink" Target="https://www.counsellingservice.manchester.ac.u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anchesterstudentsunion.com/buddyscheme" TargetMode="External"/><Relationship Id="rId20" Type="http://schemas.openxmlformats.org/officeDocument/2006/relationships/hyperlink" Target="http://www.accommodation.manchester.ac.uk/reslife/" TargetMode="External"/><Relationship Id="rId29" Type="http://schemas.openxmlformats.org/officeDocument/2006/relationships/hyperlink" Target="https://www.studentsupport.manchester.ac.uk/taking-care/support-services/accessing-healthcare/" TargetMode="External"/><Relationship Id="rId1" Type="http://schemas.openxmlformats.org/officeDocument/2006/relationships/styles" Target="styles.xml"/><Relationship Id="rId6" Type="http://schemas.openxmlformats.org/officeDocument/2006/relationships/hyperlink" Target="https://www.studentsupport.manchester.ac.uk/" TargetMode="External"/><Relationship Id="rId11" Type="http://schemas.openxmlformats.org/officeDocument/2006/relationships/hyperlink" Target="https://www.counsellingservice.manchester.ac.uk/workshops/" TargetMode="External"/><Relationship Id="rId24" Type="http://schemas.openxmlformats.org/officeDocument/2006/relationships/hyperlink" Target="https://www.studentsupport.manchester.ac.uk/taking-care/qwell/" TargetMode="External"/><Relationship Id="rId32" Type="http://schemas.openxmlformats.org/officeDocument/2006/relationships/hyperlink" Target="https://www.counsellingservice.manchester.ac.uk/help-in-a-crisis/" TargetMode="External"/><Relationship Id="rId37" Type="http://schemas.openxmlformats.org/officeDocument/2006/relationships/fontTable" Target="fontTable.xml"/><Relationship Id="rId5" Type="http://schemas.openxmlformats.org/officeDocument/2006/relationships/hyperlink" Target="https://www.studentsupport.manchester.ac.uk/taking-care/wellbeing/six-ways-to-wellbeing/" TargetMode="External"/><Relationship Id="rId15" Type="http://schemas.openxmlformats.org/officeDocument/2006/relationships/hyperlink" Target="http://www.accommodation.manchester.ac.uk/reslife/" TargetMode="External"/><Relationship Id="rId23" Type="http://schemas.openxmlformats.org/officeDocument/2006/relationships/hyperlink" Target="https://www.studentsupport.manchester.ac.uk/taking-care/mental-health-helpline/" TargetMode="External"/><Relationship Id="rId28" Type="http://schemas.openxmlformats.org/officeDocument/2006/relationships/hyperlink" Target="http://www.occhealth.manchester.ac.uk/" TargetMode="External"/><Relationship Id="rId36" Type="http://schemas.openxmlformats.org/officeDocument/2006/relationships/hyperlink" Target="https://www.nhs.uk/service-search/other-services/Hospital/LocationSearch/7" TargetMode="External"/><Relationship Id="rId10" Type="http://schemas.openxmlformats.org/officeDocument/2006/relationships/hyperlink" Target="https://manchesterstudentsunion.com/buddyscheme" TargetMode="External"/><Relationship Id="rId19" Type="http://schemas.openxmlformats.org/officeDocument/2006/relationships/hyperlink" Target="https://www.studentsupport.manchester.ac.uk/taking-care/support-services/" TargetMode="External"/><Relationship Id="rId31" Type="http://schemas.openxmlformats.org/officeDocument/2006/relationships/hyperlink" Target="https://www.studentsupport.manchester.ac.uk/taking-care/qwell/" TargetMode="External"/><Relationship Id="rId4" Type="http://schemas.openxmlformats.org/officeDocument/2006/relationships/hyperlink" Target="https://www.studentsupport.manchester.ac.uk/taking-care/wellbeing/six-ways-to-wellbeing/" TargetMode="External"/><Relationship Id="rId9" Type="http://schemas.openxmlformats.org/officeDocument/2006/relationships/hyperlink" Target="https://www.library.manchester.ac.uk/using-the-library/students/training-and-skills-support/my-learning-essentials/online-resources/" TargetMode="External"/><Relationship Id="rId14" Type="http://schemas.openxmlformats.org/officeDocument/2006/relationships/hyperlink" Target="https://www.studentsupport.manchester.ac.uk/taking-care/support-services/" TargetMode="External"/><Relationship Id="rId22" Type="http://schemas.openxmlformats.org/officeDocument/2006/relationships/hyperlink" Target="http://www.dso.manchester.ac.uk/" TargetMode="External"/><Relationship Id="rId27" Type="http://schemas.openxmlformats.org/officeDocument/2006/relationships/hyperlink" Target="http://www.dso.manchester.ac.uk/" TargetMode="External"/><Relationship Id="rId30" Type="http://schemas.openxmlformats.org/officeDocument/2006/relationships/hyperlink" Target="https://www.studentsupport.manchester.ac.uk/taking-care/mental-health-helpline/" TargetMode="External"/><Relationship Id="rId35" Type="http://schemas.openxmlformats.org/officeDocument/2006/relationships/hyperlink" Target="http://www.accommodation.manchester.ac.uk/reslife/info/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Skelly</dc:creator>
  <cp:keywords/>
  <dc:description/>
  <cp:lastModifiedBy>Anam Bhutta</cp:lastModifiedBy>
  <cp:revision>2</cp:revision>
  <dcterms:created xsi:type="dcterms:W3CDTF">2022-09-09T10:04:00Z</dcterms:created>
  <dcterms:modified xsi:type="dcterms:W3CDTF">2022-10-13T11:39:00Z</dcterms:modified>
</cp:coreProperties>
</file>