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25D1" w14:textId="6780A856" w:rsidR="0011583D" w:rsidRPr="00A832D7" w:rsidRDefault="0011583D" w:rsidP="00A832D7">
      <w:pPr>
        <w:pStyle w:val="Title"/>
        <w:jc w:val="center"/>
      </w:pPr>
      <w:r>
        <w:t>Faculty of Humanities eLearning Network</w:t>
      </w:r>
    </w:p>
    <w:p w14:paraId="0AD47702" w14:textId="5F26C71F" w:rsidR="5A932992" w:rsidRDefault="00FE341C" w:rsidP="516DA70B">
      <w:pPr>
        <w:pStyle w:val="Title"/>
        <w:jc w:val="center"/>
        <w:rPr>
          <w:rFonts w:ascii="Calibri Light" w:hAnsi="Calibri Light"/>
          <w:bCs/>
          <w:szCs w:val="32"/>
        </w:rPr>
      </w:pPr>
      <w:r>
        <w:t>06 July</w:t>
      </w:r>
      <w:r w:rsidR="008B5B1D">
        <w:t xml:space="preserve"> 2022 </w:t>
      </w:r>
    </w:p>
    <w:p w14:paraId="1E4FB653" w14:textId="565B033F" w:rsidR="00A832D7" w:rsidRPr="00A832D7" w:rsidRDefault="00581A67" w:rsidP="00A832D7">
      <w:pPr>
        <w:pStyle w:val="Title"/>
        <w:jc w:val="center"/>
      </w:pPr>
      <w:r>
        <w:t>C</w:t>
      </w:r>
      <w:r w:rsidR="00A832D7" w:rsidRPr="00A832D7">
        <w:t>onfirmed Minutes</w:t>
      </w:r>
    </w:p>
    <w:p w14:paraId="421D893E" w14:textId="69CEFD39" w:rsidR="00A832D7" w:rsidRDefault="00A832D7" w:rsidP="0011583D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289CF5C5" w14:textId="17DAE315" w:rsidR="0011583D" w:rsidRPr="00982CA2" w:rsidRDefault="0011583D" w:rsidP="0011583D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6"/>
        <w:gridCol w:w="8034"/>
        <w:gridCol w:w="1656"/>
      </w:tblGrid>
      <w:tr w:rsidR="000A27E9" w:rsidRPr="0090000E" w14:paraId="20685984" w14:textId="77777777" w:rsidTr="0782FF2D">
        <w:tc>
          <w:tcPr>
            <w:tcW w:w="366" w:type="pct"/>
            <w:tcBorders>
              <w:bottom w:val="nil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1DF47149" w14:textId="76F55106" w:rsidR="000A27E9" w:rsidRPr="0090000E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842" w:type="pct"/>
            <w:tcBorders>
              <w:bottom w:val="nil"/>
            </w:tcBorders>
            <w:shd w:val="clear" w:color="auto" w:fill="D9D9D9" w:themeFill="background1" w:themeFillShade="D9"/>
          </w:tcPr>
          <w:p w14:paraId="45AAB99D" w14:textId="77777777" w:rsidR="000A27E9" w:rsidRPr="0090000E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Noted</w:t>
            </w:r>
          </w:p>
        </w:tc>
        <w:tc>
          <w:tcPr>
            <w:tcW w:w="792" w:type="pct"/>
            <w:tcBorders>
              <w:bottom w:val="nil"/>
            </w:tcBorders>
            <w:shd w:val="clear" w:color="auto" w:fill="D9D9D9" w:themeFill="background1" w:themeFillShade="D9"/>
          </w:tcPr>
          <w:p w14:paraId="419F8970" w14:textId="77777777" w:rsidR="000A27E9" w:rsidRPr="0090000E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Actions</w:t>
            </w:r>
          </w:p>
        </w:tc>
      </w:tr>
      <w:tr w:rsidR="000A27E9" w:rsidRPr="0090000E" w14:paraId="57D0187A" w14:textId="77777777" w:rsidTr="0782FF2D">
        <w:tc>
          <w:tcPr>
            <w:tcW w:w="366" w:type="pct"/>
            <w:shd w:val="clear" w:color="auto" w:fill="auto"/>
            <w:tcMar>
              <w:left w:w="108" w:type="dxa"/>
            </w:tcMar>
          </w:tcPr>
          <w:p w14:paraId="5E3EEFE6" w14:textId="77777777" w:rsidR="000A27E9" w:rsidRPr="0090000E" w:rsidRDefault="000A27E9" w:rsidP="00610FBF">
            <w:pPr>
              <w:pStyle w:val="ListParagraph"/>
              <w:spacing w:after="0" w:line="240" w:lineRule="auto"/>
              <w:ind w:left="0" w:firstLine="22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42" w:type="pct"/>
            <w:shd w:val="clear" w:color="auto" w:fill="auto"/>
            <w:tcMar>
              <w:left w:w="108" w:type="dxa"/>
            </w:tcMar>
          </w:tcPr>
          <w:p w14:paraId="2F862751" w14:textId="77777777" w:rsidR="000A27E9" w:rsidRPr="0090000E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Welcomes and apologies</w:t>
            </w:r>
          </w:p>
          <w:p w14:paraId="6C92ACCD" w14:textId="3A40A81F" w:rsidR="0004698E" w:rsidRPr="0090000E" w:rsidRDefault="000A27E9" w:rsidP="5CB48DCC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  <w:r w:rsidRPr="0782FF2D">
              <w:rPr>
                <w:rFonts w:cstheme="minorBidi"/>
                <w:sz w:val="22"/>
                <w:szCs w:val="22"/>
              </w:rPr>
              <w:t>Present: Becki Bennet</w:t>
            </w:r>
            <w:r w:rsidR="00042938" w:rsidRPr="0782FF2D">
              <w:rPr>
                <w:rFonts w:cstheme="minorBidi"/>
                <w:sz w:val="22"/>
                <w:szCs w:val="22"/>
              </w:rPr>
              <w:t>t</w:t>
            </w:r>
            <w:r w:rsidRPr="0782FF2D">
              <w:rPr>
                <w:rFonts w:cstheme="minorBidi"/>
                <w:sz w:val="22"/>
                <w:szCs w:val="22"/>
              </w:rPr>
              <w:t xml:space="preserve"> (</w:t>
            </w:r>
            <w:r w:rsidRPr="0782FF2D">
              <w:rPr>
                <w:rFonts w:cstheme="minorBidi"/>
                <w:b/>
                <w:bCs/>
                <w:sz w:val="22"/>
                <w:szCs w:val="22"/>
              </w:rPr>
              <w:t>BB</w:t>
            </w:r>
            <w:r w:rsidRPr="0782FF2D">
              <w:rPr>
                <w:rFonts w:cstheme="minorBidi"/>
                <w:sz w:val="22"/>
                <w:szCs w:val="22"/>
              </w:rPr>
              <w:t xml:space="preserve"> – Chair), </w:t>
            </w:r>
            <w:r w:rsidRPr="0782FF2D">
              <w:rPr>
                <w:rFonts w:cstheme="minorBidi"/>
                <w:sz w:val="22"/>
                <w:szCs w:val="22"/>
                <w:lang w:eastAsia="en-GB"/>
              </w:rPr>
              <w:t>Hannah Cobb (</w:t>
            </w:r>
            <w:r w:rsidRPr="0782FF2D">
              <w:rPr>
                <w:rFonts w:cstheme="minorBidi"/>
                <w:b/>
                <w:bCs/>
                <w:sz w:val="22"/>
                <w:szCs w:val="22"/>
                <w:lang w:eastAsia="en-GB"/>
              </w:rPr>
              <w:t>HC</w:t>
            </w:r>
            <w:r w:rsidR="005C21DD" w:rsidRPr="0782FF2D">
              <w:rPr>
                <w:rFonts w:cstheme="minorBidi"/>
                <w:sz w:val="22"/>
                <w:szCs w:val="22"/>
                <w:lang w:eastAsia="en-GB"/>
              </w:rPr>
              <w:t>)</w:t>
            </w:r>
            <w:r w:rsidRPr="0782FF2D">
              <w:rPr>
                <w:rFonts w:cstheme="minorBidi"/>
                <w:sz w:val="22"/>
                <w:szCs w:val="22"/>
                <w:lang w:eastAsia="en-GB"/>
              </w:rPr>
              <w:t>, Huw Morgan</w:t>
            </w:r>
            <w:r w:rsidR="007D533B" w:rsidRPr="0782FF2D">
              <w:rPr>
                <w:rFonts w:cstheme="minorBidi"/>
                <w:sz w:val="22"/>
                <w:szCs w:val="22"/>
                <w:lang w:eastAsia="en-GB"/>
              </w:rPr>
              <w:t xml:space="preserve"> (</w:t>
            </w:r>
            <w:r w:rsidR="007D533B" w:rsidRPr="0782FF2D">
              <w:rPr>
                <w:rFonts w:cstheme="minorBidi"/>
                <w:b/>
                <w:bCs/>
                <w:sz w:val="22"/>
                <w:szCs w:val="22"/>
                <w:lang w:eastAsia="en-GB"/>
              </w:rPr>
              <w:t>HM</w:t>
            </w:r>
            <w:r w:rsidR="007D533B" w:rsidRPr="0782FF2D">
              <w:rPr>
                <w:rFonts w:cstheme="minorBidi"/>
                <w:sz w:val="22"/>
                <w:szCs w:val="22"/>
                <w:lang w:eastAsia="en-GB"/>
              </w:rPr>
              <w:t>)</w:t>
            </w:r>
            <w:r w:rsidRPr="0782FF2D">
              <w:rPr>
                <w:rFonts w:cstheme="minorBidi"/>
                <w:sz w:val="22"/>
                <w:szCs w:val="22"/>
                <w:lang w:eastAsia="en-GB"/>
              </w:rPr>
              <w:t xml:space="preserve">, </w:t>
            </w:r>
            <w:r w:rsidR="0090000E" w:rsidRPr="0782FF2D">
              <w:rPr>
                <w:rFonts w:cstheme="minorBidi"/>
                <w:sz w:val="22"/>
                <w:szCs w:val="22"/>
                <w:lang w:eastAsia="en-GB"/>
              </w:rPr>
              <w:t>Amanda Banks</w:t>
            </w:r>
            <w:r w:rsidR="007D533B" w:rsidRPr="0782FF2D">
              <w:rPr>
                <w:rFonts w:cstheme="minorBidi"/>
                <w:sz w:val="22"/>
                <w:szCs w:val="22"/>
                <w:lang w:eastAsia="en-GB"/>
              </w:rPr>
              <w:t xml:space="preserve"> Gatenby (</w:t>
            </w:r>
            <w:r w:rsidR="007D533B" w:rsidRPr="0782FF2D">
              <w:rPr>
                <w:rFonts w:cstheme="minorBidi"/>
                <w:b/>
                <w:bCs/>
                <w:sz w:val="22"/>
                <w:szCs w:val="22"/>
                <w:lang w:eastAsia="en-GB"/>
              </w:rPr>
              <w:t>ABG</w:t>
            </w:r>
            <w:r w:rsidR="007D533B" w:rsidRPr="0782FF2D">
              <w:rPr>
                <w:rFonts w:cstheme="minorBidi"/>
                <w:sz w:val="22"/>
                <w:szCs w:val="22"/>
                <w:lang w:eastAsia="en-GB"/>
              </w:rPr>
              <w:t>)</w:t>
            </w:r>
            <w:r w:rsidR="0090000E" w:rsidRPr="0782FF2D">
              <w:rPr>
                <w:rFonts w:cstheme="minorBidi"/>
                <w:sz w:val="22"/>
                <w:szCs w:val="22"/>
                <w:lang w:eastAsia="en-GB"/>
              </w:rPr>
              <w:t xml:space="preserve">, Kamil </w:t>
            </w:r>
            <w:r w:rsidR="00263BEA" w:rsidRPr="0782FF2D">
              <w:rPr>
                <w:rFonts w:cstheme="minorBidi"/>
                <w:sz w:val="22"/>
                <w:szCs w:val="22"/>
              </w:rPr>
              <w:t>Stobiecki (</w:t>
            </w:r>
            <w:r w:rsidR="00263BEA" w:rsidRPr="0782FF2D">
              <w:rPr>
                <w:rFonts w:cstheme="minorBidi"/>
                <w:b/>
                <w:bCs/>
                <w:sz w:val="22"/>
                <w:szCs w:val="22"/>
              </w:rPr>
              <w:t>KS</w:t>
            </w:r>
            <w:r w:rsidR="00263BEA" w:rsidRPr="0782FF2D">
              <w:rPr>
                <w:rFonts w:cstheme="minorBidi"/>
                <w:sz w:val="22"/>
                <w:szCs w:val="22"/>
              </w:rPr>
              <w:t>)</w:t>
            </w:r>
            <w:r w:rsidR="00263BEA" w:rsidRPr="0782FF2D">
              <w:rPr>
                <w:rFonts w:cstheme="minorBidi"/>
                <w:sz w:val="22"/>
                <w:szCs w:val="22"/>
                <w:lang w:eastAsia="en-GB"/>
              </w:rPr>
              <w:t xml:space="preserve">, </w:t>
            </w:r>
            <w:r w:rsidRPr="0782FF2D">
              <w:rPr>
                <w:rFonts w:cstheme="minorBidi"/>
                <w:sz w:val="22"/>
                <w:szCs w:val="22"/>
                <w:lang w:eastAsia="en-GB"/>
              </w:rPr>
              <w:t>Alex Galbraith (</w:t>
            </w:r>
            <w:r w:rsidRPr="0782FF2D">
              <w:rPr>
                <w:rFonts w:cstheme="minorBidi"/>
                <w:b/>
                <w:bCs/>
                <w:sz w:val="22"/>
                <w:szCs w:val="22"/>
                <w:lang w:eastAsia="en-GB"/>
              </w:rPr>
              <w:t>AG</w:t>
            </w:r>
            <w:r w:rsidRPr="0782FF2D">
              <w:rPr>
                <w:rFonts w:cstheme="minorBidi"/>
                <w:sz w:val="22"/>
                <w:szCs w:val="22"/>
                <w:lang w:eastAsia="en-GB"/>
              </w:rPr>
              <w:t xml:space="preserve">), </w:t>
            </w:r>
            <w:r w:rsidR="008F223E" w:rsidRPr="0782FF2D">
              <w:rPr>
                <w:rFonts w:cstheme="minorBidi"/>
                <w:sz w:val="22"/>
                <w:szCs w:val="22"/>
                <w:lang w:eastAsia="en-GB"/>
              </w:rPr>
              <w:t xml:space="preserve">Dan Rigby, </w:t>
            </w:r>
            <w:r w:rsidR="0090000E" w:rsidRPr="0782FF2D">
              <w:rPr>
                <w:rFonts w:cstheme="minorBidi"/>
                <w:sz w:val="22"/>
                <w:szCs w:val="22"/>
                <w:lang w:eastAsia="en-GB"/>
              </w:rPr>
              <w:t>Stuart Phillipson (</w:t>
            </w:r>
            <w:r w:rsidR="0090000E" w:rsidRPr="0782FF2D">
              <w:rPr>
                <w:rFonts w:cstheme="minorBidi"/>
                <w:b/>
                <w:bCs/>
                <w:sz w:val="22"/>
                <w:szCs w:val="22"/>
                <w:lang w:eastAsia="en-GB"/>
              </w:rPr>
              <w:t>SP</w:t>
            </w:r>
            <w:r w:rsidR="005C21DD" w:rsidRPr="0782FF2D">
              <w:rPr>
                <w:rFonts w:cstheme="minorBidi"/>
                <w:sz w:val="22"/>
                <w:szCs w:val="22"/>
                <w:lang w:eastAsia="en-GB"/>
              </w:rPr>
              <w:t xml:space="preserve">), </w:t>
            </w:r>
            <w:r w:rsidR="0090000E" w:rsidRPr="0782FF2D">
              <w:rPr>
                <w:rFonts w:cstheme="minorBidi"/>
                <w:sz w:val="22"/>
                <w:szCs w:val="22"/>
                <w:lang w:eastAsia="en-GB"/>
              </w:rPr>
              <w:t xml:space="preserve">Hilary Pooley, Lauren O’Donnell, </w:t>
            </w:r>
            <w:r w:rsidR="005C21DD" w:rsidRPr="0782FF2D">
              <w:rPr>
                <w:rFonts w:cstheme="minorBidi"/>
                <w:sz w:val="22"/>
                <w:szCs w:val="22"/>
                <w:lang w:eastAsia="en-GB"/>
              </w:rPr>
              <w:t>Elsa Lee</w:t>
            </w:r>
            <w:r w:rsidR="0090000E" w:rsidRPr="0782FF2D">
              <w:rPr>
                <w:rFonts w:cstheme="minorBidi"/>
                <w:sz w:val="22"/>
                <w:szCs w:val="22"/>
                <w:lang w:eastAsia="en-GB"/>
              </w:rPr>
              <w:t xml:space="preserve">, </w:t>
            </w:r>
            <w:r w:rsidRPr="0782FF2D">
              <w:rPr>
                <w:rFonts w:cstheme="minorBidi"/>
                <w:sz w:val="22"/>
                <w:szCs w:val="22"/>
                <w:lang w:eastAsia="en-GB"/>
              </w:rPr>
              <w:t>Helen Perkins, Jonny Crook,</w:t>
            </w:r>
            <w:r w:rsidR="0090000E" w:rsidRPr="0782FF2D">
              <w:rPr>
                <w:rFonts w:cstheme="minorBidi"/>
                <w:sz w:val="22"/>
                <w:szCs w:val="22"/>
                <w:lang w:eastAsia="en-GB"/>
              </w:rPr>
              <w:t xml:space="preserve"> Omar Ahmedmia, </w:t>
            </w:r>
            <w:r w:rsidRPr="0782FF2D">
              <w:rPr>
                <w:rFonts w:cstheme="minorBidi"/>
                <w:sz w:val="22"/>
                <w:szCs w:val="22"/>
                <w:lang w:eastAsia="en-GB"/>
              </w:rPr>
              <w:t xml:space="preserve">Graham Holland, </w:t>
            </w:r>
            <w:r w:rsidR="0090000E" w:rsidRPr="0782FF2D">
              <w:rPr>
                <w:rFonts w:cstheme="minorBidi"/>
                <w:sz w:val="22"/>
                <w:szCs w:val="22"/>
                <w:lang w:eastAsia="en-GB"/>
              </w:rPr>
              <w:t xml:space="preserve">Eva Ward, </w:t>
            </w:r>
            <w:r w:rsidR="008F223E" w:rsidRPr="0782FF2D">
              <w:rPr>
                <w:rFonts w:cstheme="minorBidi"/>
                <w:sz w:val="22"/>
                <w:szCs w:val="22"/>
                <w:lang w:eastAsia="en-GB"/>
              </w:rPr>
              <w:t>Kar Stanton</w:t>
            </w:r>
            <w:r w:rsidR="005C21DD" w:rsidRPr="0782FF2D">
              <w:rPr>
                <w:rFonts w:cstheme="minorBidi"/>
                <w:sz w:val="22"/>
                <w:szCs w:val="22"/>
                <w:lang w:eastAsia="en-GB"/>
              </w:rPr>
              <w:t xml:space="preserve">, </w:t>
            </w:r>
            <w:r w:rsidR="00C9746C" w:rsidRPr="0782FF2D">
              <w:rPr>
                <w:rFonts w:cstheme="minorBidi"/>
                <w:sz w:val="22"/>
                <w:szCs w:val="22"/>
                <w:lang w:eastAsia="en-GB"/>
              </w:rPr>
              <w:t>Mark Lobjoit</w:t>
            </w:r>
            <w:r w:rsidR="00C9746C" w:rsidRPr="0782FF2D">
              <w:rPr>
                <w:rFonts w:cstheme="minorBidi"/>
                <w:sz w:val="22"/>
                <w:szCs w:val="22"/>
              </w:rPr>
              <w:t xml:space="preserve">, </w:t>
            </w:r>
            <w:r w:rsidRPr="0782FF2D">
              <w:rPr>
                <w:rFonts w:cstheme="minorBidi"/>
                <w:sz w:val="22"/>
                <w:szCs w:val="22"/>
              </w:rPr>
              <w:t xml:space="preserve">Anna Verges </w:t>
            </w:r>
            <w:r w:rsidR="005C21DD" w:rsidRPr="0782FF2D">
              <w:rPr>
                <w:rFonts w:cstheme="minorBidi"/>
                <w:sz w:val="22"/>
                <w:szCs w:val="22"/>
              </w:rPr>
              <w:t>(</w:t>
            </w:r>
            <w:r w:rsidR="005C21DD" w:rsidRPr="0782FF2D">
              <w:rPr>
                <w:rFonts w:cstheme="minorBidi"/>
                <w:b/>
                <w:bCs/>
                <w:sz w:val="22"/>
                <w:szCs w:val="22"/>
              </w:rPr>
              <w:t>AV</w:t>
            </w:r>
            <w:r w:rsidR="00922D21" w:rsidRPr="0782FF2D">
              <w:rPr>
                <w:rFonts w:cstheme="minorBidi"/>
                <w:sz w:val="22"/>
                <w:szCs w:val="22"/>
              </w:rPr>
              <w:t xml:space="preserve">), </w:t>
            </w:r>
            <w:r w:rsidR="00B42C70" w:rsidRPr="0782FF2D">
              <w:rPr>
                <w:rFonts w:cstheme="minorBidi"/>
                <w:sz w:val="22"/>
                <w:szCs w:val="22"/>
              </w:rPr>
              <w:t>Lisa Mca</w:t>
            </w:r>
            <w:r w:rsidR="009B359E" w:rsidRPr="0782FF2D">
              <w:rPr>
                <w:rFonts w:cstheme="minorBidi"/>
                <w:sz w:val="22"/>
                <w:szCs w:val="22"/>
              </w:rPr>
              <w:t>leese, Linda Irish, Angela Gardner, Janean Lancaster, Benjamin Scoble, Charlotte Warden, Giorgis-nikos Aspiotis, Andrew Richardson, Jac Dennington</w:t>
            </w:r>
            <w:r w:rsidR="00200505">
              <w:rPr>
                <w:rFonts w:cstheme="minorBidi"/>
                <w:sz w:val="22"/>
                <w:szCs w:val="22"/>
              </w:rPr>
              <w:t xml:space="preserve"> ( arrived later due to other meeting) </w:t>
            </w:r>
            <w:r w:rsidR="009B359E" w:rsidRPr="0782FF2D">
              <w:rPr>
                <w:rFonts w:cstheme="minorBidi"/>
                <w:sz w:val="22"/>
                <w:szCs w:val="22"/>
              </w:rPr>
              <w:t xml:space="preserve">, </w:t>
            </w:r>
            <w:r w:rsidR="00E2515C">
              <w:rPr>
                <w:rFonts w:cstheme="minorBidi"/>
                <w:sz w:val="22"/>
                <w:szCs w:val="22"/>
              </w:rPr>
              <w:t>Dina Alsusa</w:t>
            </w:r>
            <w:r w:rsidR="0004698E" w:rsidRPr="0782FF2D">
              <w:rPr>
                <w:rFonts w:cstheme="minorBidi"/>
                <w:sz w:val="22"/>
                <w:szCs w:val="22"/>
              </w:rPr>
              <w:t xml:space="preserve"> (Secretary</w:t>
            </w:r>
            <w:r w:rsidR="00200505">
              <w:rPr>
                <w:rFonts w:cstheme="minorBidi"/>
                <w:sz w:val="22"/>
                <w:szCs w:val="22"/>
              </w:rPr>
              <w:t xml:space="preserve">- covering </w:t>
            </w:r>
            <w:r w:rsidR="009730A8">
              <w:rPr>
                <w:rFonts w:cstheme="minorBidi"/>
                <w:sz w:val="22"/>
                <w:szCs w:val="22"/>
              </w:rPr>
              <w:t>f</w:t>
            </w:r>
            <w:r w:rsidR="009730A8">
              <w:rPr>
                <w:rFonts w:cstheme="minorBidi"/>
              </w:rPr>
              <w:t xml:space="preserve">or </w:t>
            </w:r>
            <w:r w:rsidR="00200505">
              <w:rPr>
                <w:rFonts w:cstheme="minorBidi"/>
                <w:sz w:val="22"/>
                <w:szCs w:val="22"/>
              </w:rPr>
              <w:t>Rebecca Oldfield</w:t>
            </w:r>
            <w:r w:rsidR="0004698E" w:rsidRPr="0782FF2D">
              <w:rPr>
                <w:rFonts w:cstheme="minorBidi"/>
                <w:sz w:val="22"/>
                <w:szCs w:val="22"/>
              </w:rPr>
              <w:t>)</w:t>
            </w:r>
            <w:r w:rsidR="00FE341C">
              <w:rPr>
                <w:rFonts w:cstheme="minorBidi"/>
                <w:sz w:val="22"/>
                <w:szCs w:val="22"/>
              </w:rPr>
              <w:t xml:space="preserve">, </w:t>
            </w:r>
            <w:r w:rsidR="00FE341C" w:rsidRPr="16C31320">
              <w:rPr>
                <w:rFonts w:cstheme="minorBidi"/>
                <w:sz w:val="22"/>
                <w:szCs w:val="22"/>
              </w:rPr>
              <w:t>Olesya Shipova, Sharon Newton, Steve Bagley</w:t>
            </w:r>
          </w:p>
          <w:p w14:paraId="488003DC" w14:textId="77777777" w:rsidR="000A27E9" w:rsidRPr="0090000E" w:rsidRDefault="000A27E9" w:rsidP="00610FBF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3F4291B7" w14:textId="02782D8F" w:rsidR="006A49E5" w:rsidRPr="006A49E5" w:rsidRDefault="000A27E9" w:rsidP="16C31320">
            <w:pPr>
              <w:spacing w:after="0" w:line="240" w:lineRule="auto"/>
              <w:rPr>
                <w:rFonts w:cstheme="minorBidi"/>
              </w:rPr>
            </w:pPr>
            <w:r w:rsidRPr="16C31320">
              <w:rPr>
                <w:rFonts w:cstheme="minorBidi"/>
                <w:sz w:val="22"/>
                <w:szCs w:val="22"/>
              </w:rPr>
              <w:t xml:space="preserve">Apologies: </w:t>
            </w:r>
            <w:r w:rsidR="001B5CE4" w:rsidRPr="001B5CE4">
              <w:rPr>
                <w:rFonts w:cstheme="minorBidi"/>
                <w:sz w:val="22"/>
                <w:szCs w:val="22"/>
              </w:rPr>
              <w:t xml:space="preserve">Blaise </w:t>
            </w:r>
            <w:proofErr w:type="spellStart"/>
            <w:r w:rsidR="001B5CE4" w:rsidRPr="001B5CE4">
              <w:rPr>
                <w:rFonts w:cstheme="minorBidi"/>
                <w:sz w:val="22"/>
                <w:szCs w:val="22"/>
              </w:rPr>
              <w:t>Nkwenti-Aze</w:t>
            </w:r>
            <w:proofErr w:type="spellEnd"/>
            <w:r w:rsidR="00200505">
              <w:rPr>
                <w:rFonts w:cstheme="minorBidi"/>
                <w:sz w:val="22"/>
                <w:szCs w:val="22"/>
              </w:rPr>
              <w:t xml:space="preserve">, Hugh Morgan. </w:t>
            </w:r>
          </w:p>
          <w:p w14:paraId="740FACB0" w14:textId="5D36E76B" w:rsidR="004E63E8" w:rsidRPr="00BA5C2D" w:rsidRDefault="004E63E8" w:rsidP="004E63E8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792" w:type="pct"/>
            <w:shd w:val="clear" w:color="auto" w:fill="auto"/>
            <w:tcMar>
              <w:left w:w="108" w:type="dxa"/>
            </w:tcMar>
          </w:tcPr>
          <w:p w14:paraId="1860E223" w14:textId="77777777" w:rsidR="000A27E9" w:rsidRPr="0090000E" w:rsidRDefault="000A27E9" w:rsidP="00610FB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A27E9" w:rsidRPr="0090000E" w14:paraId="7A69CB2D" w14:textId="77777777" w:rsidTr="0782FF2D">
        <w:tc>
          <w:tcPr>
            <w:tcW w:w="366" w:type="pct"/>
            <w:shd w:val="clear" w:color="auto" w:fill="auto"/>
            <w:tcMar>
              <w:left w:w="108" w:type="dxa"/>
            </w:tcMar>
          </w:tcPr>
          <w:p w14:paraId="0DBC1707" w14:textId="77777777" w:rsidR="000A27E9" w:rsidRPr="0090000E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3842" w:type="pct"/>
            <w:shd w:val="clear" w:color="auto" w:fill="auto"/>
            <w:tcMar>
              <w:left w:w="108" w:type="dxa"/>
            </w:tcMar>
          </w:tcPr>
          <w:p w14:paraId="03CC2284" w14:textId="5CACAC0E" w:rsidR="000A27E9" w:rsidRPr="0090000E" w:rsidRDefault="00B052FD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5CB48DCC">
              <w:rPr>
                <w:rFonts w:cstheme="minorBidi"/>
                <w:b/>
                <w:bCs/>
                <w:sz w:val="22"/>
                <w:szCs w:val="22"/>
              </w:rPr>
              <w:t xml:space="preserve">Minutes of last meeting </w:t>
            </w:r>
            <w:r w:rsidR="0038240F" w:rsidRPr="5CB48DCC">
              <w:rPr>
                <w:rFonts w:cstheme="minorBidi"/>
                <w:b/>
                <w:bCs/>
                <w:sz w:val="22"/>
                <w:szCs w:val="22"/>
              </w:rPr>
              <w:t>2</w:t>
            </w:r>
            <w:r w:rsidR="00A57B88">
              <w:rPr>
                <w:rFonts w:cstheme="minorBidi"/>
                <w:b/>
                <w:bCs/>
                <w:sz w:val="22"/>
                <w:szCs w:val="22"/>
              </w:rPr>
              <w:t>8</w:t>
            </w:r>
            <w:r w:rsidR="0038240F" w:rsidRPr="5CB48DCC">
              <w:rPr>
                <w:rFonts w:cstheme="minorBidi"/>
                <w:b/>
                <w:bCs/>
                <w:sz w:val="22"/>
                <w:szCs w:val="22"/>
              </w:rPr>
              <w:t xml:space="preserve"> </w:t>
            </w:r>
            <w:r w:rsidR="00A57B88">
              <w:rPr>
                <w:rFonts w:cstheme="minorBidi"/>
                <w:b/>
                <w:bCs/>
                <w:sz w:val="22"/>
                <w:szCs w:val="22"/>
              </w:rPr>
              <w:t>April</w:t>
            </w:r>
            <w:r w:rsidR="0038240F" w:rsidRPr="5CB48DCC">
              <w:rPr>
                <w:rFonts w:cstheme="minorBidi"/>
                <w:b/>
                <w:bCs/>
                <w:sz w:val="22"/>
                <w:szCs w:val="22"/>
              </w:rPr>
              <w:t xml:space="preserve"> 2022</w:t>
            </w:r>
            <w:r w:rsidR="00BA5C2D" w:rsidRPr="5CB48DCC">
              <w:rPr>
                <w:rFonts w:cstheme="minorBidi"/>
                <w:b/>
                <w:bCs/>
                <w:sz w:val="22"/>
                <w:szCs w:val="22"/>
              </w:rPr>
              <w:t xml:space="preserve"> [eLN-</w:t>
            </w:r>
            <w:r w:rsidR="00056256">
              <w:rPr>
                <w:rFonts w:cstheme="minorBidi"/>
                <w:b/>
                <w:bCs/>
                <w:sz w:val="22"/>
                <w:szCs w:val="22"/>
              </w:rPr>
              <w:t>4</w:t>
            </w:r>
            <w:r w:rsidR="00BA5C2D" w:rsidRPr="5CB48DCC">
              <w:rPr>
                <w:rFonts w:cstheme="minorBidi"/>
                <w:b/>
                <w:bCs/>
                <w:sz w:val="22"/>
                <w:szCs w:val="22"/>
              </w:rPr>
              <w:t>_21_2]</w:t>
            </w:r>
          </w:p>
          <w:p w14:paraId="5C12BFE9" w14:textId="63B73A6A" w:rsidR="5CB48DCC" w:rsidRPr="00384934" w:rsidRDefault="5CB48DCC" w:rsidP="5CB48DCC">
            <w:pPr>
              <w:spacing w:after="0" w:line="240" w:lineRule="auto"/>
              <w:rPr>
                <w:rFonts w:cstheme="minorBidi"/>
                <w:bCs/>
                <w:sz w:val="22"/>
                <w:szCs w:val="22"/>
              </w:rPr>
            </w:pPr>
          </w:p>
          <w:p w14:paraId="5644D1DD" w14:textId="381C3D66" w:rsidR="000A27E9" w:rsidRPr="0090000E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To approve the minutes as an accurate record.</w:t>
            </w:r>
          </w:p>
          <w:p w14:paraId="4AC981AE" w14:textId="5F7EF1FC" w:rsidR="000A27E9" w:rsidRPr="00E2515C" w:rsidRDefault="004C60AD" w:rsidP="00E2515C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  <w:r w:rsidRPr="0782FF2D">
              <w:rPr>
                <w:rFonts w:cstheme="minorBidi"/>
                <w:sz w:val="22"/>
                <w:szCs w:val="22"/>
              </w:rPr>
              <w:t>M</w:t>
            </w:r>
            <w:r w:rsidR="000A27E9" w:rsidRPr="0782FF2D">
              <w:rPr>
                <w:rFonts w:cstheme="minorBidi"/>
                <w:sz w:val="22"/>
                <w:szCs w:val="22"/>
              </w:rPr>
              <w:t xml:space="preserve">inutes </w:t>
            </w:r>
            <w:r w:rsidR="0090000E" w:rsidRPr="0782FF2D">
              <w:rPr>
                <w:rFonts w:cstheme="minorBidi"/>
                <w:sz w:val="22"/>
                <w:szCs w:val="22"/>
              </w:rPr>
              <w:t xml:space="preserve">approved – subject to any </w:t>
            </w:r>
            <w:r w:rsidR="000A27E9" w:rsidRPr="0782FF2D">
              <w:rPr>
                <w:rFonts w:cstheme="minorBidi"/>
                <w:sz w:val="22"/>
                <w:szCs w:val="22"/>
              </w:rPr>
              <w:t>comments</w:t>
            </w:r>
            <w:r w:rsidR="0090000E" w:rsidRPr="0782FF2D">
              <w:rPr>
                <w:rFonts w:cstheme="minorBidi"/>
                <w:sz w:val="22"/>
                <w:szCs w:val="22"/>
              </w:rPr>
              <w:t xml:space="preserve"> that members may want to submit to Secretary</w:t>
            </w:r>
            <w:r w:rsidR="00E2515C">
              <w:rPr>
                <w:rFonts w:cstheme="minorBidi"/>
                <w:sz w:val="22"/>
                <w:szCs w:val="22"/>
              </w:rPr>
              <w:t xml:space="preserve"> (Rebecca Oldfield)</w:t>
            </w:r>
          </w:p>
        </w:tc>
        <w:tc>
          <w:tcPr>
            <w:tcW w:w="792" w:type="pct"/>
            <w:shd w:val="clear" w:color="auto" w:fill="auto"/>
            <w:tcMar>
              <w:left w:w="108" w:type="dxa"/>
            </w:tcMar>
          </w:tcPr>
          <w:p w14:paraId="2F80C747" w14:textId="5748D139" w:rsidR="000A27E9" w:rsidRPr="0090000E" w:rsidRDefault="00103E88" w:rsidP="0782FF2D">
            <w:pPr>
              <w:spacing w:after="0" w:line="240" w:lineRule="auto"/>
              <w:rPr>
                <w:rFonts w:cstheme="minorBidi"/>
                <w:b/>
                <w:bCs/>
                <w:sz w:val="22"/>
                <w:szCs w:val="22"/>
                <w:lang w:eastAsia="zh-TW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[eLN_4 _21_2 enc.]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0A27E9" w:rsidRPr="0090000E" w14:paraId="04C3FED6" w14:textId="77777777" w:rsidTr="00426E5B">
        <w:trPr>
          <w:trHeight w:val="3594"/>
        </w:trPr>
        <w:tc>
          <w:tcPr>
            <w:tcW w:w="366" w:type="pct"/>
            <w:shd w:val="clear" w:color="auto" w:fill="auto"/>
            <w:tcMar>
              <w:left w:w="108" w:type="dxa"/>
            </w:tcMar>
          </w:tcPr>
          <w:p w14:paraId="7E528DCC" w14:textId="77777777" w:rsidR="000A27E9" w:rsidRPr="0090000E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3842" w:type="pct"/>
            <w:shd w:val="clear" w:color="auto" w:fill="auto"/>
            <w:tcMar>
              <w:left w:w="108" w:type="dxa"/>
            </w:tcMar>
          </w:tcPr>
          <w:p w14:paraId="4016C551" w14:textId="765659B0" w:rsidR="000A27E9" w:rsidRPr="0090000E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 xml:space="preserve">Matters </w:t>
            </w:r>
            <w:r w:rsidR="0090000E">
              <w:rPr>
                <w:rFonts w:cstheme="minorHAnsi"/>
                <w:b/>
                <w:bCs/>
                <w:sz w:val="22"/>
                <w:szCs w:val="22"/>
              </w:rPr>
              <w:t>A</w:t>
            </w:r>
            <w:r w:rsidRPr="0090000E">
              <w:rPr>
                <w:rFonts w:cstheme="minorHAnsi"/>
                <w:b/>
                <w:bCs/>
                <w:sz w:val="22"/>
                <w:szCs w:val="22"/>
              </w:rPr>
              <w:t xml:space="preserve">rising </w:t>
            </w:r>
            <w:r w:rsidR="0090000E">
              <w:rPr>
                <w:rFonts w:cstheme="minorHAnsi"/>
                <w:b/>
                <w:bCs/>
                <w:sz w:val="22"/>
                <w:szCs w:val="22"/>
              </w:rPr>
              <w:t xml:space="preserve">and Outstanding Actions </w:t>
            </w:r>
            <w:r w:rsidR="00E6380F">
              <w:rPr>
                <w:rFonts w:cstheme="minorHAnsi"/>
                <w:b/>
                <w:bCs/>
                <w:sz w:val="22"/>
                <w:szCs w:val="22"/>
              </w:rPr>
              <w:t>[eLN-</w:t>
            </w:r>
            <w:r w:rsidR="000F55D5">
              <w:rPr>
                <w:rFonts w:cstheme="minorHAnsi"/>
                <w:b/>
                <w:bCs/>
                <w:sz w:val="22"/>
                <w:szCs w:val="22"/>
              </w:rPr>
              <w:t>4</w:t>
            </w:r>
            <w:r w:rsidR="00E6380F">
              <w:rPr>
                <w:rFonts w:cstheme="minorHAnsi"/>
                <w:b/>
                <w:bCs/>
                <w:sz w:val="22"/>
                <w:szCs w:val="22"/>
              </w:rPr>
              <w:t>_21_3]</w:t>
            </w:r>
          </w:p>
          <w:p w14:paraId="4686074E" w14:textId="62A0F8BB" w:rsidR="000A27E9" w:rsidRPr="0090000E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To update the committee on matters arising</w:t>
            </w:r>
            <w:r w:rsidR="0090000E">
              <w:rPr>
                <w:rFonts w:cstheme="minorHAnsi"/>
                <w:b/>
                <w:bCs/>
                <w:sz w:val="22"/>
                <w:szCs w:val="22"/>
              </w:rPr>
              <w:t xml:space="preserve"> and actions</w:t>
            </w:r>
            <w:r w:rsidR="00BA5C2D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31EE00F" w14:textId="3C756C79" w:rsidR="00F3478A" w:rsidRPr="009A54F3" w:rsidRDefault="00F42701" w:rsidP="00F4270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9A54F3">
              <w:rPr>
                <w:rFonts w:cstheme="minorHAnsi"/>
                <w:sz w:val="22"/>
                <w:szCs w:val="22"/>
              </w:rPr>
              <w:t xml:space="preserve">BB </w:t>
            </w:r>
            <w:r w:rsidR="0044545A" w:rsidRPr="009A54F3">
              <w:rPr>
                <w:rFonts w:cstheme="minorHAnsi"/>
                <w:sz w:val="22"/>
                <w:szCs w:val="22"/>
              </w:rPr>
              <w:t>report</w:t>
            </w:r>
            <w:r w:rsidRPr="009A54F3">
              <w:rPr>
                <w:rFonts w:cstheme="minorHAnsi"/>
                <w:sz w:val="22"/>
                <w:szCs w:val="22"/>
              </w:rPr>
              <w:t>ed</w:t>
            </w:r>
            <w:r w:rsidR="0044545A" w:rsidRPr="009A54F3">
              <w:rPr>
                <w:rFonts w:cstheme="minorHAnsi"/>
                <w:sz w:val="22"/>
                <w:szCs w:val="22"/>
              </w:rPr>
              <w:t xml:space="preserve"> that </w:t>
            </w:r>
            <w:r w:rsidRPr="009A54F3">
              <w:rPr>
                <w:rFonts w:cstheme="minorHAnsi"/>
                <w:sz w:val="22"/>
                <w:szCs w:val="22"/>
              </w:rPr>
              <w:t xml:space="preserve">the </w:t>
            </w:r>
            <w:r w:rsidR="00465249" w:rsidRPr="009A54F3">
              <w:rPr>
                <w:rFonts w:cstheme="minorHAnsi"/>
                <w:sz w:val="22"/>
                <w:szCs w:val="22"/>
              </w:rPr>
              <w:t xml:space="preserve">outstanding actions </w:t>
            </w:r>
            <w:r w:rsidRPr="009A54F3">
              <w:rPr>
                <w:rFonts w:cstheme="minorHAnsi"/>
                <w:sz w:val="22"/>
                <w:szCs w:val="22"/>
              </w:rPr>
              <w:t xml:space="preserve">were </w:t>
            </w:r>
            <w:r w:rsidR="00465249" w:rsidRPr="009A54F3">
              <w:rPr>
                <w:rFonts w:cstheme="minorHAnsi"/>
                <w:sz w:val="22"/>
                <w:szCs w:val="22"/>
              </w:rPr>
              <w:t>complete</w:t>
            </w:r>
            <w:r w:rsidRPr="009A54F3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7FCF1F5E" w14:textId="77777777" w:rsidR="00F42701" w:rsidRPr="009A54F3" w:rsidRDefault="00F42701" w:rsidP="00F4270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56FCE36E" w14:textId="397F58CC" w:rsidR="00945225" w:rsidRPr="009A54F3" w:rsidRDefault="00384934" w:rsidP="00F4270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9A54F3">
              <w:rPr>
                <w:rFonts w:cstheme="minorHAnsi"/>
                <w:sz w:val="22"/>
                <w:szCs w:val="22"/>
              </w:rPr>
              <w:t xml:space="preserve">BB </w:t>
            </w:r>
            <w:r w:rsidR="00467258">
              <w:rPr>
                <w:rFonts w:cstheme="minorHAnsi"/>
                <w:sz w:val="22"/>
                <w:szCs w:val="22"/>
              </w:rPr>
              <w:t xml:space="preserve">called </w:t>
            </w:r>
            <w:r w:rsidR="00945225">
              <w:rPr>
                <w:rFonts w:cstheme="minorHAnsi"/>
                <w:sz w:val="22"/>
                <w:szCs w:val="22"/>
              </w:rPr>
              <w:t>eLearning leads to</w:t>
            </w:r>
            <w:r w:rsidRPr="009A54F3">
              <w:rPr>
                <w:rFonts w:cstheme="minorHAnsi"/>
                <w:sz w:val="22"/>
                <w:szCs w:val="22"/>
              </w:rPr>
              <w:t xml:space="preserve"> </w:t>
            </w:r>
            <w:r w:rsidR="00467258">
              <w:rPr>
                <w:rFonts w:cstheme="minorHAnsi"/>
                <w:sz w:val="22"/>
                <w:szCs w:val="22"/>
              </w:rPr>
              <w:t>review sample of B</w:t>
            </w:r>
            <w:r w:rsidR="00467258" w:rsidRPr="009A54F3">
              <w:rPr>
                <w:rFonts w:cstheme="minorHAnsi"/>
                <w:sz w:val="22"/>
                <w:szCs w:val="22"/>
              </w:rPr>
              <w:t xml:space="preserve">lackboard ultra-navigation </w:t>
            </w:r>
            <w:r w:rsidR="00467258">
              <w:rPr>
                <w:rFonts w:cstheme="minorHAnsi"/>
                <w:sz w:val="22"/>
                <w:szCs w:val="22"/>
              </w:rPr>
              <w:t>by 19</w:t>
            </w:r>
            <w:r w:rsidR="00467258" w:rsidRPr="00DC6587">
              <w:rPr>
                <w:rFonts w:cstheme="minorHAnsi"/>
                <w:vertAlign w:val="superscript"/>
              </w:rPr>
              <w:t>th</w:t>
            </w:r>
            <w:r w:rsidR="00467258">
              <w:rPr>
                <w:rFonts w:cstheme="minorHAnsi"/>
                <w:sz w:val="22"/>
                <w:szCs w:val="22"/>
              </w:rPr>
              <w:t xml:space="preserve"> September with a </w:t>
            </w:r>
            <w:proofErr w:type="gramStart"/>
            <w:r w:rsidR="00467258">
              <w:rPr>
                <w:rFonts w:cstheme="minorHAnsi"/>
                <w:sz w:val="22"/>
                <w:szCs w:val="22"/>
              </w:rPr>
              <w:t xml:space="preserve">view </w:t>
            </w:r>
            <w:r w:rsidR="004A5C28">
              <w:rPr>
                <w:rFonts w:cstheme="minorHAnsi"/>
                <w:sz w:val="22"/>
                <w:szCs w:val="22"/>
              </w:rPr>
              <w:t xml:space="preserve"> to</w:t>
            </w:r>
            <w:proofErr w:type="gramEnd"/>
            <w:r w:rsidR="00F42701" w:rsidRPr="009A54F3">
              <w:rPr>
                <w:rFonts w:cstheme="minorHAnsi"/>
                <w:sz w:val="22"/>
                <w:szCs w:val="22"/>
              </w:rPr>
              <w:t xml:space="preserve"> </w:t>
            </w:r>
            <w:r w:rsidR="00467258">
              <w:rPr>
                <w:rFonts w:cstheme="minorHAnsi"/>
                <w:sz w:val="22"/>
                <w:szCs w:val="22"/>
              </w:rPr>
              <w:t xml:space="preserve">taking a position on this proposed enhancement </w:t>
            </w:r>
            <w:r w:rsidR="00945225">
              <w:rPr>
                <w:rFonts w:cstheme="minorHAnsi"/>
                <w:sz w:val="22"/>
                <w:szCs w:val="22"/>
              </w:rPr>
              <w:t xml:space="preserve">. </w:t>
            </w:r>
            <w:r w:rsidRPr="009A54F3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="00171E43">
              <w:rPr>
                <w:rFonts w:cstheme="minorHAnsi"/>
                <w:sz w:val="22"/>
                <w:szCs w:val="22"/>
              </w:rPr>
              <w:t>i.e.</w:t>
            </w:r>
            <w:proofErr w:type="gramEnd"/>
            <w:r w:rsidR="00171E43">
              <w:rPr>
                <w:rFonts w:cstheme="minorHAnsi"/>
                <w:sz w:val="22"/>
                <w:szCs w:val="22"/>
              </w:rPr>
              <w:t xml:space="preserve"> </w:t>
            </w:r>
            <w:r w:rsidRPr="009A54F3">
              <w:rPr>
                <w:rFonts w:cstheme="minorHAnsi"/>
                <w:sz w:val="22"/>
                <w:szCs w:val="22"/>
              </w:rPr>
              <w:t xml:space="preserve">whether it is worth </w:t>
            </w:r>
            <w:r w:rsidR="00171E43">
              <w:rPr>
                <w:rFonts w:cstheme="minorHAnsi"/>
                <w:sz w:val="22"/>
                <w:szCs w:val="22"/>
              </w:rPr>
              <w:t>introducing</w:t>
            </w:r>
            <w:r w:rsidRPr="009A54F3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25B8199C" w14:textId="2B8E0E25" w:rsidR="00945225" w:rsidRPr="00426E5B" w:rsidRDefault="00F42701" w:rsidP="00F42701">
            <w:pPr>
              <w:spacing w:after="0" w:line="240" w:lineRule="auto"/>
              <w:rPr>
                <w:rFonts w:cstheme="minorHAnsi"/>
              </w:rPr>
            </w:pPr>
            <w:r w:rsidRPr="009A54F3">
              <w:rPr>
                <w:rFonts w:cstheme="minorHAnsi"/>
                <w:sz w:val="22"/>
                <w:szCs w:val="22"/>
              </w:rPr>
              <w:t>BB also s</w:t>
            </w:r>
            <w:r w:rsidR="00384934" w:rsidRPr="009A54F3">
              <w:rPr>
                <w:rFonts w:cstheme="minorHAnsi"/>
                <w:sz w:val="22"/>
                <w:szCs w:val="22"/>
              </w:rPr>
              <w:t xml:space="preserve">poke to T&amp;L </w:t>
            </w:r>
            <w:r w:rsidR="00171E43">
              <w:rPr>
                <w:rFonts w:cstheme="minorHAnsi"/>
                <w:sz w:val="22"/>
                <w:szCs w:val="22"/>
              </w:rPr>
              <w:t xml:space="preserve">Leadership </w:t>
            </w:r>
            <w:r w:rsidR="00384934" w:rsidRPr="009A54F3">
              <w:rPr>
                <w:rFonts w:cstheme="minorHAnsi"/>
                <w:sz w:val="22"/>
                <w:szCs w:val="22"/>
              </w:rPr>
              <w:t xml:space="preserve">team </w:t>
            </w:r>
            <w:r w:rsidRPr="009A54F3">
              <w:rPr>
                <w:rFonts w:cstheme="minorHAnsi"/>
                <w:sz w:val="22"/>
                <w:szCs w:val="22"/>
              </w:rPr>
              <w:t>regarding making the use of</w:t>
            </w:r>
            <w:r w:rsidR="00384934" w:rsidRPr="009A54F3">
              <w:rPr>
                <w:rFonts w:cstheme="minorHAnsi"/>
                <w:sz w:val="22"/>
                <w:szCs w:val="22"/>
              </w:rPr>
              <w:t xml:space="preserve"> rubrics</w:t>
            </w:r>
            <w:r w:rsidRPr="009A54F3">
              <w:rPr>
                <w:rFonts w:cstheme="minorHAnsi"/>
                <w:sz w:val="22"/>
                <w:szCs w:val="22"/>
              </w:rPr>
              <w:t xml:space="preserve"> compulsory</w:t>
            </w:r>
            <w:r w:rsidR="00171E43">
              <w:rPr>
                <w:rFonts w:cstheme="minorHAnsi"/>
                <w:sz w:val="22"/>
                <w:szCs w:val="22"/>
              </w:rPr>
              <w:t xml:space="preserve">. Discussions are ongoing </w:t>
            </w:r>
            <w:proofErr w:type="gramStart"/>
            <w:r w:rsidR="00171E43">
              <w:rPr>
                <w:rFonts w:cstheme="minorHAnsi"/>
                <w:sz w:val="22"/>
                <w:szCs w:val="22"/>
              </w:rPr>
              <w:t xml:space="preserve">but </w:t>
            </w:r>
            <w:r w:rsidR="00384934" w:rsidRPr="009A54F3">
              <w:rPr>
                <w:rFonts w:cstheme="minorHAnsi"/>
                <w:sz w:val="22"/>
                <w:szCs w:val="22"/>
              </w:rPr>
              <w:t xml:space="preserve"> progressing</w:t>
            </w:r>
            <w:proofErr w:type="gramEnd"/>
            <w:r w:rsidR="00384934" w:rsidRPr="009A54F3">
              <w:rPr>
                <w:rFonts w:cstheme="minorHAnsi"/>
                <w:sz w:val="22"/>
                <w:szCs w:val="22"/>
              </w:rPr>
              <w:t xml:space="preserve">. AV </w:t>
            </w:r>
            <w:r w:rsidR="00171E43">
              <w:rPr>
                <w:rFonts w:cstheme="minorHAnsi"/>
                <w:sz w:val="22"/>
                <w:szCs w:val="22"/>
              </w:rPr>
              <w:t xml:space="preserve">noted that TLSE Leadership was putting together </w:t>
            </w:r>
            <w:r w:rsidR="00384934" w:rsidRPr="009A54F3">
              <w:rPr>
                <w:rFonts w:cstheme="minorHAnsi"/>
                <w:sz w:val="22"/>
                <w:szCs w:val="22"/>
              </w:rPr>
              <w:t xml:space="preserve">an action plan </w:t>
            </w:r>
            <w:r w:rsidR="00171E43">
              <w:rPr>
                <w:rFonts w:cstheme="minorHAnsi"/>
                <w:sz w:val="22"/>
                <w:szCs w:val="22"/>
              </w:rPr>
              <w:t>on Rubrics. This can be shared when completed</w:t>
            </w:r>
            <w:proofErr w:type="gramStart"/>
            <w:r w:rsidR="00171E43">
              <w:rPr>
                <w:rFonts w:cstheme="minorHAnsi"/>
                <w:sz w:val="22"/>
                <w:szCs w:val="22"/>
              </w:rPr>
              <w:t xml:space="preserve">. </w:t>
            </w:r>
            <w:r w:rsidR="00384934" w:rsidRPr="00F42701">
              <w:rPr>
                <w:rFonts w:cstheme="minorHAnsi"/>
              </w:rPr>
              <w:t>.</w:t>
            </w:r>
            <w:proofErr w:type="gramEnd"/>
            <w:r w:rsidR="00384934" w:rsidRPr="00F42701">
              <w:rPr>
                <w:rFonts w:cstheme="minorHAnsi"/>
              </w:rPr>
              <w:t xml:space="preserve">  </w:t>
            </w:r>
          </w:p>
        </w:tc>
        <w:tc>
          <w:tcPr>
            <w:tcW w:w="792" w:type="pct"/>
            <w:shd w:val="clear" w:color="auto" w:fill="auto"/>
            <w:tcMar>
              <w:left w:w="108" w:type="dxa"/>
            </w:tcMar>
          </w:tcPr>
          <w:p w14:paraId="1EF4115E" w14:textId="77777777" w:rsidR="000A27E9" w:rsidRDefault="00103E88" w:rsidP="00961113">
            <w:p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[eLN_4_21_3 enc.]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4A528542" w14:textId="77777777" w:rsidR="00630A3B" w:rsidRDefault="00630A3B" w:rsidP="00961113">
            <w:pPr>
              <w:spacing w:after="0" w:line="240" w:lineRule="auto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30295B69" w14:textId="2CC4C7B8" w:rsidR="00630A3B" w:rsidRPr="000834E6" w:rsidRDefault="00C4561D" w:rsidP="00630A3B">
            <w:pPr>
              <w:spacing w:after="0" w:line="240" w:lineRule="auto"/>
              <w:rPr>
                <w:rFonts w:eastAsia="PMingLiU" w:cstheme="minorHAnsi"/>
                <w:sz w:val="22"/>
                <w:szCs w:val="22"/>
                <w:lang w:eastAsia="zh-TW"/>
              </w:rPr>
            </w:pPr>
            <w:r>
              <w:rPr>
                <w:rFonts w:eastAsia="PMingLiU" w:cstheme="minorHAnsi"/>
                <w:sz w:val="22"/>
                <w:szCs w:val="22"/>
                <w:lang w:eastAsia="zh-TW"/>
              </w:rPr>
              <w:t>All eLearning Leads:</w:t>
            </w:r>
            <w:r w:rsidR="00630A3B" w:rsidRPr="000834E6">
              <w:rPr>
                <w:rFonts w:eastAsia="PMingLiU" w:cstheme="minorHAnsi"/>
                <w:sz w:val="22"/>
                <w:szCs w:val="22"/>
                <w:lang w:eastAsia="zh-TW"/>
              </w:rPr>
              <w:t xml:space="preserve"> Look at the blackboard ultra-navigation before 19</w:t>
            </w:r>
            <w:r w:rsidR="00630A3B" w:rsidRPr="000834E6">
              <w:rPr>
                <w:rFonts w:eastAsia="PMingLiU" w:cstheme="minorHAnsi"/>
                <w:sz w:val="22"/>
                <w:szCs w:val="22"/>
                <w:vertAlign w:val="superscript"/>
                <w:lang w:eastAsia="zh-TW"/>
              </w:rPr>
              <w:t>th</w:t>
            </w:r>
            <w:r w:rsidR="00630A3B" w:rsidRPr="000834E6">
              <w:rPr>
                <w:rFonts w:eastAsia="PMingLiU" w:cstheme="minorHAnsi"/>
                <w:sz w:val="22"/>
                <w:szCs w:val="22"/>
                <w:lang w:eastAsia="zh-TW"/>
              </w:rPr>
              <w:t xml:space="preserve"> of September and feedback to Anna/Becki</w:t>
            </w:r>
          </w:p>
          <w:p w14:paraId="22BB4147" w14:textId="127C6C46" w:rsidR="00630A3B" w:rsidRPr="0090000E" w:rsidRDefault="00630A3B" w:rsidP="00961113">
            <w:pPr>
              <w:spacing w:after="0" w:line="240" w:lineRule="auto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</w:tc>
      </w:tr>
      <w:tr w:rsidR="000A27E9" w:rsidRPr="0090000E" w14:paraId="0E6F5B89" w14:textId="77777777" w:rsidTr="0782FF2D">
        <w:tc>
          <w:tcPr>
            <w:tcW w:w="366" w:type="pct"/>
            <w:shd w:val="clear" w:color="auto" w:fill="auto"/>
            <w:tcMar>
              <w:left w:w="108" w:type="dxa"/>
            </w:tcMar>
          </w:tcPr>
          <w:p w14:paraId="76ED7278" w14:textId="77777777" w:rsidR="000A27E9" w:rsidRPr="0090000E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842" w:type="pct"/>
            <w:shd w:val="clear" w:color="auto" w:fill="auto"/>
            <w:tcMar>
              <w:left w:w="108" w:type="dxa"/>
            </w:tcMar>
          </w:tcPr>
          <w:p w14:paraId="0E4D692C" w14:textId="3CE58CEA" w:rsidR="000A27E9" w:rsidRPr="0090000E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Chair’s</w:t>
            </w:r>
            <w:r w:rsidR="00B66FD1">
              <w:rPr>
                <w:rFonts w:cstheme="minorHAnsi"/>
                <w:b/>
                <w:bCs/>
                <w:sz w:val="22"/>
                <w:szCs w:val="22"/>
              </w:rPr>
              <w:t xml:space="preserve"> Update</w:t>
            </w:r>
          </w:p>
          <w:p w14:paraId="2B60222B" w14:textId="50EA9C51" w:rsidR="00F3478A" w:rsidRDefault="5FCBE6CE" w:rsidP="516DA70B">
            <w:pPr>
              <w:spacing w:after="0" w:line="240" w:lineRule="auto"/>
              <w:rPr>
                <w:rFonts w:cstheme="minorBidi"/>
                <w:b/>
                <w:bCs/>
                <w:sz w:val="22"/>
                <w:szCs w:val="22"/>
              </w:rPr>
            </w:pPr>
            <w:r w:rsidRPr="516DA70B">
              <w:rPr>
                <w:rFonts w:cstheme="minorBidi"/>
                <w:b/>
                <w:bCs/>
                <w:sz w:val="22"/>
                <w:szCs w:val="22"/>
              </w:rPr>
              <w:t xml:space="preserve">4.1. </w:t>
            </w:r>
            <w:r w:rsidR="255078C8" w:rsidRPr="516DA70B">
              <w:rPr>
                <w:rFonts w:cstheme="minorBidi"/>
                <w:b/>
                <w:bCs/>
                <w:sz w:val="22"/>
                <w:szCs w:val="22"/>
              </w:rPr>
              <w:t xml:space="preserve">Verbal report </w:t>
            </w:r>
            <w:r w:rsidRPr="516DA70B">
              <w:rPr>
                <w:rFonts w:cstheme="minorBidi"/>
                <w:b/>
                <w:bCs/>
                <w:sz w:val="22"/>
                <w:szCs w:val="22"/>
              </w:rPr>
              <w:t>from Becki Bennett</w:t>
            </w:r>
          </w:p>
          <w:p w14:paraId="537BADAF" w14:textId="2C05DFFC" w:rsidR="00384934" w:rsidRPr="005F64C0" w:rsidRDefault="009A54F3" w:rsidP="516DA70B">
            <w:pPr>
              <w:spacing w:after="0" w:line="240" w:lineRule="auto"/>
              <w:rPr>
                <w:rFonts w:cstheme="minorBidi"/>
                <w:bCs/>
                <w:sz w:val="22"/>
                <w:szCs w:val="22"/>
              </w:rPr>
            </w:pPr>
            <w:r w:rsidRPr="005F64C0">
              <w:rPr>
                <w:rFonts w:cstheme="minorBidi"/>
                <w:bCs/>
                <w:sz w:val="22"/>
                <w:szCs w:val="22"/>
              </w:rPr>
              <w:t>BB indicated that</w:t>
            </w:r>
            <w:r w:rsidR="00384934" w:rsidRPr="005F64C0">
              <w:rPr>
                <w:rFonts w:cstheme="minorBidi"/>
                <w:bCs/>
                <w:sz w:val="22"/>
                <w:szCs w:val="22"/>
              </w:rPr>
              <w:t xml:space="preserve"> </w:t>
            </w:r>
            <w:r w:rsidRPr="005F64C0">
              <w:rPr>
                <w:rFonts w:cstheme="minorBidi"/>
                <w:bCs/>
                <w:sz w:val="22"/>
                <w:szCs w:val="22"/>
              </w:rPr>
              <w:t>m</w:t>
            </w:r>
            <w:r w:rsidR="00384934" w:rsidRPr="005F64C0">
              <w:rPr>
                <w:rFonts w:cstheme="minorBidi"/>
                <w:bCs/>
                <w:sz w:val="22"/>
                <w:szCs w:val="22"/>
              </w:rPr>
              <w:t>ost items are</w:t>
            </w:r>
            <w:r w:rsidRPr="005F64C0">
              <w:rPr>
                <w:rFonts w:cstheme="minorBidi"/>
                <w:bCs/>
                <w:sz w:val="22"/>
                <w:szCs w:val="22"/>
              </w:rPr>
              <w:t xml:space="preserve"> covered by AV</w:t>
            </w:r>
            <w:r w:rsidR="00384934" w:rsidRPr="005F64C0">
              <w:rPr>
                <w:rFonts w:cstheme="minorBidi"/>
                <w:bCs/>
                <w:sz w:val="22"/>
                <w:szCs w:val="22"/>
              </w:rPr>
              <w:t xml:space="preserve"> in the </w:t>
            </w:r>
            <w:r w:rsidR="00171E43">
              <w:rPr>
                <w:rFonts w:cstheme="minorBidi"/>
                <w:bCs/>
                <w:sz w:val="22"/>
                <w:szCs w:val="22"/>
              </w:rPr>
              <w:t>B</w:t>
            </w:r>
            <w:r w:rsidR="00384934" w:rsidRPr="005F64C0">
              <w:rPr>
                <w:rFonts w:cstheme="minorBidi"/>
                <w:bCs/>
                <w:sz w:val="22"/>
                <w:szCs w:val="22"/>
              </w:rPr>
              <w:t>riefing note</w:t>
            </w:r>
            <w:r w:rsidR="00171E43">
              <w:rPr>
                <w:rFonts w:cstheme="minorBidi"/>
                <w:bCs/>
                <w:sz w:val="22"/>
                <w:szCs w:val="22"/>
              </w:rPr>
              <w:t xml:space="preserve"> (</w:t>
            </w:r>
            <w:r w:rsidR="00171E43" w:rsidRPr="00107E29">
              <w:rPr>
                <w:rFonts w:ascii="Calibri" w:hAnsi="Calibri"/>
                <w:b/>
                <w:sz w:val="22"/>
                <w:szCs w:val="22"/>
              </w:rPr>
              <w:t>eLN_</w:t>
            </w:r>
            <w:r w:rsidR="00171E43"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171E43" w:rsidRPr="00107E29">
              <w:rPr>
                <w:rFonts w:ascii="Calibri" w:hAnsi="Calibri"/>
                <w:b/>
                <w:sz w:val="22"/>
                <w:szCs w:val="22"/>
              </w:rPr>
              <w:t>_21_</w:t>
            </w:r>
            <w:r w:rsidR="00171E43">
              <w:rPr>
                <w:rFonts w:ascii="Calibri" w:hAnsi="Calibri"/>
                <w:b/>
                <w:sz w:val="22"/>
                <w:szCs w:val="22"/>
              </w:rPr>
              <w:t>9)</w:t>
            </w:r>
            <w:r w:rsidRPr="005F64C0">
              <w:rPr>
                <w:rFonts w:cstheme="minorBidi"/>
                <w:bCs/>
                <w:sz w:val="22"/>
                <w:szCs w:val="22"/>
              </w:rPr>
              <w:t xml:space="preserve">, </w:t>
            </w:r>
            <w:r w:rsidR="00384934" w:rsidRPr="005F64C0">
              <w:rPr>
                <w:rFonts w:cstheme="minorBidi"/>
                <w:bCs/>
                <w:sz w:val="22"/>
                <w:szCs w:val="22"/>
              </w:rPr>
              <w:t xml:space="preserve">including </w:t>
            </w:r>
            <w:r w:rsidRPr="005F64C0">
              <w:rPr>
                <w:rFonts w:cstheme="minorBidi"/>
                <w:bCs/>
                <w:sz w:val="22"/>
                <w:szCs w:val="22"/>
              </w:rPr>
              <w:t xml:space="preserve">the </w:t>
            </w:r>
            <w:r w:rsidR="00384934" w:rsidRPr="005F64C0">
              <w:rPr>
                <w:rFonts w:cstheme="minorBidi"/>
                <w:bCs/>
                <w:sz w:val="22"/>
                <w:szCs w:val="22"/>
              </w:rPr>
              <w:t xml:space="preserve">recruitment of Simon Thompson who will be the director of flexible learning. </w:t>
            </w:r>
          </w:p>
          <w:p w14:paraId="178277D8" w14:textId="77777777" w:rsidR="009A54F3" w:rsidRPr="005F64C0" w:rsidRDefault="009A54F3" w:rsidP="516DA70B">
            <w:pPr>
              <w:spacing w:after="0" w:line="240" w:lineRule="auto"/>
              <w:rPr>
                <w:rFonts w:cstheme="minorBidi"/>
                <w:bCs/>
                <w:sz w:val="22"/>
                <w:szCs w:val="22"/>
              </w:rPr>
            </w:pPr>
          </w:p>
          <w:p w14:paraId="765E6C68" w14:textId="7E407CAF" w:rsidR="00384934" w:rsidRPr="005F64C0" w:rsidRDefault="009A54F3" w:rsidP="516DA70B">
            <w:pPr>
              <w:spacing w:after="0" w:line="240" w:lineRule="auto"/>
              <w:rPr>
                <w:rFonts w:cstheme="minorBidi"/>
                <w:bCs/>
                <w:sz w:val="22"/>
                <w:szCs w:val="22"/>
              </w:rPr>
            </w:pPr>
            <w:r w:rsidRPr="005F64C0">
              <w:rPr>
                <w:rFonts w:cstheme="minorBidi"/>
                <w:bCs/>
                <w:sz w:val="22"/>
                <w:szCs w:val="22"/>
              </w:rPr>
              <w:t>BB congratulated</w:t>
            </w:r>
            <w:r w:rsidR="00384934" w:rsidRPr="005F64C0">
              <w:rPr>
                <w:rFonts w:cstheme="minorBidi"/>
                <w:bCs/>
                <w:sz w:val="22"/>
                <w:szCs w:val="22"/>
              </w:rPr>
              <w:t xml:space="preserve"> SP</w:t>
            </w:r>
            <w:r w:rsidRPr="005F64C0">
              <w:rPr>
                <w:rFonts w:cstheme="minorBidi"/>
                <w:bCs/>
                <w:sz w:val="22"/>
                <w:szCs w:val="22"/>
              </w:rPr>
              <w:t xml:space="preserve"> who</w:t>
            </w:r>
            <w:r w:rsidR="00384934" w:rsidRPr="005F64C0">
              <w:rPr>
                <w:rFonts w:cstheme="minorBidi"/>
                <w:bCs/>
                <w:sz w:val="22"/>
                <w:szCs w:val="22"/>
              </w:rPr>
              <w:t xml:space="preserve"> </w:t>
            </w:r>
            <w:r w:rsidR="00171E43">
              <w:rPr>
                <w:rFonts w:cstheme="minorBidi"/>
                <w:bCs/>
                <w:sz w:val="22"/>
                <w:szCs w:val="22"/>
              </w:rPr>
              <w:t>received University’s</w:t>
            </w:r>
            <w:r w:rsidR="00171E43" w:rsidRPr="005F64C0">
              <w:rPr>
                <w:rFonts w:cstheme="minorBidi"/>
                <w:bCs/>
                <w:sz w:val="22"/>
                <w:szCs w:val="22"/>
              </w:rPr>
              <w:t xml:space="preserve"> </w:t>
            </w:r>
            <w:r w:rsidR="00171E43">
              <w:rPr>
                <w:rFonts w:cstheme="minorBidi"/>
                <w:bCs/>
                <w:sz w:val="22"/>
                <w:szCs w:val="22"/>
              </w:rPr>
              <w:t>D</w:t>
            </w:r>
            <w:r w:rsidR="00384934" w:rsidRPr="005F64C0">
              <w:rPr>
                <w:rFonts w:cstheme="minorBidi"/>
                <w:bCs/>
                <w:sz w:val="22"/>
                <w:szCs w:val="22"/>
              </w:rPr>
              <w:t xml:space="preserve">istinguished </w:t>
            </w:r>
            <w:r w:rsidR="00171E43">
              <w:rPr>
                <w:rFonts w:cstheme="minorBidi"/>
                <w:bCs/>
                <w:sz w:val="22"/>
                <w:szCs w:val="22"/>
              </w:rPr>
              <w:t>A</w:t>
            </w:r>
            <w:r w:rsidR="00384934" w:rsidRPr="005F64C0">
              <w:rPr>
                <w:rFonts w:cstheme="minorBidi"/>
                <w:bCs/>
                <w:sz w:val="22"/>
                <w:szCs w:val="22"/>
              </w:rPr>
              <w:t xml:space="preserve">chievement </w:t>
            </w:r>
            <w:r w:rsidR="00171E43">
              <w:rPr>
                <w:rFonts w:cstheme="minorBidi"/>
                <w:bCs/>
                <w:sz w:val="22"/>
                <w:szCs w:val="22"/>
              </w:rPr>
              <w:t>A</w:t>
            </w:r>
            <w:r w:rsidR="00384934" w:rsidRPr="005F64C0">
              <w:rPr>
                <w:rFonts w:cstheme="minorBidi"/>
                <w:bCs/>
                <w:sz w:val="22"/>
                <w:szCs w:val="22"/>
              </w:rPr>
              <w:t>ward</w:t>
            </w:r>
            <w:r w:rsidR="00BF0BA1" w:rsidRPr="005F64C0">
              <w:rPr>
                <w:rFonts w:cstheme="minorBidi"/>
                <w:bCs/>
                <w:sz w:val="22"/>
                <w:szCs w:val="22"/>
              </w:rPr>
              <w:t xml:space="preserve"> this year </w:t>
            </w:r>
            <w:r w:rsidRPr="005F64C0">
              <w:rPr>
                <w:rFonts w:cstheme="minorBidi"/>
                <w:bCs/>
                <w:sz w:val="22"/>
                <w:szCs w:val="22"/>
              </w:rPr>
              <w:t xml:space="preserve">and </w:t>
            </w:r>
            <w:r w:rsidR="00BF0BA1" w:rsidRPr="005F64C0">
              <w:rPr>
                <w:rFonts w:cstheme="minorBidi"/>
                <w:bCs/>
                <w:sz w:val="22"/>
                <w:szCs w:val="22"/>
              </w:rPr>
              <w:t xml:space="preserve">gave her thanks to Stuart &amp; the team for all their work. </w:t>
            </w:r>
          </w:p>
          <w:p w14:paraId="6E78C350" w14:textId="77777777" w:rsidR="009A54F3" w:rsidRPr="009A54F3" w:rsidRDefault="009A54F3" w:rsidP="516DA70B">
            <w:pPr>
              <w:spacing w:after="0" w:line="240" w:lineRule="auto"/>
              <w:rPr>
                <w:rFonts w:cstheme="minorBidi"/>
                <w:bCs/>
              </w:rPr>
            </w:pPr>
          </w:p>
          <w:p w14:paraId="0BD7CCD6" w14:textId="020F9AAE" w:rsidR="00F51EB5" w:rsidRDefault="00F51EB5" w:rsidP="516DA70B">
            <w:pPr>
              <w:spacing w:after="0" w:line="240" w:lineRule="auto"/>
              <w:rPr>
                <w:rStyle w:val="eop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51EB5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F51EB5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.2. </w:t>
            </w:r>
            <w:r w:rsidRPr="00F51EB5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Flexible Learning Programme and DLE Review</w:t>
            </w:r>
            <w:r w:rsidRPr="00F51EB5">
              <w:rPr>
                <w:rStyle w:val="eop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47A07EBB" w14:textId="5ECBCEA7" w:rsidR="005F64C0" w:rsidRPr="005F64C0" w:rsidRDefault="006D7AB0" w:rsidP="516DA70B">
            <w:p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Ahead of meeting </w:t>
            </w:r>
            <w:r w:rsidR="001D621B" w:rsidRP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BB</w:t>
            </w:r>
            <w:r w:rsidR="005F64C0" w:rsidRP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had circulated</w:t>
            </w:r>
            <w:r w:rsidR="001D621B" w:rsidRP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slides from the last meeting on the DLE Review. BB 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has posed </w:t>
            </w:r>
            <w:r w:rsidR="001D621B" w:rsidRP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questions about deadlines</w:t>
            </w:r>
            <w:r w:rsidR="005F64C0" w:rsidRP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/the timelines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to seek more clarity</w:t>
            </w:r>
            <w:r w:rsidR="005F64C0" w:rsidRP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Most noticeable </w:t>
            </w:r>
            <w:proofErr w:type="gramStart"/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 </w:t>
            </w:r>
            <w:r w:rsidR="001D621B" w:rsidRP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proposal</w:t>
            </w:r>
            <w:proofErr w:type="gramEnd"/>
            <w:r w:rsidR="001D621B" w:rsidRP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for tender 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is being scheduled for </w:t>
            </w:r>
            <w:r w:rsidR="001D621B" w:rsidRP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end of 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</w:t>
            </w:r>
            <w:r w:rsidR="001D621B" w:rsidRP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arch 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2023</w:t>
            </w:r>
            <w:r w:rsidR="005F64C0" w:rsidRP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, and once this has been done t</w:t>
            </w:r>
            <w:r w:rsidR="001D621B" w:rsidRP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here will be a chance for staff/student input. In October 2023, </w:t>
            </w:r>
            <w:r w:rsidR="005F64C0" w:rsidRP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 </w:t>
            </w:r>
            <w:r w:rsidR="001D621B" w:rsidRP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decision will be made.</w:t>
            </w:r>
          </w:p>
          <w:p w14:paraId="437D2D40" w14:textId="77777777" w:rsidR="005F64C0" w:rsidRDefault="005F64C0" w:rsidP="516DA70B">
            <w:pPr>
              <w:spacing w:after="0" w:line="240" w:lineRule="auto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BADBB76" w14:textId="71F95F8B" w:rsidR="001D621B" w:rsidRDefault="006D7AB0" w:rsidP="516DA70B">
            <w:p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The VLE </w:t>
            </w:r>
            <w:proofErr w:type="gramStart"/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is </w:t>
            </w:r>
            <w:r w:rsidR="005F64C0" w:rsidRP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now</w:t>
            </w:r>
            <w:proofErr w:type="gramEnd"/>
            <w:r w:rsidR="001D621B" w:rsidRP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referred to as</w:t>
            </w:r>
            <w:r w:rsidR="001D621B" w:rsidRP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CLE (central learning environment). The decision 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on the University’s CLE </w:t>
            </w:r>
            <w:r w:rsidR="001D621B" w:rsidRP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will be made sept/oct 2023; the new CLE will be introduced in September 2025. 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This </w:t>
            </w:r>
            <w:r w:rsid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deadline must be met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as we c</w:t>
            </w:r>
            <w:r w:rsidRP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annot renew blackboard after 2025</w:t>
            </w:r>
            <w:r w:rsidR="001D621B" w:rsidRP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BB reiterated that t</w:t>
            </w:r>
            <w:r w:rsidR="001D621B" w:rsidRP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he decision </w:t>
            </w:r>
            <w:r w:rsid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to be made </w:t>
            </w:r>
            <w:r w:rsidR="001D621B" w:rsidRP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next year is very important 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including how </w:t>
            </w:r>
            <w:r w:rsidR="001D621B" w:rsidRPr="005F64C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to get everyone moved onto a new system and working towards the timeline. </w:t>
            </w:r>
          </w:p>
          <w:p w14:paraId="7EB809DE" w14:textId="755F78D7" w:rsidR="009730A8" w:rsidRDefault="009730A8" w:rsidP="516DA70B">
            <w:p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6AABBF39" w14:textId="1C633B2F" w:rsidR="009730A8" w:rsidRPr="00F72CC5" w:rsidRDefault="009730A8" w:rsidP="516DA70B">
            <w:p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F72CC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BB asked if the committee had any questions. </w:t>
            </w:r>
          </w:p>
          <w:p w14:paraId="4413C848" w14:textId="77777777" w:rsidR="005F64C0" w:rsidRPr="00F72CC5" w:rsidRDefault="005F64C0" w:rsidP="516DA70B">
            <w:p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081298F6" w14:textId="5B34E678" w:rsidR="009730A8" w:rsidRPr="00F72CC5" w:rsidRDefault="001D621B" w:rsidP="516DA70B">
            <w:p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F72CC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SP asked </w:t>
            </w:r>
            <w:r w:rsidR="009730A8" w:rsidRPr="00F72CC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about the impact of</w:t>
            </w:r>
            <w:r w:rsidRPr="00F72CC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C624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ITS </w:t>
            </w:r>
            <w:r w:rsidRPr="00F72CC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project </w:t>
            </w:r>
            <w:r w:rsidR="00F72CC5" w:rsidRPr="00F72CC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stabilise</w:t>
            </w:r>
            <w:r w:rsidR="009730A8" w:rsidRPr="00F72CC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on </w:t>
            </w:r>
            <w:r w:rsidRPr="00F72CC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CLE</w:t>
            </w:r>
            <w:r w:rsidR="009730A8" w:rsidRPr="00F72CC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/DLE review. </w:t>
            </w:r>
          </w:p>
          <w:p w14:paraId="336EF6E7" w14:textId="5440A91C" w:rsidR="00B55837" w:rsidRPr="00F72CC5" w:rsidRDefault="00F72CC5" w:rsidP="516DA70B">
            <w:p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F72CC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SB responded that </w:t>
            </w:r>
            <w:r w:rsidR="001D621B" w:rsidRPr="00F72CC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the CLE</w:t>
            </w:r>
            <w:r w:rsidRPr="00F72CC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/DLE review</w:t>
            </w:r>
            <w:r w:rsidR="001D621B" w:rsidRPr="00F72CC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is exempt from project stabilise. </w:t>
            </w:r>
          </w:p>
          <w:p w14:paraId="4A8D745F" w14:textId="77777777" w:rsidR="00F72CC5" w:rsidRPr="00F72CC5" w:rsidRDefault="00F72CC5" w:rsidP="516DA70B">
            <w:pPr>
              <w:spacing w:after="0" w:line="240" w:lineRule="auto"/>
              <w:rPr>
                <w:rStyle w:val="eop"/>
                <w:rFonts w:ascii="Calibri" w:hAnsi="Calibri" w:cs="Calibri"/>
                <w:color w:val="2E74B5" w:themeColor="accent1" w:themeShade="BF"/>
                <w:shd w:val="clear" w:color="auto" w:fill="FFFFFF"/>
              </w:rPr>
            </w:pPr>
          </w:p>
          <w:p w14:paraId="1671DB07" w14:textId="461E8286" w:rsidR="00896290" w:rsidRPr="00896290" w:rsidRDefault="001D621B" w:rsidP="516DA70B">
            <w:p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89629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AVB commented </w:t>
            </w:r>
            <w:r w:rsidR="003C6C72" w:rsidRPr="0089629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that </w:t>
            </w:r>
            <w:r w:rsidR="00EC624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the timeline seemed to overlook or be over-optimistic as regards the time requirements involved in reviewing </w:t>
            </w:r>
            <w:proofErr w:type="gramStart"/>
            <w:r w:rsidR="00EC624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the </w:t>
            </w:r>
            <w:r w:rsidRPr="0089629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suite</w:t>
            </w:r>
            <w:proofErr w:type="gramEnd"/>
            <w:r w:rsidRPr="0089629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of tools</w:t>
            </w:r>
            <w:r w:rsidR="003C6C72" w:rsidRPr="0089629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C624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that are used at Manchester beyond the</w:t>
            </w:r>
            <w:r w:rsidR="00EC6248" w:rsidRPr="0089629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CLE</w:t>
            </w:r>
            <w:r w:rsidR="003C6C72" w:rsidRPr="0089629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89629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7E13BC" w:rsidRPr="000B7EE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BB stated it is important to stick to the timetable as best as possible.</w:t>
            </w:r>
          </w:p>
          <w:p w14:paraId="315366CF" w14:textId="1C8B8A31" w:rsidR="001D621B" w:rsidRPr="00A211E8" w:rsidRDefault="001D621B" w:rsidP="516DA70B">
            <w:p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2F307DA8" w14:textId="7D6BEF48" w:rsidR="001D621B" w:rsidRDefault="001D621B" w:rsidP="516DA70B">
            <w:pPr>
              <w:spacing w:after="0" w:line="240" w:lineRule="auto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 w:rsidRPr="00A211E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SP asked who w</w:t>
            </w:r>
            <w:r w:rsidR="00A211E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ould</w:t>
            </w:r>
            <w:r w:rsidRPr="00A211E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author the tender</w:t>
            </w:r>
            <w:r w:rsidR="00A211E8" w:rsidRPr="00A211E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A211E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Caroline </w:t>
            </w:r>
            <w:r w:rsidR="00A211E8" w:rsidRPr="00A211E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B</w:t>
            </w:r>
            <w:r w:rsidR="00EC624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owsher</w:t>
            </w:r>
            <w:r w:rsidRPr="00A211E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and team will lead on this. SP </w:t>
            </w:r>
            <w:r w:rsidR="00EC624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noted that </w:t>
            </w:r>
            <w:r w:rsidRPr="00A211E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academic lead</w:t>
            </w:r>
            <w:r w:rsidR="00EC624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Pr="00A211E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here would be </w:t>
            </w:r>
            <w:r w:rsidR="00EC624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very </w:t>
            </w:r>
            <w:r w:rsidRPr="00A211E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important. </w:t>
            </w:r>
            <w:r w:rsidR="00A211E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BB would not be on this group anymore and </w:t>
            </w:r>
            <w:proofErr w:type="gramStart"/>
            <w:r w:rsidR="00A211E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that </w:t>
            </w:r>
            <w:r w:rsidR="007E13B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eLearning</w:t>
            </w:r>
            <w:proofErr w:type="gramEnd"/>
            <w:r w:rsidR="007E13B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managers</w:t>
            </w:r>
            <w:r w:rsidR="00A211E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should be</w:t>
            </w:r>
            <w:r w:rsidR="00B2123D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E13B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involved</w:t>
            </w:r>
            <w:r w:rsidR="00B2123D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E13B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</w:t>
            </w:r>
            <w:r w:rsidR="00A211E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n the decision making. </w:t>
            </w:r>
            <w:r w:rsidRPr="00A211E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At the end of </w:t>
            </w:r>
            <w:r w:rsidR="007E13B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</w:t>
            </w:r>
            <w:r w:rsidRPr="00A211E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arch, they will come back with comments and consulting on the tender. </w:t>
            </w:r>
          </w:p>
          <w:p w14:paraId="293E315B" w14:textId="77777777" w:rsidR="000B7EE3" w:rsidRPr="00A211E8" w:rsidRDefault="000B7EE3" w:rsidP="516DA70B">
            <w:pPr>
              <w:spacing w:after="0" w:line="240" w:lineRule="auto"/>
              <w:rPr>
                <w:rStyle w:val="eop"/>
                <w:rFonts w:ascii="Calibri" w:hAnsi="Calibri" w:cs="Calibri"/>
                <w:color w:val="2E74B5" w:themeColor="accent1" w:themeShade="BF"/>
                <w:sz w:val="22"/>
                <w:szCs w:val="22"/>
                <w:shd w:val="clear" w:color="auto" w:fill="FFFFFF"/>
              </w:rPr>
            </w:pPr>
          </w:p>
          <w:p w14:paraId="46FDE30D" w14:textId="1FF08D6A" w:rsidR="00657000" w:rsidRPr="000B7EE3" w:rsidRDefault="000B7EE3" w:rsidP="516DA70B">
            <w:p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BB asked the committee for any further questions. </w:t>
            </w:r>
          </w:p>
          <w:p w14:paraId="3D9E98CE" w14:textId="32DC8E2D" w:rsidR="00657000" w:rsidRPr="000B7EE3" w:rsidRDefault="00657000" w:rsidP="516DA70B">
            <w:p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4B376C49" w14:textId="385AC8EA" w:rsidR="00DB2DED" w:rsidRPr="00CD5A9E" w:rsidRDefault="00657000" w:rsidP="516DA70B">
            <w:p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0B7EE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HC queried </w:t>
            </w:r>
            <w:r w:rsidR="000B7EE3" w:rsidRPr="000B7EE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 possible</w:t>
            </w:r>
            <w:r w:rsidRPr="000B7EE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 bespoke </w:t>
            </w:r>
            <w:r w:rsidR="007E13BC" w:rsidRPr="000B7EE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internal</w:t>
            </w:r>
            <w:r w:rsidR="007E13B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ly </w:t>
            </w:r>
            <w:r w:rsidR="007E13BC" w:rsidRPr="000B7EE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develop</w:t>
            </w:r>
            <w:r w:rsidR="007E13B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ed </w:t>
            </w:r>
            <w:r w:rsidRPr="000B7EE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CLE</w:t>
            </w:r>
            <w:r w:rsidR="000B7EE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/DLE and asked whether</w:t>
            </w:r>
            <w:r w:rsidRPr="000B7EE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this</w:t>
            </w:r>
            <w:r w:rsidR="000B7EE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is</w:t>
            </w:r>
            <w:r w:rsidRPr="000B7EE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 potential model to happen</w:t>
            </w:r>
            <w:r w:rsidR="000B7EE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DB2DED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BB </w:t>
            </w:r>
            <w:r w:rsidR="00C058ED" w:rsidRPr="00DB2DED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replied that</w:t>
            </w:r>
            <w:r w:rsidR="00DB2DED" w:rsidRPr="00DB2DED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this </w:t>
            </w:r>
            <w:r w:rsidR="007E13B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possibility had been floated initially she was also </w:t>
            </w:r>
            <w:r w:rsidR="00DB2DED" w:rsidRPr="00DB2DED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concerned that it was a </w:t>
            </w:r>
            <w:r w:rsidR="00DB2DED" w:rsidRPr="00CD5A9E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lot to do within </w:t>
            </w:r>
            <w:r w:rsidR="007E13B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 </w:t>
            </w:r>
            <w:proofErr w:type="gramStart"/>
            <w:r w:rsidR="007E13B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short </w:t>
            </w:r>
            <w:r w:rsidR="00DB2DED" w:rsidRPr="00CD5A9E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timeframe</w:t>
            </w:r>
            <w:proofErr w:type="gramEnd"/>
            <w:r w:rsidR="00DB2DED" w:rsidRPr="00CD5A9E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C058ED" w:rsidRPr="00CD5A9E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BB will find out some more detail about this, and what would happen between now and March 2023. </w:t>
            </w:r>
            <w:r w:rsidR="007E13BC" w:rsidRPr="00CD5A9E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HC stated if this ‘bespoke’ model is to be considered, more staff resource and input will be needed. </w:t>
            </w:r>
          </w:p>
          <w:p w14:paraId="214FDE50" w14:textId="412EA5C4" w:rsidR="00C058ED" w:rsidRDefault="00C058ED" w:rsidP="516DA70B">
            <w:pPr>
              <w:spacing w:after="0" w:line="240" w:lineRule="auto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359A2792" w14:textId="008AFA63" w:rsidR="00C058ED" w:rsidRPr="000B1806" w:rsidRDefault="00B63B60" w:rsidP="516DA70B">
            <w:pPr>
              <w:spacing w:after="0" w:line="240" w:lineRule="auto"/>
              <w:rPr>
                <w:rFonts w:cstheme="minorBidi"/>
                <w:b/>
                <w:bCs/>
                <w:sz w:val="24"/>
                <w:szCs w:val="24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No</w:t>
            </w:r>
            <w:r w:rsidR="00C058ED" w:rsidRPr="000B1806"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further questions/comments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were made.</w:t>
            </w:r>
          </w:p>
          <w:p w14:paraId="08C67203" w14:textId="5B2E8C48" w:rsidR="00361074" w:rsidRPr="00D12CB5" w:rsidRDefault="00361074" w:rsidP="000F55D5">
            <w:pPr>
              <w:pStyle w:val="ListParagraph"/>
              <w:spacing w:after="0" w:line="240" w:lineRule="auto"/>
            </w:pPr>
          </w:p>
        </w:tc>
        <w:tc>
          <w:tcPr>
            <w:tcW w:w="792" w:type="pct"/>
            <w:shd w:val="clear" w:color="auto" w:fill="auto"/>
            <w:tcMar>
              <w:left w:w="108" w:type="dxa"/>
            </w:tcMar>
          </w:tcPr>
          <w:p w14:paraId="21BD895D" w14:textId="77777777" w:rsidR="000A27E9" w:rsidRPr="0090000E" w:rsidRDefault="000A27E9" w:rsidP="0782FF2D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05A2586B" w14:textId="4B2D5CBD" w:rsidR="0782FF2D" w:rsidRDefault="0782FF2D" w:rsidP="0782FF2D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093B6E18" w14:textId="77777777" w:rsidR="007F313B" w:rsidRDefault="007F313B" w:rsidP="00610FBF">
            <w:pPr>
              <w:spacing w:after="0" w:line="240" w:lineRule="auto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  <w:p w14:paraId="4E0DB85A" w14:textId="77777777" w:rsidR="007F313B" w:rsidRDefault="007F313B" w:rsidP="5CB48DCC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11909740" w14:textId="77777777" w:rsidR="00C4561D" w:rsidRDefault="00C4561D" w:rsidP="5CB48DCC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1695C0D4" w14:textId="77777777" w:rsidR="00C4561D" w:rsidRDefault="00C4561D" w:rsidP="5CB48DCC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55BD2B50" w14:textId="77777777" w:rsidR="00C4561D" w:rsidRDefault="00C4561D" w:rsidP="5CB48DCC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730981AF" w14:textId="77777777" w:rsidR="00C4561D" w:rsidRDefault="00C4561D" w:rsidP="5CB48DCC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60EF9DE6" w14:textId="77777777" w:rsidR="00C4561D" w:rsidRDefault="00C4561D" w:rsidP="5CB48DCC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2B9395DE" w14:textId="77777777" w:rsidR="00C4561D" w:rsidRDefault="00C4561D" w:rsidP="5CB48DCC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2883639D" w14:textId="77777777" w:rsidR="00C4561D" w:rsidRDefault="00C4561D" w:rsidP="5CB48DCC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0558D26D" w14:textId="77777777" w:rsidR="00C4561D" w:rsidRDefault="00C4561D" w:rsidP="5CB48DCC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3A9010DB" w14:textId="77777777" w:rsidR="00C4561D" w:rsidRDefault="00C4561D" w:rsidP="5CB48DCC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07EAF646" w14:textId="77777777" w:rsidR="00C4561D" w:rsidRDefault="00C4561D" w:rsidP="5CB48DCC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1F2DF0ED" w14:textId="77777777" w:rsidR="00C4561D" w:rsidRDefault="00C4561D" w:rsidP="5CB48DCC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1C28C083" w14:textId="77777777" w:rsidR="00C4561D" w:rsidRDefault="00C4561D" w:rsidP="5CB48DCC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36BD413C" w14:textId="77777777" w:rsidR="00C4561D" w:rsidRDefault="00C4561D" w:rsidP="5CB48DCC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5F0FAB5D" w14:textId="77777777" w:rsidR="00C4561D" w:rsidRDefault="00C4561D" w:rsidP="5CB48DCC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3AC5CB52" w14:textId="7D7CD131" w:rsidR="00C4561D" w:rsidRPr="00C4561D" w:rsidRDefault="00C4561D" w:rsidP="5CB48DCC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  <w:r w:rsidRPr="000834E6"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SB: will make a note and get feedback from Sharon Newton.</w:t>
            </w:r>
          </w:p>
          <w:p w14:paraId="4C00B610" w14:textId="34879B60" w:rsidR="00C4561D" w:rsidRDefault="00C4561D" w:rsidP="5CB48DCC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5F595478" w14:textId="08EC34E6" w:rsidR="00C4561D" w:rsidRPr="000834E6" w:rsidRDefault="00C4561D" w:rsidP="00C4561D">
            <w:pPr>
              <w:spacing w:after="0" w:line="240" w:lineRule="auto"/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0834E6"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BB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:</w:t>
            </w:r>
            <w:r w:rsidRPr="000834E6"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to gain further clarification on whether the CLE will be focused on first and then additional items or otherwise, and report back to the committee. </w:t>
            </w:r>
          </w:p>
          <w:p w14:paraId="516078E8" w14:textId="1DB6589F" w:rsidR="00C4561D" w:rsidRDefault="00C4561D" w:rsidP="5CB48DCC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2B295FB5" w14:textId="0005EC30" w:rsidR="00B2123D" w:rsidRPr="000834E6" w:rsidRDefault="00B2123D" w:rsidP="00B2123D">
            <w:pPr>
              <w:spacing w:after="0" w:line="240" w:lineRule="auto"/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0834E6"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BB: to ensure there is a representative (either AV or SP on authoring the tenders) </w:t>
            </w:r>
          </w:p>
          <w:p w14:paraId="426ED753" w14:textId="77777777" w:rsidR="00CF2B69" w:rsidRDefault="00CF2B69" w:rsidP="00CF2B69">
            <w:pPr>
              <w:spacing w:after="0" w:line="240" w:lineRule="auto"/>
              <w:rPr>
                <w:rFonts w:eastAsia="PMingLiU" w:cstheme="minorBidi"/>
                <w:sz w:val="22"/>
                <w:szCs w:val="22"/>
                <w:lang w:eastAsia="zh-TW"/>
              </w:rPr>
            </w:pPr>
          </w:p>
          <w:p w14:paraId="0B638119" w14:textId="73E124E3" w:rsidR="00CF2B69" w:rsidRPr="000834E6" w:rsidRDefault="00CF2B69" w:rsidP="00CF2B69">
            <w:pPr>
              <w:spacing w:after="0" w:line="240" w:lineRule="auto"/>
              <w:rPr>
                <w:rFonts w:eastAsia="PMingLiU" w:cstheme="minorBidi"/>
                <w:sz w:val="22"/>
                <w:szCs w:val="22"/>
                <w:lang w:eastAsia="zh-TW"/>
              </w:rPr>
            </w:pPr>
            <w:r w:rsidRPr="000834E6">
              <w:rPr>
                <w:rFonts w:eastAsia="PMingLiU" w:cstheme="minorBidi"/>
                <w:sz w:val="22"/>
                <w:szCs w:val="22"/>
                <w:lang w:eastAsia="zh-TW"/>
              </w:rPr>
              <w:t>BB</w:t>
            </w:r>
            <w:r>
              <w:rPr>
                <w:rFonts w:eastAsia="PMingLiU" w:cstheme="minorBidi"/>
                <w:sz w:val="22"/>
                <w:szCs w:val="22"/>
                <w:lang w:eastAsia="zh-TW"/>
              </w:rPr>
              <w:t>: to</w:t>
            </w:r>
            <w:r w:rsidRPr="000834E6">
              <w:rPr>
                <w:rFonts w:eastAsia="PMingLiU" w:cstheme="minorBidi"/>
                <w:sz w:val="22"/>
                <w:szCs w:val="22"/>
                <w:lang w:eastAsia="zh-TW"/>
              </w:rPr>
              <w:t xml:space="preserve"> find out how this process will work and feedback. </w:t>
            </w:r>
          </w:p>
          <w:p w14:paraId="2EC5EF0D" w14:textId="77777777" w:rsidR="00C4561D" w:rsidRDefault="00C4561D" w:rsidP="5CB48DCC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  <w:p w14:paraId="7F4B7FB6" w14:textId="525555B5" w:rsidR="00C4561D" w:rsidRPr="0090000E" w:rsidRDefault="00C4561D" w:rsidP="5CB48DCC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</w:tc>
      </w:tr>
      <w:tr w:rsidR="000A27E9" w:rsidRPr="0090000E" w14:paraId="2D035E84" w14:textId="77777777" w:rsidTr="00027478">
        <w:trPr>
          <w:trHeight w:val="2413"/>
        </w:trPr>
        <w:tc>
          <w:tcPr>
            <w:tcW w:w="366" w:type="pct"/>
            <w:shd w:val="clear" w:color="auto" w:fill="auto"/>
            <w:tcMar>
              <w:left w:w="108" w:type="dxa"/>
            </w:tcMar>
          </w:tcPr>
          <w:p w14:paraId="70B56E80" w14:textId="77777777" w:rsidR="000A27E9" w:rsidRPr="0090000E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3842" w:type="pct"/>
            <w:shd w:val="clear" w:color="auto" w:fill="auto"/>
            <w:tcMar>
              <w:left w:w="108" w:type="dxa"/>
            </w:tcMar>
          </w:tcPr>
          <w:p w14:paraId="7B5D17D0" w14:textId="4FD1F82A" w:rsidR="000A27E9" w:rsidRPr="0090000E" w:rsidRDefault="007E6F5C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Student Voice</w:t>
            </w:r>
          </w:p>
          <w:p w14:paraId="2EF9E88A" w14:textId="77777777" w:rsidR="005B7ABD" w:rsidRDefault="00B54A27" w:rsidP="008C208A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5.1</w:t>
            </w:r>
            <w:r w:rsidR="008C208A">
              <w:rPr>
                <w:rFonts w:cstheme="minorBidi"/>
                <w:sz w:val="22"/>
                <w:szCs w:val="22"/>
              </w:rPr>
              <w:t xml:space="preserve"> </w:t>
            </w:r>
            <w:r w:rsidR="008C208A" w:rsidRPr="008C208A">
              <w:rPr>
                <w:rFonts w:cstheme="minorBidi"/>
                <w:b/>
                <w:bCs/>
                <w:sz w:val="22"/>
                <w:szCs w:val="22"/>
              </w:rPr>
              <w:t>Verbal update from student reps</w:t>
            </w:r>
            <w:r w:rsidR="001837D5" w:rsidRPr="008C208A">
              <w:rPr>
                <w:rFonts w:cstheme="minorHAnsi"/>
                <w:b/>
                <w:bCs/>
              </w:rPr>
              <w:t xml:space="preserve"> </w:t>
            </w:r>
          </w:p>
          <w:p w14:paraId="52725BDA" w14:textId="68FB6751" w:rsidR="00027478" w:rsidRPr="003516A4" w:rsidRDefault="00027478" w:rsidP="008C208A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3516A4">
              <w:rPr>
                <w:rFonts w:cstheme="minorHAnsi"/>
                <w:bCs/>
                <w:sz w:val="22"/>
                <w:szCs w:val="22"/>
              </w:rPr>
              <w:t>BB said there are not any students</w:t>
            </w:r>
            <w:r w:rsidR="00B63B60">
              <w:rPr>
                <w:rFonts w:cstheme="minorHAnsi"/>
                <w:bCs/>
                <w:sz w:val="22"/>
                <w:szCs w:val="22"/>
              </w:rPr>
              <w:t xml:space="preserve"> present probably </w:t>
            </w:r>
            <w:r w:rsidRPr="003516A4">
              <w:rPr>
                <w:rFonts w:cstheme="minorHAnsi"/>
                <w:bCs/>
                <w:sz w:val="22"/>
                <w:szCs w:val="22"/>
              </w:rPr>
              <w:t>because they have all finished</w:t>
            </w:r>
            <w:r w:rsidR="00B63B60">
              <w:rPr>
                <w:rFonts w:cstheme="minorHAnsi"/>
                <w:bCs/>
                <w:sz w:val="22"/>
                <w:szCs w:val="22"/>
              </w:rPr>
              <w:t xml:space="preserve"> their courses</w:t>
            </w:r>
            <w:r w:rsidRPr="003516A4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  <w:p w14:paraId="62FCC953" w14:textId="77777777" w:rsidR="003516A4" w:rsidRPr="00027478" w:rsidRDefault="003516A4" w:rsidP="008C208A">
            <w:pPr>
              <w:spacing w:after="0" w:line="240" w:lineRule="auto"/>
              <w:rPr>
                <w:rFonts w:cstheme="minorHAnsi"/>
                <w:bCs/>
              </w:rPr>
            </w:pPr>
          </w:p>
          <w:p w14:paraId="2C0D52F7" w14:textId="0EFEB2A4" w:rsidR="002B50F4" w:rsidRDefault="00B63B60" w:rsidP="002B50F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817B7">
              <w:rPr>
                <w:rFonts w:cstheme="minorHAnsi"/>
                <w:bCs/>
                <w:sz w:val="22"/>
                <w:szCs w:val="22"/>
              </w:rPr>
              <w:t>BB ha</w:t>
            </w:r>
            <w:r>
              <w:rPr>
                <w:rFonts w:cstheme="minorHAnsi"/>
                <w:bCs/>
                <w:sz w:val="22"/>
                <w:szCs w:val="22"/>
              </w:rPr>
              <w:t>d</w:t>
            </w:r>
            <w:r w:rsidRPr="00B817B7">
              <w:rPr>
                <w:rFonts w:cstheme="minorHAnsi"/>
                <w:bCs/>
                <w:sz w:val="22"/>
                <w:szCs w:val="22"/>
              </w:rPr>
              <w:t xml:space="preserve"> tried meeting students away from meeting, </w:t>
            </w:r>
            <w:r>
              <w:rPr>
                <w:rFonts w:cstheme="minorHAnsi"/>
                <w:bCs/>
                <w:sz w:val="22"/>
                <w:szCs w:val="22"/>
              </w:rPr>
              <w:t xml:space="preserve">and ahead of meetings </w:t>
            </w:r>
            <w:r w:rsidRPr="00B817B7">
              <w:rPr>
                <w:rFonts w:cstheme="minorHAnsi"/>
                <w:bCs/>
                <w:sz w:val="22"/>
                <w:szCs w:val="22"/>
              </w:rPr>
              <w:t xml:space="preserve">but this </w:t>
            </w:r>
            <w:r>
              <w:rPr>
                <w:rFonts w:cstheme="minorHAnsi"/>
                <w:bCs/>
                <w:sz w:val="22"/>
                <w:szCs w:val="22"/>
              </w:rPr>
              <w:t xml:space="preserve">had not resulted </w:t>
            </w:r>
            <w:r w:rsidR="002B50F4">
              <w:rPr>
                <w:rFonts w:cstheme="minorHAnsi"/>
                <w:bCs/>
                <w:sz w:val="22"/>
                <w:szCs w:val="22"/>
              </w:rPr>
              <w:t xml:space="preserve">on </w:t>
            </w:r>
            <w:r>
              <w:rPr>
                <w:rFonts w:cstheme="minorHAnsi"/>
                <w:bCs/>
                <w:sz w:val="22"/>
                <w:szCs w:val="22"/>
              </w:rPr>
              <w:t>the intended level of engagement</w:t>
            </w:r>
            <w:r w:rsidRPr="00B817B7">
              <w:rPr>
                <w:rFonts w:cstheme="minorHAnsi"/>
                <w:bCs/>
                <w:sz w:val="22"/>
                <w:szCs w:val="22"/>
              </w:rPr>
              <w:t>.</w:t>
            </w:r>
            <w:r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027478" w:rsidRPr="00B817B7">
              <w:rPr>
                <w:rFonts w:cstheme="minorHAnsi"/>
                <w:bCs/>
                <w:sz w:val="22"/>
                <w:szCs w:val="22"/>
              </w:rPr>
              <w:t xml:space="preserve">BB </w:t>
            </w:r>
            <w:r>
              <w:rPr>
                <w:rFonts w:cstheme="minorHAnsi"/>
                <w:bCs/>
                <w:sz w:val="22"/>
                <w:szCs w:val="22"/>
              </w:rPr>
              <w:t>wondered</w:t>
            </w:r>
            <w:r w:rsidRPr="00B817B7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027478" w:rsidRPr="00B817B7">
              <w:rPr>
                <w:rFonts w:cstheme="minorHAnsi"/>
                <w:bCs/>
                <w:sz w:val="22"/>
                <w:szCs w:val="22"/>
              </w:rPr>
              <w:t xml:space="preserve">about </w:t>
            </w:r>
            <w:r w:rsidR="00357E85">
              <w:rPr>
                <w:rFonts w:cstheme="minorHAnsi"/>
                <w:bCs/>
                <w:sz w:val="22"/>
                <w:szCs w:val="22"/>
              </w:rPr>
              <w:t xml:space="preserve">ways of </w:t>
            </w:r>
            <w:r w:rsidR="00027478" w:rsidRPr="00B817B7">
              <w:rPr>
                <w:rFonts w:cstheme="minorHAnsi"/>
                <w:bCs/>
                <w:sz w:val="22"/>
                <w:szCs w:val="22"/>
              </w:rPr>
              <w:t xml:space="preserve">getting </w:t>
            </w:r>
            <w:r w:rsidR="00357E85">
              <w:rPr>
                <w:rFonts w:cstheme="minorHAnsi"/>
                <w:bCs/>
                <w:sz w:val="22"/>
                <w:szCs w:val="22"/>
              </w:rPr>
              <w:t xml:space="preserve">further </w:t>
            </w:r>
            <w:r w:rsidR="00027478" w:rsidRPr="00B817B7">
              <w:rPr>
                <w:rFonts w:cstheme="minorHAnsi"/>
                <w:bCs/>
                <w:sz w:val="22"/>
                <w:szCs w:val="22"/>
              </w:rPr>
              <w:t>student engagement on th</w:t>
            </w:r>
            <w:r w:rsidR="00357E85">
              <w:rPr>
                <w:rFonts w:cstheme="minorHAnsi"/>
                <w:bCs/>
                <w:sz w:val="22"/>
                <w:szCs w:val="22"/>
              </w:rPr>
              <w:t>ese</w:t>
            </w:r>
            <w:r w:rsidR="00027478" w:rsidRPr="00B817B7">
              <w:rPr>
                <w:rFonts w:cstheme="minorHAnsi"/>
                <w:bCs/>
                <w:sz w:val="22"/>
                <w:szCs w:val="22"/>
              </w:rPr>
              <w:t xml:space="preserve"> meetings/</w:t>
            </w:r>
            <w:r w:rsidR="00357E85" w:rsidRPr="00B817B7">
              <w:rPr>
                <w:rFonts w:cstheme="minorHAnsi"/>
                <w:bCs/>
                <w:sz w:val="22"/>
                <w:szCs w:val="22"/>
              </w:rPr>
              <w:t>committee</w:t>
            </w:r>
            <w:r w:rsidR="00357E85">
              <w:rPr>
                <w:rFonts w:cstheme="minorHAnsi"/>
                <w:bCs/>
                <w:sz w:val="22"/>
                <w:szCs w:val="22"/>
              </w:rPr>
              <w:t xml:space="preserve"> and reiterated the importance of student voice on these committees. </w:t>
            </w:r>
            <w:r w:rsidR="00027478" w:rsidRPr="00B817B7">
              <w:rPr>
                <w:rFonts w:cstheme="minorHAnsi"/>
                <w:bCs/>
                <w:sz w:val="22"/>
                <w:szCs w:val="22"/>
              </w:rPr>
              <w:t>BB</w:t>
            </w:r>
            <w:r w:rsidR="00357E85">
              <w:rPr>
                <w:rFonts w:cstheme="minorHAnsi"/>
                <w:bCs/>
                <w:sz w:val="22"/>
                <w:szCs w:val="22"/>
              </w:rPr>
              <w:t xml:space="preserve"> suggested one way could be </w:t>
            </w:r>
            <w:r w:rsidR="00027478" w:rsidRPr="00B817B7">
              <w:rPr>
                <w:rFonts w:cstheme="minorHAnsi"/>
                <w:bCs/>
                <w:sz w:val="22"/>
                <w:szCs w:val="22"/>
              </w:rPr>
              <w:t>asking</w:t>
            </w:r>
            <w:r w:rsidR="00B817B7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027478" w:rsidRPr="00B817B7">
              <w:rPr>
                <w:rFonts w:cstheme="minorHAnsi"/>
                <w:bCs/>
                <w:sz w:val="22"/>
                <w:szCs w:val="22"/>
              </w:rPr>
              <w:t xml:space="preserve">student reps questions before each </w:t>
            </w:r>
            <w:r w:rsidR="001E407B" w:rsidRPr="00B817B7">
              <w:rPr>
                <w:rFonts w:cstheme="minorHAnsi"/>
                <w:bCs/>
                <w:sz w:val="22"/>
                <w:szCs w:val="22"/>
              </w:rPr>
              <w:t>meeting</w:t>
            </w:r>
            <w:r w:rsidR="001E407B">
              <w:rPr>
                <w:rFonts w:cstheme="minorHAnsi"/>
                <w:bCs/>
                <w:sz w:val="22"/>
                <w:szCs w:val="22"/>
              </w:rPr>
              <w:t>, after</w:t>
            </w:r>
            <w:r w:rsidR="00B817B7">
              <w:rPr>
                <w:rFonts w:cstheme="minorHAnsi"/>
                <w:bCs/>
                <w:sz w:val="22"/>
                <w:szCs w:val="22"/>
              </w:rPr>
              <w:t xml:space="preserve"> which</w:t>
            </w:r>
            <w:r w:rsidR="00027478" w:rsidRPr="00B817B7">
              <w:rPr>
                <w:rFonts w:cstheme="minorHAnsi"/>
                <w:bCs/>
                <w:sz w:val="22"/>
                <w:szCs w:val="22"/>
              </w:rPr>
              <w:t xml:space="preserve"> they c</w:t>
            </w:r>
            <w:r>
              <w:rPr>
                <w:rFonts w:cstheme="minorHAnsi"/>
                <w:bCs/>
                <w:sz w:val="22"/>
                <w:szCs w:val="22"/>
              </w:rPr>
              <w:t>ould</w:t>
            </w:r>
            <w:r w:rsidR="00027478" w:rsidRPr="00B817B7">
              <w:rPr>
                <w:rFonts w:cstheme="minorHAnsi"/>
                <w:bCs/>
                <w:sz w:val="22"/>
                <w:szCs w:val="22"/>
              </w:rPr>
              <w:t xml:space="preserve"> write down a </w:t>
            </w:r>
            <w:r w:rsidR="00B817B7" w:rsidRPr="00B817B7">
              <w:rPr>
                <w:rFonts w:cstheme="minorHAnsi"/>
                <w:bCs/>
                <w:sz w:val="22"/>
                <w:szCs w:val="22"/>
              </w:rPr>
              <w:t xml:space="preserve">response </w:t>
            </w:r>
            <w:r>
              <w:rPr>
                <w:rFonts w:cstheme="minorHAnsi"/>
                <w:bCs/>
                <w:sz w:val="22"/>
                <w:szCs w:val="22"/>
              </w:rPr>
              <w:t xml:space="preserve">even </w:t>
            </w:r>
            <w:r w:rsidR="00B817B7" w:rsidRPr="00B817B7">
              <w:rPr>
                <w:rFonts w:cstheme="minorHAnsi"/>
                <w:bCs/>
                <w:sz w:val="22"/>
                <w:szCs w:val="22"/>
              </w:rPr>
              <w:t>if</w:t>
            </w:r>
            <w:r w:rsidR="00027478" w:rsidRPr="00B817B7">
              <w:rPr>
                <w:rFonts w:cstheme="minorHAnsi"/>
                <w:bCs/>
                <w:sz w:val="22"/>
                <w:szCs w:val="22"/>
              </w:rPr>
              <w:t xml:space="preserve"> they could not attend the meeting. </w:t>
            </w:r>
            <w:r w:rsidR="002B50F4" w:rsidRPr="00B817B7">
              <w:rPr>
                <w:rFonts w:cstheme="minorHAnsi"/>
                <w:bCs/>
                <w:sz w:val="22"/>
                <w:szCs w:val="22"/>
              </w:rPr>
              <w:t>BB th</w:t>
            </w:r>
            <w:r w:rsidR="002B50F4">
              <w:rPr>
                <w:rFonts w:cstheme="minorHAnsi"/>
                <w:bCs/>
                <w:sz w:val="22"/>
                <w:szCs w:val="22"/>
              </w:rPr>
              <w:t>ought</w:t>
            </w:r>
            <w:r w:rsidR="002B50F4" w:rsidRPr="00B817B7">
              <w:rPr>
                <w:rFonts w:cstheme="minorHAnsi"/>
                <w:bCs/>
                <w:sz w:val="22"/>
                <w:szCs w:val="22"/>
              </w:rPr>
              <w:t xml:space="preserve"> it would be useful for ways of coming up with engaging the student i.e., by Padlet, focus groups etc</w:t>
            </w:r>
            <w:r w:rsidR="002B50F4" w:rsidRPr="00027478">
              <w:rPr>
                <w:rFonts w:cstheme="minorHAnsi"/>
                <w:bCs/>
              </w:rPr>
              <w:t>.</w:t>
            </w:r>
            <w:r w:rsidR="002B50F4">
              <w:rPr>
                <w:rFonts w:cstheme="minorHAnsi"/>
                <w:b/>
                <w:bCs/>
              </w:rPr>
              <w:t xml:space="preserve"> </w:t>
            </w:r>
          </w:p>
          <w:p w14:paraId="77863FE5" w14:textId="16349A63" w:rsidR="00B817B7" w:rsidRDefault="00B817B7" w:rsidP="008C208A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1A0DF40B" w14:textId="4CB6F988" w:rsidR="00B817B7" w:rsidRDefault="00027478" w:rsidP="008C208A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B817B7">
              <w:rPr>
                <w:rFonts w:cstheme="minorHAnsi"/>
                <w:bCs/>
                <w:sz w:val="22"/>
                <w:szCs w:val="22"/>
              </w:rPr>
              <w:t xml:space="preserve">BB </w:t>
            </w:r>
            <w:r w:rsidR="00B63B60">
              <w:rPr>
                <w:rFonts w:cstheme="minorHAnsi"/>
                <w:bCs/>
                <w:sz w:val="22"/>
                <w:szCs w:val="22"/>
              </w:rPr>
              <w:t xml:space="preserve">called members </w:t>
            </w:r>
            <w:r w:rsidRPr="00B817B7">
              <w:rPr>
                <w:rFonts w:cstheme="minorHAnsi"/>
                <w:bCs/>
                <w:sz w:val="22"/>
                <w:szCs w:val="22"/>
              </w:rPr>
              <w:t xml:space="preserve">for any further suggestions about getting student engagement. </w:t>
            </w:r>
          </w:p>
          <w:p w14:paraId="608F6683" w14:textId="77777777" w:rsidR="00B817B7" w:rsidRDefault="00B817B7" w:rsidP="008C208A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177873BA" w14:textId="77777777" w:rsidR="00027478" w:rsidRDefault="00027478" w:rsidP="008C208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12427E7F" w14:textId="7E9EF34D" w:rsidR="001C44A6" w:rsidRPr="001C44A6" w:rsidRDefault="00027478" w:rsidP="008C208A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2B50F4">
              <w:rPr>
                <w:rFonts w:cstheme="minorHAnsi"/>
                <w:bCs/>
              </w:rPr>
              <w:t>HC suggested putting eLearning</w:t>
            </w:r>
            <w:r w:rsidR="00253E18" w:rsidRPr="002B50F4">
              <w:rPr>
                <w:rFonts w:cstheme="minorHAnsi"/>
                <w:bCs/>
              </w:rPr>
              <w:t xml:space="preserve"> as an agenda item</w:t>
            </w:r>
            <w:r w:rsidRPr="002B50F4">
              <w:rPr>
                <w:rFonts w:cstheme="minorHAnsi"/>
                <w:bCs/>
              </w:rPr>
              <w:t xml:space="preserve"> on the school SSLC</w:t>
            </w:r>
            <w:r w:rsidR="00253E18" w:rsidRPr="002B50F4">
              <w:rPr>
                <w:rFonts w:cstheme="minorHAnsi"/>
                <w:bCs/>
              </w:rPr>
              <w:t xml:space="preserve"> meetings, as</w:t>
            </w:r>
            <w:r w:rsidRPr="002B50F4">
              <w:rPr>
                <w:rFonts w:cstheme="minorHAnsi"/>
                <w:bCs/>
              </w:rPr>
              <w:t xml:space="preserve"> one way to </w:t>
            </w:r>
            <w:r w:rsidR="00253E18" w:rsidRPr="002B50F4">
              <w:rPr>
                <w:rFonts w:cstheme="minorHAnsi"/>
                <w:bCs/>
              </w:rPr>
              <w:t>engage</w:t>
            </w:r>
            <w:r w:rsidRPr="002B50F4">
              <w:rPr>
                <w:rFonts w:cstheme="minorHAnsi"/>
                <w:bCs/>
              </w:rPr>
              <w:t xml:space="preserve"> students in this context. BB </w:t>
            </w:r>
            <w:r w:rsidR="001C44A6" w:rsidRPr="002B50F4">
              <w:rPr>
                <w:rFonts w:cstheme="minorHAnsi"/>
                <w:bCs/>
              </w:rPr>
              <w:t>agreed and suggested</w:t>
            </w:r>
            <w:r w:rsidRPr="002B50F4">
              <w:rPr>
                <w:rFonts w:cstheme="minorHAnsi"/>
                <w:bCs/>
              </w:rPr>
              <w:t xml:space="preserve"> </w:t>
            </w:r>
            <w:r w:rsidR="001C44A6" w:rsidRPr="002B50F4">
              <w:rPr>
                <w:rFonts w:cstheme="minorHAnsi"/>
                <w:bCs/>
              </w:rPr>
              <w:t>that</w:t>
            </w:r>
            <w:r w:rsidR="002B50F4" w:rsidRPr="002B50F4">
              <w:rPr>
                <w:rFonts w:cstheme="minorHAnsi"/>
                <w:bCs/>
              </w:rPr>
              <w:t xml:space="preserve"> SSLC</w:t>
            </w:r>
            <w:r w:rsidR="001C44A6" w:rsidRPr="002B50F4">
              <w:rPr>
                <w:rFonts w:cstheme="minorHAnsi"/>
                <w:bCs/>
              </w:rPr>
              <w:t xml:space="preserve"> students could</w:t>
            </w:r>
            <w:r w:rsidRPr="002B50F4">
              <w:rPr>
                <w:rFonts w:cstheme="minorHAnsi"/>
                <w:bCs/>
              </w:rPr>
              <w:t xml:space="preserve"> rais</w:t>
            </w:r>
            <w:r w:rsidR="001C44A6" w:rsidRPr="002B50F4">
              <w:rPr>
                <w:rFonts w:cstheme="minorHAnsi"/>
                <w:bCs/>
              </w:rPr>
              <w:t>e</w:t>
            </w:r>
            <w:r w:rsidRPr="002B50F4">
              <w:rPr>
                <w:rFonts w:cstheme="minorHAnsi"/>
                <w:bCs/>
              </w:rPr>
              <w:t xml:space="preserve"> question</w:t>
            </w:r>
            <w:r w:rsidR="001C44A6" w:rsidRPr="002B50F4">
              <w:rPr>
                <w:rFonts w:cstheme="minorHAnsi"/>
                <w:bCs/>
              </w:rPr>
              <w:t>s</w:t>
            </w:r>
            <w:r w:rsidRPr="002B50F4">
              <w:rPr>
                <w:rFonts w:cstheme="minorHAnsi"/>
                <w:bCs/>
              </w:rPr>
              <w:t xml:space="preserve"> to the </w:t>
            </w:r>
            <w:r w:rsidR="002B50F4" w:rsidRPr="002B50F4">
              <w:rPr>
                <w:rFonts w:cstheme="minorHAnsi"/>
                <w:bCs/>
              </w:rPr>
              <w:t xml:space="preserve">eLearning </w:t>
            </w:r>
            <w:proofErr w:type="gramStart"/>
            <w:r w:rsidR="002B50F4" w:rsidRPr="002B50F4">
              <w:rPr>
                <w:rFonts w:cstheme="minorHAnsi"/>
                <w:bCs/>
              </w:rPr>
              <w:t xml:space="preserve">Network </w:t>
            </w:r>
            <w:r w:rsidRPr="002B50F4">
              <w:rPr>
                <w:rFonts w:cstheme="minorHAnsi"/>
                <w:bCs/>
              </w:rPr>
              <w:t xml:space="preserve"> and</w:t>
            </w:r>
            <w:proofErr w:type="gramEnd"/>
            <w:r w:rsidRPr="002B50F4">
              <w:rPr>
                <w:rFonts w:cstheme="minorHAnsi"/>
                <w:bCs/>
              </w:rPr>
              <w:t xml:space="preserve"> ask what the committee thinks, </w:t>
            </w:r>
            <w:r w:rsidR="002B50F4" w:rsidRPr="002B50F4">
              <w:rPr>
                <w:rFonts w:cstheme="minorHAnsi"/>
                <w:bCs/>
              </w:rPr>
              <w:t xml:space="preserve"> via the Network</w:t>
            </w:r>
            <w:r w:rsidRPr="002B50F4">
              <w:rPr>
                <w:rFonts w:cstheme="minorHAnsi"/>
                <w:bCs/>
              </w:rPr>
              <w:t xml:space="preserve"> student reps. </w:t>
            </w:r>
          </w:p>
          <w:p w14:paraId="0ACE161A" w14:textId="2A037A6B" w:rsidR="00027478" w:rsidRPr="002B50F4" w:rsidRDefault="00027478" w:rsidP="00AE5B8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bCs/>
              </w:rPr>
            </w:pPr>
            <w:r w:rsidRPr="002B50F4">
              <w:rPr>
                <w:rFonts w:cstheme="minorHAnsi"/>
                <w:bCs/>
              </w:rPr>
              <w:lastRenderedPageBreak/>
              <w:t xml:space="preserve">HC </w:t>
            </w:r>
            <w:r w:rsidR="002B50F4" w:rsidRPr="002B50F4">
              <w:rPr>
                <w:rFonts w:cstheme="minorHAnsi"/>
                <w:bCs/>
              </w:rPr>
              <w:t xml:space="preserve">suggested </w:t>
            </w:r>
            <w:proofErr w:type="spellStart"/>
            <w:r w:rsidR="002B50F4" w:rsidRPr="002B50F4">
              <w:rPr>
                <w:rFonts w:cstheme="minorHAnsi"/>
                <w:bCs/>
              </w:rPr>
              <w:t>elearning</w:t>
            </w:r>
            <w:proofErr w:type="spellEnd"/>
            <w:r w:rsidRPr="002B50F4">
              <w:rPr>
                <w:rFonts w:cstheme="minorHAnsi"/>
                <w:bCs/>
              </w:rPr>
              <w:t xml:space="preserve"> could be a standing agenda item, student reps on SSLC’s could also contribute to it as well</w:t>
            </w:r>
            <w:r w:rsidR="001C44A6" w:rsidRPr="002B50F4">
              <w:rPr>
                <w:rFonts w:cstheme="minorHAnsi"/>
                <w:bCs/>
              </w:rPr>
              <w:t xml:space="preserve"> via Padlet</w:t>
            </w:r>
            <w:r w:rsidRPr="002B50F4">
              <w:rPr>
                <w:rFonts w:cstheme="minorHAnsi"/>
                <w:bCs/>
              </w:rPr>
              <w:t xml:space="preserve">. </w:t>
            </w:r>
          </w:p>
          <w:p w14:paraId="5E874DA4" w14:textId="77777777" w:rsidR="001C44A6" w:rsidRDefault="001C44A6" w:rsidP="008C208A">
            <w:pPr>
              <w:spacing w:after="0" w:line="240" w:lineRule="auto"/>
              <w:rPr>
                <w:rFonts w:cstheme="minorHAnsi"/>
                <w:bCs/>
              </w:rPr>
            </w:pPr>
          </w:p>
          <w:p w14:paraId="3DEBA4E6" w14:textId="1DF13C8E" w:rsidR="003825F3" w:rsidRPr="002B50F4" w:rsidRDefault="003825F3" w:rsidP="00AE5B8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bCs/>
              </w:rPr>
            </w:pPr>
            <w:r w:rsidRPr="002B50F4">
              <w:rPr>
                <w:rFonts w:cstheme="minorHAnsi"/>
                <w:bCs/>
              </w:rPr>
              <w:t>SP said the</w:t>
            </w:r>
            <w:r w:rsidR="00AF6C12" w:rsidRPr="002B50F4">
              <w:rPr>
                <w:rFonts w:cstheme="minorHAnsi"/>
                <w:bCs/>
              </w:rPr>
              <w:t>re will be studen</w:t>
            </w:r>
            <w:r w:rsidRPr="002B50F4">
              <w:rPr>
                <w:rFonts w:cstheme="minorHAnsi"/>
                <w:bCs/>
              </w:rPr>
              <w:t>ts</w:t>
            </w:r>
            <w:r w:rsidR="00AF6C12" w:rsidRPr="002B50F4">
              <w:rPr>
                <w:rFonts w:cstheme="minorHAnsi"/>
                <w:bCs/>
              </w:rPr>
              <w:t xml:space="preserve"> paid</w:t>
            </w:r>
            <w:r w:rsidRPr="002B50F4">
              <w:rPr>
                <w:rFonts w:cstheme="minorHAnsi"/>
                <w:bCs/>
              </w:rPr>
              <w:t xml:space="preserve"> to work as casual eLearning staff</w:t>
            </w:r>
            <w:r w:rsidR="00AF6C12" w:rsidRPr="002B50F4">
              <w:rPr>
                <w:rFonts w:cstheme="minorHAnsi"/>
                <w:bCs/>
              </w:rPr>
              <w:t>, and this could be a way to ensure students attendings/giving feedback. SP highlighted one point which was that students</w:t>
            </w:r>
            <w:r w:rsidRPr="002B50F4">
              <w:rPr>
                <w:rFonts w:cstheme="minorHAnsi"/>
                <w:bCs/>
              </w:rPr>
              <w:t xml:space="preserve"> did not know what they were allowed to feedback on</w:t>
            </w:r>
            <w:r w:rsidR="00AF6C12" w:rsidRPr="002B50F4">
              <w:rPr>
                <w:rFonts w:cstheme="minorHAnsi"/>
                <w:bCs/>
              </w:rPr>
              <w:t xml:space="preserve"> and perhaps</w:t>
            </w:r>
            <w:r w:rsidRPr="002B50F4">
              <w:rPr>
                <w:rFonts w:cstheme="minorHAnsi"/>
                <w:bCs/>
              </w:rPr>
              <w:t xml:space="preserve"> needed a briefing on how to express their thoughts. BB agreed, and this would help students more. </w:t>
            </w:r>
          </w:p>
          <w:p w14:paraId="0C744D33" w14:textId="77777777" w:rsidR="003825F3" w:rsidRPr="00AF6C12" w:rsidRDefault="003825F3" w:rsidP="008C208A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5A97AB0F" w14:textId="77777777" w:rsidR="00AF6C12" w:rsidRPr="002B50F4" w:rsidRDefault="003825F3" w:rsidP="00AE5B8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bCs/>
              </w:rPr>
            </w:pPr>
            <w:r w:rsidRPr="002B50F4">
              <w:rPr>
                <w:rFonts w:cstheme="minorHAnsi"/>
                <w:bCs/>
              </w:rPr>
              <w:t xml:space="preserve">HC said vouchers would be good and an incentive to attend the meetings. </w:t>
            </w:r>
          </w:p>
          <w:p w14:paraId="5EC90798" w14:textId="77777777" w:rsidR="00AF6C12" w:rsidRDefault="00AF6C12" w:rsidP="008C208A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045ABD68" w14:textId="10324FEE" w:rsidR="003825F3" w:rsidRPr="00AF6C12" w:rsidRDefault="003825F3" w:rsidP="008C208A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AF6C12">
              <w:rPr>
                <w:rFonts w:cstheme="minorHAnsi"/>
                <w:bCs/>
                <w:sz w:val="22"/>
                <w:szCs w:val="22"/>
              </w:rPr>
              <w:t xml:space="preserve">BB said it </w:t>
            </w:r>
            <w:r w:rsidR="00547B0B">
              <w:rPr>
                <w:rFonts w:cstheme="minorHAnsi"/>
                <w:bCs/>
                <w:sz w:val="22"/>
                <w:szCs w:val="22"/>
              </w:rPr>
              <w:t>is</w:t>
            </w:r>
            <w:r w:rsidRPr="00AF6C12">
              <w:rPr>
                <w:rFonts w:cstheme="minorHAnsi"/>
                <w:bCs/>
                <w:sz w:val="22"/>
                <w:szCs w:val="22"/>
              </w:rPr>
              <w:t xml:space="preserve"> important </w:t>
            </w:r>
            <w:r w:rsidR="002B50F4">
              <w:rPr>
                <w:rFonts w:cstheme="minorHAnsi"/>
                <w:bCs/>
                <w:sz w:val="22"/>
                <w:szCs w:val="22"/>
              </w:rPr>
              <w:t xml:space="preserve">next Associate Dean </w:t>
            </w:r>
            <w:r w:rsidRPr="00AF6C12">
              <w:rPr>
                <w:rFonts w:cstheme="minorHAnsi"/>
                <w:bCs/>
                <w:sz w:val="22"/>
                <w:szCs w:val="22"/>
              </w:rPr>
              <w:t xml:space="preserve">to take this forward. </w:t>
            </w:r>
          </w:p>
        </w:tc>
        <w:tc>
          <w:tcPr>
            <w:tcW w:w="792" w:type="pct"/>
            <w:shd w:val="clear" w:color="auto" w:fill="auto"/>
            <w:tcMar>
              <w:left w:w="108" w:type="dxa"/>
            </w:tcMar>
          </w:tcPr>
          <w:p w14:paraId="3CEB615F" w14:textId="426AB2D3" w:rsidR="000A27E9" w:rsidRPr="0090000E" w:rsidRDefault="000A27E9" w:rsidP="00610FBF">
            <w:pPr>
              <w:spacing w:after="0" w:line="240" w:lineRule="auto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</w:tc>
      </w:tr>
      <w:tr w:rsidR="000A27E9" w:rsidRPr="0090000E" w14:paraId="01FA58AF" w14:textId="77777777" w:rsidTr="0782FF2D">
        <w:tc>
          <w:tcPr>
            <w:tcW w:w="366" w:type="pct"/>
            <w:shd w:val="clear" w:color="auto" w:fill="auto"/>
            <w:tcMar>
              <w:left w:w="108" w:type="dxa"/>
            </w:tcMar>
          </w:tcPr>
          <w:p w14:paraId="7BE3FC2A" w14:textId="77777777" w:rsidR="000A27E9" w:rsidRPr="0090000E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842" w:type="pct"/>
            <w:shd w:val="clear" w:color="auto" w:fill="auto"/>
            <w:tcMar>
              <w:left w:w="108" w:type="dxa"/>
            </w:tcMar>
          </w:tcPr>
          <w:p w14:paraId="744DC374" w14:textId="3D2B37DF" w:rsidR="000A27E9" w:rsidRPr="0090000E" w:rsidRDefault="00CD5A23" w:rsidP="00610FBF">
            <w:p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S</w:t>
            </w:r>
            <w:r>
              <w:rPr>
                <w:rFonts w:cstheme="minorHAnsi"/>
                <w:b/>
              </w:rPr>
              <w:t xml:space="preserve">chools Updates </w:t>
            </w:r>
          </w:p>
          <w:p w14:paraId="71C565F5" w14:textId="3A42D224" w:rsidR="004618B3" w:rsidRDefault="00B54A27" w:rsidP="007727B1">
            <w:pP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6.1. </w:t>
            </w:r>
            <w:r w:rsidR="00103E88" w:rsidRPr="00103E88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To receive: School written or verbal Reports on 2021-22 achievements and Schools’ eLearning Priorities for 2022-23.</w:t>
            </w:r>
            <w:r w:rsidR="00103E88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08489F8" w14:textId="2E3F427E" w:rsidR="00832BF4" w:rsidRDefault="00832BF4" w:rsidP="007727B1">
            <w:pP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B50F4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No 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written reports</w:t>
            </w:r>
            <w:r w:rsidR="001E407B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B50F4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received </w:t>
            </w:r>
            <w:r w:rsidR="001E407B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and a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sked the eLearning </w:t>
            </w:r>
            <w:proofErr w:type="gramStart"/>
            <w:r w:rsidR="002B50F4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lead</w:t>
            </w:r>
            <w:proofErr w:type="gramEnd"/>
            <w:r w:rsidR="002B50F4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to </w:t>
            </w:r>
            <w:r w:rsid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provide 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verbal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update. </w:t>
            </w:r>
          </w:p>
          <w:p w14:paraId="2DB2F58C" w14:textId="3BE1E8F3" w:rsidR="00A17F45" w:rsidRDefault="00832BF4" w:rsidP="007727B1">
            <w:pP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HC Spoke on </w:t>
            </w:r>
            <w:r w:rsid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SALC eLearning 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action plan</w:t>
            </w:r>
            <w:r w:rsidR="00D459EA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6E87FEB5" w14:textId="2698D956" w:rsidR="00A17F45" w:rsidRDefault="00A17F45" w:rsidP="00A17F45">
            <w:pPr>
              <w:pStyle w:val="ListParagraph"/>
              <w:numPr>
                <w:ilvl w:val="0"/>
                <w:numId w:val="43"/>
              </w:numP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</w:t>
            </w:r>
            <w:r w:rsidR="00832BF4"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ne of the major things was support</w:t>
            </w:r>
            <w:r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ing</w:t>
            </w:r>
            <w:r w:rsidR="00832BF4"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size and shape programme development.</w:t>
            </w:r>
            <w:r w:rsidR="00D459EA"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B051CB5" w14:textId="50B0C2B4" w:rsidR="00A17F45" w:rsidRDefault="00A17F45" w:rsidP="00A17F45">
            <w:pPr>
              <w:pStyle w:val="ListParagraph"/>
              <w:numPr>
                <w:ilvl w:val="0"/>
                <w:numId w:val="43"/>
              </w:numP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832BF4"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review of blackboard community </w:t>
            </w:r>
            <w:r w:rsidR="00D459EA"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site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 had been carried out. T</w:t>
            </w:r>
            <w:r w:rsidR="00832BF4"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he outcome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was</w:t>
            </w:r>
            <w:r w:rsidR="00832BF4"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to standardise </w:t>
            </w:r>
            <w:r w:rsidR="00D459EA"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the information on them, and this would need looking</w:t>
            </w:r>
            <w:r w:rsidR="00832BF4"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at more. </w:t>
            </w:r>
          </w:p>
          <w:p w14:paraId="7CE04A78" w14:textId="1D3B7B14" w:rsidR="00A17F45" w:rsidRDefault="00D459EA" w:rsidP="00DE0306">
            <w:pPr>
              <w:pStyle w:val="ListParagraph"/>
              <w:numPr>
                <w:ilvl w:val="0"/>
                <w:numId w:val="44"/>
              </w:numP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HC reported this was a rough overview</w:t>
            </w:r>
            <w:r w:rsidR="00A17F45"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partly </w:t>
            </w:r>
            <w:r w:rsidR="001C5AB9"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due</w:t>
            </w:r>
            <w:r w:rsidR="00A17F45"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to </w:t>
            </w:r>
            <w:r w:rsidR="00832BF4"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her role </w:t>
            </w:r>
            <w:proofErr w:type="spellStart"/>
            <w:r w:rsid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comign</w:t>
            </w:r>
            <w:proofErr w:type="spellEnd"/>
            <w:r w:rsid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to an end - </w:t>
            </w:r>
            <w:r w:rsidR="00832BF4"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re</w:t>
            </w:r>
            <w:r w:rsid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lay to a new individual </w:t>
            </w:r>
            <w:r w:rsidR="00832BF4"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ha</w:t>
            </w:r>
            <w:r w:rsid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</w:t>
            </w:r>
            <w:r w:rsidR="00832BF4"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not occurred yet</w:t>
            </w:r>
            <w:r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2BF3B9D8" w14:textId="52D23D97" w:rsidR="00D64A2F" w:rsidRPr="00A17F45" w:rsidRDefault="00A17F45" w:rsidP="00AE5B82">
            <w:pPr>
              <w:pStyle w:val="ListParagraph"/>
              <w:numPr>
                <w:ilvl w:val="0"/>
                <w:numId w:val="44"/>
              </w:numP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The</w:t>
            </w:r>
            <w:r w:rsidR="00D64A2F"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team 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were supporting </w:t>
            </w:r>
            <w:r w:rsidR="00832BF4"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blackboard activation</w:t>
            </w:r>
            <w:r w:rsid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for which she </w:t>
            </w:r>
            <w:r w:rsidR="00D64A2F"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thanked the team and </w:t>
            </w:r>
            <w:r w:rsid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highlighted the work on</w:t>
            </w:r>
            <w:r w:rsidR="00832BF4"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ULC pre-sessional work done </w:t>
            </w:r>
            <w:r w:rsid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currently and in the </w:t>
            </w:r>
            <w:proofErr w:type="gramStart"/>
            <w:r w:rsid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past </w:t>
            </w:r>
            <w:r w:rsidR="00832BF4"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832BF4" w:rsidRPr="00A17F45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E7F2D63" w14:textId="22A58D0B" w:rsidR="00832BF4" w:rsidRDefault="00832BF4" w:rsidP="007727B1">
            <w:pP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BB thank</w:t>
            </w:r>
            <w:r w:rsidR="00D64A2F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ed 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HC for all the work that she has done. </w:t>
            </w:r>
          </w:p>
          <w:p w14:paraId="0CE7C33E" w14:textId="6691A857" w:rsidR="00633D73" w:rsidRDefault="00245206" w:rsidP="007727B1">
            <w:pP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DR </w:t>
            </w:r>
            <w:r w:rsidR="00FA461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provided an overview </w:t>
            </w:r>
            <w:r w:rsid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for </w:t>
            </w:r>
            <w:proofErr w:type="spellStart"/>
            <w:r w:rsid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SoSS</w:t>
            </w:r>
            <w:proofErr w:type="spellEnd"/>
            <w:r w:rsidR="00FA461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722B55F5" w14:textId="326DD6E3" w:rsidR="00633D73" w:rsidRPr="001C5AB9" w:rsidRDefault="001C5AB9" w:rsidP="00AE5B82">
            <w:pPr>
              <w:pStyle w:val="ListParagraph"/>
              <w:numPr>
                <w:ilvl w:val="0"/>
                <w:numId w:val="45"/>
              </w:numP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FA461C" w:rsidRP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goal is to streamline the process of getting academic starters to book 1-1 with a learning technologist next year</w:t>
            </w:r>
            <w:r w:rsidR="00177188" w:rsidRP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 The team are a</w:t>
            </w:r>
            <w:r w:rsidR="00245206" w:rsidRP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lso thinking about how to involve learning technologists in new unit approval process. </w:t>
            </w:r>
            <w:r w:rsidR="00177188" w:rsidRP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There were d</w:t>
            </w:r>
            <w:r w:rsidR="00245206" w:rsidRP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iscussions about making this mandatory, </w:t>
            </w:r>
            <w:r w:rsidR="00177188" w:rsidRP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this will be </w:t>
            </w:r>
            <w:r w:rsidRP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pursued </w:t>
            </w:r>
            <w:r w:rsidR="00177188" w:rsidRP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with next year. </w:t>
            </w:r>
          </w:p>
          <w:p w14:paraId="6AE3F1B0" w14:textId="77777777" w:rsidR="00633D73" w:rsidRPr="001C5AB9" w:rsidRDefault="00177188" w:rsidP="00AE5B82">
            <w:pPr>
              <w:pStyle w:val="ListParagraph"/>
              <w:numPr>
                <w:ilvl w:val="0"/>
                <w:numId w:val="45"/>
              </w:numP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DR reported of new tools which are being tested for use. DR spoke of</w:t>
            </w:r>
            <w:r w:rsidR="00245206" w:rsidRP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Mobius for online teaching </w:t>
            </w:r>
            <w:r w:rsidRP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and quizzes. </w:t>
            </w:r>
          </w:p>
          <w:p w14:paraId="721B50EB" w14:textId="5B3F896A" w:rsidR="00245206" w:rsidRPr="001C5AB9" w:rsidRDefault="00177188" w:rsidP="00AE5B82">
            <w:pPr>
              <w:pStyle w:val="ListParagraph"/>
              <w:numPr>
                <w:ilvl w:val="0"/>
                <w:numId w:val="45"/>
              </w:numP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DR mentioned </w:t>
            </w:r>
            <w:r w:rsidR="00245206" w:rsidRP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Gradescope</w:t>
            </w:r>
            <w:r w:rsidRP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and Cadmus</w:t>
            </w:r>
            <w:r w:rsidR="00633D73" w:rsidRP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and that</w:t>
            </w:r>
            <w:r w:rsidRP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there was an interest in </w:t>
            </w:r>
            <w:proofErr w:type="spellStart"/>
            <w:r w:rsidRP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GradeScope</w:t>
            </w:r>
            <w:proofErr w:type="spellEnd"/>
            <w:r w:rsidR="00245206" w:rsidRP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for </w:t>
            </w:r>
            <w:r w:rsidR="00245206" w:rsidRP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group work. Cadmus </w:t>
            </w:r>
            <w:r w:rsidRP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ha</w:t>
            </w:r>
            <w:r w:rsid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d received </w:t>
            </w:r>
            <w:r w:rsidRP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less interest; however, it can be useful for timed exams after speaking to a FMBH colleague. </w:t>
            </w:r>
            <w:r w:rsidR="00245206" w:rsidRP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2BB6FE8" w14:textId="34547919" w:rsidR="00D66710" w:rsidRDefault="00D66710" w:rsidP="007727B1">
            <w:pPr>
              <w:rPr>
                <w:rFonts w:cstheme="minorHAnsi"/>
                <w:b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ABG </w:t>
            </w:r>
            <w:r w:rsidR="00633D7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reported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on </w:t>
            </w:r>
            <w:r w:rsidR="001C5AB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SEED 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building on</w:t>
            </w:r>
            <w:r w:rsidR="002C1C7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student voice </w:t>
            </w:r>
            <w:r w:rsidR="009E75B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being </w:t>
            </w:r>
            <w:r w:rsidR="002C1C7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an important priority and developing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workshops with students </w:t>
            </w:r>
            <w:r w:rsidR="009E75B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as led by </w:t>
            </w:r>
            <w:r w:rsidR="002C1C7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Karenne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2C1C7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There were discussions about using story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mapping around assessments.</w:t>
            </w:r>
            <w:r w:rsidR="002C1C7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There is also a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Sustainable </w:t>
            </w:r>
            <w:r w:rsidR="007D541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</w:t>
            </w:r>
            <w:r w:rsidR="00785276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dT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ech development unit </w:t>
            </w:r>
            <w:r w:rsidR="002C1C7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launching in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SEED. There are</w:t>
            </w:r>
            <w:r w:rsidR="002C1C7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also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some VR projects too. </w:t>
            </w:r>
            <w:proofErr w:type="gramStart"/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HJP </w:t>
            </w:r>
            <w:r w:rsidR="009E75B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would</w:t>
            </w:r>
            <w:proofErr w:type="gramEnd"/>
            <w:r w:rsidR="009E75B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include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getting 1-1</w:t>
            </w:r>
            <w:r w:rsidR="002C1C7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’s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with new starters</w:t>
            </w:r>
            <w:r w:rsidR="009E75B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in SEED’s action plan about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71F4BD64" w14:textId="06A18188" w:rsidR="004C2E9D" w:rsidRPr="0071238F" w:rsidRDefault="004C2E9D" w:rsidP="00CD5A23">
            <w:pPr>
              <w:pStyle w:val="ListParagraph"/>
              <w:spacing w:line="240" w:lineRule="auto"/>
              <w:ind w:left="360"/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  <w:tcMar>
              <w:left w:w="108" w:type="dxa"/>
            </w:tcMar>
          </w:tcPr>
          <w:p w14:paraId="01F3547F" w14:textId="4401D78B" w:rsidR="005D4125" w:rsidRDefault="00103E88" w:rsidP="005D4125">
            <w:pPr>
              <w:spacing w:after="0" w:line="240" w:lineRule="auto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[eLN_4_21_6 enc.]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1D0EE7B2" w14:textId="77777777" w:rsidR="005D4125" w:rsidRDefault="005D4125" w:rsidP="005D4125">
            <w:pPr>
              <w:spacing w:after="0" w:line="240" w:lineRule="auto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  <w:p w14:paraId="1E149BE1" w14:textId="77777777" w:rsidR="000D7101" w:rsidRDefault="000D7101" w:rsidP="005D4125">
            <w:pPr>
              <w:spacing w:after="0" w:line="240" w:lineRule="auto"/>
              <w:rPr>
                <w:rFonts w:eastAsia="PMingLiU" w:cstheme="minorHAnsi"/>
                <w:b/>
                <w:bCs/>
                <w:sz w:val="22"/>
                <w:szCs w:val="22"/>
                <w:lang w:eastAsia="zh-TW"/>
              </w:rPr>
            </w:pPr>
          </w:p>
          <w:p w14:paraId="6EFD2ED3" w14:textId="4D14A794" w:rsidR="000D7101" w:rsidRPr="0090000E" w:rsidRDefault="000D7101" w:rsidP="5CB48DCC">
            <w:pPr>
              <w:spacing w:after="0" w:line="240" w:lineRule="auto"/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</w:pPr>
          </w:p>
        </w:tc>
      </w:tr>
      <w:tr w:rsidR="000A27E9" w:rsidRPr="0090000E" w14:paraId="593B759D" w14:textId="77777777" w:rsidTr="0782FF2D">
        <w:tc>
          <w:tcPr>
            <w:tcW w:w="366" w:type="pct"/>
            <w:shd w:val="clear" w:color="auto" w:fill="auto"/>
            <w:tcMar>
              <w:left w:w="108" w:type="dxa"/>
            </w:tcMar>
          </w:tcPr>
          <w:p w14:paraId="62E1301A" w14:textId="77777777" w:rsidR="000A27E9" w:rsidRPr="0090000E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lastRenderedPageBreak/>
              <w:t>7.</w:t>
            </w:r>
          </w:p>
        </w:tc>
        <w:tc>
          <w:tcPr>
            <w:tcW w:w="3842" w:type="pct"/>
            <w:shd w:val="clear" w:color="auto" w:fill="auto"/>
            <w:tcMar>
              <w:left w:w="108" w:type="dxa"/>
            </w:tcMar>
          </w:tcPr>
          <w:p w14:paraId="08F82286" w14:textId="11486379" w:rsidR="00172DD6" w:rsidRDefault="00CC5F14" w:rsidP="00172DD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Remote study – dual delivery </w:t>
            </w:r>
          </w:p>
          <w:p w14:paraId="60EE3938" w14:textId="77777777" w:rsidR="00373179" w:rsidRDefault="003B5C64" w:rsidP="00CC5F14">
            <w:pPr>
              <w:rPr>
                <w:rFonts w:cstheme="minorHAnsi"/>
                <w:b/>
                <w:sz w:val="22"/>
                <w:szCs w:val="22"/>
              </w:rPr>
            </w:pPr>
            <w:r w:rsidRPr="004F6833">
              <w:rPr>
                <w:rFonts w:cstheme="minorHAnsi"/>
                <w:b/>
                <w:bCs/>
                <w:sz w:val="22"/>
                <w:szCs w:val="22"/>
              </w:rPr>
              <w:t>7.1</w:t>
            </w:r>
            <w:r w:rsidRPr="0079489C">
              <w:rPr>
                <w:rFonts w:cstheme="minorHAnsi"/>
                <w:sz w:val="22"/>
                <w:szCs w:val="22"/>
              </w:rPr>
              <w:t xml:space="preserve">. </w:t>
            </w:r>
            <w:r w:rsidR="00DA7391" w:rsidRPr="00DA7391">
              <w:rPr>
                <w:rFonts w:cstheme="minorHAnsi"/>
                <w:b/>
                <w:sz w:val="22"/>
                <w:szCs w:val="22"/>
              </w:rPr>
              <w:t>To receive a verbal update from Stuart Phillipson </w:t>
            </w:r>
          </w:p>
          <w:p w14:paraId="138D8180" w14:textId="4F911AC7" w:rsidR="00785276" w:rsidRDefault="0049228E" w:rsidP="00CC5F14">
            <w:pPr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SP </w:t>
            </w:r>
            <w:r w:rsidR="009E75BC" w:rsidRPr="009E75BC">
              <w:rPr>
                <w:rFonts w:cstheme="minorBidi"/>
                <w:sz w:val="22"/>
                <w:szCs w:val="22"/>
              </w:rPr>
              <w:t>r</w:t>
            </w:r>
            <w:r w:rsidR="009E75BC" w:rsidRPr="009E75BC">
              <w:rPr>
                <w:rFonts w:cstheme="minorBidi"/>
              </w:rPr>
              <w:t>eported that n</w:t>
            </w:r>
            <w:r w:rsidRPr="009E75BC">
              <w:rPr>
                <w:rFonts w:cstheme="minorBidi"/>
                <w:sz w:val="22"/>
                <w:szCs w:val="22"/>
              </w:rPr>
              <w:t>o</w:t>
            </w:r>
            <w:r>
              <w:rPr>
                <w:rFonts w:cstheme="minorBidi"/>
                <w:sz w:val="22"/>
                <w:szCs w:val="22"/>
              </w:rPr>
              <w:t xml:space="preserve"> </w:t>
            </w:r>
            <w:r w:rsidR="009E75BC">
              <w:rPr>
                <w:rFonts w:cstheme="minorBidi"/>
                <w:sz w:val="22"/>
                <w:szCs w:val="22"/>
              </w:rPr>
              <w:t xml:space="preserve">final </w:t>
            </w:r>
            <w:r>
              <w:rPr>
                <w:rFonts w:cstheme="minorBidi"/>
                <w:sz w:val="22"/>
                <w:szCs w:val="22"/>
              </w:rPr>
              <w:t>decision ha</w:t>
            </w:r>
            <w:r w:rsidR="009E75BC">
              <w:rPr>
                <w:rFonts w:cstheme="minorBidi"/>
                <w:sz w:val="22"/>
                <w:szCs w:val="22"/>
              </w:rPr>
              <w:t>d</w:t>
            </w:r>
            <w:r>
              <w:rPr>
                <w:rFonts w:cstheme="minorBidi"/>
                <w:sz w:val="22"/>
                <w:szCs w:val="22"/>
              </w:rPr>
              <w:t xml:space="preserve"> been made yet</w:t>
            </w:r>
            <w:r w:rsidR="006E39BE">
              <w:rPr>
                <w:rFonts w:cstheme="minorBidi"/>
                <w:sz w:val="22"/>
                <w:szCs w:val="22"/>
              </w:rPr>
              <w:t xml:space="preserve"> </w:t>
            </w:r>
            <w:r w:rsidR="006E39BE" w:rsidRPr="009E75BC">
              <w:t xml:space="preserve">regarding </w:t>
            </w:r>
            <w:r>
              <w:rPr>
                <w:rFonts w:cstheme="minorBidi"/>
                <w:sz w:val="22"/>
                <w:szCs w:val="22"/>
              </w:rPr>
              <w:t xml:space="preserve">remote study </w:t>
            </w:r>
            <w:r w:rsidR="006E39BE">
              <w:rPr>
                <w:rFonts w:cstheme="minorBidi"/>
                <w:sz w:val="22"/>
                <w:szCs w:val="22"/>
              </w:rPr>
              <w:t>option,</w:t>
            </w:r>
            <w:r>
              <w:rPr>
                <w:rFonts w:cstheme="minorBidi"/>
                <w:sz w:val="22"/>
                <w:szCs w:val="22"/>
              </w:rPr>
              <w:t xml:space="preserve"> </w:t>
            </w:r>
            <w:r w:rsidR="009E75BC">
              <w:rPr>
                <w:rFonts w:cstheme="minorBidi"/>
                <w:sz w:val="22"/>
                <w:szCs w:val="22"/>
              </w:rPr>
              <w:t>including whether remote study</w:t>
            </w:r>
            <w:r w:rsidR="009E75BC">
              <w:rPr>
                <w:rFonts w:cstheme="minorBidi"/>
              </w:rPr>
              <w:t xml:space="preserve"> </w:t>
            </w:r>
            <w:r w:rsidR="006E39BE" w:rsidRPr="009E75BC">
              <w:rPr>
                <w:rFonts w:cstheme="minorBidi"/>
              </w:rPr>
              <w:t>would be</w:t>
            </w:r>
            <w:r w:rsidRPr="009E75BC">
              <w:rPr>
                <w:rFonts w:cstheme="minorBidi"/>
                <w:sz w:val="22"/>
                <w:szCs w:val="22"/>
              </w:rPr>
              <w:t xml:space="preserve"> asynchronous/synchronous </w:t>
            </w:r>
            <w:r w:rsidR="009E75BC">
              <w:rPr>
                <w:rFonts w:cstheme="minorBidi"/>
                <w:sz w:val="22"/>
                <w:szCs w:val="22"/>
              </w:rPr>
              <w:t>or</w:t>
            </w:r>
            <w:r w:rsidRPr="009E75BC">
              <w:rPr>
                <w:rFonts w:cstheme="minorBidi"/>
                <w:sz w:val="22"/>
                <w:szCs w:val="22"/>
              </w:rPr>
              <w:t xml:space="preserve"> dual delivery. </w:t>
            </w:r>
            <w:r>
              <w:rPr>
                <w:rFonts w:cstheme="minorBidi"/>
                <w:sz w:val="22"/>
                <w:szCs w:val="22"/>
              </w:rPr>
              <w:t xml:space="preserve">Chinese government has </w:t>
            </w:r>
            <w:r w:rsidR="006E39BE">
              <w:rPr>
                <w:rFonts w:cstheme="minorBidi"/>
                <w:sz w:val="22"/>
                <w:szCs w:val="22"/>
              </w:rPr>
              <w:t xml:space="preserve">introduced </w:t>
            </w:r>
            <w:r>
              <w:rPr>
                <w:rFonts w:cstheme="minorBidi"/>
                <w:sz w:val="22"/>
                <w:szCs w:val="22"/>
              </w:rPr>
              <w:t>a</w:t>
            </w:r>
            <w:r w:rsidR="006E39BE">
              <w:rPr>
                <w:rFonts w:cstheme="minorBidi"/>
                <w:sz w:val="22"/>
                <w:szCs w:val="22"/>
              </w:rPr>
              <w:t xml:space="preserve"> 0</w:t>
            </w:r>
            <w:r>
              <w:rPr>
                <w:rFonts w:cstheme="minorBidi"/>
                <w:sz w:val="22"/>
                <w:szCs w:val="22"/>
              </w:rPr>
              <w:t xml:space="preserve"> covid policy</w:t>
            </w:r>
            <w:r w:rsidR="006E39BE">
              <w:rPr>
                <w:rFonts w:cstheme="minorBidi"/>
                <w:sz w:val="22"/>
                <w:szCs w:val="22"/>
              </w:rPr>
              <w:t>- which may impact Chinese students travelling</w:t>
            </w:r>
            <w:r>
              <w:rPr>
                <w:rFonts w:cstheme="minorBidi"/>
                <w:sz w:val="22"/>
                <w:szCs w:val="22"/>
              </w:rPr>
              <w:t xml:space="preserve">. </w:t>
            </w:r>
            <w:r w:rsidR="005C45D1">
              <w:rPr>
                <w:rFonts w:cstheme="minorBidi"/>
                <w:sz w:val="22"/>
                <w:szCs w:val="22"/>
              </w:rPr>
              <w:t>eLearning</w:t>
            </w:r>
            <w:r>
              <w:rPr>
                <w:rFonts w:cstheme="minorBidi"/>
                <w:sz w:val="22"/>
                <w:szCs w:val="22"/>
              </w:rPr>
              <w:t xml:space="preserve"> </w:t>
            </w:r>
            <w:r w:rsidR="009E75BC">
              <w:rPr>
                <w:rFonts w:cstheme="minorBidi"/>
                <w:sz w:val="22"/>
                <w:szCs w:val="22"/>
              </w:rPr>
              <w:t>were</w:t>
            </w:r>
            <w:r>
              <w:rPr>
                <w:rFonts w:cstheme="minorBidi"/>
                <w:sz w:val="22"/>
                <w:szCs w:val="22"/>
              </w:rPr>
              <w:t xml:space="preserve"> planning </w:t>
            </w:r>
            <w:r w:rsidR="009E75BC">
              <w:rPr>
                <w:rFonts w:cstheme="minorBidi"/>
                <w:sz w:val="22"/>
                <w:szCs w:val="22"/>
              </w:rPr>
              <w:t>the</w:t>
            </w:r>
            <w:r>
              <w:rPr>
                <w:rFonts w:cstheme="minorBidi"/>
                <w:sz w:val="22"/>
                <w:szCs w:val="22"/>
              </w:rPr>
              <w:t xml:space="preserve"> training</w:t>
            </w:r>
            <w:r w:rsidR="009E75BC">
              <w:rPr>
                <w:rFonts w:cstheme="minorBidi"/>
                <w:sz w:val="22"/>
                <w:szCs w:val="22"/>
              </w:rPr>
              <w:t xml:space="preserve"> that</w:t>
            </w:r>
            <w:r>
              <w:rPr>
                <w:rFonts w:cstheme="minorBidi"/>
                <w:sz w:val="22"/>
                <w:szCs w:val="22"/>
              </w:rPr>
              <w:t xml:space="preserve"> will be offered to people in September and October, and what </w:t>
            </w:r>
            <w:r w:rsidR="009E75BC">
              <w:rPr>
                <w:rFonts w:cstheme="minorBidi"/>
                <w:sz w:val="22"/>
                <w:szCs w:val="22"/>
              </w:rPr>
              <w:t xml:space="preserve">additional </w:t>
            </w:r>
            <w:r>
              <w:rPr>
                <w:rFonts w:cstheme="minorBidi"/>
                <w:sz w:val="22"/>
                <w:szCs w:val="22"/>
              </w:rPr>
              <w:t xml:space="preserve">equipment will be </w:t>
            </w:r>
            <w:r w:rsidR="009E75BC">
              <w:rPr>
                <w:rFonts w:cstheme="minorBidi"/>
                <w:sz w:val="22"/>
                <w:szCs w:val="22"/>
              </w:rPr>
              <w:t>provided</w:t>
            </w:r>
            <w:r>
              <w:rPr>
                <w:rFonts w:cstheme="minorBidi"/>
                <w:sz w:val="22"/>
                <w:szCs w:val="22"/>
              </w:rPr>
              <w:t xml:space="preserve">. </w:t>
            </w:r>
          </w:p>
          <w:p w14:paraId="78B28C59" w14:textId="0CBD125F" w:rsidR="0097161A" w:rsidRDefault="0049228E" w:rsidP="00CC5F14">
            <w:pPr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BB spoke about visas as an added </w:t>
            </w:r>
            <w:r w:rsidR="006E39BE">
              <w:rPr>
                <w:rFonts w:cstheme="minorBidi"/>
                <w:sz w:val="22"/>
                <w:szCs w:val="22"/>
              </w:rPr>
              <w:t>complication</w:t>
            </w:r>
            <w:r w:rsidR="009E75BC">
              <w:rPr>
                <w:rFonts w:cstheme="minorBidi"/>
                <w:sz w:val="22"/>
                <w:szCs w:val="22"/>
              </w:rPr>
              <w:t>:</w:t>
            </w:r>
            <w:r>
              <w:rPr>
                <w:rFonts w:cstheme="minorBidi"/>
                <w:sz w:val="22"/>
                <w:szCs w:val="22"/>
              </w:rPr>
              <w:t xml:space="preserve"> for tier 4 there is no remote option and should all be on campus face to face. </w:t>
            </w:r>
          </w:p>
          <w:p w14:paraId="7B913ABE" w14:textId="77777777" w:rsidR="006E39BE" w:rsidRDefault="0097161A" w:rsidP="0097161A">
            <w:pPr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HC asked SP </w:t>
            </w:r>
            <w:r w:rsidR="006E39BE">
              <w:rPr>
                <w:rFonts w:cstheme="minorBidi"/>
                <w:sz w:val="22"/>
                <w:szCs w:val="22"/>
              </w:rPr>
              <w:t xml:space="preserve">what </w:t>
            </w:r>
            <w:r>
              <w:rPr>
                <w:rFonts w:cstheme="minorBidi"/>
                <w:sz w:val="22"/>
                <w:szCs w:val="22"/>
              </w:rPr>
              <w:t>the plan</w:t>
            </w:r>
            <w:r w:rsidR="006E39BE">
              <w:rPr>
                <w:rFonts w:cstheme="minorBidi"/>
                <w:sz w:val="22"/>
                <w:szCs w:val="22"/>
              </w:rPr>
              <w:t xml:space="preserve"> was</w:t>
            </w:r>
            <w:r>
              <w:rPr>
                <w:rFonts w:cstheme="minorBidi"/>
                <w:sz w:val="22"/>
                <w:szCs w:val="22"/>
              </w:rPr>
              <w:t xml:space="preserve"> for </w:t>
            </w:r>
            <w:r w:rsidR="006E39BE">
              <w:rPr>
                <w:rFonts w:cstheme="minorBidi"/>
                <w:sz w:val="22"/>
                <w:szCs w:val="22"/>
              </w:rPr>
              <w:t>existing</w:t>
            </w:r>
            <w:r>
              <w:rPr>
                <w:rFonts w:cstheme="minorBidi"/>
                <w:sz w:val="22"/>
                <w:szCs w:val="22"/>
              </w:rPr>
              <w:t xml:space="preserve"> dual delivery equipment- as it work</w:t>
            </w:r>
            <w:r w:rsidR="006E39BE">
              <w:rPr>
                <w:rFonts w:cstheme="minorBidi"/>
                <w:sz w:val="22"/>
                <w:szCs w:val="22"/>
              </w:rPr>
              <w:t>s</w:t>
            </w:r>
            <w:r>
              <w:rPr>
                <w:rFonts w:cstheme="minorBidi"/>
                <w:sz w:val="22"/>
                <w:szCs w:val="22"/>
              </w:rPr>
              <w:t xml:space="preserve"> in some rooms but did not in others. SP replied for the humanities equipment will be checked for start of teaching</w:t>
            </w:r>
            <w:r w:rsidR="006E39BE">
              <w:rPr>
                <w:rFonts w:cstheme="minorBidi"/>
                <w:sz w:val="22"/>
                <w:szCs w:val="22"/>
              </w:rPr>
              <w:t xml:space="preserve">. </w:t>
            </w:r>
            <w:r>
              <w:rPr>
                <w:rFonts w:cstheme="minorBidi"/>
                <w:sz w:val="22"/>
                <w:szCs w:val="22"/>
              </w:rPr>
              <w:t xml:space="preserve">SALC equipment seems to be working quite well. </w:t>
            </w:r>
          </w:p>
          <w:p w14:paraId="57DCB79F" w14:textId="44FD2B35" w:rsidR="0097161A" w:rsidRDefault="0097161A" w:rsidP="0097161A">
            <w:pPr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DR asked i</w:t>
            </w:r>
            <w:r w:rsidR="006E39BE">
              <w:rPr>
                <w:rFonts w:cstheme="minorBidi"/>
                <w:sz w:val="22"/>
                <w:szCs w:val="22"/>
              </w:rPr>
              <w:t>f</w:t>
            </w:r>
            <w:r>
              <w:rPr>
                <w:rFonts w:cstheme="minorBidi"/>
                <w:sz w:val="22"/>
                <w:szCs w:val="22"/>
              </w:rPr>
              <w:t xml:space="preserve"> dual delivery equipment will be available next year. SP</w:t>
            </w:r>
            <w:r w:rsidR="006E39BE">
              <w:rPr>
                <w:rFonts w:cstheme="minorBidi"/>
                <w:sz w:val="22"/>
                <w:szCs w:val="22"/>
              </w:rPr>
              <w:t xml:space="preserve"> said they will</w:t>
            </w:r>
            <w:r>
              <w:rPr>
                <w:rFonts w:cstheme="minorBidi"/>
                <w:sz w:val="22"/>
                <w:szCs w:val="22"/>
              </w:rPr>
              <w:t xml:space="preserve"> order 35 more advanced mobile kits and place them locally with division staff,</w:t>
            </w:r>
            <w:r w:rsidR="006E39BE">
              <w:rPr>
                <w:rFonts w:cstheme="minorBidi"/>
                <w:sz w:val="22"/>
                <w:szCs w:val="22"/>
              </w:rPr>
              <w:t xml:space="preserve"> the</w:t>
            </w:r>
            <w:r>
              <w:rPr>
                <w:rFonts w:cstheme="minorBidi"/>
                <w:sz w:val="22"/>
                <w:szCs w:val="22"/>
              </w:rPr>
              <w:t xml:space="preserve"> owls </w:t>
            </w:r>
            <w:r w:rsidR="004A30DF">
              <w:rPr>
                <w:rFonts w:cstheme="minorBidi"/>
                <w:sz w:val="22"/>
                <w:szCs w:val="22"/>
              </w:rPr>
              <w:t>we</w:t>
            </w:r>
            <w:r>
              <w:rPr>
                <w:rFonts w:cstheme="minorBidi"/>
                <w:sz w:val="22"/>
                <w:szCs w:val="22"/>
              </w:rPr>
              <w:t xml:space="preserve">re more popular. BB </w:t>
            </w:r>
            <w:r w:rsidR="004A30DF">
              <w:rPr>
                <w:rFonts w:cstheme="minorBidi"/>
                <w:sz w:val="22"/>
                <w:szCs w:val="22"/>
              </w:rPr>
              <w:t>noted that staff</w:t>
            </w:r>
            <w:r>
              <w:rPr>
                <w:rFonts w:cstheme="minorBidi"/>
                <w:sz w:val="22"/>
                <w:szCs w:val="22"/>
              </w:rPr>
              <w:t xml:space="preserve"> </w:t>
            </w:r>
            <w:r w:rsidR="006C539C">
              <w:rPr>
                <w:rFonts w:cstheme="minorBidi"/>
                <w:sz w:val="22"/>
                <w:szCs w:val="22"/>
              </w:rPr>
              <w:t>could</w:t>
            </w:r>
            <w:r>
              <w:rPr>
                <w:rFonts w:cstheme="minorBidi"/>
                <w:sz w:val="22"/>
                <w:szCs w:val="22"/>
              </w:rPr>
              <w:t xml:space="preserve"> borrow mobile equipment if </w:t>
            </w:r>
            <w:r w:rsidR="004A30DF">
              <w:rPr>
                <w:rFonts w:cstheme="minorBidi"/>
                <w:sz w:val="22"/>
                <w:szCs w:val="22"/>
              </w:rPr>
              <w:t>equipment in the room did</w:t>
            </w:r>
            <w:r w:rsidR="006C539C">
              <w:rPr>
                <w:rFonts w:cstheme="minorBidi"/>
                <w:sz w:val="22"/>
                <w:szCs w:val="22"/>
              </w:rPr>
              <w:t xml:space="preserve"> not</w:t>
            </w:r>
            <w:r>
              <w:rPr>
                <w:rFonts w:cstheme="minorBidi"/>
                <w:sz w:val="22"/>
                <w:szCs w:val="22"/>
              </w:rPr>
              <w:t xml:space="preserve"> work. </w:t>
            </w:r>
          </w:p>
          <w:p w14:paraId="144409BA" w14:textId="22B4CE08" w:rsidR="006C539C" w:rsidRPr="00922D21" w:rsidRDefault="006C539C" w:rsidP="0097161A">
            <w:pPr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BB asked for any </w:t>
            </w:r>
            <w:r w:rsidR="00B20E5D">
              <w:rPr>
                <w:rFonts w:cstheme="minorBidi"/>
                <w:sz w:val="22"/>
                <w:szCs w:val="22"/>
              </w:rPr>
              <w:t>further</w:t>
            </w:r>
            <w:r>
              <w:rPr>
                <w:rFonts w:cstheme="minorBidi"/>
                <w:sz w:val="22"/>
                <w:szCs w:val="22"/>
              </w:rPr>
              <w:t xml:space="preserve"> questions about Dual delivery.</w:t>
            </w:r>
            <w:r w:rsidR="006E39BE">
              <w:rPr>
                <w:rFonts w:cstheme="minorBidi"/>
                <w:sz w:val="22"/>
                <w:szCs w:val="22"/>
              </w:rPr>
              <w:t xml:space="preserve"> No further questions. </w:t>
            </w:r>
            <w:r>
              <w:rPr>
                <w:rFonts w:cstheme="minorBidi"/>
                <w:sz w:val="22"/>
                <w:szCs w:val="22"/>
              </w:rPr>
              <w:t xml:space="preserve"> BB thanked Stuart for his work. </w:t>
            </w:r>
          </w:p>
        </w:tc>
        <w:tc>
          <w:tcPr>
            <w:tcW w:w="792" w:type="pct"/>
            <w:shd w:val="clear" w:color="auto" w:fill="auto"/>
            <w:tcMar>
              <w:left w:w="108" w:type="dxa"/>
            </w:tcMar>
          </w:tcPr>
          <w:p w14:paraId="7C7182B7" w14:textId="188B1AB5" w:rsidR="00CC5F14" w:rsidRPr="00CC5F14" w:rsidRDefault="00CC5F14" w:rsidP="00610FBF">
            <w:pPr>
              <w:spacing w:after="0" w:line="24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1C04964" w14:textId="77777777" w:rsidR="002E0CE0" w:rsidRDefault="002E0CE0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5FCEDD3" w14:textId="77777777" w:rsidR="002E0CE0" w:rsidRDefault="002E0CE0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3E5F4A0" w14:textId="77777777" w:rsidR="002E0CE0" w:rsidRDefault="002E0CE0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71E875B" w14:textId="57D3631B" w:rsidR="009462BF" w:rsidRPr="0090000E" w:rsidRDefault="009462BF" w:rsidP="0782FF2D">
            <w:pPr>
              <w:spacing w:after="0" w:line="240" w:lineRule="auto"/>
              <w:rPr>
                <w:rFonts w:cstheme="minorBidi"/>
                <w:b/>
                <w:bCs/>
                <w:sz w:val="22"/>
                <w:szCs w:val="22"/>
              </w:rPr>
            </w:pPr>
          </w:p>
        </w:tc>
      </w:tr>
      <w:tr w:rsidR="000A27E9" w:rsidRPr="0090000E" w14:paraId="675C4B0F" w14:textId="77777777" w:rsidTr="0782FF2D">
        <w:tc>
          <w:tcPr>
            <w:tcW w:w="366" w:type="pct"/>
            <w:shd w:val="clear" w:color="auto" w:fill="auto"/>
            <w:tcMar>
              <w:left w:w="108" w:type="dxa"/>
            </w:tcMar>
          </w:tcPr>
          <w:p w14:paraId="7421E7C3" w14:textId="77777777" w:rsidR="000A27E9" w:rsidRPr="0090000E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842" w:type="pct"/>
            <w:shd w:val="clear" w:color="auto" w:fill="auto"/>
            <w:tcMar>
              <w:left w:w="108" w:type="dxa"/>
            </w:tcMar>
          </w:tcPr>
          <w:p w14:paraId="7D057883" w14:textId="71067301" w:rsidR="009315E0" w:rsidRDefault="006147E1" w:rsidP="009127EC">
            <w:p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  <w:r w:rsidRPr="00283643">
              <w:rPr>
                <w:rFonts w:cstheme="minorHAnsi"/>
                <w:b/>
                <w:sz w:val="22"/>
                <w:szCs w:val="22"/>
              </w:rPr>
              <w:t xml:space="preserve">IT Updates </w:t>
            </w:r>
          </w:p>
          <w:p w14:paraId="1F76F429" w14:textId="38CB700A" w:rsidR="009127EC" w:rsidRDefault="009127EC" w:rsidP="009127EC">
            <w:p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</w:p>
          <w:p w14:paraId="7EBE6C82" w14:textId="3C397CDE" w:rsidR="00283643" w:rsidRDefault="00922D21" w:rsidP="009127EC">
            <w:pPr>
              <w:rPr>
                <w:rFonts w:cstheme="minorHAnsi"/>
                <w:b/>
                <w:sz w:val="22"/>
                <w:szCs w:val="22"/>
              </w:rPr>
            </w:pPr>
            <w:r w:rsidRPr="00283643">
              <w:rPr>
                <w:rFonts w:cstheme="minorHAnsi"/>
                <w:b/>
                <w:bCs/>
                <w:sz w:val="22"/>
                <w:szCs w:val="22"/>
              </w:rPr>
              <w:t>8.1</w:t>
            </w:r>
            <w:r w:rsidR="009127EC">
              <w:rPr>
                <w:rFonts w:cstheme="minorHAnsi"/>
                <w:b/>
                <w:bCs/>
                <w:sz w:val="22"/>
                <w:szCs w:val="22"/>
              </w:rPr>
              <w:t xml:space="preserve">. </w:t>
            </w:r>
            <w:r w:rsidRPr="00283643">
              <w:rPr>
                <w:rFonts w:cstheme="minorHAnsi"/>
                <w:b/>
                <w:sz w:val="22"/>
                <w:szCs w:val="22"/>
              </w:rPr>
              <w:t xml:space="preserve">To receive: </w:t>
            </w:r>
            <w:r w:rsidR="00896210" w:rsidRPr="00283643">
              <w:rPr>
                <w:rFonts w:cstheme="minorHAnsi"/>
                <w:b/>
                <w:sz w:val="22"/>
                <w:szCs w:val="22"/>
              </w:rPr>
              <w:t xml:space="preserve">To receive: a verbal update from IT on items raised by members </w:t>
            </w:r>
            <w:r w:rsidR="00282927">
              <w:rPr>
                <w:rFonts w:cstheme="minorHAnsi"/>
                <w:b/>
                <w:sz w:val="22"/>
                <w:szCs w:val="22"/>
              </w:rPr>
              <w:t>(</w:t>
            </w:r>
            <w:r w:rsidR="00896210" w:rsidRPr="00283643">
              <w:rPr>
                <w:rFonts w:cstheme="minorHAnsi"/>
                <w:b/>
                <w:sz w:val="22"/>
                <w:szCs w:val="22"/>
              </w:rPr>
              <w:t xml:space="preserve">Steve Bagley/Alex Galbraith) </w:t>
            </w:r>
          </w:p>
          <w:p w14:paraId="11DD87E7" w14:textId="3F6F6779" w:rsidR="006047EE" w:rsidRDefault="006047EE" w:rsidP="006047E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047EE">
              <w:rPr>
                <w:rFonts w:cstheme="minorHAnsi"/>
                <w:sz w:val="22"/>
                <w:szCs w:val="22"/>
              </w:rPr>
              <w:t>SB</w:t>
            </w:r>
            <w:r w:rsidR="00D01152">
              <w:rPr>
                <w:rFonts w:cstheme="minorHAnsi"/>
                <w:sz w:val="22"/>
                <w:szCs w:val="22"/>
              </w:rPr>
              <w:t xml:space="preserve"> provided an update and</w:t>
            </w:r>
            <w:r w:rsidRPr="006047EE">
              <w:rPr>
                <w:rFonts w:cstheme="minorHAnsi"/>
                <w:sz w:val="22"/>
                <w:szCs w:val="22"/>
              </w:rPr>
              <w:t xml:space="preserve"> spoke of some actions from previous meeting. </w:t>
            </w:r>
            <w:r w:rsidR="00C47951">
              <w:rPr>
                <w:rFonts w:cstheme="minorHAnsi"/>
                <w:sz w:val="22"/>
                <w:szCs w:val="22"/>
              </w:rPr>
              <w:t xml:space="preserve">SB clarified that </w:t>
            </w:r>
            <w:r>
              <w:rPr>
                <w:rFonts w:cstheme="minorHAnsi"/>
                <w:sz w:val="22"/>
                <w:szCs w:val="22"/>
              </w:rPr>
              <w:t>JD</w:t>
            </w:r>
            <w:r w:rsidRPr="006047EE">
              <w:rPr>
                <w:rFonts w:cstheme="minorHAnsi"/>
                <w:sz w:val="22"/>
                <w:szCs w:val="22"/>
              </w:rPr>
              <w:t xml:space="preserve"> works for the strategic change office in TLS projects and initiatives. Sharon </w:t>
            </w:r>
            <w:r w:rsidR="006D1305">
              <w:rPr>
                <w:rFonts w:cstheme="minorHAnsi"/>
                <w:sz w:val="22"/>
                <w:szCs w:val="22"/>
              </w:rPr>
              <w:t>N</w:t>
            </w:r>
            <w:r w:rsidRPr="006047EE">
              <w:rPr>
                <w:rFonts w:cstheme="minorHAnsi"/>
                <w:sz w:val="22"/>
                <w:szCs w:val="22"/>
              </w:rPr>
              <w:t>ewton is head of</w:t>
            </w:r>
            <w:r w:rsidR="00C47951">
              <w:rPr>
                <w:rFonts w:cstheme="minorHAnsi"/>
                <w:sz w:val="22"/>
                <w:szCs w:val="22"/>
              </w:rPr>
              <w:t xml:space="preserve"> IT</w:t>
            </w:r>
            <w:r w:rsidR="006D1305">
              <w:rPr>
                <w:rFonts w:cstheme="minorHAnsi"/>
                <w:sz w:val="22"/>
                <w:szCs w:val="22"/>
              </w:rPr>
              <w:t xml:space="preserve"> for Teaching and Learning</w:t>
            </w:r>
            <w:r w:rsidR="00C47951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7FB16CD9" w14:textId="77777777" w:rsidR="00C47951" w:rsidRPr="006047EE" w:rsidRDefault="00C47951" w:rsidP="006047E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58A961C" w14:textId="66483FA3" w:rsidR="006047EE" w:rsidRPr="006D1305" w:rsidRDefault="006D1305" w:rsidP="00AE5B8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theme="minorBidi"/>
              </w:rPr>
            </w:pPr>
            <w:r w:rsidRPr="006D1305">
              <w:rPr>
                <w:rFonts w:cstheme="minorBidi"/>
              </w:rPr>
              <w:t>O</w:t>
            </w:r>
            <w:r w:rsidR="006047EE" w:rsidRPr="006D1305">
              <w:rPr>
                <w:rFonts w:cstheme="minorBidi"/>
              </w:rPr>
              <w:t>n</w:t>
            </w:r>
            <w:r w:rsidR="00752608" w:rsidRPr="006D1305">
              <w:rPr>
                <w:rFonts w:cstheme="minorBidi"/>
              </w:rPr>
              <w:t xml:space="preserve"> Microsoft</w:t>
            </w:r>
            <w:r w:rsidR="006047EE" w:rsidRPr="006D1305">
              <w:rPr>
                <w:rFonts w:cstheme="minorBidi"/>
              </w:rPr>
              <w:t xml:space="preserve"> </w:t>
            </w:r>
            <w:r w:rsidR="00752608" w:rsidRPr="006D1305">
              <w:rPr>
                <w:rFonts w:cstheme="minorBidi"/>
              </w:rPr>
              <w:t xml:space="preserve">teams </w:t>
            </w:r>
            <w:r w:rsidR="006047EE" w:rsidRPr="006D1305">
              <w:rPr>
                <w:rFonts w:cstheme="minorBidi"/>
              </w:rPr>
              <w:t xml:space="preserve">replicating </w:t>
            </w:r>
            <w:r w:rsidR="00752608" w:rsidRPr="006D1305">
              <w:rPr>
                <w:rFonts w:cstheme="minorBidi"/>
              </w:rPr>
              <w:t>teams’</w:t>
            </w:r>
            <w:r w:rsidR="006047EE" w:rsidRPr="006D1305">
              <w:rPr>
                <w:rFonts w:cstheme="minorBidi"/>
              </w:rPr>
              <w:t xml:space="preserve"> sites. It is possible but there are limitations. SB will find more on this and feedback on next meeting</w:t>
            </w:r>
            <w:r w:rsidRPr="006D1305">
              <w:rPr>
                <w:rFonts w:cstheme="minorBidi"/>
              </w:rPr>
              <w:t xml:space="preserve">. </w:t>
            </w:r>
            <w:r w:rsidR="00752608" w:rsidRPr="006D1305">
              <w:rPr>
                <w:rFonts w:cstheme="minorBidi"/>
              </w:rPr>
              <w:t>There is a plan on i</w:t>
            </w:r>
            <w:r w:rsidR="006047EE" w:rsidRPr="006D1305">
              <w:rPr>
                <w:rFonts w:cstheme="minorBidi"/>
              </w:rPr>
              <w:t xml:space="preserve">nstalling 365 on all managed desktops, SB will feedback with any timelines on this </w:t>
            </w:r>
            <w:proofErr w:type="spellStart"/>
            <w:proofErr w:type="gramStart"/>
            <w:r w:rsidR="006047EE" w:rsidRPr="006D1305">
              <w:rPr>
                <w:rFonts w:cstheme="minorBidi"/>
              </w:rPr>
              <w:t>project.</w:t>
            </w:r>
            <w:r>
              <w:rPr>
                <w:rFonts w:cstheme="minorBidi"/>
              </w:rPr>
              <w:t>On</w:t>
            </w:r>
            <w:proofErr w:type="spellEnd"/>
            <w:proofErr w:type="gramEnd"/>
            <w:r>
              <w:rPr>
                <w:rFonts w:cstheme="minorBidi"/>
              </w:rPr>
              <w:t xml:space="preserve"> PC login delays </w:t>
            </w:r>
            <w:r w:rsidR="006047EE" w:rsidRPr="006D1305">
              <w:rPr>
                <w:rFonts w:cstheme="minorBidi"/>
              </w:rPr>
              <w:t xml:space="preserve">SB </w:t>
            </w:r>
            <w:r w:rsidR="006E39BE" w:rsidRPr="006D1305">
              <w:rPr>
                <w:rFonts w:cstheme="minorBidi"/>
              </w:rPr>
              <w:t>confirm</w:t>
            </w:r>
            <w:r w:rsidR="00752608" w:rsidRPr="006D1305">
              <w:rPr>
                <w:rFonts w:cstheme="minorBidi"/>
              </w:rPr>
              <w:t>ed</w:t>
            </w:r>
            <w:r w:rsidR="006047EE" w:rsidRPr="006D1305">
              <w:rPr>
                <w:rFonts w:cstheme="minorBidi"/>
              </w:rPr>
              <w:t xml:space="preserve"> that the</w:t>
            </w:r>
            <w:r w:rsidR="00752608" w:rsidRPr="006D1305">
              <w:rPr>
                <w:rFonts w:cstheme="minorBidi"/>
              </w:rPr>
              <w:t xml:space="preserve"> policy has been for</w:t>
            </w:r>
            <w:r w:rsidR="006047EE" w:rsidRPr="006D1305">
              <w:rPr>
                <w:rFonts w:cstheme="minorBidi"/>
              </w:rPr>
              <w:t xml:space="preserve"> windows 10 </w:t>
            </w:r>
            <w:r w:rsidR="00752608" w:rsidRPr="006D1305">
              <w:rPr>
                <w:rFonts w:cstheme="minorBidi"/>
              </w:rPr>
              <w:t xml:space="preserve">lectern PC’s, which is that </w:t>
            </w:r>
            <w:r w:rsidR="006047EE" w:rsidRPr="006D1305">
              <w:rPr>
                <w:rFonts w:cstheme="minorBidi"/>
              </w:rPr>
              <w:t xml:space="preserve">profiles are left on </w:t>
            </w:r>
            <w:r w:rsidR="00752608" w:rsidRPr="006D1305">
              <w:rPr>
                <w:rFonts w:cstheme="minorBidi"/>
              </w:rPr>
              <w:t xml:space="preserve">lectern </w:t>
            </w:r>
            <w:r w:rsidR="006047EE" w:rsidRPr="006D1305">
              <w:rPr>
                <w:rFonts w:cstheme="minorBidi"/>
              </w:rPr>
              <w:t xml:space="preserve">PC for 30 days to make logging in quicker. </w:t>
            </w:r>
          </w:p>
          <w:p w14:paraId="4B7821C6" w14:textId="77777777" w:rsidR="00752608" w:rsidRDefault="00752608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</w:p>
          <w:p w14:paraId="6333C889" w14:textId="2776F420" w:rsidR="00B20E5D" w:rsidRPr="006D1305" w:rsidRDefault="006D1305" w:rsidP="00AE5B8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 xml:space="preserve">On </w:t>
            </w:r>
            <w:r w:rsidR="006047EE" w:rsidRPr="006D1305">
              <w:rPr>
                <w:rFonts w:cstheme="minorBidi"/>
              </w:rPr>
              <w:t xml:space="preserve">Enrolment data integration SB </w:t>
            </w:r>
            <w:r w:rsidR="0052080B" w:rsidRPr="006D1305">
              <w:rPr>
                <w:rFonts w:cstheme="minorBidi"/>
              </w:rPr>
              <w:t xml:space="preserve">reported a change to the code has been released </w:t>
            </w:r>
            <w:r w:rsidR="006047EE" w:rsidRPr="006D1305">
              <w:rPr>
                <w:rFonts w:cstheme="minorBidi"/>
              </w:rPr>
              <w:t xml:space="preserve">last week, </w:t>
            </w:r>
            <w:r w:rsidR="009268F4" w:rsidRPr="006D1305">
              <w:rPr>
                <w:rFonts w:cstheme="minorBidi"/>
              </w:rPr>
              <w:t xml:space="preserve">however, </w:t>
            </w:r>
            <w:r w:rsidR="006047EE" w:rsidRPr="006D1305">
              <w:rPr>
                <w:rFonts w:cstheme="minorBidi"/>
              </w:rPr>
              <w:t xml:space="preserve">the root cause is still unknown, </w:t>
            </w:r>
            <w:proofErr w:type="gramStart"/>
            <w:r w:rsidR="00AB1947">
              <w:rPr>
                <w:rFonts w:cstheme="minorBidi"/>
              </w:rPr>
              <w:t>L</w:t>
            </w:r>
            <w:r w:rsidR="006047EE" w:rsidRPr="006D1305">
              <w:rPr>
                <w:rFonts w:cstheme="minorBidi"/>
              </w:rPr>
              <w:t>ooking</w:t>
            </w:r>
            <w:proofErr w:type="gramEnd"/>
            <w:r w:rsidR="006047EE" w:rsidRPr="006D1305">
              <w:rPr>
                <w:rFonts w:cstheme="minorBidi"/>
              </w:rPr>
              <w:t xml:space="preserve"> at the root cause will be ongoing, there </w:t>
            </w:r>
            <w:r w:rsidR="00AB1947">
              <w:rPr>
                <w:rFonts w:cstheme="minorBidi"/>
              </w:rPr>
              <w:t xml:space="preserve">are </w:t>
            </w:r>
            <w:r w:rsidR="006047EE" w:rsidRPr="006D1305">
              <w:rPr>
                <w:rFonts w:cstheme="minorBidi"/>
              </w:rPr>
              <w:t xml:space="preserve">problems with the process and technical issues. </w:t>
            </w:r>
          </w:p>
          <w:p w14:paraId="14FD8F59" w14:textId="77777777" w:rsidR="00B20E5D" w:rsidRDefault="00B20E5D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</w:p>
          <w:p w14:paraId="28B32BDB" w14:textId="3AE31BF9" w:rsidR="006047EE" w:rsidRDefault="00B20E5D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BB asked to keep up updated. SB meet</w:t>
            </w:r>
            <w:r w:rsidR="00AB1947">
              <w:rPr>
                <w:rFonts w:cstheme="minorBidi"/>
                <w:sz w:val="22"/>
                <w:szCs w:val="22"/>
              </w:rPr>
              <w:t>s</w:t>
            </w:r>
            <w:r>
              <w:rPr>
                <w:rFonts w:cstheme="minorBidi"/>
                <w:sz w:val="22"/>
                <w:szCs w:val="22"/>
              </w:rPr>
              <w:t xml:space="preserve"> with Ian Hutt every Monday. </w:t>
            </w:r>
            <w:r w:rsidR="006047EE">
              <w:rPr>
                <w:rFonts w:cstheme="minorBidi"/>
                <w:sz w:val="22"/>
                <w:szCs w:val="22"/>
              </w:rPr>
              <w:t xml:space="preserve"> </w:t>
            </w:r>
            <w:r w:rsidR="00AB1947">
              <w:rPr>
                <w:rFonts w:cstheme="minorBidi"/>
                <w:sz w:val="22"/>
                <w:szCs w:val="22"/>
              </w:rPr>
              <w:t>I</w:t>
            </w:r>
            <w:r>
              <w:rPr>
                <w:rFonts w:cstheme="minorBidi"/>
                <w:sz w:val="22"/>
                <w:szCs w:val="22"/>
              </w:rPr>
              <w:t>nvestigation and resource</w:t>
            </w:r>
            <w:r w:rsidR="00AB1947">
              <w:rPr>
                <w:rFonts w:cstheme="minorBidi"/>
                <w:sz w:val="22"/>
                <w:szCs w:val="22"/>
              </w:rPr>
              <w:t>s</w:t>
            </w:r>
            <w:r>
              <w:rPr>
                <w:rFonts w:cstheme="minorBidi"/>
                <w:sz w:val="22"/>
                <w:szCs w:val="22"/>
              </w:rPr>
              <w:t xml:space="preserve"> are </w:t>
            </w:r>
            <w:r w:rsidR="00AB1947">
              <w:rPr>
                <w:rFonts w:cstheme="minorBidi"/>
                <w:sz w:val="22"/>
                <w:szCs w:val="22"/>
              </w:rPr>
              <w:t xml:space="preserve">being put in </w:t>
            </w:r>
            <w:r>
              <w:rPr>
                <w:rFonts w:cstheme="minorBidi"/>
                <w:sz w:val="22"/>
                <w:szCs w:val="22"/>
              </w:rPr>
              <w:t xml:space="preserve">place and raising this escalation. </w:t>
            </w:r>
            <w:r w:rsidR="00AB1947">
              <w:rPr>
                <w:rFonts w:cstheme="minorBidi"/>
                <w:sz w:val="22"/>
                <w:szCs w:val="22"/>
              </w:rPr>
              <w:t>I</w:t>
            </w:r>
            <w:r>
              <w:rPr>
                <w:rFonts w:cstheme="minorBidi"/>
                <w:sz w:val="22"/>
                <w:szCs w:val="22"/>
              </w:rPr>
              <w:t>mplications for start of year</w:t>
            </w:r>
            <w:r w:rsidR="00AB1947">
              <w:rPr>
                <w:rFonts w:cstheme="minorBidi"/>
                <w:sz w:val="22"/>
                <w:szCs w:val="22"/>
              </w:rPr>
              <w:t xml:space="preserve"> would be that potentially </w:t>
            </w:r>
            <w:proofErr w:type="gramStart"/>
            <w:r w:rsidR="00AB1947">
              <w:rPr>
                <w:rFonts w:cstheme="minorBidi"/>
                <w:sz w:val="22"/>
                <w:szCs w:val="22"/>
              </w:rPr>
              <w:t>a large number of</w:t>
            </w:r>
            <w:proofErr w:type="gramEnd"/>
            <w:r w:rsidR="00AB1947">
              <w:rPr>
                <w:rFonts w:cstheme="minorBidi"/>
                <w:sz w:val="22"/>
                <w:szCs w:val="22"/>
              </w:rPr>
              <w:t xml:space="preserve"> s</w:t>
            </w:r>
            <w:r>
              <w:rPr>
                <w:rFonts w:cstheme="minorBidi"/>
                <w:sz w:val="22"/>
                <w:szCs w:val="22"/>
              </w:rPr>
              <w:t xml:space="preserve">tudents </w:t>
            </w:r>
            <w:r w:rsidR="00966BB4">
              <w:rPr>
                <w:rFonts w:cstheme="minorBidi"/>
                <w:sz w:val="22"/>
                <w:szCs w:val="22"/>
              </w:rPr>
              <w:t>w</w:t>
            </w:r>
            <w:r w:rsidR="00AB1947">
              <w:rPr>
                <w:rFonts w:cstheme="minorBidi"/>
                <w:sz w:val="22"/>
                <w:szCs w:val="22"/>
              </w:rPr>
              <w:t>ould</w:t>
            </w:r>
            <w:r w:rsidR="00966BB4">
              <w:rPr>
                <w:rFonts w:cstheme="minorBidi"/>
                <w:sz w:val="22"/>
                <w:szCs w:val="22"/>
              </w:rPr>
              <w:t xml:space="preserve"> not</w:t>
            </w:r>
            <w:r>
              <w:rPr>
                <w:rFonts w:cstheme="minorBidi"/>
                <w:sz w:val="22"/>
                <w:szCs w:val="22"/>
              </w:rPr>
              <w:t xml:space="preserve"> be able to see all courses they have enrolled on</w:t>
            </w:r>
            <w:r w:rsidR="00966BB4">
              <w:rPr>
                <w:rFonts w:cstheme="minorBidi"/>
                <w:sz w:val="22"/>
                <w:szCs w:val="22"/>
              </w:rPr>
              <w:t xml:space="preserve"> </w:t>
            </w:r>
            <w:r>
              <w:rPr>
                <w:rFonts w:cstheme="minorBidi"/>
                <w:sz w:val="22"/>
                <w:szCs w:val="22"/>
              </w:rPr>
              <w:t xml:space="preserve">to. </w:t>
            </w:r>
          </w:p>
          <w:p w14:paraId="136A482A" w14:textId="1F8F080B" w:rsidR="00A7659B" w:rsidRDefault="00A7659B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</w:p>
          <w:p w14:paraId="4D344B96" w14:textId="4B4BB193" w:rsidR="00A7659B" w:rsidRDefault="00A7659B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BB asked SB to keep the committee updated on this. </w:t>
            </w:r>
          </w:p>
          <w:p w14:paraId="21E9A81E" w14:textId="6910A9FB" w:rsidR="00A7659B" w:rsidRDefault="00A7659B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</w:p>
          <w:p w14:paraId="24BD8739" w14:textId="77777777" w:rsidR="00660777" w:rsidRDefault="00660777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</w:p>
          <w:p w14:paraId="44681B5A" w14:textId="63A57A6E" w:rsidR="00966BB4" w:rsidRDefault="00966BB4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lastRenderedPageBreak/>
              <w:t xml:space="preserve">AVB </w:t>
            </w:r>
            <w:r w:rsidR="006B73C5">
              <w:rPr>
                <w:rFonts w:cstheme="minorBidi"/>
                <w:sz w:val="22"/>
                <w:szCs w:val="22"/>
              </w:rPr>
              <w:t xml:space="preserve">noted these enrolment </w:t>
            </w:r>
            <w:r>
              <w:rPr>
                <w:rFonts w:cstheme="minorBidi"/>
                <w:sz w:val="22"/>
                <w:szCs w:val="22"/>
              </w:rPr>
              <w:t xml:space="preserve">issues </w:t>
            </w:r>
            <w:r w:rsidR="006B73C5">
              <w:rPr>
                <w:rFonts w:cstheme="minorBidi"/>
                <w:sz w:val="22"/>
                <w:szCs w:val="22"/>
              </w:rPr>
              <w:t xml:space="preserve">have been present </w:t>
            </w:r>
            <w:r>
              <w:rPr>
                <w:rFonts w:cstheme="minorBidi"/>
                <w:sz w:val="22"/>
                <w:szCs w:val="22"/>
              </w:rPr>
              <w:t xml:space="preserve">for </w:t>
            </w:r>
            <w:r w:rsidR="00A7659B">
              <w:rPr>
                <w:rFonts w:cstheme="minorBidi"/>
                <w:sz w:val="22"/>
                <w:szCs w:val="22"/>
              </w:rPr>
              <w:t>several</w:t>
            </w:r>
            <w:r>
              <w:rPr>
                <w:rFonts w:cstheme="minorBidi"/>
                <w:sz w:val="22"/>
                <w:szCs w:val="22"/>
              </w:rPr>
              <w:t xml:space="preserve"> years now. SB </w:t>
            </w:r>
            <w:r w:rsidR="006B73C5">
              <w:rPr>
                <w:rFonts w:cstheme="minorBidi"/>
                <w:sz w:val="22"/>
                <w:szCs w:val="22"/>
              </w:rPr>
              <w:t xml:space="preserve">pointed out that </w:t>
            </w:r>
            <w:r>
              <w:rPr>
                <w:rFonts w:cstheme="minorBidi"/>
                <w:sz w:val="22"/>
                <w:szCs w:val="22"/>
              </w:rPr>
              <w:t xml:space="preserve">the </w:t>
            </w:r>
            <w:r w:rsidR="006B73C5">
              <w:rPr>
                <w:rFonts w:cstheme="minorBidi"/>
                <w:sz w:val="22"/>
                <w:szCs w:val="22"/>
              </w:rPr>
              <w:t xml:space="preserve">enrolments </w:t>
            </w:r>
            <w:r>
              <w:rPr>
                <w:rFonts w:cstheme="minorBidi"/>
                <w:sz w:val="22"/>
                <w:szCs w:val="22"/>
              </w:rPr>
              <w:t xml:space="preserve">refresh </w:t>
            </w:r>
            <w:r w:rsidR="006B73C5">
              <w:rPr>
                <w:rFonts w:cstheme="minorBidi"/>
                <w:sz w:val="22"/>
                <w:szCs w:val="22"/>
              </w:rPr>
              <w:t xml:space="preserve">once a week </w:t>
            </w:r>
            <w:r w:rsidR="00EC30C2">
              <w:rPr>
                <w:rFonts w:cstheme="minorBidi"/>
                <w:sz w:val="22"/>
                <w:szCs w:val="22"/>
              </w:rPr>
              <w:t>addressed</w:t>
            </w:r>
            <w:r>
              <w:rPr>
                <w:rFonts w:cstheme="minorBidi"/>
                <w:sz w:val="22"/>
                <w:szCs w:val="22"/>
              </w:rPr>
              <w:t xml:space="preserve"> lots of issues</w:t>
            </w:r>
            <w:r w:rsidR="00EC30C2">
              <w:rPr>
                <w:rFonts w:cstheme="minorBidi"/>
                <w:sz w:val="22"/>
                <w:szCs w:val="22"/>
              </w:rPr>
              <w:t>. Also looking at running</w:t>
            </w:r>
            <w:r>
              <w:rPr>
                <w:rFonts w:cstheme="minorBidi"/>
                <w:sz w:val="22"/>
                <w:szCs w:val="22"/>
              </w:rPr>
              <w:t xml:space="preserve"> regular </w:t>
            </w:r>
            <w:r w:rsidR="00CB71EE">
              <w:rPr>
                <w:rFonts w:cstheme="minorBidi"/>
                <w:sz w:val="22"/>
                <w:szCs w:val="22"/>
              </w:rPr>
              <w:t>updates where</w:t>
            </w:r>
            <w:r>
              <w:rPr>
                <w:rFonts w:cstheme="minorBidi"/>
                <w:sz w:val="22"/>
                <w:szCs w:val="22"/>
              </w:rPr>
              <w:t xml:space="preserve"> enrolment issues are </w:t>
            </w:r>
            <w:r w:rsidR="00EC30C2">
              <w:rPr>
                <w:rFonts w:cstheme="minorBidi"/>
                <w:sz w:val="22"/>
                <w:szCs w:val="22"/>
              </w:rPr>
              <w:t xml:space="preserve">addressed. </w:t>
            </w:r>
          </w:p>
          <w:p w14:paraId="30881F97" w14:textId="77777777" w:rsidR="00966BB4" w:rsidRDefault="00966BB4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</w:p>
          <w:p w14:paraId="27DA1707" w14:textId="17E9224A" w:rsidR="00966BB4" w:rsidRDefault="00966BB4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HP asked about</w:t>
            </w:r>
            <w:r w:rsidR="00CB71EE">
              <w:rPr>
                <w:rFonts w:cstheme="minorBidi"/>
                <w:sz w:val="22"/>
                <w:szCs w:val="22"/>
              </w:rPr>
              <w:t xml:space="preserve"> increasing</w:t>
            </w:r>
            <w:r>
              <w:rPr>
                <w:rFonts w:cstheme="minorBidi"/>
                <w:sz w:val="22"/>
                <w:szCs w:val="22"/>
              </w:rPr>
              <w:t xml:space="preserve"> staff in integration team. SB </w:t>
            </w:r>
            <w:r w:rsidR="00CB71EE">
              <w:rPr>
                <w:rFonts w:cstheme="minorBidi"/>
                <w:sz w:val="22"/>
                <w:szCs w:val="22"/>
              </w:rPr>
              <w:t xml:space="preserve">responded that </w:t>
            </w:r>
            <w:r w:rsidR="006B73C5">
              <w:rPr>
                <w:rFonts w:cstheme="minorBidi"/>
                <w:sz w:val="22"/>
                <w:szCs w:val="22"/>
              </w:rPr>
              <w:t xml:space="preserve">indeed </w:t>
            </w:r>
            <w:r w:rsidR="00CB71EE">
              <w:rPr>
                <w:rFonts w:cstheme="minorBidi"/>
                <w:sz w:val="22"/>
                <w:szCs w:val="22"/>
              </w:rPr>
              <w:t xml:space="preserve">the team </w:t>
            </w:r>
            <w:r w:rsidR="006B73C5">
              <w:rPr>
                <w:rFonts w:cstheme="minorBidi"/>
                <w:sz w:val="22"/>
                <w:szCs w:val="22"/>
              </w:rPr>
              <w:t>we</w:t>
            </w:r>
            <w:r>
              <w:rPr>
                <w:rFonts w:cstheme="minorBidi"/>
                <w:sz w:val="22"/>
                <w:szCs w:val="22"/>
              </w:rPr>
              <w:t xml:space="preserve">re recruiting staff to replace </w:t>
            </w:r>
            <w:r w:rsidR="006B73C5">
              <w:rPr>
                <w:rFonts w:cstheme="minorBidi"/>
                <w:sz w:val="22"/>
                <w:szCs w:val="22"/>
              </w:rPr>
              <w:t xml:space="preserve">those who </w:t>
            </w:r>
            <w:r>
              <w:rPr>
                <w:rFonts w:cstheme="minorBidi"/>
                <w:sz w:val="22"/>
                <w:szCs w:val="22"/>
              </w:rPr>
              <w:t>left</w:t>
            </w:r>
            <w:r w:rsidR="006B73C5">
              <w:rPr>
                <w:rFonts w:cstheme="minorBidi"/>
                <w:sz w:val="22"/>
                <w:szCs w:val="22"/>
              </w:rPr>
              <w:t>,</w:t>
            </w:r>
            <w:r>
              <w:rPr>
                <w:rFonts w:cstheme="minorBidi"/>
                <w:sz w:val="22"/>
                <w:szCs w:val="22"/>
              </w:rPr>
              <w:t xml:space="preserve"> </w:t>
            </w:r>
            <w:r w:rsidR="00CB71EE">
              <w:rPr>
                <w:rFonts w:cstheme="minorBidi"/>
                <w:sz w:val="22"/>
                <w:szCs w:val="22"/>
              </w:rPr>
              <w:t xml:space="preserve">however </w:t>
            </w:r>
            <w:r>
              <w:rPr>
                <w:rFonts w:cstheme="minorBidi"/>
                <w:sz w:val="22"/>
                <w:szCs w:val="22"/>
              </w:rPr>
              <w:t xml:space="preserve">recruiting a technical skill set </w:t>
            </w:r>
            <w:r w:rsidR="006B73C5">
              <w:rPr>
                <w:rFonts w:cstheme="minorBidi"/>
                <w:sz w:val="22"/>
                <w:szCs w:val="22"/>
              </w:rPr>
              <w:t>wa</w:t>
            </w:r>
            <w:r>
              <w:rPr>
                <w:rFonts w:cstheme="minorBidi"/>
                <w:sz w:val="22"/>
                <w:szCs w:val="22"/>
              </w:rPr>
              <w:t xml:space="preserve">s a challenge. </w:t>
            </w:r>
          </w:p>
          <w:p w14:paraId="75F7DBF8" w14:textId="285D8611" w:rsidR="00966BB4" w:rsidRDefault="00966BB4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</w:p>
          <w:p w14:paraId="26ECF599" w14:textId="41501C03" w:rsidR="00CB71EE" w:rsidRDefault="00063000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SB </w:t>
            </w:r>
            <w:r w:rsidR="00CB71EE">
              <w:rPr>
                <w:rFonts w:cstheme="minorBidi"/>
                <w:sz w:val="22"/>
                <w:szCs w:val="22"/>
              </w:rPr>
              <w:t>stated th</w:t>
            </w:r>
            <w:r>
              <w:rPr>
                <w:rFonts w:cstheme="minorBidi"/>
                <w:sz w:val="22"/>
                <w:szCs w:val="22"/>
              </w:rPr>
              <w:t>at</w:t>
            </w:r>
            <w:r w:rsidR="00CB71EE">
              <w:rPr>
                <w:rFonts w:cstheme="minorBidi"/>
                <w:sz w:val="22"/>
                <w:szCs w:val="22"/>
              </w:rPr>
              <w:t xml:space="preserve"> AVB should </w:t>
            </w:r>
            <w:r>
              <w:rPr>
                <w:rFonts w:cstheme="minorBidi"/>
                <w:sz w:val="22"/>
                <w:szCs w:val="22"/>
              </w:rPr>
              <w:t xml:space="preserve">continue to </w:t>
            </w:r>
            <w:r w:rsidR="00CB71EE">
              <w:rPr>
                <w:rFonts w:cstheme="minorBidi"/>
                <w:sz w:val="22"/>
                <w:szCs w:val="22"/>
              </w:rPr>
              <w:t xml:space="preserve">raise this with Ian in eLearning meetings and could become something on the agenda. </w:t>
            </w:r>
          </w:p>
          <w:p w14:paraId="7F166B69" w14:textId="77777777" w:rsidR="00CB71EE" w:rsidRDefault="00CB71EE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</w:p>
          <w:p w14:paraId="09008FE0" w14:textId="5CDCE0D4" w:rsidR="001075AC" w:rsidRDefault="001075AC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BB asked for any further </w:t>
            </w:r>
            <w:r w:rsidR="00CB71EE">
              <w:rPr>
                <w:rFonts w:cstheme="minorBidi"/>
                <w:sz w:val="22"/>
                <w:szCs w:val="22"/>
              </w:rPr>
              <w:t xml:space="preserve">IT </w:t>
            </w:r>
            <w:r>
              <w:rPr>
                <w:rFonts w:cstheme="minorBidi"/>
                <w:sz w:val="22"/>
                <w:szCs w:val="22"/>
              </w:rPr>
              <w:t>questions</w:t>
            </w:r>
            <w:r w:rsidR="00CB71EE">
              <w:rPr>
                <w:rFonts w:cstheme="minorBidi"/>
                <w:sz w:val="22"/>
                <w:szCs w:val="22"/>
              </w:rPr>
              <w:t xml:space="preserve"> for SB. </w:t>
            </w:r>
          </w:p>
          <w:p w14:paraId="19210D06" w14:textId="16C20357" w:rsidR="001075AC" w:rsidRDefault="001075AC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</w:p>
          <w:p w14:paraId="00F408C2" w14:textId="656A7275" w:rsidR="001075AC" w:rsidRDefault="001075AC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DR</w:t>
            </w:r>
            <w:r w:rsidR="00623E3D">
              <w:rPr>
                <w:rFonts w:cstheme="minorBidi"/>
                <w:sz w:val="22"/>
                <w:szCs w:val="22"/>
              </w:rPr>
              <w:t xml:space="preserve"> added that SOSS and SEED</w:t>
            </w:r>
            <w:r>
              <w:rPr>
                <w:rFonts w:cstheme="minorBidi"/>
                <w:sz w:val="22"/>
                <w:szCs w:val="22"/>
              </w:rPr>
              <w:t xml:space="preserve"> have been spending lots of </w:t>
            </w:r>
            <w:r w:rsidR="00063000">
              <w:rPr>
                <w:rFonts w:cstheme="minorBidi"/>
                <w:sz w:val="22"/>
                <w:szCs w:val="22"/>
              </w:rPr>
              <w:t xml:space="preserve">School </w:t>
            </w:r>
            <w:r>
              <w:rPr>
                <w:rFonts w:cstheme="minorBidi"/>
                <w:sz w:val="22"/>
                <w:szCs w:val="22"/>
              </w:rPr>
              <w:t>money</w:t>
            </w:r>
            <w:r w:rsidR="00063000">
              <w:rPr>
                <w:rFonts w:cstheme="minorBidi"/>
                <w:sz w:val="22"/>
                <w:szCs w:val="22"/>
              </w:rPr>
              <w:t>s</w:t>
            </w:r>
            <w:r>
              <w:rPr>
                <w:rFonts w:cstheme="minorBidi"/>
                <w:sz w:val="22"/>
                <w:szCs w:val="22"/>
              </w:rPr>
              <w:t xml:space="preserve"> across </w:t>
            </w:r>
            <w:r w:rsidR="00063000">
              <w:rPr>
                <w:rFonts w:cstheme="minorBidi"/>
                <w:sz w:val="22"/>
                <w:szCs w:val="22"/>
              </w:rPr>
              <w:t xml:space="preserve">to </w:t>
            </w:r>
            <w:r>
              <w:rPr>
                <w:rFonts w:cstheme="minorBidi"/>
                <w:sz w:val="22"/>
                <w:szCs w:val="22"/>
              </w:rPr>
              <w:t>get a</w:t>
            </w:r>
            <w:r w:rsidR="00623E3D">
              <w:rPr>
                <w:rFonts w:cstheme="minorBidi"/>
                <w:sz w:val="22"/>
                <w:szCs w:val="22"/>
              </w:rPr>
              <w:t>nnual</w:t>
            </w:r>
            <w:r>
              <w:rPr>
                <w:rFonts w:cstheme="minorBidi"/>
                <w:sz w:val="22"/>
                <w:szCs w:val="22"/>
              </w:rPr>
              <w:t xml:space="preserve"> </w:t>
            </w:r>
            <w:r w:rsidR="00063000">
              <w:rPr>
                <w:rFonts w:cstheme="minorBidi"/>
                <w:sz w:val="22"/>
                <w:szCs w:val="22"/>
              </w:rPr>
              <w:t xml:space="preserve">Stata </w:t>
            </w:r>
            <w:r w:rsidR="00623E3D">
              <w:rPr>
                <w:rFonts w:cstheme="minorBidi"/>
                <w:sz w:val="22"/>
                <w:szCs w:val="22"/>
              </w:rPr>
              <w:t>licenses for staff</w:t>
            </w:r>
            <w:r w:rsidR="00C34888">
              <w:rPr>
                <w:rFonts w:cstheme="minorBidi"/>
                <w:sz w:val="22"/>
                <w:szCs w:val="22"/>
              </w:rPr>
              <w:t xml:space="preserve"> and </w:t>
            </w:r>
            <w:r w:rsidR="008F2726">
              <w:rPr>
                <w:rFonts w:cstheme="minorBidi"/>
                <w:sz w:val="22"/>
                <w:szCs w:val="22"/>
              </w:rPr>
              <w:t>students</w:t>
            </w:r>
            <w:r w:rsidR="00063000">
              <w:rPr>
                <w:rFonts w:cstheme="minorBidi"/>
                <w:sz w:val="22"/>
                <w:szCs w:val="22"/>
              </w:rPr>
              <w:t xml:space="preserve">. DR </w:t>
            </w:r>
            <w:r w:rsidR="00C34888">
              <w:rPr>
                <w:rFonts w:cstheme="minorBidi"/>
                <w:sz w:val="22"/>
                <w:szCs w:val="22"/>
              </w:rPr>
              <w:t>ha</w:t>
            </w:r>
            <w:r w:rsidR="00063000">
              <w:rPr>
                <w:rFonts w:cstheme="minorBidi"/>
                <w:sz w:val="22"/>
                <w:szCs w:val="22"/>
              </w:rPr>
              <w:t>d</w:t>
            </w:r>
            <w:r w:rsidR="00C34888">
              <w:rPr>
                <w:rFonts w:cstheme="minorBidi"/>
                <w:sz w:val="22"/>
                <w:szCs w:val="22"/>
              </w:rPr>
              <w:t xml:space="preserve"> started an a</w:t>
            </w:r>
            <w:r>
              <w:rPr>
                <w:rFonts w:cstheme="minorBidi"/>
                <w:sz w:val="22"/>
                <w:szCs w:val="22"/>
              </w:rPr>
              <w:t>ttemp</w:t>
            </w:r>
            <w:r w:rsidR="00C34888">
              <w:rPr>
                <w:rFonts w:cstheme="minorBidi"/>
                <w:sz w:val="22"/>
                <w:szCs w:val="22"/>
              </w:rPr>
              <w:t>t</w:t>
            </w:r>
            <w:r>
              <w:rPr>
                <w:rFonts w:cstheme="minorBidi"/>
                <w:sz w:val="22"/>
                <w:szCs w:val="22"/>
              </w:rPr>
              <w:t xml:space="preserve"> to get a UoM </w:t>
            </w:r>
            <w:r w:rsidR="005A7010">
              <w:rPr>
                <w:rFonts w:cstheme="minorBidi"/>
                <w:sz w:val="22"/>
                <w:szCs w:val="22"/>
              </w:rPr>
              <w:t>license</w:t>
            </w:r>
            <w:r>
              <w:rPr>
                <w:rFonts w:cstheme="minorBidi"/>
                <w:sz w:val="22"/>
                <w:szCs w:val="22"/>
              </w:rPr>
              <w:t xml:space="preserve">. The next stage will be talking to </w:t>
            </w:r>
            <w:r w:rsidR="0091571C">
              <w:rPr>
                <w:rFonts w:cstheme="minorBidi"/>
                <w:sz w:val="22"/>
                <w:szCs w:val="22"/>
              </w:rPr>
              <w:t>Becky</w:t>
            </w:r>
            <w:r>
              <w:rPr>
                <w:rFonts w:cstheme="minorBidi"/>
                <w:sz w:val="22"/>
                <w:szCs w:val="22"/>
              </w:rPr>
              <w:t xml:space="preserve"> and </w:t>
            </w:r>
            <w:r w:rsidR="0091571C">
              <w:rPr>
                <w:rFonts w:cstheme="minorBidi"/>
                <w:sz w:val="22"/>
                <w:szCs w:val="22"/>
              </w:rPr>
              <w:t>Anna</w:t>
            </w:r>
            <w:r>
              <w:rPr>
                <w:rFonts w:cstheme="minorBidi"/>
                <w:sz w:val="22"/>
                <w:szCs w:val="22"/>
              </w:rPr>
              <w:t xml:space="preserve">. AVB added sometimes </w:t>
            </w:r>
            <w:r w:rsidR="00063000">
              <w:rPr>
                <w:rFonts w:cstheme="minorBidi"/>
                <w:sz w:val="22"/>
                <w:szCs w:val="22"/>
              </w:rPr>
              <w:t xml:space="preserve">some software is unclear </w:t>
            </w:r>
            <w:r>
              <w:rPr>
                <w:rFonts w:cstheme="minorBidi"/>
                <w:sz w:val="22"/>
                <w:szCs w:val="22"/>
              </w:rPr>
              <w:t xml:space="preserve">who owns </w:t>
            </w:r>
            <w:r w:rsidR="00063000">
              <w:rPr>
                <w:rFonts w:cstheme="minorBidi"/>
                <w:sz w:val="22"/>
                <w:szCs w:val="22"/>
              </w:rPr>
              <w:t>it</w:t>
            </w:r>
            <w:r>
              <w:rPr>
                <w:rFonts w:cstheme="minorBidi"/>
                <w:sz w:val="22"/>
                <w:szCs w:val="22"/>
              </w:rPr>
              <w:t xml:space="preserve">; whilst they are used for teaching, they are not </w:t>
            </w:r>
            <w:r w:rsidR="00063000">
              <w:rPr>
                <w:rFonts w:cstheme="minorBidi"/>
                <w:sz w:val="22"/>
                <w:szCs w:val="22"/>
              </w:rPr>
              <w:t xml:space="preserve">eLearning </w:t>
            </w:r>
            <w:r>
              <w:rPr>
                <w:rFonts w:cstheme="minorBidi"/>
                <w:sz w:val="22"/>
                <w:szCs w:val="22"/>
              </w:rPr>
              <w:t>teaching tools</w:t>
            </w:r>
            <w:r w:rsidR="00063000">
              <w:rPr>
                <w:rFonts w:cstheme="minorBidi"/>
                <w:sz w:val="22"/>
                <w:szCs w:val="22"/>
              </w:rPr>
              <w:t xml:space="preserve"> but subject specific tools</w:t>
            </w:r>
            <w:r>
              <w:rPr>
                <w:rFonts w:cstheme="minorBidi"/>
                <w:sz w:val="22"/>
                <w:szCs w:val="22"/>
              </w:rPr>
              <w:t xml:space="preserve"> Hopes that the DLE review will help align</w:t>
            </w:r>
            <w:r w:rsidR="00063000">
              <w:rPr>
                <w:rFonts w:cstheme="minorBidi"/>
                <w:sz w:val="22"/>
                <w:szCs w:val="22"/>
              </w:rPr>
              <w:t>ing</w:t>
            </w:r>
            <w:r>
              <w:rPr>
                <w:rFonts w:cstheme="minorBidi"/>
                <w:sz w:val="22"/>
                <w:szCs w:val="22"/>
              </w:rPr>
              <w:t xml:space="preserve"> and </w:t>
            </w:r>
            <w:r w:rsidR="00063000">
              <w:rPr>
                <w:rFonts w:cstheme="minorBidi"/>
                <w:sz w:val="22"/>
                <w:szCs w:val="22"/>
              </w:rPr>
              <w:t xml:space="preserve">putting in place effective ownership and management to </w:t>
            </w:r>
            <w:proofErr w:type="spellStart"/>
            <w:proofErr w:type="gramStart"/>
            <w:r w:rsidR="00063000">
              <w:rPr>
                <w:rFonts w:cstheme="minorBidi"/>
                <w:sz w:val="22"/>
                <w:szCs w:val="22"/>
              </w:rPr>
              <w:t>shoftware</w:t>
            </w:r>
            <w:proofErr w:type="spellEnd"/>
            <w:r w:rsidR="00FB5F02">
              <w:rPr>
                <w:rFonts w:cstheme="minorBidi"/>
                <w:sz w:val="22"/>
                <w:szCs w:val="22"/>
              </w:rPr>
              <w:t xml:space="preserve"> </w:t>
            </w:r>
            <w:r>
              <w:rPr>
                <w:rFonts w:cstheme="minorBidi"/>
                <w:sz w:val="22"/>
                <w:szCs w:val="22"/>
              </w:rPr>
              <w:t>.</w:t>
            </w:r>
            <w:proofErr w:type="gramEnd"/>
            <w:r>
              <w:rPr>
                <w:rFonts w:cstheme="minorBidi"/>
                <w:sz w:val="22"/>
                <w:szCs w:val="22"/>
              </w:rPr>
              <w:t xml:space="preserve"> </w:t>
            </w:r>
          </w:p>
          <w:p w14:paraId="404C90D0" w14:textId="77777777" w:rsidR="005A7010" w:rsidRDefault="005A7010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</w:p>
          <w:p w14:paraId="10E9C8A6" w14:textId="13132BCD" w:rsidR="00096234" w:rsidRDefault="00BE6426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JD </w:t>
            </w:r>
            <w:r w:rsidR="005A7010">
              <w:rPr>
                <w:rFonts w:cstheme="minorBidi"/>
                <w:sz w:val="22"/>
                <w:szCs w:val="22"/>
              </w:rPr>
              <w:t xml:space="preserve">highlighted joint funding issues and </w:t>
            </w:r>
            <w:r>
              <w:rPr>
                <w:rFonts w:cstheme="minorBidi"/>
                <w:sz w:val="22"/>
                <w:szCs w:val="22"/>
              </w:rPr>
              <w:t xml:space="preserve">asked whether there are solutions in eLearning space for using eLearning software </w:t>
            </w:r>
            <w:r w:rsidR="005A7010">
              <w:rPr>
                <w:rFonts w:cstheme="minorBidi"/>
                <w:sz w:val="22"/>
                <w:szCs w:val="22"/>
              </w:rPr>
              <w:t>and if there are</w:t>
            </w:r>
            <w:r>
              <w:rPr>
                <w:rFonts w:cstheme="minorBidi"/>
                <w:sz w:val="22"/>
                <w:szCs w:val="22"/>
              </w:rPr>
              <w:t xml:space="preserve"> centralised funding</w:t>
            </w:r>
            <w:r w:rsidR="005A7010">
              <w:rPr>
                <w:rFonts w:cstheme="minorBidi"/>
                <w:sz w:val="22"/>
                <w:szCs w:val="22"/>
              </w:rPr>
              <w:t xml:space="preserve"> models for this</w:t>
            </w:r>
            <w:r>
              <w:rPr>
                <w:rFonts w:cstheme="minorBidi"/>
                <w:sz w:val="22"/>
                <w:szCs w:val="22"/>
              </w:rPr>
              <w:t xml:space="preserve">, </w:t>
            </w:r>
            <w:r w:rsidR="0091571C">
              <w:rPr>
                <w:rFonts w:cstheme="minorBidi"/>
                <w:sz w:val="22"/>
                <w:szCs w:val="22"/>
              </w:rPr>
              <w:t>and how</w:t>
            </w:r>
            <w:r>
              <w:rPr>
                <w:rFonts w:cstheme="minorBidi"/>
                <w:sz w:val="22"/>
                <w:szCs w:val="22"/>
              </w:rPr>
              <w:t xml:space="preserve"> </w:t>
            </w:r>
            <w:r w:rsidR="0091571C">
              <w:rPr>
                <w:rFonts w:cstheme="minorBidi"/>
                <w:sz w:val="22"/>
                <w:szCs w:val="22"/>
              </w:rPr>
              <w:t xml:space="preserve">the university </w:t>
            </w:r>
            <w:r w:rsidR="005A7010">
              <w:rPr>
                <w:rFonts w:cstheme="minorBidi"/>
                <w:sz w:val="22"/>
                <w:szCs w:val="22"/>
              </w:rPr>
              <w:t>site-wide licence</w:t>
            </w:r>
            <w:r>
              <w:rPr>
                <w:rFonts w:cstheme="minorBidi"/>
                <w:sz w:val="22"/>
                <w:szCs w:val="22"/>
              </w:rPr>
              <w:t xml:space="preserve"> be agreed. </w:t>
            </w:r>
            <w:r w:rsidR="00F21FFE">
              <w:rPr>
                <w:rFonts w:cstheme="minorBidi"/>
                <w:sz w:val="22"/>
                <w:szCs w:val="22"/>
              </w:rPr>
              <w:t>AVB said funding</w:t>
            </w:r>
            <w:r w:rsidR="00FB5F02">
              <w:rPr>
                <w:rFonts w:cstheme="minorBidi"/>
                <w:sz w:val="22"/>
                <w:szCs w:val="22"/>
              </w:rPr>
              <w:t xml:space="preserve"> for subject specific tool</w:t>
            </w:r>
            <w:r w:rsidR="00F21FFE">
              <w:rPr>
                <w:rFonts w:cstheme="minorBidi"/>
                <w:sz w:val="22"/>
                <w:szCs w:val="22"/>
              </w:rPr>
              <w:t xml:space="preserve"> </w:t>
            </w:r>
            <w:r w:rsidR="00FB5F02">
              <w:rPr>
                <w:rFonts w:cstheme="minorBidi"/>
                <w:sz w:val="22"/>
                <w:szCs w:val="22"/>
              </w:rPr>
              <w:t xml:space="preserve">like Stata </w:t>
            </w:r>
            <w:r w:rsidR="00F21FFE">
              <w:rPr>
                <w:rFonts w:cstheme="minorBidi"/>
                <w:sz w:val="22"/>
                <w:szCs w:val="22"/>
              </w:rPr>
              <w:t xml:space="preserve">is coming from schools, not from a central level. </w:t>
            </w:r>
            <w:r w:rsidR="0091571C">
              <w:rPr>
                <w:rFonts w:cstheme="minorBidi"/>
                <w:sz w:val="22"/>
                <w:szCs w:val="22"/>
              </w:rPr>
              <w:t xml:space="preserve">It </w:t>
            </w:r>
            <w:r w:rsidR="00FB5F02">
              <w:rPr>
                <w:rFonts w:cstheme="minorBidi"/>
                <w:sz w:val="22"/>
                <w:szCs w:val="22"/>
              </w:rPr>
              <w:t xml:space="preserve">becomes </w:t>
            </w:r>
            <w:r w:rsidR="0091571C">
              <w:rPr>
                <w:rFonts w:cstheme="minorBidi"/>
                <w:sz w:val="22"/>
                <w:szCs w:val="22"/>
              </w:rPr>
              <w:t>an ownership</w:t>
            </w:r>
            <w:r w:rsidR="00096234">
              <w:rPr>
                <w:rFonts w:cstheme="minorBidi"/>
                <w:sz w:val="22"/>
                <w:szCs w:val="22"/>
              </w:rPr>
              <w:t>/administration</w:t>
            </w:r>
            <w:r w:rsidR="0091571C">
              <w:rPr>
                <w:rFonts w:cstheme="minorBidi"/>
                <w:sz w:val="22"/>
                <w:szCs w:val="22"/>
              </w:rPr>
              <w:t xml:space="preserve"> issue. </w:t>
            </w:r>
            <w:r w:rsidR="00096234">
              <w:rPr>
                <w:rFonts w:cstheme="minorBidi"/>
                <w:sz w:val="22"/>
                <w:szCs w:val="22"/>
              </w:rPr>
              <w:t>JD said</w:t>
            </w:r>
            <w:r w:rsidR="0091571C">
              <w:rPr>
                <w:rFonts w:cstheme="minorBidi"/>
                <w:sz w:val="22"/>
                <w:szCs w:val="22"/>
              </w:rPr>
              <w:t xml:space="preserve"> there is difficulty around administration of software and licensing, </w:t>
            </w:r>
            <w:r w:rsidR="00DC1EBE">
              <w:rPr>
                <w:rFonts w:cstheme="minorBidi"/>
                <w:sz w:val="22"/>
                <w:szCs w:val="22"/>
              </w:rPr>
              <w:t>support,</w:t>
            </w:r>
            <w:r w:rsidR="0091571C">
              <w:rPr>
                <w:rFonts w:cstheme="minorBidi"/>
                <w:sz w:val="22"/>
                <w:szCs w:val="22"/>
              </w:rPr>
              <w:t xml:space="preserve"> and funding. </w:t>
            </w:r>
          </w:p>
          <w:p w14:paraId="27A7AD7D" w14:textId="77777777" w:rsidR="00096234" w:rsidRDefault="00096234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</w:p>
          <w:p w14:paraId="7A61CEDF" w14:textId="35A816A6" w:rsidR="00F21FFE" w:rsidRDefault="0091571C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DR said funding is the largest issue. </w:t>
            </w:r>
          </w:p>
          <w:p w14:paraId="0C79AA83" w14:textId="77777777" w:rsidR="00096234" w:rsidRDefault="00096234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</w:p>
          <w:p w14:paraId="1EE3A971" w14:textId="0357BC79" w:rsidR="00EE5908" w:rsidRDefault="00EE5908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AVB said there is a resourcing </w:t>
            </w:r>
            <w:r w:rsidR="00FB5F02">
              <w:rPr>
                <w:rFonts w:cstheme="minorBidi"/>
                <w:sz w:val="22"/>
                <w:szCs w:val="22"/>
              </w:rPr>
              <w:t>implication in</w:t>
            </w:r>
            <w:r>
              <w:rPr>
                <w:rFonts w:cstheme="minorBidi"/>
                <w:sz w:val="22"/>
                <w:szCs w:val="22"/>
              </w:rPr>
              <w:t xml:space="preserve"> handling </w:t>
            </w:r>
            <w:r w:rsidR="00FB5F02">
              <w:rPr>
                <w:rFonts w:cstheme="minorBidi"/>
                <w:sz w:val="22"/>
                <w:szCs w:val="22"/>
              </w:rPr>
              <w:t xml:space="preserve">the large </w:t>
            </w:r>
            <w:proofErr w:type="spellStart"/>
            <w:r w:rsidR="00FB5F02">
              <w:rPr>
                <w:rFonts w:cstheme="minorBidi"/>
                <w:sz w:val="22"/>
                <w:szCs w:val="22"/>
              </w:rPr>
              <w:t>amound</w:t>
            </w:r>
            <w:proofErr w:type="spellEnd"/>
            <w:r w:rsidR="00FB5F02">
              <w:rPr>
                <w:rFonts w:cstheme="minorBidi"/>
                <w:sz w:val="22"/>
                <w:szCs w:val="22"/>
              </w:rPr>
              <w:t xml:space="preserve"> of packages are being used across the institution. </w:t>
            </w:r>
            <w:r>
              <w:rPr>
                <w:rFonts w:cstheme="minorBidi"/>
                <w:sz w:val="22"/>
                <w:szCs w:val="22"/>
              </w:rPr>
              <w:t xml:space="preserve"> </w:t>
            </w:r>
            <w:r w:rsidR="00FB5F02">
              <w:rPr>
                <w:rFonts w:cstheme="minorBidi"/>
                <w:sz w:val="22"/>
                <w:szCs w:val="22"/>
              </w:rPr>
              <w:t>T</w:t>
            </w:r>
            <w:r>
              <w:rPr>
                <w:rFonts w:cstheme="minorBidi"/>
                <w:sz w:val="22"/>
                <w:szCs w:val="22"/>
              </w:rPr>
              <w:t xml:space="preserve">he solution could be university wide </w:t>
            </w:r>
            <w:r w:rsidR="00FB5F02">
              <w:rPr>
                <w:rFonts w:cstheme="minorBidi"/>
                <w:sz w:val="22"/>
                <w:szCs w:val="22"/>
              </w:rPr>
              <w:t xml:space="preserve">central </w:t>
            </w:r>
            <w:r>
              <w:rPr>
                <w:rFonts w:cstheme="minorBidi"/>
                <w:sz w:val="22"/>
                <w:szCs w:val="22"/>
              </w:rPr>
              <w:t>administration</w:t>
            </w:r>
            <w:r w:rsidR="00FB5F02">
              <w:rPr>
                <w:rFonts w:cstheme="minorBidi"/>
                <w:sz w:val="22"/>
                <w:szCs w:val="22"/>
              </w:rPr>
              <w:t xml:space="preserve"> of all software</w:t>
            </w:r>
            <w:r w:rsidR="00191615">
              <w:rPr>
                <w:rFonts w:cstheme="minorBidi"/>
                <w:sz w:val="22"/>
                <w:szCs w:val="22"/>
              </w:rPr>
              <w:t xml:space="preserve">, and there is a </w:t>
            </w:r>
            <w:r>
              <w:rPr>
                <w:rFonts w:cstheme="minorBidi"/>
                <w:sz w:val="22"/>
                <w:szCs w:val="22"/>
              </w:rPr>
              <w:t xml:space="preserve">need to resource this part of IT </w:t>
            </w:r>
            <w:proofErr w:type="gramStart"/>
            <w:r>
              <w:rPr>
                <w:rFonts w:cstheme="minorBidi"/>
                <w:sz w:val="22"/>
                <w:szCs w:val="22"/>
              </w:rPr>
              <w:t>better</w:t>
            </w:r>
            <w:r w:rsidR="00191615">
              <w:rPr>
                <w:rFonts w:cstheme="minorBidi"/>
                <w:sz w:val="22"/>
                <w:szCs w:val="22"/>
              </w:rPr>
              <w:t>.</w:t>
            </w:r>
            <w:r>
              <w:rPr>
                <w:rFonts w:cstheme="minorBidi"/>
                <w:sz w:val="22"/>
                <w:szCs w:val="22"/>
              </w:rPr>
              <w:t>.</w:t>
            </w:r>
            <w:proofErr w:type="gramEnd"/>
            <w:r>
              <w:rPr>
                <w:rFonts w:cstheme="minorBidi"/>
                <w:sz w:val="22"/>
                <w:szCs w:val="22"/>
              </w:rPr>
              <w:t xml:space="preserve"> </w:t>
            </w:r>
          </w:p>
          <w:p w14:paraId="0B5B8C4A" w14:textId="721668BA" w:rsidR="00EE5908" w:rsidRDefault="00EE5908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</w:p>
          <w:p w14:paraId="60BCA453" w14:textId="26C7F1E2" w:rsidR="00EE5908" w:rsidRDefault="00EE5908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BB said this needs to be looked at in depth. This is important on the agenda, and it could be part of DLE review. </w:t>
            </w:r>
          </w:p>
          <w:p w14:paraId="5F97331B" w14:textId="77777777" w:rsidR="00191615" w:rsidRDefault="00191615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</w:p>
          <w:p w14:paraId="00E48F0C" w14:textId="4A7BEB6B" w:rsidR="0089290F" w:rsidRDefault="00896210" w:rsidP="0782FF2D">
            <w:pPr>
              <w:rPr>
                <w:rFonts w:cstheme="minorBidi"/>
                <w:b/>
                <w:bCs/>
                <w:sz w:val="22"/>
                <w:szCs w:val="22"/>
              </w:rPr>
            </w:pPr>
            <w:r w:rsidRPr="0782FF2D">
              <w:rPr>
                <w:rFonts w:cstheme="minorBidi"/>
                <w:b/>
                <w:bCs/>
                <w:sz w:val="22"/>
                <w:szCs w:val="22"/>
              </w:rPr>
              <w:t>8.</w:t>
            </w:r>
            <w:r w:rsidR="004B26C2">
              <w:rPr>
                <w:rFonts w:cstheme="minorBidi"/>
                <w:b/>
                <w:bCs/>
                <w:sz w:val="22"/>
                <w:szCs w:val="22"/>
              </w:rPr>
              <w:t>2</w:t>
            </w:r>
            <w:r w:rsidRPr="0782FF2D">
              <w:rPr>
                <w:rFonts w:cstheme="minorBidi"/>
                <w:b/>
                <w:bCs/>
                <w:sz w:val="22"/>
                <w:szCs w:val="22"/>
              </w:rPr>
              <w:t xml:space="preserve">. </w:t>
            </w:r>
            <w:r w:rsidR="00283643" w:rsidRPr="0782FF2D">
              <w:rPr>
                <w:rFonts w:cstheme="minorBidi"/>
                <w:b/>
                <w:bCs/>
                <w:sz w:val="22"/>
                <w:szCs w:val="22"/>
              </w:rPr>
              <w:t>To receive: any other IT matters</w:t>
            </w:r>
          </w:p>
          <w:p w14:paraId="0F033CEB" w14:textId="06C279B2" w:rsidR="00EE5908" w:rsidRDefault="00EE5908" w:rsidP="0782FF2D">
            <w:pPr>
              <w:rPr>
                <w:rFonts w:cstheme="minorBidi"/>
                <w:b/>
                <w:bCs/>
                <w:sz w:val="22"/>
                <w:szCs w:val="22"/>
              </w:rPr>
            </w:pPr>
            <w:r w:rsidRPr="00EE5908">
              <w:rPr>
                <w:rFonts w:cstheme="minorBidi"/>
                <w:bCs/>
                <w:sz w:val="22"/>
                <w:szCs w:val="22"/>
              </w:rPr>
              <w:t>BB asked if there are any other things to raise. BB thanked SB and JD for coming along</w:t>
            </w:r>
            <w:r>
              <w:rPr>
                <w:rFonts w:cstheme="minorBidi"/>
                <w:b/>
                <w:bCs/>
                <w:sz w:val="22"/>
                <w:szCs w:val="22"/>
              </w:rPr>
              <w:t xml:space="preserve">. </w:t>
            </w:r>
          </w:p>
          <w:p w14:paraId="6DC3482D" w14:textId="7DD6044A" w:rsidR="00EE5908" w:rsidRDefault="00EE5908" w:rsidP="0782FF2D">
            <w:pPr>
              <w:rPr>
                <w:rFonts w:cstheme="minorBidi"/>
                <w:bCs/>
                <w:sz w:val="22"/>
                <w:szCs w:val="22"/>
              </w:rPr>
            </w:pPr>
            <w:r w:rsidRPr="00EE5908">
              <w:rPr>
                <w:rFonts w:cstheme="minorBidi"/>
                <w:bCs/>
                <w:sz w:val="22"/>
                <w:szCs w:val="22"/>
              </w:rPr>
              <w:t xml:space="preserve">KS raised concern about </w:t>
            </w:r>
            <w:r w:rsidR="00FB5F02">
              <w:rPr>
                <w:rFonts w:cstheme="minorBidi"/>
                <w:bCs/>
                <w:sz w:val="22"/>
                <w:szCs w:val="22"/>
              </w:rPr>
              <w:t>difficulties migrating S</w:t>
            </w:r>
            <w:r w:rsidRPr="00EE5908">
              <w:rPr>
                <w:rFonts w:cstheme="minorBidi"/>
                <w:bCs/>
                <w:sz w:val="22"/>
                <w:szCs w:val="22"/>
              </w:rPr>
              <w:t xml:space="preserve">park </w:t>
            </w:r>
            <w:r w:rsidR="00FB5F02">
              <w:rPr>
                <w:rFonts w:cstheme="minorBidi"/>
                <w:bCs/>
                <w:sz w:val="22"/>
                <w:szCs w:val="22"/>
              </w:rPr>
              <w:t xml:space="preserve">(Adobe CC Express) </w:t>
            </w:r>
            <w:r w:rsidR="008916D2">
              <w:rPr>
                <w:rFonts w:cstheme="minorBidi"/>
                <w:bCs/>
                <w:sz w:val="22"/>
                <w:szCs w:val="22"/>
              </w:rPr>
              <w:t>accounts</w:t>
            </w:r>
            <w:r w:rsidRPr="00EE5908">
              <w:rPr>
                <w:rFonts w:cstheme="minorBidi"/>
                <w:bCs/>
                <w:sz w:val="22"/>
                <w:szCs w:val="22"/>
              </w:rPr>
              <w:t xml:space="preserve"> </w:t>
            </w:r>
            <w:r w:rsidR="00FB5F02">
              <w:rPr>
                <w:rFonts w:cstheme="minorBidi"/>
                <w:bCs/>
                <w:sz w:val="22"/>
                <w:szCs w:val="22"/>
              </w:rPr>
              <w:t xml:space="preserve">and asked </w:t>
            </w:r>
            <w:r w:rsidR="008916D2">
              <w:rPr>
                <w:rFonts w:cstheme="minorBidi"/>
                <w:bCs/>
                <w:sz w:val="22"/>
                <w:szCs w:val="22"/>
              </w:rPr>
              <w:t xml:space="preserve">whether </w:t>
            </w:r>
            <w:r w:rsidR="00FB5F02">
              <w:rPr>
                <w:rFonts w:cstheme="minorBidi"/>
                <w:bCs/>
                <w:sz w:val="22"/>
                <w:szCs w:val="22"/>
              </w:rPr>
              <w:t>these issues were also felt in other Schools</w:t>
            </w:r>
            <w:r w:rsidR="008916D2">
              <w:rPr>
                <w:rFonts w:cstheme="minorBidi"/>
                <w:bCs/>
                <w:sz w:val="22"/>
                <w:szCs w:val="22"/>
              </w:rPr>
              <w:t xml:space="preserve">. </w:t>
            </w:r>
            <w:r w:rsidRPr="00EE5908">
              <w:rPr>
                <w:rFonts w:cstheme="minorBidi"/>
                <w:bCs/>
                <w:sz w:val="22"/>
                <w:szCs w:val="22"/>
              </w:rPr>
              <w:t xml:space="preserve"> </w:t>
            </w:r>
            <w:r>
              <w:rPr>
                <w:rFonts w:cstheme="minorBidi"/>
                <w:bCs/>
                <w:sz w:val="22"/>
                <w:szCs w:val="22"/>
              </w:rPr>
              <w:t xml:space="preserve">BB </w:t>
            </w:r>
            <w:r w:rsidR="008916D2">
              <w:rPr>
                <w:rFonts w:cstheme="minorBidi"/>
                <w:bCs/>
                <w:sz w:val="22"/>
                <w:szCs w:val="22"/>
              </w:rPr>
              <w:t xml:space="preserve">explained </w:t>
            </w:r>
            <w:r w:rsidR="00FB5F02">
              <w:rPr>
                <w:rFonts w:cstheme="minorBidi"/>
                <w:bCs/>
                <w:sz w:val="22"/>
                <w:szCs w:val="22"/>
              </w:rPr>
              <w:t xml:space="preserve">the difference and how to access </w:t>
            </w:r>
            <w:r>
              <w:rPr>
                <w:rFonts w:cstheme="minorBidi"/>
                <w:bCs/>
                <w:sz w:val="22"/>
                <w:szCs w:val="22"/>
              </w:rPr>
              <w:t xml:space="preserve">personal </w:t>
            </w:r>
            <w:proofErr w:type="gramStart"/>
            <w:r w:rsidR="00DD7B00">
              <w:rPr>
                <w:rFonts w:cstheme="minorBidi"/>
                <w:bCs/>
                <w:sz w:val="22"/>
                <w:szCs w:val="22"/>
              </w:rPr>
              <w:t xml:space="preserve">and </w:t>
            </w:r>
            <w:r>
              <w:rPr>
                <w:rFonts w:cstheme="minorBidi"/>
                <w:bCs/>
                <w:sz w:val="22"/>
                <w:szCs w:val="22"/>
              </w:rPr>
              <w:t xml:space="preserve"> university</w:t>
            </w:r>
            <w:proofErr w:type="gramEnd"/>
            <w:r>
              <w:rPr>
                <w:rFonts w:cstheme="minorBidi"/>
                <w:bCs/>
                <w:sz w:val="22"/>
                <w:szCs w:val="22"/>
              </w:rPr>
              <w:t xml:space="preserve"> account</w:t>
            </w:r>
            <w:r w:rsidR="00DD7B00">
              <w:rPr>
                <w:rFonts w:cstheme="minorBidi"/>
                <w:bCs/>
                <w:sz w:val="22"/>
                <w:szCs w:val="22"/>
              </w:rPr>
              <w:t xml:space="preserve"> for those who had 2 types of accounts. Reassured members that </w:t>
            </w:r>
            <w:r>
              <w:rPr>
                <w:rFonts w:cstheme="minorBidi"/>
                <w:bCs/>
                <w:sz w:val="22"/>
                <w:szCs w:val="22"/>
              </w:rPr>
              <w:t xml:space="preserve">nothing is lost, </w:t>
            </w:r>
            <w:r w:rsidR="00DD7B00">
              <w:rPr>
                <w:rFonts w:cstheme="minorBidi"/>
                <w:bCs/>
                <w:sz w:val="22"/>
                <w:szCs w:val="22"/>
              </w:rPr>
              <w:t xml:space="preserve">and </w:t>
            </w:r>
            <w:r>
              <w:rPr>
                <w:rFonts w:cstheme="minorBidi"/>
                <w:bCs/>
                <w:sz w:val="22"/>
                <w:szCs w:val="22"/>
              </w:rPr>
              <w:t>log</w:t>
            </w:r>
            <w:r w:rsidR="00DD7B00">
              <w:rPr>
                <w:rFonts w:cstheme="minorBidi"/>
                <w:bCs/>
                <w:sz w:val="22"/>
                <w:szCs w:val="22"/>
              </w:rPr>
              <w:t>in</w:t>
            </w:r>
            <w:r>
              <w:rPr>
                <w:rFonts w:cstheme="minorBidi"/>
                <w:bCs/>
                <w:sz w:val="22"/>
                <w:szCs w:val="22"/>
              </w:rPr>
              <w:t xml:space="preserve"> out </w:t>
            </w:r>
            <w:proofErr w:type="gramStart"/>
            <w:r>
              <w:rPr>
                <w:rFonts w:cstheme="minorBidi"/>
                <w:bCs/>
                <w:sz w:val="22"/>
                <w:szCs w:val="22"/>
              </w:rPr>
              <w:t>and  switch</w:t>
            </w:r>
            <w:r w:rsidR="00DD7B00">
              <w:rPr>
                <w:rFonts w:cstheme="minorBidi"/>
                <w:bCs/>
                <w:sz w:val="22"/>
                <w:szCs w:val="22"/>
              </w:rPr>
              <w:t>ing</w:t>
            </w:r>
            <w:proofErr w:type="gramEnd"/>
            <w:r>
              <w:rPr>
                <w:rFonts w:cstheme="minorBidi"/>
                <w:bCs/>
                <w:sz w:val="22"/>
                <w:szCs w:val="22"/>
              </w:rPr>
              <w:t xml:space="preserve"> to institution sign in</w:t>
            </w:r>
            <w:r w:rsidR="00DD7B00">
              <w:rPr>
                <w:rFonts w:cstheme="minorBidi"/>
                <w:bCs/>
                <w:sz w:val="22"/>
                <w:szCs w:val="22"/>
              </w:rPr>
              <w:t xml:space="preserve"> would resolve the issue. </w:t>
            </w:r>
            <w:r>
              <w:rPr>
                <w:rFonts w:cstheme="minorBidi"/>
                <w:bCs/>
                <w:sz w:val="22"/>
                <w:szCs w:val="22"/>
              </w:rPr>
              <w:t xml:space="preserve">KS asked if all projects migrate. BB said yes. BB asked KS to find out why her projects disappeared. </w:t>
            </w:r>
          </w:p>
          <w:p w14:paraId="467B2F1B" w14:textId="3779684E" w:rsidR="00F67A26" w:rsidRPr="00D97BCF" w:rsidRDefault="00F67A26" w:rsidP="00F67A26">
            <w:pPr>
              <w:rPr>
                <w:rFonts w:cstheme="minorBid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Bidi"/>
                <w:bCs/>
                <w:sz w:val="22"/>
                <w:szCs w:val="22"/>
              </w:rPr>
              <w:t xml:space="preserve">BB said this message needs to be delivered </w:t>
            </w:r>
            <w:r w:rsidR="008916D2">
              <w:rPr>
                <w:rFonts w:cstheme="minorBidi"/>
                <w:bCs/>
                <w:sz w:val="22"/>
                <w:szCs w:val="22"/>
              </w:rPr>
              <w:t>clearly</w:t>
            </w:r>
            <w:r>
              <w:rPr>
                <w:rFonts w:cstheme="minorBidi"/>
                <w:bCs/>
                <w:sz w:val="22"/>
                <w:szCs w:val="22"/>
              </w:rPr>
              <w:t xml:space="preserve">. </w:t>
            </w:r>
            <w:r w:rsidRPr="00D97BCF">
              <w:rPr>
                <w:rFonts w:cstheme="minorBidi"/>
                <w:bCs/>
                <w:color w:val="000000" w:themeColor="text1"/>
                <w:sz w:val="22"/>
                <w:szCs w:val="22"/>
              </w:rPr>
              <w:t>BB asked everyone to look at briefing note</w:t>
            </w:r>
            <w:r w:rsidR="00D97BCF">
              <w:rPr>
                <w:rFonts w:cstheme="minorBidi"/>
                <w:bCs/>
                <w:color w:val="000000" w:themeColor="text1"/>
                <w:sz w:val="22"/>
                <w:szCs w:val="22"/>
              </w:rPr>
              <w:t xml:space="preserve">. </w:t>
            </w:r>
          </w:p>
          <w:p w14:paraId="3CC3D721" w14:textId="616DFB67" w:rsidR="009F6714" w:rsidRDefault="009F6714" w:rsidP="00F67A26">
            <w:pPr>
              <w:rPr>
                <w:rFonts w:cstheme="minorBidi"/>
                <w:bCs/>
                <w:sz w:val="22"/>
                <w:szCs w:val="22"/>
              </w:rPr>
            </w:pPr>
            <w:r>
              <w:rPr>
                <w:rFonts w:cstheme="minorBidi"/>
                <w:bCs/>
                <w:sz w:val="22"/>
                <w:szCs w:val="22"/>
              </w:rPr>
              <w:t xml:space="preserve">In addition, </w:t>
            </w:r>
            <w:r w:rsidR="008916D2">
              <w:rPr>
                <w:rFonts w:cstheme="minorBidi"/>
                <w:bCs/>
                <w:sz w:val="22"/>
                <w:szCs w:val="22"/>
              </w:rPr>
              <w:t xml:space="preserve">BB requested </w:t>
            </w:r>
            <w:r>
              <w:rPr>
                <w:rFonts w:cstheme="minorBidi"/>
                <w:bCs/>
                <w:sz w:val="22"/>
                <w:szCs w:val="22"/>
              </w:rPr>
              <w:t xml:space="preserve">people to feedback whenever they get this issue to direct people to the information. </w:t>
            </w:r>
          </w:p>
          <w:p w14:paraId="05B4EB17" w14:textId="73742FD1" w:rsidR="00610FBF" w:rsidRPr="00037CC2" w:rsidRDefault="00610FBF" w:rsidP="00F67A26">
            <w:pPr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bCs/>
                <w:sz w:val="22"/>
                <w:szCs w:val="22"/>
              </w:rPr>
              <w:lastRenderedPageBreak/>
              <w:t xml:space="preserve">BB thanked JD and SB for coming. </w:t>
            </w:r>
          </w:p>
        </w:tc>
        <w:tc>
          <w:tcPr>
            <w:tcW w:w="792" w:type="pct"/>
            <w:shd w:val="clear" w:color="auto" w:fill="auto"/>
            <w:tcMar>
              <w:left w:w="108" w:type="dxa"/>
            </w:tcMar>
          </w:tcPr>
          <w:p w14:paraId="08AB8908" w14:textId="03CB2A7C" w:rsidR="000A27E9" w:rsidRDefault="000A27E9" w:rsidP="00610FB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4298B33" w14:textId="68CDE72F" w:rsidR="00980816" w:rsidRDefault="00980816" w:rsidP="00610FB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E2AF71A" w14:textId="1156720C" w:rsidR="00980816" w:rsidRDefault="00980816" w:rsidP="00610FB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C61E26B" w14:textId="597D91F9" w:rsidR="00980816" w:rsidRDefault="00980816" w:rsidP="00610FB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155F2CC" w14:textId="77777777" w:rsidR="008B348F" w:rsidRDefault="008B348F" w:rsidP="00610FB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DD6FCF6" w14:textId="72E3C0FF" w:rsidR="000A27E9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66FEFA6" w14:textId="041899F0" w:rsidR="00652A5F" w:rsidRDefault="00652A5F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0EDA192" w14:textId="449D0C1A" w:rsidR="002E5D27" w:rsidRPr="0090000E" w:rsidRDefault="00F35D1D" w:rsidP="00E505B3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A27E9" w:rsidRPr="0090000E" w14:paraId="11F0236B" w14:textId="77777777" w:rsidTr="0782FF2D">
        <w:tc>
          <w:tcPr>
            <w:tcW w:w="366" w:type="pct"/>
            <w:shd w:val="clear" w:color="auto" w:fill="auto"/>
            <w:tcMar>
              <w:left w:w="108" w:type="dxa"/>
            </w:tcMar>
          </w:tcPr>
          <w:p w14:paraId="4F998B98" w14:textId="77777777" w:rsidR="000A27E9" w:rsidRPr="0090000E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lastRenderedPageBreak/>
              <w:t>9.</w:t>
            </w:r>
          </w:p>
        </w:tc>
        <w:tc>
          <w:tcPr>
            <w:tcW w:w="3842" w:type="pct"/>
            <w:shd w:val="clear" w:color="auto" w:fill="auto"/>
            <w:tcMar>
              <w:left w:w="108" w:type="dxa"/>
            </w:tcMar>
          </w:tcPr>
          <w:p w14:paraId="5CE3B8D1" w14:textId="3E5DB3F8" w:rsidR="00467B92" w:rsidRPr="003A168D" w:rsidRDefault="00467B92" w:rsidP="003A168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Faculty eLearning </w:t>
            </w:r>
            <w:r w:rsidRPr="0004698E">
              <w:rPr>
                <w:rFonts w:cstheme="minorHAnsi"/>
                <w:b/>
                <w:sz w:val="22"/>
                <w:szCs w:val="22"/>
              </w:rPr>
              <w:t>Updates</w:t>
            </w:r>
            <w:r w:rsidR="0089290F" w:rsidRPr="0004698E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464E2C2A" w14:textId="1B1282F3" w:rsidR="00E42D70" w:rsidRPr="00816C05" w:rsidRDefault="00467B92" w:rsidP="00610FB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04698E">
              <w:rPr>
                <w:rFonts w:cstheme="minorHAnsi"/>
                <w:b/>
                <w:sz w:val="22"/>
                <w:szCs w:val="22"/>
              </w:rPr>
              <w:t xml:space="preserve">9.1. To receive: </w:t>
            </w:r>
            <w:r w:rsidR="0039124B" w:rsidRPr="0004698E">
              <w:rPr>
                <w:rFonts w:cstheme="minorHAnsi"/>
                <w:b/>
                <w:sz w:val="22"/>
                <w:szCs w:val="22"/>
              </w:rPr>
              <w:t>Briefing Note</w:t>
            </w:r>
            <w:r w:rsidR="002D40C1" w:rsidRPr="0004698E">
              <w:rPr>
                <w:rFonts w:cstheme="minorHAnsi"/>
                <w:b/>
                <w:sz w:val="22"/>
                <w:szCs w:val="22"/>
              </w:rPr>
              <w:t>*</w:t>
            </w:r>
          </w:p>
          <w:p w14:paraId="30365E7F" w14:textId="601D7ACE" w:rsidR="00610FBF" w:rsidRDefault="00610FBF" w:rsidP="00610FB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816C05">
              <w:rPr>
                <w:rFonts w:cstheme="minorHAnsi"/>
                <w:sz w:val="22"/>
                <w:szCs w:val="22"/>
              </w:rPr>
              <w:t>BB thank</w:t>
            </w:r>
            <w:r w:rsidR="00E805F6">
              <w:rPr>
                <w:rFonts w:cstheme="minorHAnsi"/>
                <w:sz w:val="22"/>
                <w:szCs w:val="22"/>
              </w:rPr>
              <w:t>ed</w:t>
            </w:r>
            <w:r w:rsidRPr="00816C05">
              <w:rPr>
                <w:rFonts w:cstheme="minorHAnsi"/>
                <w:sz w:val="22"/>
                <w:szCs w:val="22"/>
              </w:rPr>
              <w:t xml:space="preserve"> AV for </w:t>
            </w:r>
            <w:proofErr w:type="spellStart"/>
            <w:r w:rsidRPr="00816C05">
              <w:rPr>
                <w:rFonts w:cstheme="minorHAnsi"/>
                <w:sz w:val="22"/>
                <w:szCs w:val="22"/>
              </w:rPr>
              <w:t>a</w:t>
            </w:r>
            <w:proofErr w:type="spellEnd"/>
            <w:r w:rsidRPr="00816C05">
              <w:rPr>
                <w:rFonts w:cstheme="minorHAnsi"/>
                <w:sz w:val="22"/>
                <w:szCs w:val="22"/>
              </w:rPr>
              <w:t xml:space="preserve"> </w:t>
            </w:r>
            <w:r w:rsidR="00DD7B00">
              <w:rPr>
                <w:rFonts w:cstheme="minorHAnsi"/>
                <w:sz w:val="22"/>
                <w:szCs w:val="22"/>
              </w:rPr>
              <w:t xml:space="preserve">informative </w:t>
            </w:r>
            <w:r w:rsidRPr="00816C05">
              <w:rPr>
                <w:rFonts w:cstheme="minorHAnsi"/>
                <w:sz w:val="22"/>
                <w:szCs w:val="22"/>
              </w:rPr>
              <w:t>briefing note</w:t>
            </w:r>
            <w:r w:rsidR="00DD7B00">
              <w:rPr>
                <w:rFonts w:cstheme="minorHAnsi"/>
                <w:sz w:val="22"/>
                <w:szCs w:val="22"/>
              </w:rPr>
              <w:t xml:space="preserve">, </w:t>
            </w:r>
            <w:proofErr w:type="gramStart"/>
            <w:r w:rsidR="00DD7B00">
              <w:rPr>
                <w:rFonts w:cstheme="minorHAnsi"/>
                <w:sz w:val="22"/>
                <w:szCs w:val="22"/>
              </w:rPr>
              <w:t xml:space="preserve">including </w:t>
            </w:r>
            <w:r w:rsidRPr="00816C05">
              <w:rPr>
                <w:rFonts w:cstheme="minorHAnsi"/>
                <w:sz w:val="22"/>
                <w:szCs w:val="22"/>
              </w:rPr>
              <w:t xml:space="preserve"> update</w:t>
            </w:r>
            <w:r w:rsidR="00DD7B00">
              <w:rPr>
                <w:rFonts w:cstheme="minorHAnsi"/>
                <w:sz w:val="22"/>
                <w:szCs w:val="22"/>
              </w:rPr>
              <w:t>s</w:t>
            </w:r>
            <w:proofErr w:type="gramEnd"/>
            <w:r w:rsidRPr="00816C05">
              <w:rPr>
                <w:rFonts w:cstheme="minorHAnsi"/>
                <w:sz w:val="22"/>
                <w:szCs w:val="22"/>
              </w:rPr>
              <w:t xml:space="preserve"> for the flexible learning programme and new appointment</w:t>
            </w:r>
            <w:r w:rsidR="00DD7B00">
              <w:rPr>
                <w:rFonts w:cstheme="minorHAnsi"/>
                <w:sz w:val="22"/>
                <w:szCs w:val="22"/>
              </w:rPr>
              <w:t>s</w:t>
            </w:r>
            <w:r w:rsidRPr="00816C05">
              <w:rPr>
                <w:rFonts w:cstheme="minorHAnsi"/>
                <w:sz w:val="22"/>
                <w:szCs w:val="22"/>
              </w:rPr>
              <w:t xml:space="preserve">. </w:t>
            </w:r>
            <w:r w:rsidR="00DD7B00">
              <w:rPr>
                <w:rFonts w:cstheme="minorHAnsi"/>
                <w:sz w:val="22"/>
                <w:szCs w:val="22"/>
              </w:rPr>
              <w:t xml:space="preserve">BB noted that recruitment </w:t>
            </w:r>
            <w:r w:rsidR="00D97BCF">
              <w:rPr>
                <w:rFonts w:cstheme="minorHAnsi"/>
                <w:sz w:val="22"/>
                <w:szCs w:val="22"/>
              </w:rPr>
              <w:t xml:space="preserve">for digital chairs </w:t>
            </w:r>
            <w:r w:rsidR="00DD7B00">
              <w:rPr>
                <w:rFonts w:cstheme="minorHAnsi"/>
                <w:sz w:val="22"/>
                <w:szCs w:val="22"/>
              </w:rPr>
              <w:t xml:space="preserve">was progressing </w:t>
            </w:r>
            <w:r w:rsidR="00D97BCF">
              <w:rPr>
                <w:rFonts w:cstheme="minorHAnsi"/>
                <w:sz w:val="22"/>
                <w:szCs w:val="22"/>
              </w:rPr>
              <w:t xml:space="preserve">and SALC interviews are </w:t>
            </w:r>
            <w:r w:rsidR="00DD7B00">
              <w:rPr>
                <w:rFonts w:cstheme="minorHAnsi"/>
                <w:sz w:val="22"/>
                <w:szCs w:val="22"/>
              </w:rPr>
              <w:t xml:space="preserve">due </w:t>
            </w:r>
            <w:r w:rsidR="00D97BCF">
              <w:rPr>
                <w:rFonts w:cstheme="minorHAnsi"/>
                <w:sz w:val="22"/>
                <w:szCs w:val="22"/>
              </w:rPr>
              <w:t>to commence next week. BB h</w:t>
            </w:r>
            <w:r w:rsidR="00816C05" w:rsidRPr="00816C05">
              <w:rPr>
                <w:rFonts w:cstheme="minorHAnsi"/>
                <w:sz w:val="22"/>
                <w:szCs w:val="22"/>
              </w:rPr>
              <w:t>ope</w:t>
            </w:r>
            <w:r w:rsidR="00D97BCF">
              <w:rPr>
                <w:rFonts w:cstheme="minorHAnsi"/>
                <w:sz w:val="22"/>
                <w:szCs w:val="22"/>
              </w:rPr>
              <w:t>s</w:t>
            </w:r>
            <w:r w:rsidR="00816C05" w:rsidRPr="00816C05">
              <w:rPr>
                <w:rFonts w:cstheme="minorHAnsi"/>
                <w:sz w:val="22"/>
                <w:szCs w:val="22"/>
              </w:rPr>
              <w:t xml:space="preserve"> to hear more about this soon</w:t>
            </w:r>
            <w:r w:rsidR="00D97BCF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3298DB7C" w14:textId="77777777" w:rsidR="00D97BCF" w:rsidRPr="00816C05" w:rsidRDefault="00D97BCF" w:rsidP="00610FB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4F84FDAD" w14:textId="2C8A8940" w:rsidR="00816C05" w:rsidRPr="00816C05" w:rsidRDefault="00DD7B00" w:rsidP="00610FB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It was confirmed that </w:t>
            </w:r>
            <w:r w:rsidR="00816C05" w:rsidRPr="00816C05">
              <w:rPr>
                <w:rFonts w:cstheme="minorHAnsi"/>
                <w:sz w:val="22"/>
                <w:szCs w:val="22"/>
              </w:rPr>
              <w:t>interview</w:t>
            </w:r>
            <w:r>
              <w:rPr>
                <w:rFonts w:cstheme="minorHAnsi"/>
                <w:sz w:val="22"/>
                <w:szCs w:val="22"/>
              </w:rPr>
              <w:t xml:space="preserve">s for </w:t>
            </w:r>
            <w:proofErr w:type="spellStart"/>
            <w:r>
              <w:rPr>
                <w:rFonts w:cstheme="minorHAnsi"/>
                <w:sz w:val="22"/>
                <w:szCs w:val="22"/>
              </w:rPr>
              <w:t>SoSS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posts would also take place in the</w:t>
            </w:r>
            <w:r w:rsidR="00816C05" w:rsidRPr="00816C05">
              <w:rPr>
                <w:rFonts w:cstheme="minorHAnsi"/>
                <w:sz w:val="22"/>
                <w:szCs w:val="22"/>
              </w:rPr>
              <w:t xml:space="preserve"> next week. </w:t>
            </w:r>
          </w:p>
          <w:p w14:paraId="46F1554A" w14:textId="37C78B89" w:rsidR="00816C05" w:rsidRDefault="00816C05" w:rsidP="00610FBF">
            <w:p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</w:p>
          <w:p w14:paraId="7D40DA89" w14:textId="59C0259B" w:rsidR="00816C05" w:rsidRDefault="00816C05" w:rsidP="00610FB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BCF">
              <w:rPr>
                <w:rFonts w:cstheme="minorHAnsi"/>
                <w:sz w:val="22"/>
                <w:szCs w:val="22"/>
              </w:rPr>
              <w:t>BB asked everyone to read the briefing note and the instructions</w:t>
            </w:r>
            <w:r w:rsidR="00121F58">
              <w:rPr>
                <w:rFonts w:cstheme="minorHAnsi"/>
                <w:sz w:val="22"/>
                <w:szCs w:val="22"/>
              </w:rPr>
              <w:t xml:space="preserve"> on Adobe CC Express</w:t>
            </w:r>
            <w:r w:rsidR="00D97BCF">
              <w:rPr>
                <w:rFonts w:cstheme="minorHAnsi"/>
                <w:sz w:val="22"/>
                <w:szCs w:val="22"/>
              </w:rPr>
              <w:t xml:space="preserve">  </w:t>
            </w:r>
          </w:p>
          <w:p w14:paraId="50E81278" w14:textId="77777777" w:rsidR="00D97BCF" w:rsidRDefault="00D97BCF" w:rsidP="00610FB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38183C5D" w14:textId="7AE1490D" w:rsidR="00816C05" w:rsidRDefault="00633D9F" w:rsidP="00610FB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BB </w:t>
            </w:r>
            <w:r w:rsidR="00121F58">
              <w:rPr>
                <w:rFonts w:cstheme="minorHAnsi"/>
                <w:sz w:val="22"/>
                <w:szCs w:val="22"/>
              </w:rPr>
              <w:t xml:space="preserve">called </w:t>
            </w:r>
            <w:r>
              <w:rPr>
                <w:rFonts w:cstheme="minorHAnsi"/>
                <w:sz w:val="22"/>
                <w:szCs w:val="22"/>
              </w:rPr>
              <w:t xml:space="preserve">those interested </w:t>
            </w:r>
            <w:r w:rsidR="00121F58">
              <w:rPr>
                <w:rFonts w:cstheme="minorHAnsi"/>
                <w:sz w:val="22"/>
                <w:szCs w:val="22"/>
              </w:rPr>
              <w:t xml:space="preserve">to hear about the </w:t>
            </w:r>
            <w:r w:rsidR="00816C05">
              <w:rPr>
                <w:rFonts w:cstheme="minorHAnsi"/>
                <w:sz w:val="22"/>
                <w:szCs w:val="22"/>
              </w:rPr>
              <w:t>Humanities size and shape programme</w:t>
            </w:r>
            <w:r w:rsidR="00121F58">
              <w:rPr>
                <w:rFonts w:cstheme="minorHAnsi"/>
                <w:sz w:val="22"/>
                <w:szCs w:val="22"/>
              </w:rPr>
              <w:t xml:space="preserve"> to listen to the </w:t>
            </w:r>
            <w:r w:rsidR="00816C05">
              <w:rPr>
                <w:rFonts w:cstheme="minorHAnsi"/>
                <w:sz w:val="22"/>
                <w:szCs w:val="22"/>
              </w:rPr>
              <w:t xml:space="preserve">podcast with </w:t>
            </w:r>
            <w:r w:rsidR="00591E3E">
              <w:rPr>
                <w:rFonts w:cstheme="minorHAnsi"/>
                <w:sz w:val="22"/>
                <w:szCs w:val="22"/>
              </w:rPr>
              <w:t>David</w:t>
            </w:r>
            <w:r w:rsidR="00816C05">
              <w:rPr>
                <w:rFonts w:cstheme="minorHAnsi"/>
                <w:sz w:val="22"/>
                <w:szCs w:val="22"/>
              </w:rPr>
              <w:t xml:space="preserve"> Spendlove</w:t>
            </w:r>
            <w:proofErr w:type="gramStart"/>
            <w:r w:rsidR="00816C05">
              <w:rPr>
                <w:rFonts w:cstheme="minorHAnsi"/>
                <w:sz w:val="22"/>
                <w:szCs w:val="22"/>
              </w:rPr>
              <w:t xml:space="preserve">, </w:t>
            </w:r>
            <w:r>
              <w:rPr>
                <w:rFonts w:cstheme="minorHAnsi"/>
                <w:sz w:val="22"/>
                <w:szCs w:val="22"/>
              </w:rPr>
              <w:t>.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1212289" w14:textId="5BA5BAB1" w:rsidR="00816C05" w:rsidRDefault="00816C05" w:rsidP="00610FB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5F9DF4C" w14:textId="6744F0A1" w:rsidR="00816C05" w:rsidRDefault="00633D9F" w:rsidP="00610FB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BB </w:t>
            </w:r>
            <w:r w:rsidR="00121F58">
              <w:rPr>
                <w:rFonts w:cstheme="minorHAnsi"/>
                <w:sz w:val="22"/>
                <w:szCs w:val="22"/>
              </w:rPr>
              <w:t xml:space="preserve">reminded eLearning leads </w:t>
            </w:r>
            <w:r>
              <w:rPr>
                <w:rFonts w:cstheme="minorHAnsi"/>
                <w:sz w:val="22"/>
                <w:szCs w:val="22"/>
              </w:rPr>
              <w:t xml:space="preserve">to complete </w:t>
            </w:r>
            <w:r w:rsidR="00816C05">
              <w:rPr>
                <w:rFonts w:cstheme="minorHAnsi"/>
                <w:sz w:val="22"/>
                <w:szCs w:val="22"/>
              </w:rPr>
              <w:t xml:space="preserve">blackboard </w:t>
            </w:r>
            <w:r>
              <w:rPr>
                <w:rFonts w:cstheme="minorHAnsi"/>
                <w:sz w:val="22"/>
                <w:szCs w:val="22"/>
              </w:rPr>
              <w:t>ultra-</w:t>
            </w:r>
            <w:r w:rsidR="00121F58">
              <w:rPr>
                <w:rFonts w:cstheme="minorHAnsi"/>
                <w:sz w:val="22"/>
                <w:szCs w:val="22"/>
              </w:rPr>
              <w:t xml:space="preserve">review </w:t>
            </w:r>
            <w:r>
              <w:rPr>
                <w:rFonts w:cstheme="minorHAnsi"/>
                <w:sz w:val="22"/>
                <w:szCs w:val="22"/>
              </w:rPr>
              <w:t>task</w:t>
            </w:r>
            <w:r w:rsidR="00816C05">
              <w:rPr>
                <w:rFonts w:cstheme="minorHAnsi"/>
                <w:sz w:val="22"/>
                <w:szCs w:val="22"/>
              </w:rPr>
              <w:t xml:space="preserve"> by 19</w:t>
            </w:r>
            <w:r w:rsidR="00816C05" w:rsidRPr="00816C05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 w:rsidR="00816C05">
              <w:rPr>
                <w:rFonts w:cstheme="minorHAnsi"/>
                <w:sz w:val="22"/>
                <w:szCs w:val="22"/>
              </w:rPr>
              <w:t xml:space="preserve"> </w:t>
            </w:r>
            <w:r w:rsidR="00591E3E">
              <w:rPr>
                <w:rFonts w:cstheme="minorHAnsi"/>
                <w:sz w:val="22"/>
                <w:szCs w:val="22"/>
              </w:rPr>
              <w:t>September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73F0AB2D" w14:textId="77777777" w:rsidR="00633D9F" w:rsidRDefault="00633D9F" w:rsidP="00610FB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FBC75FB" w14:textId="218988B1" w:rsidR="00633D9F" w:rsidRDefault="00633D9F" w:rsidP="00610FB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BB </w:t>
            </w:r>
            <w:r w:rsidR="00121F58">
              <w:rPr>
                <w:rFonts w:cstheme="minorHAnsi"/>
                <w:sz w:val="22"/>
                <w:szCs w:val="22"/>
              </w:rPr>
              <w:t xml:space="preserve">welcome examples of good practice </w:t>
            </w:r>
            <w:r w:rsidR="006B23DE">
              <w:rPr>
                <w:rFonts w:cstheme="minorHAnsi"/>
                <w:sz w:val="22"/>
                <w:szCs w:val="22"/>
              </w:rPr>
              <w:t xml:space="preserve">from Schools </w:t>
            </w:r>
            <w:r>
              <w:rPr>
                <w:rFonts w:cstheme="minorHAnsi"/>
                <w:sz w:val="22"/>
                <w:szCs w:val="22"/>
              </w:rPr>
              <w:t>for</w:t>
            </w:r>
            <w:r w:rsidR="00816C05">
              <w:rPr>
                <w:rFonts w:cstheme="minorHAnsi"/>
                <w:sz w:val="22"/>
                <w:szCs w:val="22"/>
              </w:rPr>
              <w:t xml:space="preserve"> </w:t>
            </w:r>
            <w:r w:rsidR="006B23DE">
              <w:rPr>
                <w:rFonts w:cstheme="minorHAnsi"/>
                <w:sz w:val="22"/>
                <w:szCs w:val="22"/>
              </w:rPr>
              <w:t xml:space="preserve">the Good Practice </w:t>
            </w:r>
            <w:r w:rsidR="00816C05">
              <w:rPr>
                <w:rFonts w:cstheme="minorHAnsi"/>
                <w:sz w:val="22"/>
                <w:szCs w:val="22"/>
              </w:rPr>
              <w:t>library</w:t>
            </w:r>
            <w:r w:rsidR="006B23DE">
              <w:rPr>
                <w:rFonts w:cstheme="minorHAnsi"/>
                <w:sz w:val="22"/>
                <w:szCs w:val="22"/>
              </w:rPr>
              <w:t xml:space="preserve"> site</w:t>
            </w:r>
            <w:r w:rsidR="00816C05">
              <w:rPr>
                <w:rFonts w:cstheme="minorHAnsi"/>
                <w:sz w:val="22"/>
                <w:szCs w:val="22"/>
              </w:rPr>
              <w:t xml:space="preserve">, </w:t>
            </w:r>
            <w:r w:rsidR="00121F58">
              <w:rPr>
                <w:rFonts w:cstheme="minorHAnsi"/>
                <w:sz w:val="22"/>
                <w:szCs w:val="22"/>
              </w:rPr>
              <w:t xml:space="preserve">for </w:t>
            </w:r>
            <w:r w:rsidR="00816C05">
              <w:rPr>
                <w:rFonts w:cstheme="minorHAnsi"/>
                <w:sz w:val="22"/>
                <w:szCs w:val="22"/>
              </w:rPr>
              <w:t xml:space="preserve">workshops </w:t>
            </w:r>
            <w:r w:rsidR="00591E3E">
              <w:rPr>
                <w:rFonts w:cstheme="minorHAnsi"/>
                <w:sz w:val="22"/>
                <w:szCs w:val="22"/>
              </w:rPr>
              <w:t>etc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6B23DE">
              <w:rPr>
                <w:rFonts w:cstheme="minorHAnsi"/>
                <w:sz w:val="22"/>
                <w:szCs w:val="22"/>
              </w:rPr>
              <w:t xml:space="preserve">and encourages members </w:t>
            </w:r>
            <w:r>
              <w:rPr>
                <w:rFonts w:cstheme="minorHAnsi"/>
                <w:sz w:val="22"/>
                <w:szCs w:val="22"/>
              </w:rPr>
              <w:t>to keep them</w:t>
            </w:r>
            <w:r w:rsidR="00816C05">
              <w:rPr>
                <w:rFonts w:cstheme="minorHAnsi"/>
                <w:sz w:val="22"/>
                <w:szCs w:val="22"/>
              </w:rPr>
              <w:t xml:space="preserve"> coming. BB appreciates all the work done </w:t>
            </w:r>
            <w:r w:rsidR="006B23DE">
              <w:rPr>
                <w:rFonts w:cstheme="minorHAnsi"/>
                <w:sz w:val="22"/>
                <w:szCs w:val="22"/>
              </w:rPr>
              <w:t xml:space="preserve">by the eLearning team in </w:t>
            </w:r>
            <w:proofErr w:type="gramStart"/>
            <w:r w:rsidR="006B23DE">
              <w:rPr>
                <w:rFonts w:cstheme="minorHAnsi"/>
                <w:sz w:val="22"/>
                <w:szCs w:val="22"/>
              </w:rPr>
              <w:t xml:space="preserve">providing </w:t>
            </w:r>
            <w:r w:rsidR="00816C05">
              <w:rPr>
                <w:rFonts w:cstheme="minorHAnsi"/>
                <w:sz w:val="22"/>
                <w:szCs w:val="22"/>
              </w:rPr>
              <w:t xml:space="preserve"> training</w:t>
            </w:r>
            <w:proofErr w:type="gramEnd"/>
            <w:r w:rsidR="00816C05">
              <w:rPr>
                <w:rFonts w:cstheme="minorHAnsi"/>
                <w:sz w:val="22"/>
                <w:szCs w:val="22"/>
              </w:rPr>
              <w:t>.</w:t>
            </w:r>
          </w:p>
          <w:p w14:paraId="49C1A1FF" w14:textId="264492B2" w:rsidR="00816C05" w:rsidRDefault="00816C05" w:rsidP="00610FB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397080E" w14:textId="4A399A47" w:rsidR="00816C05" w:rsidRDefault="00816C05" w:rsidP="00610FB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EE078A0" w14:textId="2BA3416B" w:rsidR="00816C05" w:rsidRPr="00816C05" w:rsidRDefault="00816C05" w:rsidP="00610FB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BB asked about any questions for the briefing note. No questions. </w:t>
            </w:r>
          </w:p>
          <w:p w14:paraId="347EB84B" w14:textId="5BCDE9DF" w:rsidR="006B3E1F" w:rsidRPr="000C3E05" w:rsidRDefault="006B3E1F" w:rsidP="00922D21"/>
        </w:tc>
        <w:tc>
          <w:tcPr>
            <w:tcW w:w="792" w:type="pct"/>
            <w:shd w:val="clear" w:color="auto" w:fill="auto"/>
            <w:tcMar>
              <w:left w:w="108" w:type="dxa"/>
            </w:tcMar>
          </w:tcPr>
          <w:p w14:paraId="4DA7A644" w14:textId="2BCE0DC8" w:rsidR="000A27E9" w:rsidRDefault="004B26C2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184DFA">
              <w:rPr>
                <w:rFonts w:ascii="Calibri" w:hAnsi="Calibri"/>
                <w:b/>
                <w:sz w:val="22"/>
                <w:szCs w:val="22"/>
              </w:rPr>
              <w:t>[</w:t>
            </w:r>
            <w:r w:rsidRPr="00107E29">
              <w:rPr>
                <w:rFonts w:ascii="Calibri" w:hAnsi="Calibri"/>
                <w:b/>
                <w:sz w:val="22"/>
                <w:szCs w:val="22"/>
              </w:rPr>
              <w:t>eLN_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107E29">
              <w:rPr>
                <w:rFonts w:ascii="Calibri" w:hAnsi="Calibri"/>
                <w:b/>
                <w:sz w:val="22"/>
                <w:szCs w:val="22"/>
              </w:rPr>
              <w:t>_21_</w:t>
            </w: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  <w:r w:rsidRPr="00107E29">
              <w:rPr>
                <w:rFonts w:ascii="Calibri" w:hAnsi="Calibri"/>
                <w:b/>
                <w:sz w:val="22"/>
                <w:szCs w:val="22"/>
              </w:rPr>
              <w:t xml:space="preserve"> enc</w:t>
            </w:r>
            <w:r w:rsidRPr="00184DFA">
              <w:rPr>
                <w:rFonts w:ascii="Calibri" w:hAnsi="Calibri"/>
                <w:b/>
                <w:sz w:val="22"/>
                <w:szCs w:val="22"/>
              </w:rPr>
              <w:t>.]</w:t>
            </w:r>
          </w:p>
          <w:p w14:paraId="79E81843" w14:textId="57F7B07C" w:rsidR="00F5012F" w:rsidRDefault="00F5012F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C70E438" w14:textId="7C080B02" w:rsidR="006B3E1F" w:rsidRPr="0090000E" w:rsidRDefault="006B3E1F" w:rsidP="0782FF2D">
            <w:pPr>
              <w:spacing w:after="0" w:line="240" w:lineRule="auto"/>
              <w:rPr>
                <w:rFonts w:cstheme="minorBidi"/>
                <w:b/>
                <w:bCs/>
                <w:sz w:val="22"/>
                <w:szCs w:val="22"/>
              </w:rPr>
            </w:pPr>
          </w:p>
        </w:tc>
      </w:tr>
      <w:tr w:rsidR="000A27E9" w:rsidRPr="0090000E" w14:paraId="500616A3" w14:textId="77777777" w:rsidTr="0782FF2D">
        <w:tc>
          <w:tcPr>
            <w:tcW w:w="366" w:type="pct"/>
            <w:shd w:val="clear" w:color="auto" w:fill="auto"/>
            <w:tcMar>
              <w:left w:w="108" w:type="dxa"/>
            </w:tcMar>
          </w:tcPr>
          <w:p w14:paraId="236A425E" w14:textId="77777777" w:rsidR="000A27E9" w:rsidRPr="0090000E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90000E">
              <w:rPr>
                <w:rFonts w:cstheme="minorHAns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842" w:type="pct"/>
            <w:shd w:val="clear" w:color="auto" w:fill="auto"/>
            <w:tcMar>
              <w:left w:w="108" w:type="dxa"/>
            </w:tcMar>
          </w:tcPr>
          <w:p w14:paraId="2D3EB8EB" w14:textId="32209CAA" w:rsidR="000A27E9" w:rsidRPr="0090000E" w:rsidRDefault="0022341F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</w:t>
            </w:r>
            <w:r w:rsidR="002E0853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cstheme="minorHAnsi"/>
                <w:b/>
                <w:bCs/>
                <w:sz w:val="22"/>
                <w:szCs w:val="22"/>
              </w:rPr>
              <w:t>O</w:t>
            </w:r>
            <w:r w:rsidR="002E0853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cstheme="minorHAnsi"/>
                <w:b/>
                <w:bCs/>
                <w:sz w:val="22"/>
                <w:szCs w:val="22"/>
              </w:rPr>
              <w:t>B</w:t>
            </w:r>
            <w:r w:rsidR="002E0853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  <w:p w14:paraId="20334144" w14:textId="77777777" w:rsidR="00486087" w:rsidRPr="00A62AFA" w:rsidRDefault="00486087" w:rsidP="004B26C2">
            <w:pPr>
              <w:spacing w:after="0" w:line="240" w:lineRule="auto"/>
              <w:rPr>
                <w:rFonts w:cstheme="minorHAnsi"/>
                <w:sz w:val="22"/>
              </w:rPr>
            </w:pPr>
          </w:p>
          <w:p w14:paraId="7DAECFA0" w14:textId="77777777" w:rsidR="00A62AFA" w:rsidRDefault="00A62AFA" w:rsidP="004B26C2">
            <w:pPr>
              <w:spacing w:after="0" w:line="240" w:lineRule="auto"/>
              <w:rPr>
                <w:rFonts w:cstheme="minorHAnsi"/>
                <w:b/>
                <w:sz w:val="22"/>
              </w:rPr>
            </w:pPr>
            <w:r w:rsidRPr="00A62AFA">
              <w:rPr>
                <w:rFonts w:cstheme="minorHAnsi"/>
                <w:sz w:val="22"/>
              </w:rPr>
              <w:t>AVB wanted to thank BB for the hard work and hours. BB was happy to be part of this group, and thanked AVB for her hard work.</w:t>
            </w:r>
            <w:r w:rsidRPr="00A62AFA">
              <w:rPr>
                <w:rFonts w:cstheme="minorHAnsi"/>
                <w:b/>
                <w:sz w:val="22"/>
              </w:rPr>
              <w:t xml:space="preserve"> </w:t>
            </w:r>
          </w:p>
          <w:p w14:paraId="7F66EF98" w14:textId="4D32EDFC" w:rsidR="00591E3E" w:rsidRPr="00C90154" w:rsidRDefault="00591E3E" w:rsidP="004B26C2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792" w:type="pct"/>
            <w:shd w:val="clear" w:color="auto" w:fill="auto"/>
            <w:tcMar>
              <w:left w:w="108" w:type="dxa"/>
            </w:tcMar>
          </w:tcPr>
          <w:p w14:paraId="462D3990" w14:textId="1388CD83" w:rsidR="000A27E9" w:rsidRPr="0090000E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A27E9" w:rsidRPr="0090000E" w14:paraId="1E005794" w14:textId="77777777" w:rsidTr="0782FF2D">
        <w:tc>
          <w:tcPr>
            <w:tcW w:w="366" w:type="pct"/>
            <w:shd w:val="clear" w:color="auto" w:fill="auto"/>
            <w:tcMar>
              <w:left w:w="108" w:type="dxa"/>
            </w:tcMar>
          </w:tcPr>
          <w:p w14:paraId="5B2F3ADD" w14:textId="3B9E928F" w:rsidR="000A27E9" w:rsidRPr="0090000E" w:rsidRDefault="002E0853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11</w:t>
            </w:r>
            <w:r w:rsidR="000A27E9" w:rsidRPr="0090000E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42" w:type="pct"/>
            <w:shd w:val="clear" w:color="auto" w:fill="auto"/>
            <w:tcMar>
              <w:left w:w="108" w:type="dxa"/>
            </w:tcMar>
          </w:tcPr>
          <w:p w14:paraId="5D0EBD12" w14:textId="77777777" w:rsidR="002E0853" w:rsidRDefault="000A27E9" w:rsidP="00610FB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782FF2D">
              <w:rPr>
                <w:rFonts w:cstheme="minorBidi"/>
                <w:b/>
                <w:bCs/>
                <w:sz w:val="22"/>
                <w:szCs w:val="22"/>
              </w:rPr>
              <w:t>Date of next</w:t>
            </w:r>
            <w:r w:rsidRPr="0782FF2D">
              <w:rPr>
                <w:rFonts w:eastAsia="PMingLiU" w:cstheme="minorBidi"/>
                <w:b/>
                <w:bCs/>
                <w:sz w:val="22"/>
                <w:szCs w:val="22"/>
                <w:lang w:eastAsia="zh-TW"/>
              </w:rPr>
              <w:t xml:space="preserve"> </w:t>
            </w:r>
            <w:r w:rsidRPr="0782FF2D">
              <w:rPr>
                <w:rFonts w:cstheme="minorBidi"/>
                <w:b/>
                <w:bCs/>
                <w:sz w:val="22"/>
                <w:szCs w:val="22"/>
              </w:rPr>
              <w:t>meeting:</w:t>
            </w:r>
          </w:p>
          <w:p w14:paraId="0F4DD4BD" w14:textId="1A2B8E0B" w:rsidR="0782FF2D" w:rsidRDefault="0782FF2D" w:rsidP="0782FF2D">
            <w:pPr>
              <w:spacing w:after="0" w:line="240" w:lineRule="auto"/>
              <w:rPr>
                <w:rFonts w:cstheme="minorBidi"/>
                <w:sz w:val="22"/>
                <w:szCs w:val="22"/>
              </w:rPr>
            </w:pPr>
          </w:p>
          <w:p w14:paraId="06F5877F" w14:textId="3911D28D" w:rsidR="000A27E9" w:rsidRPr="006B3E1F" w:rsidRDefault="004B26C2" w:rsidP="0782FF2D">
            <w:pPr>
              <w:spacing w:after="0" w:line="240" w:lineRule="auto"/>
              <w:rPr>
                <w:rFonts w:eastAsia="PMingLiU" w:cstheme="minorBidi"/>
                <w:sz w:val="22"/>
                <w:szCs w:val="22"/>
                <w:lang w:eastAsia="zh-TW"/>
              </w:rPr>
            </w:pPr>
            <w:r>
              <w:rPr>
                <w:rFonts w:cstheme="minorBidi"/>
                <w:sz w:val="22"/>
                <w:szCs w:val="22"/>
              </w:rPr>
              <w:t>2022-2023 TBC</w:t>
            </w:r>
            <w:r w:rsidR="003A168D" w:rsidRPr="0782FF2D">
              <w:rPr>
                <w:rFonts w:cstheme="minorBidi"/>
                <w:sz w:val="22"/>
                <w:szCs w:val="22"/>
              </w:rPr>
              <w:t xml:space="preserve"> </w:t>
            </w:r>
            <w:r w:rsidR="006B3E1F" w:rsidRPr="0782FF2D">
              <w:rPr>
                <w:rFonts w:cstheme="minorBidi"/>
                <w:sz w:val="22"/>
                <w:szCs w:val="22"/>
              </w:rPr>
              <w:t xml:space="preserve"> </w:t>
            </w:r>
          </w:p>
        </w:tc>
        <w:tc>
          <w:tcPr>
            <w:tcW w:w="792" w:type="pct"/>
            <w:shd w:val="clear" w:color="auto" w:fill="auto"/>
            <w:tcMar>
              <w:left w:w="108" w:type="dxa"/>
            </w:tcMar>
          </w:tcPr>
          <w:p w14:paraId="46ED7077" w14:textId="778C509F" w:rsidR="000A27E9" w:rsidRPr="0090000E" w:rsidRDefault="000A27E9" w:rsidP="0089290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0E2C9426" w14:textId="77777777" w:rsidR="000A27E9" w:rsidRDefault="000A27E9" w:rsidP="00FB4893"/>
    <w:sectPr w:rsidR="000A27E9" w:rsidSect="0011583D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57321" w14:textId="77777777" w:rsidR="00944F7E" w:rsidRDefault="00944F7E" w:rsidP="00263BEA">
      <w:pPr>
        <w:spacing w:after="0" w:line="240" w:lineRule="auto"/>
      </w:pPr>
      <w:r>
        <w:separator/>
      </w:r>
    </w:p>
  </w:endnote>
  <w:endnote w:type="continuationSeparator" w:id="0">
    <w:p w14:paraId="0E174368" w14:textId="77777777" w:rsidR="00944F7E" w:rsidRDefault="00944F7E" w:rsidP="00263BEA">
      <w:pPr>
        <w:spacing w:after="0" w:line="240" w:lineRule="auto"/>
      </w:pPr>
      <w:r>
        <w:continuationSeparator/>
      </w:r>
    </w:p>
  </w:endnote>
  <w:endnote w:type="continuationNotice" w:id="1">
    <w:p w14:paraId="6255257B" w14:textId="77777777" w:rsidR="00944F7E" w:rsidRDefault="00944F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2841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E62BBE" w14:textId="68D16456" w:rsidR="00610FBF" w:rsidRDefault="00610F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E3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581FDF2" w14:textId="77777777" w:rsidR="00610FBF" w:rsidRDefault="00610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F87E2" w14:textId="77777777" w:rsidR="00944F7E" w:rsidRDefault="00944F7E" w:rsidP="00263BEA">
      <w:pPr>
        <w:spacing w:after="0" w:line="240" w:lineRule="auto"/>
      </w:pPr>
      <w:r>
        <w:separator/>
      </w:r>
    </w:p>
  </w:footnote>
  <w:footnote w:type="continuationSeparator" w:id="0">
    <w:p w14:paraId="3C6BD710" w14:textId="77777777" w:rsidR="00944F7E" w:rsidRDefault="00944F7E" w:rsidP="00263BEA">
      <w:pPr>
        <w:spacing w:after="0" w:line="240" w:lineRule="auto"/>
      </w:pPr>
      <w:r>
        <w:continuationSeparator/>
      </w:r>
    </w:p>
  </w:footnote>
  <w:footnote w:type="continuationNotice" w:id="1">
    <w:p w14:paraId="2776CC9D" w14:textId="77777777" w:rsidR="00944F7E" w:rsidRDefault="00944F7E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LrwdEcP" int2:invalidationBookmarkName="" int2:hashCode="ebvFNemP5+ZKzn" int2:id="IMcq6yo0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007"/>
    <w:multiLevelType w:val="hybridMultilevel"/>
    <w:tmpl w:val="74FE9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42AFA"/>
    <w:multiLevelType w:val="hybridMultilevel"/>
    <w:tmpl w:val="CFCAF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23BF4"/>
    <w:multiLevelType w:val="hybridMultilevel"/>
    <w:tmpl w:val="39689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82F38"/>
    <w:multiLevelType w:val="hybridMultilevel"/>
    <w:tmpl w:val="088C3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C5C51"/>
    <w:multiLevelType w:val="hybridMultilevel"/>
    <w:tmpl w:val="CBFE7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E3998"/>
    <w:multiLevelType w:val="hybridMultilevel"/>
    <w:tmpl w:val="631E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1227A"/>
    <w:multiLevelType w:val="hybridMultilevel"/>
    <w:tmpl w:val="A2BA5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67AB0"/>
    <w:multiLevelType w:val="hybridMultilevel"/>
    <w:tmpl w:val="1B40E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D138D"/>
    <w:multiLevelType w:val="hybridMultilevel"/>
    <w:tmpl w:val="60A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721AC"/>
    <w:multiLevelType w:val="hybridMultilevel"/>
    <w:tmpl w:val="DDD85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8069D"/>
    <w:multiLevelType w:val="hybridMultilevel"/>
    <w:tmpl w:val="DF2A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E5986"/>
    <w:multiLevelType w:val="hybridMultilevel"/>
    <w:tmpl w:val="8954FC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06C72"/>
    <w:multiLevelType w:val="hybridMultilevel"/>
    <w:tmpl w:val="3B78D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6183F"/>
    <w:multiLevelType w:val="hybridMultilevel"/>
    <w:tmpl w:val="D31A3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F33CC"/>
    <w:multiLevelType w:val="hybridMultilevel"/>
    <w:tmpl w:val="C4CC4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E1B1A"/>
    <w:multiLevelType w:val="hybridMultilevel"/>
    <w:tmpl w:val="D4EE2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C296A"/>
    <w:multiLevelType w:val="hybridMultilevel"/>
    <w:tmpl w:val="E50A3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24BC8"/>
    <w:multiLevelType w:val="hybridMultilevel"/>
    <w:tmpl w:val="02524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C3BF6"/>
    <w:multiLevelType w:val="multilevel"/>
    <w:tmpl w:val="E7D6A0D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u w:val="single"/>
      </w:rPr>
    </w:lvl>
  </w:abstractNum>
  <w:abstractNum w:abstractNumId="19" w15:restartNumberingAfterBreak="0">
    <w:nsid w:val="421F5D62"/>
    <w:multiLevelType w:val="hybridMultilevel"/>
    <w:tmpl w:val="324A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C5927"/>
    <w:multiLevelType w:val="hybridMultilevel"/>
    <w:tmpl w:val="D27A4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621C0"/>
    <w:multiLevelType w:val="hybridMultilevel"/>
    <w:tmpl w:val="98AEED5C"/>
    <w:lvl w:ilvl="0" w:tplc="188630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C879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774AA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8C72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0682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8EC83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F61C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EC2E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847D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90564C"/>
    <w:multiLevelType w:val="hybridMultilevel"/>
    <w:tmpl w:val="DBE47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411ED"/>
    <w:multiLevelType w:val="hybridMultilevel"/>
    <w:tmpl w:val="E6249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F10E4"/>
    <w:multiLevelType w:val="hybridMultilevel"/>
    <w:tmpl w:val="779E4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56582"/>
    <w:multiLevelType w:val="multilevel"/>
    <w:tmpl w:val="FFAE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C20846"/>
    <w:multiLevelType w:val="hybridMultilevel"/>
    <w:tmpl w:val="3716A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81CE5"/>
    <w:multiLevelType w:val="hybridMultilevel"/>
    <w:tmpl w:val="E89E7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55DEA"/>
    <w:multiLevelType w:val="hybridMultilevel"/>
    <w:tmpl w:val="5F744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E6B69"/>
    <w:multiLevelType w:val="hybridMultilevel"/>
    <w:tmpl w:val="CC325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F34B5"/>
    <w:multiLevelType w:val="hybridMultilevel"/>
    <w:tmpl w:val="383E340E"/>
    <w:lvl w:ilvl="0" w:tplc="862A6612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0103A"/>
    <w:multiLevelType w:val="hybridMultilevel"/>
    <w:tmpl w:val="4322E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16930"/>
    <w:multiLevelType w:val="hybridMultilevel"/>
    <w:tmpl w:val="2DD21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30B02"/>
    <w:multiLevelType w:val="hybridMultilevel"/>
    <w:tmpl w:val="13BA2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41E15"/>
    <w:multiLevelType w:val="hybridMultilevel"/>
    <w:tmpl w:val="A9A26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F4297"/>
    <w:multiLevelType w:val="hybridMultilevel"/>
    <w:tmpl w:val="A6161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E3B90"/>
    <w:multiLevelType w:val="hybridMultilevel"/>
    <w:tmpl w:val="87C88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A02BB"/>
    <w:multiLevelType w:val="hybridMultilevel"/>
    <w:tmpl w:val="E64C7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0197E"/>
    <w:multiLevelType w:val="hybridMultilevel"/>
    <w:tmpl w:val="EC123534"/>
    <w:lvl w:ilvl="0" w:tplc="88280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66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58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E6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A1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E4E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83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E1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22C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0638A"/>
    <w:multiLevelType w:val="hybridMultilevel"/>
    <w:tmpl w:val="C7E2C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E65E3A"/>
    <w:multiLevelType w:val="hybridMultilevel"/>
    <w:tmpl w:val="395CE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0687B"/>
    <w:multiLevelType w:val="hybridMultilevel"/>
    <w:tmpl w:val="F5D2F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46C53"/>
    <w:multiLevelType w:val="multilevel"/>
    <w:tmpl w:val="D04688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3682777"/>
    <w:multiLevelType w:val="hybridMultilevel"/>
    <w:tmpl w:val="8D9A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6475D"/>
    <w:multiLevelType w:val="hybridMultilevel"/>
    <w:tmpl w:val="ED90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8743E7"/>
    <w:multiLevelType w:val="hybridMultilevel"/>
    <w:tmpl w:val="60E82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90954">
    <w:abstractNumId w:val="38"/>
  </w:num>
  <w:num w:numId="2" w16cid:durableId="907494127">
    <w:abstractNumId w:val="26"/>
  </w:num>
  <w:num w:numId="3" w16cid:durableId="1342273174">
    <w:abstractNumId w:val="39"/>
  </w:num>
  <w:num w:numId="4" w16cid:durableId="187069371">
    <w:abstractNumId w:val="29"/>
  </w:num>
  <w:num w:numId="5" w16cid:durableId="844905836">
    <w:abstractNumId w:val="31"/>
  </w:num>
  <w:num w:numId="6" w16cid:durableId="1393427928">
    <w:abstractNumId w:val="41"/>
  </w:num>
  <w:num w:numId="7" w16cid:durableId="1124076624">
    <w:abstractNumId w:val="36"/>
  </w:num>
  <w:num w:numId="8" w16cid:durableId="1487362708">
    <w:abstractNumId w:val="7"/>
  </w:num>
  <w:num w:numId="9" w16cid:durableId="15277299">
    <w:abstractNumId w:val="6"/>
  </w:num>
  <w:num w:numId="10" w16cid:durableId="212618184">
    <w:abstractNumId w:val="8"/>
  </w:num>
  <w:num w:numId="11" w16cid:durableId="1726222108">
    <w:abstractNumId w:val="27"/>
  </w:num>
  <w:num w:numId="12" w16cid:durableId="1039745387">
    <w:abstractNumId w:val="40"/>
  </w:num>
  <w:num w:numId="13" w16cid:durableId="1136987289">
    <w:abstractNumId w:val="3"/>
  </w:num>
  <w:num w:numId="14" w16cid:durableId="1391924069">
    <w:abstractNumId w:val="1"/>
  </w:num>
  <w:num w:numId="15" w16cid:durableId="1019310680">
    <w:abstractNumId w:val="37"/>
  </w:num>
  <w:num w:numId="16" w16cid:durableId="606667243">
    <w:abstractNumId w:val="13"/>
  </w:num>
  <w:num w:numId="17" w16cid:durableId="1709141609">
    <w:abstractNumId w:val="45"/>
  </w:num>
  <w:num w:numId="18" w16cid:durableId="1837066777">
    <w:abstractNumId w:val="5"/>
  </w:num>
  <w:num w:numId="19" w16cid:durableId="469710271">
    <w:abstractNumId w:val="4"/>
  </w:num>
  <w:num w:numId="20" w16cid:durableId="1677070398">
    <w:abstractNumId w:val="44"/>
  </w:num>
  <w:num w:numId="21" w16cid:durableId="2116826311">
    <w:abstractNumId w:val="34"/>
  </w:num>
  <w:num w:numId="22" w16cid:durableId="1189679168">
    <w:abstractNumId w:val="33"/>
  </w:num>
  <w:num w:numId="23" w16cid:durableId="539242770">
    <w:abstractNumId w:val="24"/>
  </w:num>
  <w:num w:numId="24" w16cid:durableId="20134589">
    <w:abstractNumId w:val="12"/>
  </w:num>
  <w:num w:numId="25" w16cid:durableId="37048554">
    <w:abstractNumId w:val="9"/>
  </w:num>
  <w:num w:numId="26" w16cid:durableId="755519783">
    <w:abstractNumId w:val="15"/>
  </w:num>
  <w:num w:numId="27" w16cid:durableId="156582650">
    <w:abstractNumId w:val="14"/>
  </w:num>
  <w:num w:numId="28" w16cid:durableId="634799595">
    <w:abstractNumId w:val="0"/>
  </w:num>
  <w:num w:numId="29" w16cid:durableId="1247228924">
    <w:abstractNumId w:val="2"/>
  </w:num>
  <w:num w:numId="30" w16cid:durableId="507477001">
    <w:abstractNumId w:val="18"/>
  </w:num>
  <w:num w:numId="31" w16cid:durableId="437140560">
    <w:abstractNumId w:val="16"/>
  </w:num>
  <w:num w:numId="32" w16cid:durableId="266275411">
    <w:abstractNumId w:val="20"/>
  </w:num>
  <w:num w:numId="33" w16cid:durableId="2055884327">
    <w:abstractNumId w:val="42"/>
  </w:num>
  <w:num w:numId="34" w16cid:durableId="1497569265">
    <w:abstractNumId w:val="19"/>
  </w:num>
  <w:num w:numId="35" w16cid:durableId="945886127">
    <w:abstractNumId w:val="28"/>
  </w:num>
  <w:num w:numId="36" w16cid:durableId="984239039">
    <w:abstractNumId w:val="11"/>
  </w:num>
  <w:num w:numId="37" w16cid:durableId="1771126366">
    <w:abstractNumId w:val="25"/>
  </w:num>
  <w:num w:numId="38" w16cid:durableId="274404682">
    <w:abstractNumId w:val="17"/>
  </w:num>
  <w:num w:numId="39" w16cid:durableId="1841461533">
    <w:abstractNumId w:val="21"/>
  </w:num>
  <w:num w:numId="40" w16cid:durableId="630330455">
    <w:abstractNumId w:val="10"/>
  </w:num>
  <w:num w:numId="41" w16cid:durableId="49571930">
    <w:abstractNumId w:val="30"/>
  </w:num>
  <w:num w:numId="42" w16cid:durableId="2045255100">
    <w:abstractNumId w:val="35"/>
  </w:num>
  <w:num w:numId="43" w16cid:durableId="1017780437">
    <w:abstractNumId w:val="32"/>
  </w:num>
  <w:num w:numId="44" w16cid:durableId="1963145288">
    <w:abstractNumId w:val="23"/>
  </w:num>
  <w:num w:numId="45" w16cid:durableId="516970367">
    <w:abstractNumId w:val="43"/>
  </w:num>
  <w:num w:numId="46" w16cid:durableId="5819128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7E9"/>
    <w:rsid w:val="00002B54"/>
    <w:rsid w:val="00003B32"/>
    <w:rsid w:val="0000698B"/>
    <w:rsid w:val="00014A97"/>
    <w:rsid w:val="00022C4E"/>
    <w:rsid w:val="00027478"/>
    <w:rsid w:val="0003709D"/>
    <w:rsid w:val="00037CC2"/>
    <w:rsid w:val="0004052F"/>
    <w:rsid w:val="0004099B"/>
    <w:rsid w:val="00042938"/>
    <w:rsid w:val="00045054"/>
    <w:rsid w:val="0004698E"/>
    <w:rsid w:val="00056256"/>
    <w:rsid w:val="00063000"/>
    <w:rsid w:val="000834E6"/>
    <w:rsid w:val="00087402"/>
    <w:rsid w:val="00091EBE"/>
    <w:rsid w:val="00092ECD"/>
    <w:rsid w:val="00094A51"/>
    <w:rsid w:val="00096234"/>
    <w:rsid w:val="000A27E9"/>
    <w:rsid w:val="000B08C8"/>
    <w:rsid w:val="000B1806"/>
    <w:rsid w:val="000B540F"/>
    <w:rsid w:val="000B65DC"/>
    <w:rsid w:val="000B7EE3"/>
    <w:rsid w:val="000C3E05"/>
    <w:rsid w:val="000C641D"/>
    <w:rsid w:val="000C7CFB"/>
    <w:rsid w:val="000D0D74"/>
    <w:rsid w:val="000D170F"/>
    <w:rsid w:val="000D7101"/>
    <w:rsid w:val="000E1F4C"/>
    <w:rsid w:val="000F55D5"/>
    <w:rsid w:val="00103E88"/>
    <w:rsid w:val="00104C16"/>
    <w:rsid w:val="001075AC"/>
    <w:rsid w:val="00110802"/>
    <w:rsid w:val="0011583D"/>
    <w:rsid w:val="00121F58"/>
    <w:rsid w:val="00147FAA"/>
    <w:rsid w:val="00152345"/>
    <w:rsid w:val="0016139E"/>
    <w:rsid w:val="00165E0D"/>
    <w:rsid w:val="00171E43"/>
    <w:rsid w:val="00172DD6"/>
    <w:rsid w:val="00176707"/>
    <w:rsid w:val="00177188"/>
    <w:rsid w:val="00180D32"/>
    <w:rsid w:val="001837D5"/>
    <w:rsid w:val="00191615"/>
    <w:rsid w:val="001973F0"/>
    <w:rsid w:val="00197C82"/>
    <w:rsid w:val="001A3CCA"/>
    <w:rsid w:val="001B0447"/>
    <w:rsid w:val="001B1A82"/>
    <w:rsid w:val="001B309D"/>
    <w:rsid w:val="001B3C2E"/>
    <w:rsid w:val="001B3FF1"/>
    <w:rsid w:val="001B5CE4"/>
    <w:rsid w:val="001C2172"/>
    <w:rsid w:val="001C3382"/>
    <w:rsid w:val="001C3AB3"/>
    <w:rsid w:val="001C4339"/>
    <w:rsid w:val="001C44A6"/>
    <w:rsid w:val="001C5AB9"/>
    <w:rsid w:val="001C6002"/>
    <w:rsid w:val="001D621B"/>
    <w:rsid w:val="001E407B"/>
    <w:rsid w:val="00200505"/>
    <w:rsid w:val="00206EF2"/>
    <w:rsid w:val="00210A77"/>
    <w:rsid w:val="00211B7D"/>
    <w:rsid w:val="002139F3"/>
    <w:rsid w:val="00215F82"/>
    <w:rsid w:val="00216A3D"/>
    <w:rsid w:val="0022341F"/>
    <w:rsid w:val="00235288"/>
    <w:rsid w:val="00240743"/>
    <w:rsid w:val="00245206"/>
    <w:rsid w:val="00247551"/>
    <w:rsid w:val="00253E18"/>
    <w:rsid w:val="0025598A"/>
    <w:rsid w:val="00263BEA"/>
    <w:rsid w:val="00265DB1"/>
    <w:rsid w:val="00265F1B"/>
    <w:rsid w:val="00271401"/>
    <w:rsid w:val="00276EB3"/>
    <w:rsid w:val="00281AD0"/>
    <w:rsid w:val="00282927"/>
    <w:rsid w:val="00283643"/>
    <w:rsid w:val="00286FF3"/>
    <w:rsid w:val="00293990"/>
    <w:rsid w:val="00295884"/>
    <w:rsid w:val="002962C0"/>
    <w:rsid w:val="002A38D9"/>
    <w:rsid w:val="002A417A"/>
    <w:rsid w:val="002B09F6"/>
    <w:rsid w:val="002B50F4"/>
    <w:rsid w:val="002C06CA"/>
    <w:rsid w:val="002C1C7C"/>
    <w:rsid w:val="002C58EB"/>
    <w:rsid w:val="002D40C1"/>
    <w:rsid w:val="002E0853"/>
    <w:rsid w:val="002E0CE0"/>
    <w:rsid w:val="002E5D27"/>
    <w:rsid w:val="002F7616"/>
    <w:rsid w:val="00317C64"/>
    <w:rsid w:val="00320590"/>
    <w:rsid w:val="00324701"/>
    <w:rsid w:val="0033348B"/>
    <w:rsid w:val="00345995"/>
    <w:rsid w:val="003516A4"/>
    <w:rsid w:val="00355BBD"/>
    <w:rsid w:val="00357E85"/>
    <w:rsid w:val="00361074"/>
    <w:rsid w:val="00365B81"/>
    <w:rsid w:val="00373179"/>
    <w:rsid w:val="0037411B"/>
    <w:rsid w:val="00381AA8"/>
    <w:rsid w:val="0038240F"/>
    <w:rsid w:val="003825F3"/>
    <w:rsid w:val="00384934"/>
    <w:rsid w:val="0039124B"/>
    <w:rsid w:val="003919EB"/>
    <w:rsid w:val="00396DEF"/>
    <w:rsid w:val="00397102"/>
    <w:rsid w:val="003A0DC9"/>
    <w:rsid w:val="003A168D"/>
    <w:rsid w:val="003A342E"/>
    <w:rsid w:val="003A5278"/>
    <w:rsid w:val="003A7894"/>
    <w:rsid w:val="003B0336"/>
    <w:rsid w:val="003B0DC7"/>
    <w:rsid w:val="003B5C64"/>
    <w:rsid w:val="003C26A9"/>
    <w:rsid w:val="003C3EFE"/>
    <w:rsid w:val="003C6C72"/>
    <w:rsid w:val="003D41F6"/>
    <w:rsid w:val="003E3118"/>
    <w:rsid w:val="003E44FF"/>
    <w:rsid w:val="003E6510"/>
    <w:rsid w:val="003F70B2"/>
    <w:rsid w:val="00403611"/>
    <w:rsid w:val="0040629E"/>
    <w:rsid w:val="00424FF2"/>
    <w:rsid w:val="00425F35"/>
    <w:rsid w:val="00426E5B"/>
    <w:rsid w:val="00432FEA"/>
    <w:rsid w:val="00433B0A"/>
    <w:rsid w:val="0044545A"/>
    <w:rsid w:val="00451CFB"/>
    <w:rsid w:val="00455509"/>
    <w:rsid w:val="004618B3"/>
    <w:rsid w:val="00465249"/>
    <w:rsid w:val="00467258"/>
    <w:rsid w:val="00467B92"/>
    <w:rsid w:val="00471995"/>
    <w:rsid w:val="00473B5D"/>
    <w:rsid w:val="00482E19"/>
    <w:rsid w:val="0048475D"/>
    <w:rsid w:val="00485F51"/>
    <w:rsid w:val="00486087"/>
    <w:rsid w:val="00486A3B"/>
    <w:rsid w:val="00486A59"/>
    <w:rsid w:val="0049228E"/>
    <w:rsid w:val="004946B6"/>
    <w:rsid w:val="004A1769"/>
    <w:rsid w:val="004A30DF"/>
    <w:rsid w:val="004A5C28"/>
    <w:rsid w:val="004B13AE"/>
    <w:rsid w:val="004B26C2"/>
    <w:rsid w:val="004B3AB6"/>
    <w:rsid w:val="004B58CB"/>
    <w:rsid w:val="004C2E9D"/>
    <w:rsid w:val="004C3856"/>
    <w:rsid w:val="004C60AD"/>
    <w:rsid w:val="004C67C3"/>
    <w:rsid w:val="004E6271"/>
    <w:rsid w:val="004E63E8"/>
    <w:rsid w:val="004E7012"/>
    <w:rsid w:val="004F4E7D"/>
    <w:rsid w:val="004F6833"/>
    <w:rsid w:val="0052080B"/>
    <w:rsid w:val="005209BC"/>
    <w:rsid w:val="005264F9"/>
    <w:rsid w:val="005266E7"/>
    <w:rsid w:val="00531133"/>
    <w:rsid w:val="00533102"/>
    <w:rsid w:val="0053497F"/>
    <w:rsid w:val="00536F7E"/>
    <w:rsid w:val="0054235D"/>
    <w:rsid w:val="00544018"/>
    <w:rsid w:val="00547B0B"/>
    <w:rsid w:val="00553312"/>
    <w:rsid w:val="00564E9C"/>
    <w:rsid w:val="0057605B"/>
    <w:rsid w:val="00581A67"/>
    <w:rsid w:val="00583F9E"/>
    <w:rsid w:val="0059143F"/>
    <w:rsid w:val="00591E3E"/>
    <w:rsid w:val="00596C90"/>
    <w:rsid w:val="005A7010"/>
    <w:rsid w:val="005B1A9F"/>
    <w:rsid w:val="005B3E46"/>
    <w:rsid w:val="005B7ABD"/>
    <w:rsid w:val="005C21DD"/>
    <w:rsid w:val="005C45D1"/>
    <w:rsid w:val="005D0EC2"/>
    <w:rsid w:val="005D2D58"/>
    <w:rsid w:val="005D3E94"/>
    <w:rsid w:val="005D4125"/>
    <w:rsid w:val="005E3988"/>
    <w:rsid w:val="005E59D2"/>
    <w:rsid w:val="005E62EB"/>
    <w:rsid w:val="005F0C4E"/>
    <w:rsid w:val="005F64C0"/>
    <w:rsid w:val="00602A7E"/>
    <w:rsid w:val="006047EE"/>
    <w:rsid w:val="006102BE"/>
    <w:rsid w:val="00610FBF"/>
    <w:rsid w:val="006147E1"/>
    <w:rsid w:val="00616E56"/>
    <w:rsid w:val="00617E49"/>
    <w:rsid w:val="00623E3D"/>
    <w:rsid w:val="006267BD"/>
    <w:rsid w:val="00630000"/>
    <w:rsid w:val="00630A3B"/>
    <w:rsid w:val="00633D73"/>
    <w:rsid w:val="00633D9F"/>
    <w:rsid w:val="00646FBA"/>
    <w:rsid w:val="00652A5F"/>
    <w:rsid w:val="00657000"/>
    <w:rsid w:val="00660777"/>
    <w:rsid w:val="00663330"/>
    <w:rsid w:val="00670A66"/>
    <w:rsid w:val="006849CB"/>
    <w:rsid w:val="0069063A"/>
    <w:rsid w:val="006937F4"/>
    <w:rsid w:val="006A0CE2"/>
    <w:rsid w:val="006A29F7"/>
    <w:rsid w:val="006A49E5"/>
    <w:rsid w:val="006B186E"/>
    <w:rsid w:val="006B23DE"/>
    <w:rsid w:val="006B3E1F"/>
    <w:rsid w:val="006B73C5"/>
    <w:rsid w:val="006C539C"/>
    <w:rsid w:val="006D1305"/>
    <w:rsid w:val="006D3AC3"/>
    <w:rsid w:val="006D697F"/>
    <w:rsid w:val="006D7AB0"/>
    <w:rsid w:val="006E0838"/>
    <w:rsid w:val="006E39BE"/>
    <w:rsid w:val="007071DA"/>
    <w:rsid w:val="0071238F"/>
    <w:rsid w:val="00715626"/>
    <w:rsid w:val="00717430"/>
    <w:rsid w:val="00722759"/>
    <w:rsid w:val="0072322C"/>
    <w:rsid w:val="00723569"/>
    <w:rsid w:val="00727524"/>
    <w:rsid w:val="007447DC"/>
    <w:rsid w:val="00747447"/>
    <w:rsid w:val="00751A17"/>
    <w:rsid w:val="00752608"/>
    <w:rsid w:val="007660B1"/>
    <w:rsid w:val="00767C43"/>
    <w:rsid w:val="007727B1"/>
    <w:rsid w:val="00773EDD"/>
    <w:rsid w:val="00783006"/>
    <w:rsid w:val="00783509"/>
    <w:rsid w:val="00785276"/>
    <w:rsid w:val="007919B3"/>
    <w:rsid w:val="0079489C"/>
    <w:rsid w:val="007B21C6"/>
    <w:rsid w:val="007C44BC"/>
    <w:rsid w:val="007D022B"/>
    <w:rsid w:val="007D533B"/>
    <w:rsid w:val="007D5410"/>
    <w:rsid w:val="007E13BC"/>
    <w:rsid w:val="007E51F6"/>
    <w:rsid w:val="007E6F5C"/>
    <w:rsid w:val="007E796E"/>
    <w:rsid w:val="007F1534"/>
    <w:rsid w:val="007F313B"/>
    <w:rsid w:val="00807A65"/>
    <w:rsid w:val="0081029A"/>
    <w:rsid w:val="008117E3"/>
    <w:rsid w:val="00816C05"/>
    <w:rsid w:val="0082120A"/>
    <w:rsid w:val="00824940"/>
    <w:rsid w:val="00832BF4"/>
    <w:rsid w:val="00856F1C"/>
    <w:rsid w:val="00874994"/>
    <w:rsid w:val="008846D4"/>
    <w:rsid w:val="00887664"/>
    <w:rsid w:val="008916D2"/>
    <w:rsid w:val="0089290F"/>
    <w:rsid w:val="00896210"/>
    <w:rsid w:val="00896290"/>
    <w:rsid w:val="008A47BA"/>
    <w:rsid w:val="008B0849"/>
    <w:rsid w:val="008B348F"/>
    <w:rsid w:val="008B39B6"/>
    <w:rsid w:val="008B422B"/>
    <w:rsid w:val="008B5B1D"/>
    <w:rsid w:val="008C208A"/>
    <w:rsid w:val="008C5B9D"/>
    <w:rsid w:val="008E4B1F"/>
    <w:rsid w:val="008F223E"/>
    <w:rsid w:val="008F2726"/>
    <w:rsid w:val="0090000E"/>
    <w:rsid w:val="009127EC"/>
    <w:rsid w:val="0091571C"/>
    <w:rsid w:val="0091769A"/>
    <w:rsid w:val="0092017B"/>
    <w:rsid w:val="00922D21"/>
    <w:rsid w:val="009268F4"/>
    <w:rsid w:val="009315E0"/>
    <w:rsid w:val="00931B4C"/>
    <w:rsid w:val="00936CD8"/>
    <w:rsid w:val="00936F46"/>
    <w:rsid w:val="00944F7E"/>
    <w:rsid w:val="00945225"/>
    <w:rsid w:val="00945E53"/>
    <w:rsid w:val="009462BF"/>
    <w:rsid w:val="00946F04"/>
    <w:rsid w:val="00947146"/>
    <w:rsid w:val="00953D0F"/>
    <w:rsid w:val="00961113"/>
    <w:rsid w:val="00966BB4"/>
    <w:rsid w:val="0097161A"/>
    <w:rsid w:val="00972E78"/>
    <w:rsid w:val="009730A8"/>
    <w:rsid w:val="00980816"/>
    <w:rsid w:val="00992D05"/>
    <w:rsid w:val="0099385B"/>
    <w:rsid w:val="00994705"/>
    <w:rsid w:val="00994F99"/>
    <w:rsid w:val="009A54F3"/>
    <w:rsid w:val="009B119B"/>
    <w:rsid w:val="009B1896"/>
    <w:rsid w:val="009B359E"/>
    <w:rsid w:val="009B38E8"/>
    <w:rsid w:val="009B5C86"/>
    <w:rsid w:val="009B64B0"/>
    <w:rsid w:val="009E21FE"/>
    <w:rsid w:val="009E4192"/>
    <w:rsid w:val="009E623B"/>
    <w:rsid w:val="009E75BC"/>
    <w:rsid w:val="009F377B"/>
    <w:rsid w:val="009F4F56"/>
    <w:rsid w:val="009F6518"/>
    <w:rsid w:val="009F6714"/>
    <w:rsid w:val="00A01C80"/>
    <w:rsid w:val="00A06B62"/>
    <w:rsid w:val="00A07DC6"/>
    <w:rsid w:val="00A17F45"/>
    <w:rsid w:val="00A211E8"/>
    <w:rsid w:val="00A3413A"/>
    <w:rsid w:val="00A506DC"/>
    <w:rsid w:val="00A532DD"/>
    <w:rsid w:val="00A5459D"/>
    <w:rsid w:val="00A54CB3"/>
    <w:rsid w:val="00A57B88"/>
    <w:rsid w:val="00A62AFA"/>
    <w:rsid w:val="00A6677D"/>
    <w:rsid w:val="00A728FC"/>
    <w:rsid w:val="00A7659B"/>
    <w:rsid w:val="00A832D7"/>
    <w:rsid w:val="00A86983"/>
    <w:rsid w:val="00A8745F"/>
    <w:rsid w:val="00A92FC1"/>
    <w:rsid w:val="00A94804"/>
    <w:rsid w:val="00A97860"/>
    <w:rsid w:val="00AA730D"/>
    <w:rsid w:val="00AB1947"/>
    <w:rsid w:val="00AB6BB0"/>
    <w:rsid w:val="00AB76FE"/>
    <w:rsid w:val="00AC0946"/>
    <w:rsid w:val="00AC645C"/>
    <w:rsid w:val="00AD05C2"/>
    <w:rsid w:val="00AE0AAA"/>
    <w:rsid w:val="00AE5B82"/>
    <w:rsid w:val="00AF6C12"/>
    <w:rsid w:val="00AF7EE8"/>
    <w:rsid w:val="00B00B3A"/>
    <w:rsid w:val="00B02FDC"/>
    <w:rsid w:val="00B052FD"/>
    <w:rsid w:val="00B10C3D"/>
    <w:rsid w:val="00B11A93"/>
    <w:rsid w:val="00B123FB"/>
    <w:rsid w:val="00B17F56"/>
    <w:rsid w:val="00B20E5D"/>
    <w:rsid w:val="00B2123D"/>
    <w:rsid w:val="00B2727A"/>
    <w:rsid w:val="00B42C70"/>
    <w:rsid w:val="00B54A27"/>
    <w:rsid w:val="00B55837"/>
    <w:rsid w:val="00B63B60"/>
    <w:rsid w:val="00B66FD1"/>
    <w:rsid w:val="00B67F0E"/>
    <w:rsid w:val="00B817B7"/>
    <w:rsid w:val="00B82F39"/>
    <w:rsid w:val="00B83A1D"/>
    <w:rsid w:val="00B93434"/>
    <w:rsid w:val="00B937D9"/>
    <w:rsid w:val="00BA258C"/>
    <w:rsid w:val="00BA3A81"/>
    <w:rsid w:val="00BA5C2D"/>
    <w:rsid w:val="00BC5964"/>
    <w:rsid w:val="00BD4093"/>
    <w:rsid w:val="00BD6522"/>
    <w:rsid w:val="00BE0083"/>
    <w:rsid w:val="00BE4400"/>
    <w:rsid w:val="00BE5403"/>
    <w:rsid w:val="00BE6426"/>
    <w:rsid w:val="00BE68F7"/>
    <w:rsid w:val="00BE7507"/>
    <w:rsid w:val="00BF0BA1"/>
    <w:rsid w:val="00C04F26"/>
    <w:rsid w:val="00C058ED"/>
    <w:rsid w:val="00C12E1C"/>
    <w:rsid w:val="00C31E22"/>
    <w:rsid w:val="00C327A0"/>
    <w:rsid w:val="00C34888"/>
    <w:rsid w:val="00C4561D"/>
    <w:rsid w:val="00C47951"/>
    <w:rsid w:val="00C50218"/>
    <w:rsid w:val="00C53D63"/>
    <w:rsid w:val="00C63355"/>
    <w:rsid w:val="00C66F5A"/>
    <w:rsid w:val="00C678E2"/>
    <w:rsid w:val="00C90154"/>
    <w:rsid w:val="00C93A55"/>
    <w:rsid w:val="00C95BB1"/>
    <w:rsid w:val="00C9746C"/>
    <w:rsid w:val="00CA000E"/>
    <w:rsid w:val="00CB3EBA"/>
    <w:rsid w:val="00CB71EE"/>
    <w:rsid w:val="00CC105A"/>
    <w:rsid w:val="00CC3C05"/>
    <w:rsid w:val="00CC5F14"/>
    <w:rsid w:val="00CC62AE"/>
    <w:rsid w:val="00CD2C98"/>
    <w:rsid w:val="00CD3156"/>
    <w:rsid w:val="00CD5A23"/>
    <w:rsid w:val="00CD5A9E"/>
    <w:rsid w:val="00CD710C"/>
    <w:rsid w:val="00CE0AD4"/>
    <w:rsid w:val="00CF0F39"/>
    <w:rsid w:val="00CF2B69"/>
    <w:rsid w:val="00CF368A"/>
    <w:rsid w:val="00D01152"/>
    <w:rsid w:val="00D04446"/>
    <w:rsid w:val="00D109CC"/>
    <w:rsid w:val="00D12CB5"/>
    <w:rsid w:val="00D12E31"/>
    <w:rsid w:val="00D40647"/>
    <w:rsid w:val="00D415E4"/>
    <w:rsid w:val="00D459EA"/>
    <w:rsid w:val="00D474AF"/>
    <w:rsid w:val="00D50C8E"/>
    <w:rsid w:val="00D5189B"/>
    <w:rsid w:val="00D53A54"/>
    <w:rsid w:val="00D600DB"/>
    <w:rsid w:val="00D64A2F"/>
    <w:rsid w:val="00D651C4"/>
    <w:rsid w:val="00D65AC1"/>
    <w:rsid w:val="00D66710"/>
    <w:rsid w:val="00D67090"/>
    <w:rsid w:val="00D77CBB"/>
    <w:rsid w:val="00D906A9"/>
    <w:rsid w:val="00D93A71"/>
    <w:rsid w:val="00D9746B"/>
    <w:rsid w:val="00D97BCF"/>
    <w:rsid w:val="00DA7391"/>
    <w:rsid w:val="00DB2DED"/>
    <w:rsid w:val="00DB37CB"/>
    <w:rsid w:val="00DC1EBE"/>
    <w:rsid w:val="00DC6587"/>
    <w:rsid w:val="00DD562D"/>
    <w:rsid w:val="00DD7B00"/>
    <w:rsid w:val="00DE0F87"/>
    <w:rsid w:val="00DF0436"/>
    <w:rsid w:val="00DF37C8"/>
    <w:rsid w:val="00DF68E7"/>
    <w:rsid w:val="00E04624"/>
    <w:rsid w:val="00E21EAF"/>
    <w:rsid w:val="00E22535"/>
    <w:rsid w:val="00E2515C"/>
    <w:rsid w:val="00E2698D"/>
    <w:rsid w:val="00E27DC1"/>
    <w:rsid w:val="00E42D70"/>
    <w:rsid w:val="00E4666B"/>
    <w:rsid w:val="00E46920"/>
    <w:rsid w:val="00E49FB0"/>
    <w:rsid w:val="00E505B3"/>
    <w:rsid w:val="00E51AA7"/>
    <w:rsid w:val="00E55001"/>
    <w:rsid w:val="00E625EE"/>
    <w:rsid w:val="00E62CCB"/>
    <w:rsid w:val="00E6380F"/>
    <w:rsid w:val="00E73DAA"/>
    <w:rsid w:val="00E805F6"/>
    <w:rsid w:val="00E812B5"/>
    <w:rsid w:val="00E851AB"/>
    <w:rsid w:val="00E85669"/>
    <w:rsid w:val="00E869A3"/>
    <w:rsid w:val="00E87A16"/>
    <w:rsid w:val="00EA59DF"/>
    <w:rsid w:val="00EC050C"/>
    <w:rsid w:val="00EC30C2"/>
    <w:rsid w:val="00EC603E"/>
    <w:rsid w:val="00EC6248"/>
    <w:rsid w:val="00ED4E06"/>
    <w:rsid w:val="00EE493A"/>
    <w:rsid w:val="00EE4E87"/>
    <w:rsid w:val="00EE5082"/>
    <w:rsid w:val="00EE5908"/>
    <w:rsid w:val="00EF041C"/>
    <w:rsid w:val="00EF644C"/>
    <w:rsid w:val="00EF7D4A"/>
    <w:rsid w:val="00F04C70"/>
    <w:rsid w:val="00F13F0E"/>
    <w:rsid w:val="00F21FFE"/>
    <w:rsid w:val="00F25BF3"/>
    <w:rsid w:val="00F3478A"/>
    <w:rsid w:val="00F35D1D"/>
    <w:rsid w:val="00F42701"/>
    <w:rsid w:val="00F5012F"/>
    <w:rsid w:val="00F51EB5"/>
    <w:rsid w:val="00F535FC"/>
    <w:rsid w:val="00F60E91"/>
    <w:rsid w:val="00F65559"/>
    <w:rsid w:val="00F67A26"/>
    <w:rsid w:val="00F72CC5"/>
    <w:rsid w:val="00F746E8"/>
    <w:rsid w:val="00F7481D"/>
    <w:rsid w:val="00F82A8E"/>
    <w:rsid w:val="00F85BBB"/>
    <w:rsid w:val="00F87C0E"/>
    <w:rsid w:val="00F9660C"/>
    <w:rsid w:val="00FA07B4"/>
    <w:rsid w:val="00FA461C"/>
    <w:rsid w:val="00FA5E42"/>
    <w:rsid w:val="00FB3381"/>
    <w:rsid w:val="00FB4893"/>
    <w:rsid w:val="00FB4FB5"/>
    <w:rsid w:val="00FB5F02"/>
    <w:rsid w:val="00FB6E65"/>
    <w:rsid w:val="00FB7234"/>
    <w:rsid w:val="00FC254F"/>
    <w:rsid w:val="00FD3688"/>
    <w:rsid w:val="00FE3405"/>
    <w:rsid w:val="00FE341C"/>
    <w:rsid w:val="00FE3959"/>
    <w:rsid w:val="00FF2850"/>
    <w:rsid w:val="00FF3153"/>
    <w:rsid w:val="01604B60"/>
    <w:rsid w:val="0181215E"/>
    <w:rsid w:val="022D6579"/>
    <w:rsid w:val="025306A1"/>
    <w:rsid w:val="0287B2BF"/>
    <w:rsid w:val="044F49E1"/>
    <w:rsid w:val="04CC3B66"/>
    <w:rsid w:val="04D1BF79"/>
    <w:rsid w:val="04D9ACFF"/>
    <w:rsid w:val="05B810D3"/>
    <w:rsid w:val="05BF5381"/>
    <w:rsid w:val="05C94BAA"/>
    <w:rsid w:val="065FA735"/>
    <w:rsid w:val="06C2A194"/>
    <w:rsid w:val="075B23E2"/>
    <w:rsid w:val="076D0991"/>
    <w:rsid w:val="0776A32F"/>
    <w:rsid w:val="0782FF2D"/>
    <w:rsid w:val="08714BF6"/>
    <w:rsid w:val="08F6F443"/>
    <w:rsid w:val="098C3343"/>
    <w:rsid w:val="099747F7"/>
    <w:rsid w:val="09F4AF5F"/>
    <w:rsid w:val="0A0FE976"/>
    <w:rsid w:val="0AA4AA53"/>
    <w:rsid w:val="0B2803A4"/>
    <w:rsid w:val="0B2FF12A"/>
    <w:rsid w:val="0B331858"/>
    <w:rsid w:val="0BA0FF32"/>
    <w:rsid w:val="0C34C3F0"/>
    <w:rsid w:val="0CCBC18B"/>
    <w:rsid w:val="0CEA99DC"/>
    <w:rsid w:val="0D4A73FD"/>
    <w:rsid w:val="0E6791EC"/>
    <w:rsid w:val="0E808F45"/>
    <w:rsid w:val="0ED750B6"/>
    <w:rsid w:val="0F5C294B"/>
    <w:rsid w:val="11B04281"/>
    <w:rsid w:val="15942CC7"/>
    <w:rsid w:val="15DD64D1"/>
    <w:rsid w:val="164948D5"/>
    <w:rsid w:val="1687C92F"/>
    <w:rsid w:val="16C31320"/>
    <w:rsid w:val="16EB9F5F"/>
    <w:rsid w:val="17777697"/>
    <w:rsid w:val="18239990"/>
    <w:rsid w:val="18865258"/>
    <w:rsid w:val="19AA4493"/>
    <w:rsid w:val="19C70B2A"/>
    <w:rsid w:val="19F99852"/>
    <w:rsid w:val="1A880657"/>
    <w:rsid w:val="1AFE961C"/>
    <w:rsid w:val="1B5B3A52"/>
    <w:rsid w:val="1C4563A7"/>
    <w:rsid w:val="1C9A667D"/>
    <w:rsid w:val="1DB8C912"/>
    <w:rsid w:val="1DBFA719"/>
    <w:rsid w:val="1DC95A0C"/>
    <w:rsid w:val="1DDE6A3A"/>
    <w:rsid w:val="1EC152B1"/>
    <w:rsid w:val="1F7D0469"/>
    <w:rsid w:val="1F844717"/>
    <w:rsid w:val="1FD702BE"/>
    <w:rsid w:val="206E5DE9"/>
    <w:rsid w:val="21F78048"/>
    <w:rsid w:val="230EA380"/>
    <w:rsid w:val="2455F694"/>
    <w:rsid w:val="2455F99F"/>
    <w:rsid w:val="255078C8"/>
    <w:rsid w:val="2870227D"/>
    <w:rsid w:val="29970D61"/>
    <w:rsid w:val="29D965B6"/>
    <w:rsid w:val="29E5C1DB"/>
    <w:rsid w:val="2A0BF2DE"/>
    <w:rsid w:val="2B2D26DE"/>
    <w:rsid w:val="2C36D354"/>
    <w:rsid w:val="2D2E3481"/>
    <w:rsid w:val="2DEBA10E"/>
    <w:rsid w:val="2E4B9F43"/>
    <w:rsid w:val="2EDF6401"/>
    <w:rsid w:val="2F8B3AAD"/>
    <w:rsid w:val="2FBDC7D5"/>
    <w:rsid w:val="30009801"/>
    <w:rsid w:val="304C35DA"/>
    <w:rsid w:val="30620C05"/>
    <w:rsid w:val="310A4477"/>
    <w:rsid w:val="31270B0E"/>
    <w:rsid w:val="31FDDC66"/>
    <w:rsid w:val="320AE18B"/>
    <w:rsid w:val="3507058B"/>
    <w:rsid w:val="35B45A9E"/>
    <w:rsid w:val="35F6B2F3"/>
    <w:rsid w:val="36047B71"/>
    <w:rsid w:val="36EA75E6"/>
    <w:rsid w:val="37964C92"/>
    <w:rsid w:val="38BC9CAD"/>
    <w:rsid w:val="399BF654"/>
    <w:rsid w:val="39E2960A"/>
    <w:rsid w:val="39FCCB13"/>
    <w:rsid w:val="3A80ED2A"/>
    <w:rsid w:val="3AB9D12F"/>
    <w:rsid w:val="3BA887EA"/>
    <w:rsid w:val="3BC1B047"/>
    <w:rsid w:val="3C65F477"/>
    <w:rsid w:val="3C71AB3B"/>
    <w:rsid w:val="3D408F0D"/>
    <w:rsid w:val="3D4C45D1"/>
    <w:rsid w:val="3ED03C36"/>
    <w:rsid w:val="3EF587CB"/>
    <w:rsid w:val="3FA1AAC4"/>
    <w:rsid w:val="40E669E6"/>
    <w:rsid w:val="40F70D45"/>
    <w:rsid w:val="42C9D61C"/>
    <w:rsid w:val="43149577"/>
    <w:rsid w:val="4389467A"/>
    <w:rsid w:val="43AFD091"/>
    <w:rsid w:val="441585AA"/>
    <w:rsid w:val="4465A67D"/>
    <w:rsid w:val="454F6A30"/>
    <w:rsid w:val="460CD6BD"/>
    <w:rsid w:val="463FC5A8"/>
    <w:rsid w:val="47654691"/>
    <w:rsid w:val="47A0593D"/>
    <w:rsid w:val="48D8536E"/>
    <w:rsid w:val="4A449697"/>
    <w:rsid w:val="4ABED1A2"/>
    <w:rsid w:val="4B5A6645"/>
    <w:rsid w:val="4D56B2D7"/>
    <w:rsid w:val="4D7C3759"/>
    <w:rsid w:val="4DF67264"/>
    <w:rsid w:val="4E2C324D"/>
    <w:rsid w:val="4F0FC120"/>
    <w:rsid w:val="50AE4875"/>
    <w:rsid w:val="516DA70B"/>
    <w:rsid w:val="5185DFCA"/>
    <w:rsid w:val="521CB261"/>
    <w:rsid w:val="53299DB1"/>
    <w:rsid w:val="53D25080"/>
    <w:rsid w:val="53DC247C"/>
    <w:rsid w:val="55ADDC04"/>
    <w:rsid w:val="565587AF"/>
    <w:rsid w:val="56589588"/>
    <w:rsid w:val="56D35CED"/>
    <w:rsid w:val="56FD951D"/>
    <w:rsid w:val="57094BE1"/>
    <w:rsid w:val="5749AC65"/>
    <w:rsid w:val="57E06260"/>
    <w:rsid w:val="586F2D4E"/>
    <w:rsid w:val="596EE4F4"/>
    <w:rsid w:val="59FACB10"/>
    <w:rsid w:val="5A0AFDAF"/>
    <w:rsid w:val="5A0E24DD"/>
    <w:rsid w:val="5A3535DF"/>
    <w:rsid w:val="5A932992"/>
    <w:rsid w:val="5BA6CE10"/>
    <w:rsid w:val="5C1FC99E"/>
    <w:rsid w:val="5CB48DCC"/>
    <w:rsid w:val="5CE0FF69"/>
    <w:rsid w:val="5E188A5B"/>
    <w:rsid w:val="5E20E720"/>
    <w:rsid w:val="5FCBE6CE"/>
    <w:rsid w:val="60B0EFA8"/>
    <w:rsid w:val="614C2476"/>
    <w:rsid w:val="618AC8BD"/>
    <w:rsid w:val="61D67E42"/>
    <w:rsid w:val="62160F94"/>
    <w:rsid w:val="622F37F1"/>
    <w:rsid w:val="624BFE88"/>
    <w:rsid w:val="6294C206"/>
    <w:rsid w:val="636FF414"/>
    <w:rsid w:val="63B1DFF5"/>
    <w:rsid w:val="64DAD677"/>
    <w:rsid w:val="65CC62C8"/>
    <w:rsid w:val="65DFD441"/>
    <w:rsid w:val="66E980B7"/>
    <w:rsid w:val="671BA66D"/>
    <w:rsid w:val="67683329"/>
    <w:rsid w:val="67D01000"/>
    <w:rsid w:val="68B776CE"/>
    <w:rsid w:val="69921164"/>
    <w:rsid w:val="6A4CBC05"/>
    <w:rsid w:val="6A9A1D07"/>
    <w:rsid w:val="6AFEE33D"/>
    <w:rsid w:val="6B27B2DA"/>
    <w:rsid w:val="6B31AB03"/>
    <w:rsid w:val="6BE2E2D0"/>
    <w:rsid w:val="6BFB73B5"/>
    <w:rsid w:val="6C34D000"/>
    <w:rsid w:val="6C35ED68"/>
    <w:rsid w:val="6CC5DA2B"/>
    <w:rsid w:val="6CE74922"/>
    <w:rsid w:val="6DD1BDC9"/>
    <w:rsid w:val="6E0A994D"/>
    <w:rsid w:val="6E3683FF"/>
    <w:rsid w:val="6EF4929C"/>
    <w:rsid w:val="70DFB6BC"/>
    <w:rsid w:val="7177D7B4"/>
    <w:rsid w:val="71BA14E4"/>
    <w:rsid w:val="72494642"/>
    <w:rsid w:val="7357E0CA"/>
    <w:rsid w:val="7406A1BA"/>
    <w:rsid w:val="74AF7876"/>
    <w:rsid w:val="75E4BD34"/>
    <w:rsid w:val="77DD6645"/>
    <w:rsid w:val="7837046F"/>
    <w:rsid w:val="78533AA5"/>
    <w:rsid w:val="797936A6"/>
    <w:rsid w:val="7A5C9EC1"/>
    <w:rsid w:val="7D2FB8DA"/>
    <w:rsid w:val="7DF585FD"/>
    <w:rsid w:val="7EC27C29"/>
    <w:rsid w:val="7ED0B80B"/>
    <w:rsid w:val="7F1B65DE"/>
    <w:rsid w:val="7F91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BD2AD"/>
  <w15:chartTrackingRefBased/>
  <w15:docId w15:val="{F1E56264-BC44-488D-80D9-F9C0A3FB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7E9"/>
    <w:pPr>
      <w:spacing w:after="200" w:line="276" w:lineRule="auto"/>
    </w:pPr>
    <w:rPr>
      <w:rFonts w:eastAsia="SimSun" w:cs="Arial"/>
      <w:lang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613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7030A0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7F5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7030A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39E"/>
    <w:rPr>
      <w:rFonts w:asciiTheme="majorHAnsi" w:eastAsiaTheme="majorEastAsia" w:hAnsiTheme="majorHAnsi" w:cstheme="majorBidi"/>
      <w:b/>
      <w:color w:val="7030A0"/>
      <w:sz w:val="24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832D7"/>
    <w:pPr>
      <w:spacing w:after="0"/>
      <w:contextualSpacing/>
    </w:pPr>
    <w:rPr>
      <w:rFonts w:asciiTheme="majorHAnsi" w:eastAsia="Times New Roman" w:hAnsiTheme="majorHAnsi" w:cstheme="majorBidi"/>
      <w:b/>
      <w:spacing w:val="-10"/>
      <w:kern w:val="28"/>
      <w:sz w:val="32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A832D7"/>
    <w:rPr>
      <w:rFonts w:asciiTheme="majorHAnsi" w:eastAsia="Times New Roman" w:hAnsiTheme="majorHAnsi" w:cstheme="majorBidi"/>
      <w:b/>
      <w:spacing w:val="-10"/>
      <w:kern w:val="28"/>
      <w:sz w:val="32"/>
      <w:szCs w:val="5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17F56"/>
    <w:rPr>
      <w:rFonts w:asciiTheme="majorHAnsi" w:eastAsiaTheme="majorEastAsia" w:hAnsiTheme="majorHAnsi" w:cstheme="majorBidi"/>
      <w:color w:val="7030A0"/>
      <w:sz w:val="26"/>
      <w:szCs w:val="26"/>
    </w:rPr>
  </w:style>
  <w:style w:type="paragraph" w:styleId="ListParagraph">
    <w:name w:val="List Paragraph"/>
    <w:basedOn w:val="Normal"/>
    <w:uiPriority w:val="34"/>
    <w:qFormat/>
    <w:rsid w:val="000A27E9"/>
    <w:pPr>
      <w:ind w:left="720"/>
      <w:contextualSpacing/>
    </w:pPr>
  </w:style>
  <w:style w:type="table" w:styleId="TableGrid">
    <w:name w:val="Table Grid"/>
    <w:basedOn w:val="TableNormal"/>
    <w:rsid w:val="000A27E9"/>
    <w:pPr>
      <w:spacing w:after="0" w:line="240" w:lineRule="auto"/>
    </w:pPr>
    <w:rPr>
      <w:rFonts w:eastAsiaTheme="minorEastAsia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4F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4F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3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BEA"/>
    <w:rPr>
      <w:rFonts w:eastAsia="SimSun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63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BEA"/>
    <w:rPr>
      <w:rFonts w:eastAsia="SimSun" w:cs="Arial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85F5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51EB5"/>
  </w:style>
  <w:style w:type="character" w:customStyle="1" w:styleId="eop">
    <w:name w:val="eop"/>
    <w:basedOn w:val="DefaultParagraphFont"/>
    <w:rsid w:val="00F51EB5"/>
  </w:style>
  <w:style w:type="paragraph" w:styleId="Revision">
    <w:name w:val="Revision"/>
    <w:hidden/>
    <w:uiPriority w:val="99"/>
    <w:semiHidden/>
    <w:rsid w:val="00467258"/>
    <w:pPr>
      <w:spacing w:after="0" w:line="240" w:lineRule="auto"/>
    </w:pPr>
    <w:rPr>
      <w:rFonts w:eastAsia="SimSun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467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2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258"/>
    <w:rPr>
      <w:rFonts w:eastAsia="SimSun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258"/>
    <w:rPr>
      <w:rFonts w:eastAsia="SimSun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23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7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22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2d3285-b658-44a0-b3a9-f6db36a0e192" xsi:nil="true"/>
    <lcf76f155ced4ddcb4097134ff3c332f xmlns="642d3285-b658-44a0-b3a9-f6db36a0e192">
      <Terms xmlns="http://schemas.microsoft.com/office/infopath/2007/PartnerControls"/>
    </lcf76f155ced4ddcb4097134ff3c332f>
    <TaxCatchAll xmlns="346f9b88-8e0c-4861-9ef2-1234eb2963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1B1DBAF30E741BD31046FF6FD824A" ma:contentTypeVersion="18" ma:contentTypeDescription="Create a new document." ma:contentTypeScope="" ma:versionID="8045e7711c5bdf465e7ba3291a39fb55">
  <xsd:schema xmlns:xsd="http://www.w3.org/2001/XMLSchema" xmlns:xs="http://www.w3.org/2001/XMLSchema" xmlns:p="http://schemas.microsoft.com/office/2006/metadata/properties" xmlns:ns2="642d3285-b658-44a0-b3a9-f6db36a0e192" xmlns:ns3="346f9b88-8e0c-4861-9ef2-1234eb2963f3" targetNamespace="http://schemas.microsoft.com/office/2006/metadata/properties" ma:root="true" ma:fieldsID="ad0939ec9e17c9f62fa24f1ac42cabf0" ns2:_="" ns3:_="">
    <xsd:import namespace="642d3285-b658-44a0-b3a9-f6db36a0e192"/>
    <xsd:import namespace="346f9b88-8e0c-4861-9ef2-1234eb296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d3285-b658-44a0-b3a9-f6db36a0e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f9b88-8e0c-4861-9ef2-1234eb296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e08c9f-64a0-4788-af4d-e2c8ad8a677c}" ma:internalName="TaxCatchAll" ma:showField="CatchAllData" ma:web="346f9b88-8e0c-4861-9ef2-1234eb296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792AA-09EE-4C64-8AD0-4326FD3B0D87}">
  <ds:schemaRefs>
    <ds:schemaRef ds:uri="http://schemas.microsoft.com/office/2006/metadata/properties"/>
    <ds:schemaRef ds:uri="http://schemas.microsoft.com/office/infopath/2007/PartnerControls"/>
    <ds:schemaRef ds:uri="642d3285-b658-44a0-b3a9-f6db36a0e192"/>
    <ds:schemaRef ds:uri="346f9b88-8e0c-4861-9ef2-1234eb2963f3"/>
  </ds:schemaRefs>
</ds:datastoreItem>
</file>

<file path=customXml/itemProps2.xml><?xml version="1.0" encoding="utf-8"?>
<ds:datastoreItem xmlns:ds="http://schemas.openxmlformats.org/officeDocument/2006/customXml" ds:itemID="{1DD1A367-004E-49F5-961B-30F840D25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65D2E-96EA-4591-8640-6BF6EF505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d3285-b658-44a0-b3a9-f6db36a0e192"/>
    <ds:schemaRef ds:uri="346f9b88-8e0c-4861-9ef2-1234eb296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C2BEC8-F053-457D-AC36-6702089D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2250</Words>
  <Characters>12827</Characters>
  <Application>Microsoft Office Word</Application>
  <DocSecurity>4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Verges Bausili</dc:creator>
  <cp:keywords/>
  <dc:description/>
  <cp:lastModifiedBy>Susan Rowe</cp:lastModifiedBy>
  <cp:revision>2</cp:revision>
  <dcterms:created xsi:type="dcterms:W3CDTF">2022-09-05T10:01:00Z</dcterms:created>
  <dcterms:modified xsi:type="dcterms:W3CDTF">2022-09-05T10:01:00Z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0x01010011D1B1DBAF30E741BD31046FF6FD824A</vt:lpwstr>
  </property>
  <property fmtid="{D5CDD505-2E9C-101B-9397-08002B2CF9AE}" pid="3" name="MediaServiceImageTags">
    <vt:lpwstr/>
  </property>
</Properties>
</file>