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69" w:type="dxa"/>
        <w:tblInd w:w="-176" w:type="dxa"/>
        <w:tblLook w:val="04A0" w:firstRow="1" w:lastRow="0" w:firstColumn="1" w:lastColumn="0" w:noHBand="0" w:noVBand="1"/>
      </w:tblPr>
      <w:tblGrid>
        <w:gridCol w:w="2581"/>
        <w:gridCol w:w="407"/>
        <w:gridCol w:w="6681"/>
      </w:tblGrid>
      <w:tr w:rsidR="0063304D" w14:paraId="0AA56702" w14:textId="77777777" w:rsidTr="126AB8E3">
        <w:trPr>
          <w:trHeight w:val="1004"/>
        </w:trPr>
        <w:tc>
          <w:tcPr>
            <w:tcW w:w="9669" w:type="dxa"/>
            <w:gridSpan w:val="3"/>
            <w:shd w:val="clear" w:color="auto" w:fill="7030A0"/>
          </w:tcPr>
          <w:p w14:paraId="2E6A6AA8" w14:textId="77777777" w:rsidR="0063304D" w:rsidRDefault="0063304D" w:rsidP="0063304D">
            <w:pPr>
              <w:jc w:val="center"/>
              <w:rPr>
                <w:rFonts w:ascii="Arial" w:hAnsi="Arial" w:cs="Arial"/>
                <w:b/>
                <w:sz w:val="28"/>
                <w:szCs w:val="28"/>
              </w:rPr>
            </w:pPr>
          </w:p>
          <w:p w14:paraId="438A7C82" w14:textId="3A41AA9C" w:rsidR="0063304D" w:rsidRPr="0063304D" w:rsidRDefault="00345BBB" w:rsidP="126AB8E3">
            <w:pPr>
              <w:jc w:val="center"/>
            </w:pPr>
            <w:r w:rsidRPr="126AB8E3">
              <w:rPr>
                <w:rFonts w:ascii="Arial" w:hAnsi="Arial" w:cs="Arial"/>
                <w:b/>
                <w:bCs/>
                <w:color w:val="FFFFFF" w:themeColor="background1"/>
                <w:sz w:val="28"/>
                <w:szCs w:val="28"/>
              </w:rPr>
              <w:t xml:space="preserve">PGR </w:t>
            </w:r>
            <w:r w:rsidR="0063304D" w:rsidRPr="126AB8E3">
              <w:rPr>
                <w:rFonts w:ascii="Arial" w:hAnsi="Arial" w:cs="Arial"/>
                <w:b/>
                <w:bCs/>
                <w:color w:val="FFFFFF" w:themeColor="background1"/>
                <w:sz w:val="28"/>
                <w:szCs w:val="28"/>
              </w:rPr>
              <w:t xml:space="preserve">Course </w:t>
            </w:r>
            <w:r w:rsidR="00011B5B">
              <w:rPr>
                <w:rFonts w:ascii="Arial" w:hAnsi="Arial" w:cs="Arial"/>
                <w:b/>
                <w:bCs/>
                <w:color w:val="FFFFFF" w:themeColor="background1"/>
                <w:sz w:val="28"/>
                <w:szCs w:val="28"/>
              </w:rPr>
              <w:t>U</w:t>
            </w:r>
            <w:r w:rsidR="0063304D" w:rsidRPr="126AB8E3">
              <w:rPr>
                <w:rFonts w:ascii="Arial" w:hAnsi="Arial" w:cs="Arial"/>
                <w:b/>
                <w:bCs/>
                <w:color w:val="FFFFFF" w:themeColor="background1"/>
                <w:sz w:val="28"/>
                <w:szCs w:val="28"/>
              </w:rPr>
              <w:t xml:space="preserve">nit </w:t>
            </w:r>
            <w:r w:rsidR="00C57CB0">
              <w:rPr>
                <w:rFonts w:ascii="Arial" w:hAnsi="Arial" w:cs="Arial"/>
                <w:b/>
                <w:bCs/>
                <w:color w:val="FFFFFF" w:themeColor="background1"/>
                <w:sz w:val="28"/>
                <w:szCs w:val="28"/>
              </w:rPr>
              <w:t>O</w:t>
            </w:r>
            <w:r w:rsidR="0063304D" w:rsidRPr="126AB8E3">
              <w:rPr>
                <w:rFonts w:ascii="Arial" w:hAnsi="Arial" w:cs="Arial"/>
                <w:b/>
                <w:bCs/>
                <w:color w:val="FFFFFF" w:themeColor="background1"/>
                <w:sz w:val="28"/>
                <w:szCs w:val="28"/>
              </w:rPr>
              <w:t xml:space="preserve">utline </w:t>
            </w:r>
            <w:r w:rsidR="00F57768" w:rsidRPr="126AB8E3">
              <w:rPr>
                <w:rFonts w:ascii="Arial" w:hAnsi="Arial" w:cs="Arial"/>
                <w:b/>
                <w:bCs/>
                <w:color w:val="FFFFFF" w:themeColor="background1"/>
                <w:sz w:val="28"/>
                <w:szCs w:val="28"/>
              </w:rPr>
              <w:t>202</w:t>
            </w:r>
            <w:r w:rsidR="3483CFDF" w:rsidRPr="126AB8E3">
              <w:rPr>
                <w:rFonts w:ascii="Arial" w:hAnsi="Arial" w:cs="Arial"/>
                <w:b/>
                <w:bCs/>
                <w:color w:val="FFFFFF" w:themeColor="background1"/>
                <w:sz w:val="28"/>
                <w:szCs w:val="28"/>
              </w:rPr>
              <w:t>6-27</w:t>
            </w:r>
          </w:p>
          <w:p w14:paraId="32D75A06" w14:textId="77777777" w:rsidR="0063304D" w:rsidRDefault="0063304D" w:rsidP="00A678DF">
            <w:pPr>
              <w:jc w:val="center"/>
              <w:rPr>
                <w:rFonts w:ascii="Arial" w:hAnsi="Arial" w:cs="Arial"/>
                <w:b/>
                <w:sz w:val="28"/>
                <w:szCs w:val="28"/>
              </w:rPr>
            </w:pPr>
          </w:p>
        </w:tc>
      </w:tr>
      <w:tr w:rsidR="0063304D" w14:paraId="1DC94FE5" w14:textId="77777777" w:rsidTr="126AB8E3">
        <w:tc>
          <w:tcPr>
            <w:tcW w:w="2988" w:type="dxa"/>
            <w:gridSpan w:val="2"/>
            <w:shd w:val="clear" w:color="auto" w:fill="D9D9D9" w:themeFill="background1" w:themeFillShade="D9"/>
          </w:tcPr>
          <w:p w14:paraId="066D6E81" w14:textId="77777777" w:rsidR="0063304D" w:rsidRPr="00D42AA1" w:rsidRDefault="0063304D" w:rsidP="00D57CBE">
            <w:pPr>
              <w:rPr>
                <w:rFonts w:ascii="Calibri" w:hAnsi="Calibri" w:cs="Calibri"/>
                <w:b/>
                <w:color w:val="FF0000"/>
                <w:sz w:val="28"/>
                <w:szCs w:val="28"/>
              </w:rPr>
            </w:pPr>
            <w:r w:rsidRPr="00D42AA1">
              <w:rPr>
                <w:rFonts w:ascii="Calibri" w:hAnsi="Calibri" w:cs="Calibri"/>
                <w:b/>
                <w:sz w:val="24"/>
                <w:szCs w:val="24"/>
              </w:rPr>
              <w:t xml:space="preserve">Unit code: </w:t>
            </w:r>
          </w:p>
        </w:tc>
        <w:tc>
          <w:tcPr>
            <w:tcW w:w="6681" w:type="dxa"/>
          </w:tcPr>
          <w:p w14:paraId="2F34F5E0" w14:textId="499D8BC8" w:rsidR="0063304D" w:rsidRPr="003B4C1C" w:rsidRDefault="00D57CBE" w:rsidP="00F57768">
            <w:pPr>
              <w:rPr>
                <w:rFonts w:cstheme="minorHAnsi"/>
                <w:bCs/>
              </w:rPr>
            </w:pPr>
            <w:r w:rsidRPr="003B4C1C">
              <w:rPr>
                <w:rFonts w:cstheme="minorHAnsi"/>
                <w:bCs/>
              </w:rPr>
              <w:t>BMAN</w:t>
            </w:r>
            <w:r w:rsidR="006F74AF" w:rsidRPr="003B4C1C">
              <w:rPr>
                <w:rFonts w:cstheme="minorHAnsi"/>
                <w:bCs/>
              </w:rPr>
              <w:t>82440</w:t>
            </w:r>
          </w:p>
        </w:tc>
      </w:tr>
      <w:tr w:rsidR="0063304D" w14:paraId="2E4DE408" w14:textId="77777777" w:rsidTr="126AB8E3">
        <w:tc>
          <w:tcPr>
            <w:tcW w:w="2988" w:type="dxa"/>
            <w:gridSpan w:val="2"/>
            <w:shd w:val="clear" w:color="auto" w:fill="D9D9D9" w:themeFill="background1" w:themeFillShade="D9"/>
          </w:tcPr>
          <w:p w14:paraId="4F0ABC89" w14:textId="77777777" w:rsidR="0063304D" w:rsidRPr="00B274A6" w:rsidRDefault="0063304D" w:rsidP="00290A4D">
            <w:pPr>
              <w:rPr>
                <w:rFonts w:ascii="Calibri" w:hAnsi="Calibri" w:cs="Calibri"/>
                <w:b/>
                <w:sz w:val="24"/>
                <w:szCs w:val="24"/>
              </w:rPr>
            </w:pPr>
            <w:r w:rsidRPr="00D42AA1">
              <w:rPr>
                <w:rFonts w:ascii="Calibri" w:hAnsi="Calibri" w:cs="Calibri"/>
                <w:b/>
                <w:sz w:val="24"/>
                <w:szCs w:val="24"/>
              </w:rPr>
              <w:t>Title:</w:t>
            </w:r>
          </w:p>
        </w:tc>
        <w:tc>
          <w:tcPr>
            <w:tcW w:w="6681" w:type="dxa"/>
          </w:tcPr>
          <w:p w14:paraId="69EFC462" w14:textId="107B18AD" w:rsidR="0063304D" w:rsidRPr="00D6628D" w:rsidRDefault="006F74AF" w:rsidP="00290A4D">
            <w:pPr>
              <w:rPr>
                <w:rFonts w:cstheme="minorHAnsi"/>
                <w:bCs/>
                <w:color w:val="FF0000"/>
              </w:rPr>
            </w:pPr>
            <w:r w:rsidRPr="006F74AF">
              <w:rPr>
                <w:rFonts w:cstheme="minorHAnsi"/>
                <w:bCs/>
                <w:color w:val="000000" w:themeColor="text1"/>
              </w:rPr>
              <w:t xml:space="preserve">Advanced Finance Research Seminar </w:t>
            </w:r>
          </w:p>
        </w:tc>
      </w:tr>
      <w:tr w:rsidR="0063304D" w14:paraId="0C5A8F3C" w14:textId="77777777" w:rsidTr="126AB8E3">
        <w:tc>
          <w:tcPr>
            <w:tcW w:w="2988" w:type="dxa"/>
            <w:gridSpan w:val="2"/>
            <w:shd w:val="clear" w:color="auto" w:fill="D9D9D9" w:themeFill="background1" w:themeFillShade="D9"/>
          </w:tcPr>
          <w:p w14:paraId="7D31C71E" w14:textId="77777777" w:rsidR="0063304D" w:rsidRPr="00B274A6" w:rsidRDefault="0063304D" w:rsidP="00290A4D">
            <w:pPr>
              <w:rPr>
                <w:rFonts w:ascii="Calibri" w:hAnsi="Calibri" w:cs="Calibri"/>
                <w:b/>
                <w:sz w:val="24"/>
                <w:szCs w:val="24"/>
              </w:rPr>
            </w:pPr>
            <w:r w:rsidRPr="00D42AA1">
              <w:rPr>
                <w:rFonts w:ascii="Calibri" w:hAnsi="Calibri" w:cs="Calibri"/>
                <w:b/>
                <w:sz w:val="24"/>
                <w:szCs w:val="24"/>
              </w:rPr>
              <w:t xml:space="preserve">Credit </w:t>
            </w:r>
            <w:r w:rsidR="00B274A6">
              <w:rPr>
                <w:rFonts w:ascii="Calibri" w:hAnsi="Calibri" w:cs="Calibri"/>
                <w:b/>
                <w:sz w:val="24"/>
                <w:szCs w:val="24"/>
              </w:rPr>
              <w:t>value</w:t>
            </w:r>
            <w:r w:rsidRPr="00D42AA1">
              <w:rPr>
                <w:rFonts w:ascii="Calibri" w:hAnsi="Calibri" w:cs="Calibri"/>
                <w:b/>
                <w:sz w:val="24"/>
                <w:szCs w:val="24"/>
              </w:rPr>
              <w:t>:</w:t>
            </w:r>
          </w:p>
        </w:tc>
        <w:tc>
          <w:tcPr>
            <w:tcW w:w="6681" w:type="dxa"/>
          </w:tcPr>
          <w:p w14:paraId="79B0BD49" w14:textId="6B848DBD" w:rsidR="0063304D" w:rsidRPr="00D6628D" w:rsidRDefault="006F74AF" w:rsidP="00290A4D">
            <w:pPr>
              <w:rPr>
                <w:rFonts w:cstheme="minorHAnsi"/>
                <w:bCs/>
                <w:color w:val="FF0000"/>
              </w:rPr>
            </w:pPr>
            <w:r>
              <w:rPr>
                <w:rFonts w:ascii="Calibri" w:hAnsi="Calibri" w:cs="Calibri"/>
                <w:snapToGrid w:val="0"/>
              </w:rPr>
              <w:t>30 (15 in semester 1 and 15 in semester 2)</w:t>
            </w:r>
          </w:p>
        </w:tc>
      </w:tr>
      <w:tr w:rsidR="0063304D" w14:paraId="5C1051B7" w14:textId="77777777" w:rsidTr="126AB8E3">
        <w:tc>
          <w:tcPr>
            <w:tcW w:w="2988" w:type="dxa"/>
            <w:gridSpan w:val="2"/>
            <w:shd w:val="clear" w:color="auto" w:fill="D9D9D9" w:themeFill="background1" w:themeFillShade="D9"/>
          </w:tcPr>
          <w:p w14:paraId="0935B210" w14:textId="77777777" w:rsidR="00B274A6" w:rsidRPr="006F74AF" w:rsidRDefault="0063304D" w:rsidP="00290A4D">
            <w:pPr>
              <w:rPr>
                <w:rFonts w:ascii="Calibri" w:hAnsi="Calibri" w:cs="Calibri"/>
                <w:b/>
                <w:color w:val="000000" w:themeColor="text1"/>
                <w:sz w:val="24"/>
                <w:szCs w:val="24"/>
              </w:rPr>
            </w:pPr>
            <w:r w:rsidRPr="006F74AF">
              <w:rPr>
                <w:rFonts w:ascii="Calibri" w:hAnsi="Calibri" w:cs="Calibri"/>
                <w:b/>
                <w:color w:val="000000" w:themeColor="text1"/>
                <w:sz w:val="24"/>
                <w:szCs w:val="24"/>
              </w:rPr>
              <w:t>Semester:</w:t>
            </w:r>
          </w:p>
        </w:tc>
        <w:tc>
          <w:tcPr>
            <w:tcW w:w="6681" w:type="dxa"/>
          </w:tcPr>
          <w:p w14:paraId="6BFCCB4E" w14:textId="749EA1D9" w:rsidR="0063304D" w:rsidRPr="006F74AF" w:rsidRDefault="006F74AF" w:rsidP="00290A4D">
            <w:pPr>
              <w:rPr>
                <w:rFonts w:cstheme="minorHAnsi"/>
                <w:bCs/>
                <w:color w:val="000000" w:themeColor="text1"/>
              </w:rPr>
            </w:pPr>
            <w:r w:rsidRPr="006F74AF">
              <w:rPr>
                <w:rFonts w:cstheme="minorHAnsi"/>
                <w:bCs/>
                <w:color w:val="000000" w:themeColor="text1"/>
              </w:rPr>
              <w:t>1 and 2</w:t>
            </w:r>
          </w:p>
        </w:tc>
      </w:tr>
      <w:tr w:rsidR="0063304D" w14:paraId="421D5FB4" w14:textId="77777777" w:rsidTr="126AB8E3">
        <w:tc>
          <w:tcPr>
            <w:tcW w:w="2988" w:type="dxa"/>
            <w:gridSpan w:val="2"/>
            <w:shd w:val="clear" w:color="auto" w:fill="D9D9D9" w:themeFill="background1" w:themeFillShade="D9"/>
          </w:tcPr>
          <w:p w14:paraId="791BC659" w14:textId="72268B97" w:rsidR="0063304D" w:rsidRPr="00D42AA1" w:rsidRDefault="0063304D" w:rsidP="0063304D">
            <w:pPr>
              <w:rPr>
                <w:rFonts w:ascii="Calibri" w:hAnsi="Calibri" w:cs="Calibri"/>
                <w:b/>
                <w:sz w:val="24"/>
                <w:szCs w:val="24"/>
              </w:rPr>
            </w:pPr>
            <w:r w:rsidRPr="00D42AA1">
              <w:rPr>
                <w:rFonts w:ascii="Calibri" w:hAnsi="Calibri" w:cs="Calibri"/>
                <w:b/>
                <w:sz w:val="24"/>
                <w:szCs w:val="24"/>
              </w:rPr>
              <w:t xml:space="preserve">Course Coordinator </w:t>
            </w:r>
            <w:r w:rsidR="00F57768">
              <w:rPr>
                <w:rFonts w:ascii="Calibri" w:hAnsi="Calibri" w:cs="Calibri"/>
                <w:b/>
                <w:sz w:val="24"/>
                <w:szCs w:val="24"/>
              </w:rPr>
              <w:t>name and</w:t>
            </w:r>
          </w:p>
          <w:p w14:paraId="3995419D" w14:textId="77777777" w:rsidR="0063304D" w:rsidRPr="00B274A6" w:rsidRDefault="0063304D" w:rsidP="00D57CBE">
            <w:pPr>
              <w:rPr>
                <w:rFonts w:ascii="Calibri" w:hAnsi="Calibri" w:cs="Calibri"/>
                <w:b/>
                <w:sz w:val="24"/>
                <w:szCs w:val="24"/>
              </w:rPr>
            </w:pPr>
            <w:r w:rsidRPr="00D42AA1">
              <w:rPr>
                <w:rFonts w:ascii="Calibri" w:hAnsi="Calibri" w:cs="Calibri"/>
                <w:b/>
                <w:sz w:val="24"/>
                <w:szCs w:val="24"/>
              </w:rPr>
              <w:t>contact details:</w:t>
            </w:r>
          </w:p>
        </w:tc>
        <w:tc>
          <w:tcPr>
            <w:tcW w:w="6681" w:type="dxa"/>
          </w:tcPr>
          <w:p w14:paraId="00C6526E" w14:textId="77777777" w:rsidR="006F74AF" w:rsidRPr="00FC7C62" w:rsidRDefault="006F74AF" w:rsidP="006F74AF">
            <w:pPr>
              <w:jc w:val="both"/>
              <w:rPr>
                <w:rFonts w:ascii="Calibri" w:hAnsi="Calibri"/>
                <w:b/>
                <w:bCs/>
              </w:rPr>
            </w:pPr>
            <w:r w:rsidRPr="00FC7C62">
              <w:rPr>
                <w:rFonts w:ascii="Calibri" w:hAnsi="Calibri"/>
                <w:b/>
                <w:bCs/>
              </w:rPr>
              <w:t xml:space="preserve">Semester 1: </w:t>
            </w:r>
          </w:p>
          <w:p w14:paraId="5354FA8F" w14:textId="77777777" w:rsidR="006F74AF" w:rsidRPr="00065522" w:rsidRDefault="006F74AF" w:rsidP="006F74AF">
            <w:pPr>
              <w:jc w:val="both"/>
              <w:rPr>
                <w:rFonts w:ascii="Calibri" w:hAnsi="Calibri"/>
              </w:rPr>
            </w:pPr>
            <w:r w:rsidRPr="00065522">
              <w:rPr>
                <w:rFonts w:ascii="Calibri" w:hAnsi="Calibri"/>
              </w:rPr>
              <w:t xml:space="preserve">Eirini Konstantinidi </w:t>
            </w:r>
          </w:p>
          <w:p w14:paraId="7E1D2D6B" w14:textId="77777777" w:rsidR="006F74AF" w:rsidRPr="00065522" w:rsidRDefault="006F74AF" w:rsidP="006F74AF">
            <w:pPr>
              <w:jc w:val="both"/>
              <w:rPr>
                <w:rFonts w:ascii="Calibri" w:hAnsi="Calibri"/>
              </w:rPr>
            </w:pPr>
            <w:r w:rsidRPr="00065522">
              <w:rPr>
                <w:rFonts w:ascii="Calibri" w:hAnsi="Calibri"/>
              </w:rPr>
              <w:t>Office: AMBS 4.0</w:t>
            </w:r>
            <w:r>
              <w:rPr>
                <w:rFonts w:ascii="Calibri" w:hAnsi="Calibri"/>
              </w:rPr>
              <w:t>60</w:t>
            </w:r>
          </w:p>
          <w:p w14:paraId="406455A3" w14:textId="77777777" w:rsidR="006F74AF" w:rsidRPr="00065522" w:rsidRDefault="006F74AF" w:rsidP="006F74AF">
            <w:pPr>
              <w:jc w:val="both"/>
              <w:rPr>
                <w:rFonts w:ascii="Calibri" w:hAnsi="Calibri"/>
              </w:rPr>
            </w:pPr>
            <w:r w:rsidRPr="00065522">
              <w:rPr>
                <w:rFonts w:ascii="Calibri" w:hAnsi="Calibri"/>
              </w:rPr>
              <w:t>Email: eirini.konstantinidi@manchester.ac.uk</w:t>
            </w:r>
          </w:p>
          <w:p w14:paraId="0A94CAD1" w14:textId="77777777" w:rsidR="006F74AF" w:rsidRDefault="006F74AF" w:rsidP="006F74AF">
            <w:pPr>
              <w:rPr>
                <w:rFonts w:ascii="Calibri" w:hAnsi="Calibri"/>
              </w:rPr>
            </w:pPr>
          </w:p>
          <w:p w14:paraId="09356635" w14:textId="77777777" w:rsidR="006F74AF" w:rsidRDefault="006F74AF" w:rsidP="006F74AF">
            <w:pPr>
              <w:rPr>
                <w:rFonts w:ascii="Calibri" w:hAnsi="Calibri"/>
                <w:b/>
                <w:bCs/>
              </w:rPr>
            </w:pPr>
            <w:r w:rsidRPr="126AB8E3">
              <w:rPr>
                <w:rFonts w:ascii="Calibri" w:hAnsi="Calibri"/>
                <w:b/>
                <w:bCs/>
              </w:rPr>
              <w:t>Semester 2:</w:t>
            </w:r>
          </w:p>
          <w:p w14:paraId="7A048889" w14:textId="206C035F" w:rsidR="0E9626D5" w:rsidRDefault="0E9626D5" w:rsidP="126AB8E3">
            <w:r w:rsidRPr="126AB8E3">
              <w:rPr>
                <w:rFonts w:ascii="Calibri" w:hAnsi="Calibri"/>
              </w:rPr>
              <w:t>Chi-Yang Tsou</w:t>
            </w:r>
          </w:p>
          <w:p w14:paraId="428C297F" w14:textId="1D5E3811" w:rsidR="006F74AF" w:rsidRDefault="006F74AF" w:rsidP="006F74AF">
            <w:pPr>
              <w:rPr>
                <w:rFonts w:ascii="Calibri" w:hAnsi="Calibri"/>
                <w:bCs/>
              </w:rPr>
            </w:pPr>
            <w:r>
              <w:rPr>
                <w:rFonts w:ascii="Calibri" w:hAnsi="Calibri"/>
                <w:bCs/>
              </w:rPr>
              <w:t>Office: AMBS</w:t>
            </w:r>
          </w:p>
          <w:p w14:paraId="1620B55F" w14:textId="52543F7E" w:rsidR="006F74AF" w:rsidRDefault="006F74AF" w:rsidP="006F74AF">
            <w:pPr>
              <w:rPr>
                <w:rFonts w:ascii="Calibri" w:hAnsi="Calibri"/>
                <w:bCs/>
              </w:rPr>
            </w:pPr>
            <w:r>
              <w:rPr>
                <w:rFonts w:ascii="Calibri" w:hAnsi="Calibri"/>
                <w:bCs/>
              </w:rPr>
              <w:t>Email:</w:t>
            </w:r>
            <w:r w:rsidR="00CE2F73">
              <w:rPr>
                <w:rFonts w:ascii="Calibri" w:hAnsi="Calibri"/>
                <w:bCs/>
              </w:rPr>
              <w:t xml:space="preserve"> </w:t>
            </w:r>
            <w:r w:rsidR="00BF4C03">
              <w:t>chi</w:t>
            </w:r>
            <w:r w:rsidR="002C0ECC">
              <w:t>-yang.t</w:t>
            </w:r>
            <w:r w:rsidR="00785D34">
              <w:t>sou@</w:t>
            </w:r>
            <w:r w:rsidR="005452F5">
              <w:t>manchester</w:t>
            </w:r>
            <w:r w:rsidR="00471526">
              <w:t xml:space="preserve">.ac.uk </w:t>
            </w:r>
          </w:p>
          <w:p w14:paraId="2E02F27D" w14:textId="4BC60E73" w:rsidR="0063304D" w:rsidRPr="00D6628D" w:rsidRDefault="0063304D" w:rsidP="006F74AF">
            <w:pPr>
              <w:rPr>
                <w:rFonts w:cstheme="minorHAnsi"/>
                <w:bCs/>
                <w:color w:val="FF0000"/>
              </w:rPr>
            </w:pPr>
          </w:p>
        </w:tc>
      </w:tr>
      <w:tr w:rsidR="0063304D" w14:paraId="216AD27D" w14:textId="77777777" w:rsidTr="126AB8E3">
        <w:tc>
          <w:tcPr>
            <w:tcW w:w="2988" w:type="dxa"/>
            <w:gridSpan w:val="2"/>
            <w:shd w:val="clear" w:color="auto" w:fill="D9D9D9" w:themeFill="background1" w:themeFillShade="D9"/>
          </w:tcPr>
          <w:p w14:paraId="7BED625D" w14:textId="77777777" w:rsidR="0063304D" w:rsidRPr="00B274A6" w:rsidRDefault="0063304D" w:rsidP="00D57CBE">
            <w:pPr>
              <w:rPr>
                <w:rFonts w:ascii="Calibri" w:hAnsi="Calibri" w:cs="Calibri"/>
                <w:b/>
                <w:sz w:val="24"/>
                <w:szCs w:val="24"/>
              </w:rPr>
            </w:pPr>
            <w:r w:rsidRPr="00D42AA1">
              <w:rPr>
                <w:rFonts w:ascii="Calibri" w:hAnsi="Calibri" w:cs="Calibri"/>
                <w:b/>
                <w:sz w:val="24"/>
                <w:szCs w:val="24"/>
              </w:rPr>
              <w:t>Other staff involved contact details:</w:t>
            </w:r>
          </w:p>
        </w:tc>
        <w:tc>
          <w:tcPr>
            <w:tcW w:w="6681" w:type="dxa"/>
          </w:tcPr>
          <w:p w14:paraId="49651777" w14:textId="77777777" w:rsidR="006F74AF" w:rsidRPr="006F74AF" w:rsidRDefault="006F74AF" w:rsidP="006F74AF">
            <w:pPr>
              <w:rPr>
                <w:rFonts w:cstheme="minorHAnsi"/>
                <w:b/>
                <w:bCs/>
              </w:rPr>
            </w:pPr>
            <w:r w:rsidRPr="006F74AF">
              <w:rPr>
                <w:rFonts w:cstheme="minorHAnsi"/>
                <w:b/>
                <w:bCs/>
              </w:rPr>
              <w:t xml:space="preserve">Semester 1: </w:t>
            </w:r>
          </w:p>
          <w:p w14:paraId="46420174" w14:textId="0770B53A" w:rsidR="006F74AF" w:rsidRPr="006F74AF" w:rsidRDefault="006F74AF" w:rsidP="557F4C72">
            <w:r w:rsidRPr="557F4C72">
              <w:t>In each session there is an invited speaker discussing existing resea</w:t>
            </w:r>
            <w:r w:rsidR="00280B08" w:rsidRPr="557F4C72">
              <w:t>r</w:t>
            </w:r>
            <w:r w:rsidRPr="557F4C72">
              <w:t xml:space="preserve">ch and recent developments in their research area. The speakers are all colleagues such as </w:t>
            </w:r>
            <w:r w:rsidR="4509D01C" w:rsidRPr="557F4C72">
              <w:t xml:space="preserve">Hening Liu, Yifan Li, </w:t>
            </w:r>
            <w:r w:rsidRPr="557F4C72">
              <w:t>Sarah Zhang etc.</w:t>
            </w:r>
          </w:p>
          <w:p w14:paraId="6D3E9515" w14:textId="77777777" w:rsidR="006F74AF" w:rsidRPr="006F74AF" w:rsidRDefault="006F74AF" w:rsidP="006F74AF">
            <w:pPr>
              <w:rPr>
                <w:rFonts w:cstheme="minorHAnsi"/>
                <w:bCs/>
              </w:rPr>
            </w:pPr>
          </w:p>
          <w:p w14:paraId="14EA2D95" w14:textId="77777777" w:rsidR="006F74AF" w:rsidRPr="006F74AF" w:rsidRDefault="006F74AF" w:rsidP="006F74AF">
            <w:pPr>
              <w:rPr>
                <w:rFonts w:cstheme="minorHAnsi"/>
                <w:b/>
                <w:bCs/>
              </w:rPr>
            </w:pPr>
            <w:r w:rsidRPr="006F74AF">
              <w:rPr>
                <w:rFonts w:cstheme="minorHAnsi"/>
                <w:b/>
                <w:bCs/>
              </w:rPr>
              <w:t>Semester 2:</w:t>
            </w:r>
          </w:p>
          <w:p w14:paraId="76E376C8" w14:textId="77777777" w:rsidR="006F74AF" w:rsidRPr="006F74AF" w:rsidRDefault="006F74AF" w:rsidP="006F74AF">
            <w:pPr>
              <w:rPr>
                <w:rFonts w:cstheme="minorHAnsi"/>
                <w:bCs/>
              </w:rPr>
            </w:pPr>
            <w:r w:rsidRPr="006F74AF">
              <w:rPr>
                <w:rFonts w:cstheme="minorHAnsi"/>
                <w:bCs/>
              </w:rPr>
              <w:t>None</w:t>
            </w:r>
          </w:p>
          <w:p w14:paraId="5CE39227" w14:textId="26A53BE1" w:rsidR="0063304D" w:rsidRPr="00D6628D" w:rsidRDefault="0063304D" w:rsidP="00290A4D">
            <w:pPr>
              <w:rPr>
                <w:rFonts w:cstheme="minorHAnsi"/>
                <w:bCs/>
              </w:rPr>
            </w:pPr>
          </w:p>
        </w:tc>
      </w:tr>
      <w:tr w:rsidR="00345BBB" w14:paraId="295C32C8" w14:textId="77777777" w:rsidTr="126AB8E3">
        <w:tc>
          <w:tcPr>
            <w:tcW w:w="2988" w:type="dxa"/>
            <w:gridSpan w:val="2"/>
            <w:shd w:val="clear" w:color="auto" w:fill="D9D9D9" w:themeFill="background1" w:themeFillShade="D9"/>
          </w:tcPr>
          <w:p w14:paraId="1A19C39A" w14:textId="77777777" w:rsidR="00345BBB" w:rsidRDefault="00345BBB" w:rsidP="0063304D">
            <w:pPr>
              <w:rPr>
                <w:rFonts w:ascii="Calibri" w:hAnsi="Calibri" w:cs="Calibri"/>
                <w:b/>
                <w:sz w:val="24"/>
                <w:szCs w:val="24"/>
              </w:rPr>
            </w:pPr>
            <w:r>
              <w:rPr>
                <w:rFonts w:ascii="Calibri" w:hAnsi="Calibri" w:cs="Calibri"/>
                <w:b/>
                <w:sz w:val="24"/>
                <w:szCs w:val="24"/>
              </w:rPr>
              <w:t>Pre-requisites</w:t>
            </w:r>
          </w:p>
          <w:p w14:paraId="6971BBA4" w14:textId="77777777" w:rsidR="00345BBB" w:rsidRDefault="00345BBB" w:rsidP="0063304D">
            <w:pPr>
              <w:rPr>
                <w:rFonts w:ascii="Calibri" w:hAnsi="Calibri" w:cs="Calibri"/>
                <w:b/>
                <w:sz w:val="24"/>
                <w:szCs w:val="24"/>
              </w:rPr>
            </w:pPr>
            <w:r>
              <w:rPr>
                <w:rFonts w:ascii="Calibri" w:hAnsi="Calibri" w:cs="Calibri"/>
                <w:b/>
                <w:sz w:val="24"/>
                <w:szCs w:val="24"/>
              </w:rPr>
              <w:t>Co-requisites</w:t>
            </w:r>
          </w:p>
          <w:p w14:paraId="4B387478" w14:textId="77777777" w:rsidR="00345BBB" w:rsidRDefault="00B274A6" w:rsidP="0063304D">
            <w:pPr>
              <w:rPr>
                <w:rFonts w:ascii="Calibri" w:hAnsi="Calibri" w:cs="Calibri"/>
                <w:b/>
                <w:sz w:val="24"/>
                <w:szCs w:val="24"/>
              </w:rPr>
            </w:pPr>
            <w:r>
              <w:rPr>
                <w:rFonts w:ascii="Calibri" w:hAnsi="Calibri" w:cs="Calibri"/>
                <w:b/>
                <w:sz w:val="24"/>
                <w:szCs w:val="24"/>
              </w:rPr>
              <w:t>Dependent course units</w:t>
            </w:r>
          </w:p>
          <w:p w14:paraId="4FD8FD07" w14:textId="77777777" w:rsidR="00B274A6" w:rsidRPr="00D42AA1" w:rsidRDefault="00B274A6" w:rsidP="0063304D">
            <w:pPr>
              <w:rPr>
                <w:rFonts w:ascii="Calibri" w:hAnsi="Calibri" w:cs="Calibri"/>
                <w:b/>
                <w:sz w:val="24"/>
                <w:szCs w:val="24"/>
              </w:rPr>
            </w:pPr>
            <w:r>
              <w:rPr>
                <w:rFonts w:ascii="Calibri" w:hAnsi="Calibri" w:cs="Calibri"/>
                <w:b/>
                <w:sz w:val="24"/>
                <w:szCs w:val="24"/>
              </w:rPr>
              <w:t>Restrictions</w:t>
            </w:r>
          </w:p>
        </w:tc>
        <w:tc>
          <w:tcPr>
            <w:tcW w:w="6681" w:type="dxa"/>
          </w:tcPr>
          <w:p w14:paraId="526FE2CA" w14:textId="3AD967A7" w:rsidR="00345BBB" w:rsidRPr="00D6628D" w:rsidRDefault="006F74AF" w:rsidP="00D57CBE">
            <w:pPr>
              <w:rPr>
                <w:rFonts w:cstheme="minorHAnsi"/>
                <w:bCs/>
              </w:rPr>
            </w:pPr>
            <w:r>
              <w:rPr>
                <w:rFonts w:cstheme="minorHAnsi"/>
                <w:bCs/>
              </w:rPr>
              <w:t>NA</w:t>
            </w:r>
          </w:p>
        </w:tc>
      </w:tr>
      <w:tr w:rsidR="00A25907" w14:paraId="285BFD08" w14:textId="77777777" w:rsidTr="126AB8E3">
        <w:tc>
          <w:tcPr>
            <w:tcW w:w="9669" w:type="dxa"/>
            <w:gridSpan w:val="3"/>
            <w:shd w:val="clear" w:color="auto" w:fill="7030A0"/>
          </w:tcPr>
          <w:p w14:paraId="5114DC80" w14:textId="77777777" w:rsidR="00A25907" w:rsidRPr="00F429F4" w:rsidRDefault="00F429F4" w:rsidP="004003EA">
            <w:pPr>
              <w:rPr>
                <w:rFonts w:ascii="Arial" w:hAnsi="Arial" w:cs="Arial"/>
                <w:b/>
                <w:color w:val="FFFFFF" w:themeColor="background1"/>
                <w:sz w:val="24"/>
                <w:szCs w:val="24"/>
              </w:rPr>
            </w:pPr>
            <w:r>
              <w:rPr>
                <w:rFonts w:ascii="Arial" w:hAnsi="Arial" w:cs="Arial"/>
                <w:b/>
                <w:color w:val="FFFFFF" w:themeColor="background1"/>
                <w:sz w:val="24"/>
                <w:szCs w:val="24"/>
              </w:rPr>
              <w:t>Course unit overview</w:t>
            </w:r>
          </w:p>
        </w:tc>
      </w:tr>
      <w:tr w:rsidR="00F429F4" w14:paraId="6D2650E5" w14:textId="77777777" w:rsidTr="126AB8E3">
        <w:tc>
          <w:tcPr>
            <w:tcW w:w="9669" w:type="dxa"/>
            <w:gridSpan w:val="3"/>
          </w:tcPr>
          <w:p w14:paraId="3D1A1961" w14:textId="77777777" w:rsidR="006F74AF" w:rsidRPr="006F74AF" w:rsidRDefault="00D6628D" w:rsidP="006F74AF">
            <w:pPr>
              <w:spacing w:before="120" w:after="120"/>
              <w:rPr>
                <w:rFonts w:cstheme="minorHAnsi"/>
              </w:rPr>
            </w:pPr>
            <w:r>
              <w:br w:type="page"/>
            </w:r>
            <w:r w:rsidR="005E3754" w:rsidRPr="00566D4A">
              <w:rPr>
                <w:rFonts w:cstheme="minorHAnsi"/>
              </w:rPr>
              <w:t xml:space="preserve"> </w:t>
            </w:r>
            <w:r w:rsidR="006F74AF" w:rsidRPr="006F74AF">
              <w:rPr>
                <w:rFonts w:cstheme="minorHAnsi"/>
              </w:rPr>
              <w:t xml:space="preserve">In each week of </w:t>
            </w:r>
            <w:r w:rsidR="006F74AF" w:rsidRPr="006F74AF">
              <w:rPr>
                <w:rFonts w:cstheme="minorHAnsi"/>
                <w:b/>
                <w:bCs/>
              </w:rPr>
              <w:t>Semester 1</w:t>
            </w:r>
            <w:r w:rsidR="006F74AF" w:rsidRPr="006F74AF">
              <w:rPr>
                <w:rFonts w:cstheme="minorHAnsi"/>
              </w:rPr>
              <w:t xml:space="preserve">, a different finance research topic will be discussed and analysed in class, covering recent and current developments. Over the past years, we have covered topics such as event studies, return predictability, the equity premium puzzle, structural estimation of asset pricing models, skewness in asset pricing, high-frequency econometrics and volatility estimation, market microstructure etc. </w:t>
            </w:r>
          </w:p>
          <w:p w14:paraId="69682BC8" w14:textId="78053E70" w:rsidR="006F74AF" w:rsidRPr="006F74AF" w:rsidRDefault="006F74AF" w:rsidP="006F74AF">
            <w:pPr>
              <w:spacing w:before="120" w:after="120"/>
              <w:rPr>
                <w:rFonts w:cstheme="minorHAnsi"/>
              </w:rPr>
            </w:pPr>
            <w:r w:rsidRPr="006F74AF">
              <w:rPr>
                <w:rFonts w:cstheme="minorHAnsi"/>
                <w:b/>
                <w:bCs/>
              </w:rPr>
              <w:t>Semester 2</w:t>
            </w:r>
            <w:r w:rsidRPr="006F74AF">
              <w:rPr>
                <w:rFonts w:cstheme="minorHAnsi"/>
              </w:rPr>
              <w:t xml:space="preserve"> is dedicated to the acquisition of presentation skills: the understanding of how to present their research to a wider audience; and the understanding of the differences required in preparing slides for conferences, workshops and research seminars. Each session is organised as a </w:t>
            </w:r>
            <w:proofErr w:type="gramStart"/>
            <w:r w:rsidRPr="006F74AF">
              <w:rPr>
                <w:rFonts w:cstheme="minorHAnsi"/>
              </w:rPr>
              <w:t>mini-conference</w:t>
            </w:r>
            <w:proofErr w:type="gramEnd"/>
            <w:r w:rsidRPr="006F74AF">
              <w:rPr>
                <w:rFonts w:cstheme="minorHAnsi"/>
              </w:rPr>
              <w:t xml:space="preserve"> which all students will attend and present at. The number of presentation sessions will depend on the number of </w:t>
            </w:r>
            <w:proofErr w:type="gramStart"/>
            <w:r w:rsidRPr="006F74AF">
              <w:rPr>
                <w:rFonts w:cstheme="minorHAnsi"/>
              </w:rPr>
              <w:t>intake</w:t>
            </w:r>
            <w:proofErr w:type="gramEnd"/>
            <w:r w:rsidRPr="006F74AF">
              <w:rPr>
                <w:rFonts w:cstheme="minorHAnsi"/>
              </w:rPr>
              <w:t xml:space="preserve"> each year. </w:t>
            </w:r>
          </w:p>
          <w:p w14:paraId="613C9B7F" w14:textId="51182EC6" w:rsidR="00D6628D" w:rsidRDefault="00D6628D" w:rsidP="004003EA">
            <w:pPr>
              <w:rPr>
                <w:rFonts w:ascii="Arial" w:hAnsi="Arial" w:cs="Arial"/>
                <w:b/>
                <w:color w:val="FFFFFF" w:themeColor="background1"/>
                <w:sz w:val="24"/>
                <w:szCs w:val="24"/>
              </w:rPr>
            </w:pPr>
          </w:p>
        </w:tc>
      </w:tr>
      <w:tr w:rsidR="004003EA" w14:paraId="28ABC896" w14:textId="77777777" w:rsidTr="126AB8E3">
        <w:tc>
          <w:tcPr>
            <w:tcW w:w="9669" w:type="dxa"/>
            <w:gridSpan w:val="3"/>
            <w:shd w:val="clear" w:color="auto" w:fill="7030A0"/>
          </w:tcPr>
          <w:p w14:paraId="71FA4166" w14:textId="77777777" w:rsidR="004003EA" w:rsidRPr="004003EA" w:rsidRDefault="004003EA" w:rsidP="004003EA">
            <w:pPr>
              <w:rPr>
                <w:rFonts w:ascii="Arial" w:hAnsi="Arial" w:cs="Arial"/>
                <w:b/>
                <w:color w:val="FFFFFF" w:themeColor="background1"/>
                <w:sz w:val="24"/>
                <w:szCs w:val="24"/>
              </w:rPr>
            </w:pPr>
            <w:r>
              <w:rPr>
                <w:rFonts w:ascii="Arial" w:hAnsi="Arial" w:cs="Arial"/>
                <w:b/>
                <w:color w:val="FFFFFF" w:themeColor="background1"/>
                <w:sz w:val="24"/>
                <w:szCs w:val="24"/>
              </w:rPr>
              <w:t>Aims</w:t>
            </w:r>
          </w:p>
        </w:tc>
      </w:tr>
      <w:tr w:rsidR="00C7344D" w14:paraId="5A0F02A9" w14:textId="77777777" w:rsidTr="126AB8E3">
        <w:tc>
          <w:tcPr>
            <w:tcW w:w="9669" w:type="dxa"/>
            <w:gridSpan w:val="3"/>
          </w:tcPr>
          <w:p w14:paraId="2487C071" w14:textId="77777777" w:rsidR="00002873" w:rsidRDefault="006F74AF" w:rsidP="00F57768">
            <w:pPr>
              <w:spacing w:before="120" w:after="120"/>
              <w:rPr>
                <w:rFonts w:cstheme="minorHAnsi"/>
                <w:bCs/>
              </w:rPr>
            </w:pPr>
            <w:r w:rsidRPr="00383D3D">
              <w:rPr>
                <w:rFonts w:cstheme="minorHAnsi"/>
                <w:bCs/>
              </w:rPr>
              <w:t>This course aims to expose PGR students in Finance to recent and current developments in Finance research. It also aims to enhance the PGR students’ ability to discuss other scholar’s work, as well as provide them with more confidence in discussing and presenting their own research.</w:t>
            </w:r>
          </w:p>
          <w:p w14:paraId="220CA47D" w14:textId="39028DD2" w:rsidR="007C45A1" w:rsidRPr="00383D3D" w:rsidRDefault="007C45A1" w:rsidP="00F57768">
            <w:pPr>
              <w:spacing w:before="120" w:after="120"/>
              <w:rPr>
                <w:rFonts w:cstheme="minorHAnsi"/>
                <w:bCs/>
              </w:rPr>
            </w:pPr>
          </w:p>
        </w:tc>
      </w:tr>
      <w:tr w:rsidR="004003EA" w14:paraId="6C492A6E" w14:textId="77777777" w:rsidTr="126AB8E3">
        <w:tc>
          <w:tcPr>
            <w:tcW w:w="9669" w:type="dxa"/>
            <w:gridSpan w:val="3"/>
            <w:shd w:val="clear" w:color="auto" w:fill="7030A0"/>
          </w:tcPr>
          <w:p w14:paraId="0CE5F087" w14:textId="77777777" w:rsidR="004003EA" w:rsidRPr="004003EA" w:rsidRDefault="004003EA" w:rsidP="004003EA">
            <w:pPr>
              <w:rPr>
                <w:rFonts w:ascii="Arial" w:hAnsi="Arial" w:cs="Arial"/>
                <w:b/>
                <w:color w:val="FFFFFF" w:themeColor="background1"/>
                <w:sz w:val="24"/>
                <w:szCs w:val="24"/>
              </w:rPr>
            </w:pPr>
            <w:r>
              <w:rPr>
                <w:rFonts w:ascii="Arial" w:hAnsi="Arial" w:cs="Arial"/>
                <w:b/>
                <w:color w:val="FFFFFF" w:themeColor="background1"/>
                <w:sz w:val="24"/>
                <w:szCs w:val="24"/>
              </w:rPr>
              <w:t>Objectives (Learning outcomes)</w:t>
            </w:r>
          </w:p>
        </w:tc>
      </w:tr>
      <w:tr w:rsidR="00CF3EFD" w14:paraId="77604329" w14:textId="77777777" w:rsidTr="126AB8E3">
        <w:tc>
          <w:tcPr>
            <w:tcW w:w="9669" w:type="dxa"/>
            <w:gridSpan w:val="3"/>
          </w:tcPr>
          <w:p w14:paraId="01B711AD" w14:textId="77777777" w:rsidR="006F74AF" w:rsidRPr="006F74AF" w:rsidRDefault="006F74AF" w:rsidP="006F74AF">
            <w:pPr>
              <w:spacing w:before="120" w:after="120"/>
              <w:rPr>
                <w:rFonts w:cstheme="minorHAnsi"/>
              </w:rPr>
            </w:pPr>
            <w:r w:rsidRPr="006F74AF">
              <w:rPr>
                <w:rFonts w:cstheme="minorHAnsi"/>
              </w:rPr>
              <w:lastRenderedPageBreak/>
              <w:t xml:space="preserve">On completion of this unit successful students will be able to have an appreciation and understanding of key research in finance. Students will also </w:t>
            </w:r>
            <w:proofErr w:type="gramStart"/>
            <w:r w:rsidRPr="006F74AF">
              <w:rPr>
                <w:rFonts w:cstheme="minorHAnsi"/>
              </w:rPr>
              <w:t>have an understanding of</w:t>
            </w:r>
            <w:proofErr w:type="gramEnd"/>
            <w:r w:rsidRPr="006F74AF">
              <w:rPr>
                <w:rFonts w:cstheme="minorHAnsi"/>
              </w:rPr>
              <w:t xml:space="preserve"> how to critically evaluate research papers.</w:t>
            </w:r>
          </w:p>
          <w:p w14:paraId="4DACC076" w14:textId="6BA41BF1" w:rsidR="00CF3EFD" w:rsidRPr="006F74AF" w:rsidRDefault="006F74AF" w:rsidP="006F74AF">
            <w:pPr>
              <w:spacing w:before="120" w:after="120"/>
              <w:rPr>
                <w:rFonts w:cstheme="minorHAnsi"/>
              </w:rPr>
            </w:pPr>
            <w:r w:rsidRPr="006F74AF">
              <w:rPr>
                <w:rFonts w:cstheme="minorHAnsi"/>
              </w:rPr>
              <w:t>The students will develop skills essential for job placements in the finance industry and in academia.</w:t>
            </w:r>
          </w:p>
        </w:tc>
      </w:tr>
      <w:tr w:rsidR="004003EA" w14:paraId="0DCBA815" w14:textId="77777777" w:rsidTr="126AB8E3">
        <w:tc>
          <w:tcPr>
            <w:tcW w:w="9669" w:type="dxa"/>
            <w:gridSpan w:val="3"/>
            <w:shd w:val="clear" w:color="auto" w:fill="7030A0"/>
          </w:tcPr>
          <w:p w14:paraId="42FD62FF" w14:textId="77777777" w:rsidR="004003EA" w:rsidRPr="004003EA" w:rsidRDefault="0056006D" w:rsidP="004003EA">
            <w:pPr>
              <w:rPr>
                <w:rFonts w:ascii="Arial" w:hAnsi="Arial" w:cs="Arial"/>
                <w:b/>
                <w:color w:val="FFFFFF" w:themeColor="background1"/>
                <w:sz w:val="24"/>
                <w:szCs w:val="24"/>
              </w:rPr>
            </w:pPr>
            <w:r>
              <w:rPr>
                <w:rFonts w:ascii="Arial" w:hAnsi="Arial" w:cs="Arial"/>
                <w:b/>
                <w:color w:val="FFFFFF" w:themeColor="background1"/>
                <w:sz w:val="24"/>
                <w:szCs w:val="24"/>
              </w:rPr>
              <w:t>Syllabus</w:t>
            </w:r>
            <w:r w:rsidR="00B274A6">
              <w:rPr>
                <w:rFonts w:ascii="Arial" w:hAnsi="Arial" w:cs="Arial"/>
                <w:b/>
                <w:color w:val="FFFFFF" w:themeColor="background1"/>
                <w:sz w:val="24"/>
                <w:szCs w:val="24"/>
              </w:rPr>
              <w:t xml:space="preserve"> content</w:t>
            </w:r>
          </w:p>
        </w:tc>
      </w:tr>
      <w:tr w:rsidR="00C7344D" w:rsidRPr="003A2C5D" w14:paraId="095AD980" w14:textId="77777777" w:rsidTr="126AB8E3">
        <w:tc>
          <w:tcPr>
            <w:tcW w:w="9669" w:type="dxa"/>
            <w:gridSpan w:val="3"/>
          </w:tcPr>
          <w:p w14:paraId="0C8F439E" w14:textId="2FEEF0FB" w:rsidR="006F74AF" w:rsidRPr="003A2C5D" w:rsidRDefault="006F74AF" w:rsidP="557F4C72">
            <w:pPr>
              <w:keepNext/>
              <w:keepLines/>
              <w:autoSpaceDE w:val="0"/>
              <w:autoSpaceDN w:val="0"/>
              <w:spacing w:before="120" w:after="120"/>
              <w:jc w:val="both"/>
              <w:rPr>
                <w:rFonts w:cstheme="minorHAnsi"/>
              </w:rPr>
            </w:pPr>
            <w:r w:rsidRPr="003A2C5D">
              <w:rPr>
                <w:rFonts w:cstheme="minorHAnsi"/>
              </w:rPr>
              <w:t xml:space="preserve">In Semester 1, a different finance research topic will be discussed and analysed in class, covering recent and current developments. The detailed teaching schedule is to be announced in due course via </w:t>
            </w:r>
            <w:r w:rsidR="4FD2BEB1" w:rsidRPr="003A2C5D">
              <w:rPr>
                <w:rFonts w:cstheme="minorHAnsi"/>
              </w:rPr>
              <w:t>Canvas</w:t>
            </w:r>
            <w:r w:rsidRPr="003A2C5D">
              <w:rPr>
                <w:rFonts w:cstheme="minorHAnsi"/>
              </w:rPr>
              <w:t xml:space="preserve">. This course covers various topics, such as event studies, estimation of asset pricing models, the equity premium puzzle, return predictability etc. </w:t>
            </w:r>
          </w:p>
          <w:p w14:paraId="6F21BD7E" w14:textId="77777777" w:rsidR="006F74AF" w:rsidRPr="003A2C5D" w:rsidRDefault="006F74AF" w:rsidP="006F74AF">
            <w:pPr>
              <w:keepNext/>
              <w:keepLines/>
              <w:autoSpaceDE w:val="0"/>
              <w:autoSpaceDN w:val="0"/>
              <w:spacing w:before="120" w:after="120"/>
              <w:jc w:val="both"/>
              <w:rPr>
                <w:rFonts w:cstheme="minorHAnsi"/>
                <w:bCs/>
              </w:rPr>
            </w:pPr>
          </w:p>
          <w:p w14:paraId="51D23C29" w14:textId="38F6BE33" w:rsidR="005E3754" w:rsidRPr="003A2C5D" w:rsidRDefault="006F74AF" w:rsidP="006F74AF">
            <w:pPr>
              <w:keepNext/>
              <w:keepLines/>
              <w:autoSpaceDE w:val="0"/>
              <w:autoSpaceDN w:val="0"/>
              <w:spacing w:before="120" w:after="120"/>
              <w:jc w:val="both"/>
              <w:rPr>
                <w:rFonts w:cstheme="minorHAnsi"/>
                <w:b/>
                <w:sz w:val="24"/>
                <w:szCs w:val="24"/>
              </w:rPr>
            </w:pPr>
            <w:r w:rsidRPr="003A2C5D">
              <w:rPr>
                <w:rFonts w:cstheme="minorHAnsi"/>
                <w:bCs/>
              </w:rPr>
              <w:t xml:space="preserve">In Semester 2, there will be sessions dedicated to the understanding of how to present to different types of audience. These sessions will stretch also beyond the second </w:t>
            </w:r>
            <w:proofErr w:type="gramStart"/>
            <w:r w:rsidRPr="003A2C5D">
              <w:rPr>
                <w:rFonts w:cstheme="minorHAnsi"/>
                <w:bCs/>
              </w:rPr>
              <w:t>semester</w:t>
            </w:r>
            <w:proofErr w:type="gramEnd"/>
            <w:r w:rsidRPr="003A2C5D">
              <w:rPr>
                <w:rFonts w:cstheme="minorHAnsi"/>
                <w:bCs/>
              </w:rPr>
              <w:t xml:space="preserve"> and they will include preparation for the doctoral conference in May/June and the annual review at the end of June. There will be also presentation sessions. Each session will be organised as a </w:t>
            </w:r>
            <w:proofErr w:type="gramStart"/>
            <w:r w:rsidRPr="003A2C5D">
              <w:rPr>
                <w:rFonts w:cstheme="minorHAnsi"/>
                <w:bCs/>
              </w:rPr>
              <w:t>mini-conference</w:t>
            </w:r>
            <w:proofErr w:type="gramEnd"/>
            <w:r w:rsidRPr="003A2C5D">
              <w:rPr>
                <w:rFonts w:cstheme="minorHAnsi"/>
                <w:bCs/>
              </w:rPr>
              <w:t xml:space="preserve"> which all students will attend and present at. The total number of sessions will cover 10 weeks overall, although the number of presentation sessions will depend on the number of the intake each year.</w:t>
            </w:r>
          </w:p>
        </w:tc>
      </w:tr>
      <w:tr w:rsidR="009A2688" w:rsidRPr="004003EA" w14:paraId="003E02F3" w14:textId="77777777" w:rsidTr="126AB8E3">
        <w:tc>
          <w:tcPr>
            <w:tcW w:w="9669" w:type="dxa"/>
            <w:gridSpan w:val="3"/>
            <w:shd w:val="clear" w:color="auto" w:fill="7030A0"/>
          </w:tcPr>
          <w:p w14:paraId="7D56A67D" w14:textId="77777777" w:rsidR="009A2688" w:rsidRPr="004003EA" w:rsidRDefault="00C7344D" w:rsidP="00D81692">
            <w:pPr>
              <w:rPr>
                <w:rFonts w:ascii="Arial" w:hAnsi="Arial" w:cs="Arial"/>
                <w:b/>
                <w:color w:val="FFFFFF" w:themeColor="background1"/>
                <w:sz w:val="24"/>
                <w:szCs w:val="24"/>
              </w:rPr>
            </w:pPr>
            <w:r>
              <w:rPr>
                <w:rFonts w:ascii="Arial" w:hAnsi="Arial" w:cs="Arial"/>
                <w:b/>
                <w:color w:val="FFFFFF" w:themeColor="background1"/>
                <w:sz w:val="24"/>
                <w:szCs w:val="24"/>
              </w:rPr>
              <w:t>M</w:t>
            </w:r>
            <w:r w:rsidR="00AA2E20">
              <w:rPr>
                <w:rFonts w:ascii="Arial" w:hAnsi="Arial" w:cs="Arial"/>
                <w:b/>
                <w:color w:val="FFFFFF" w:themeColor="background1"/>
                <w:sz w:val="24"/>
                <w:szCs w:val="24"/>
              </w:rPr>
              <w:t>ethods of d</w:t>
            </w:r>
            <w:r w:rsidR="009A2688">
              <w:rPr>
                <w:rFonts w:ascii="Arial" w:hAnsi="Arial" w:cs="Arial"/>
                <w:b/>
                <w:color w:val="FFFFFF" w:themeColor="background1"/>
                <w:sz w:val="24"/>
                <w:szCs w:val="24"/>
              </w:rPr>
              <w:t>elivery</w:t>
            </w:r>
          </w:p>
        </w:tc>
      </w:tr>
      <w:tr w:rsidR="00AA2E20" w14:paraId="4E5213CA" w14:textId="77777777" w:rsidTr="003A6471">
        <w:tc>
          <w:tcPr>
            <w:tcW w:w="2581" w:type="dxa"/>
            <w:shd w:val="clear" w:color="auto" w:fill="D9D9D9" w:themeFill="background1" w:themeFillShade="D9"/>
          </w:tcPr>
          <w:p w14:paraId="6603C95D" w14:textId="14DB3B5C" w:rsidR="00AA2E20" w:rsidRPr="00D42AA1" w:rsidRDefault="00AA2E20" w:rsidP="004003EA">
            <w:pPr>
              <w:rPr>
                <w:rFonts w:ascii="Calibri" w:hAnsi="Calibri" w:cs="Calibri"/>
                <w:b/>
                <w:sz w:val="24"/>
                <w:szCs w:val="24"/>
              </w:rPr>
            </w:pPr>
            <w:r w:rsidRPr="00D42AA1">
              <w:rPr>
                <w:rFonts w:ascii="Calibri" w:hAnsi="Calibri" w:cs="Calibri"/>
                <w:b/>
                <w:sz w:val="24"/>
                <w:szCs w:val="24"/>
              </w:rPr>
              <w:t>Lectures</w:t>
            </w:r>
            <w:r w:rsidR="00002873">
              <w:rPr>
                <w:rFonts w:ascii="Calibri" w:hAnsi="Calibri" w:cs="Calibri"/>
                <w:b/>
                <w:sz w:val="24"/>
                <w:szCs w:val="24"/>
              </w:rPr>
              <w:t>/Seminars</w:t>
            </w:r>
          </w:p>
        </w:tc>
        <w:tc>
          <w:tcPr>
            <w:tcW w:w="7088" w:type="dxa"/>
            <w:gridSpan w:val="2"/>
          </w:tcPr>
          <w:p w14:paraId="023D9056" w14:textId="77777777" w:rsidR="006F74AF" w:rsidRPr="006F74AF" w:rsidRDefault="006F74AF" w:rsidP="006F74AF">
            <w:pPr>
              <w:rPr>
                <w:color w:val="000000" w:themeColor="text1"/>
              </w:rPr>
            </w:pPr>
            <w:r w:rsidRPr="006F74AF">
              <w:rPr>
                <w:b/>
                <w:bCs/>
                <w:color w:val="000000" w:themeColor="text1"/>
              </w:rPr>
              <w:t>Semester 1:</w:t>
            </w:r>
            <w:r w:rsidRPr="006F74AF">
              <w:rPr>
                <w:color w:val="000000" w:themeColor="text1"/>
              </w:rPr>
              <w:t xml:space="preserve"> 30 hours (10 x 3)  </w:t>
            </w:r>
          </w:p>
          <w:p w14:paraId="3A50F19E" w14:textId="0ED6E1ED" w:rsidR="00AA2E20" w:rsidRPr="006F74AF" w:rsidRDefault="006F74AF" w:rsidP="006F74AF">
            <w:pPr>
              <w:rPr>
                <w:color w:val="000000" w:themeColor="text1"/>
              </w:rPr>
            </w:pPr>
            <w:r w:rsidRPr="006F74AF">
              <w:rPr>
                <w:b/>
                <w:bCs/>
                <w:color w:val="000000" w:themeColor="text1"/>
              </w:rPr>
              <w:t xml:space="preserve">Semester 2: </w:t>
            </w:r>
            <w:r w:rsidRPr="006F74AF">
              <w:rPr>
                <w:color w:val="000000" w:themeColor="text1"/>
              </w:rPr>
              <w:t>6 hours (2 x 3) plus student presentation sessions</w:t>
            </w:r>
          </w:p>
        </w:tc>
      </w:tr>
      <w:tr w:rsidR="006F74AF" w14:paraId="4E10E434" w14:textId="77777777" w:rsidTr="003A6471">
        <w:tc>
          <w:tcPr>
            <w:tcW w:w="2581" w:type="dxa"/>
            <w:shd w:val="clear" w:color="auto" w:fill="D9D9D9" w:themeFill="background1" w:themeFillShade="D9"/>
          </w:tcPr>
          <w:p w14:paraId="3245EC1D" w14:textId="77777777" w:rsidR="006F74AF" w:rsidRPr="00D42AA1" w:rsidRDefault="006F74AF" w:rsidP="006F74AF">
            <w:pPr>
              <w:rPr>
                <w:rFonts w:ascii="Calibri" w:hAnsi="Calibri" w:cs="Calibri"/>
                <w:b/>
                <w:sz w:val="24"/>
                <w:szCs w:val="24"/>
              </w:rPr>
            </w:pPr>
            <w:r>
              <w:rPr>
                <w:rFonts w:ascii="Calibri" w:hAnsi="Calibri" w:cs="Calibri"/>
                <w:b/>
                <w:sz w:val="24"/>
                <w:szCs w:val="24"/>
              </w:rPr>
              <w:t>Independent</w:t>
            </w:r>
            <w:r w:rsidRPr="00D42AA1">
              <w:rPr>
                <w:rFonts w:ascii="Calibri" w:hAnsi="Calibri" w:cs="Calibri"/>
                <w:b/>
                <w:sz w:val="24"/>
                <w:szCs w:val="24"/>
              </w:rPr>
              <w:t xml:space="preserve"> Study</w:t>
            </w:r>
          </w:p>
        </w:tc>
        <w:tc>
          <w:tcPr>
            <w:tcW w:w="7088" w:type="dxa"/>
            <w:gridSpan w:val="2"/>
          </w:tcPr>
          <w:p w14:paraId="027B1877" w14:textId="77777777" w:rsidR="006F74AF" w:rsidRPr="006F74AF" w:rsidRDefault="006F74AF" w:rsidP="006F74AF">
            <w:pPr>
              <w:rPr>
                <w:color w:val="000000" w:themeColor="text1"/>
              </w:rPr>
            </w:pPr>
            <w:r w:rsidRPr="006F74AF">
              <w:rPr>
                <w:b/>
                <w:bCs/>
                <w:color w:val="000000" w:themeColor="text1"/>
              </w:rPr>
              <w:t>Semester 1:</w:t>
            </w:r>
            <w:r w:rsidRPr="006F74AF">
              <w:rPr>
                <w:color w:val="000000" w:themeColor="text1"/>
              </w:rPr>
              <w:t xml:space="preserve"> 120 hours</w:t>
            </w:r>
          </w:p>
          <w:p w14:paraId="2A5305C3" w14:textId="47663372" w:rsidR="006F74AF" w:rsidRPr="006F74AF" w:rsidRDefault="006F74AF" w:rsidP="006F74AF">
            <w:pPr>
              <w:rPr>
                <w:color w:val="000000" w:themeColor="text1"/>
              </w:rPr>
            </w:pPr>
            <w:r w:rsidRPr="006F74AF">
              <w:rPr>
                <w:b/>
                <w:bCs/>
                <w:color w:val="000000" w:themeColor="text1"/>
              </w:rPr>
              <w:t xml:space="preserve">Semester 2: </w:t>
            </w:r>
            <w:r w:rsidRPr="006F74AF">
              <w:rPr>
                <w:color w:val="000000" w:themeColor="text1"/>
              </w:rPr>
              <w:t>Depends on student numbers and the number of presentations but at least 110</w:t>
            </w:r>
          </w:p>
        </w:tc>
      </w:tr>
      <w:tr w:rsidR="006F74AF" w14:paraId="72DF1555" w14:textId="77777777" w:rsidTr="003A6471">
        <w:tc>
          <w:tcPr>
            <w:tcW w:w="2581" w:type="dxa"/>
            <w:shd w:val="clear" w:color="auto" w:fill="D9D9D9" w:themeFill="background1" w:themeFillShade="D9"/>
          </w:tcPr>
          <w:p w14:paraId="790F7AF9" w14:textId="77777777" w:rsidR="006F74AF" w:rsidRPr="00D42AA1" w:rsidRDefault="006F74AF" w:rsidP="006F74AF">
            <w:pPr>
              <w:rPr>
                <w:rFonts w:ascii="Calibri" w:hAnsi="Calibri" w:cs="Calibri"/>
                <w:b/>
                <w:sz w:val="24"/>
                <w:szCs w:val="24"/>
              </w:rPr>
            </w:pPr>
            <w:r w:rsidRPr="00D42AA1">
              <w:rPr>
                <w:rFonts w:ascii="Calibri" w:hAnsi="Calibri" w:cs="Calibri"/>
                <w:b/>
                <w:sz w:val="24"/>
                <w:szCs w:val="24"/>
              </w:rPr>
              <w:t>Total Study Hours</w:t>
            </w:r>
          </w:p>
          <w:p w14:paraId="61EDABB9" w14:textId="77777777" w:rsidR="006F74AF" w:rsidRPr="00D42AA1" w:rsidRDefault="006F74AF" w:rsidP="006F74AF">
            <w:pPr>
              <w:rPr>
                <w:rFonts w:ascii="Calibri" w:hAnsi="Calibri" w:cs="Calibri"/>
                <w:b/>
                <w:color w:val="FF0000"/>
                <w:sz w:val="24"/>
                <w:szCs w:val="24"/>
              </w:rPr>
            </w:pPr>
          </w:p>
        </w:tc>
        <w:tc>
          <w:tcPr>
            <w:tcW w:w="7088" w:type="dxa"/>
            <w:gridSpan w:val="2"/>
          </w:tcPr>
          <w:p w14:paraId="213409BE" w14:textId="77777777" w:rsidR="006F74AF" w:rsidRDefault="006F74AF" w:rsidP="006F74AF">
            <w:r w:rsidRPr="00930FAC">
              <w:rPr>
                <w:b/>
                <w:bCs/>
              </w:rPr>
              <w:t>Semester 1:</w:t>
            </w:r>
            <w:r>
              <w:t xml:space="preserve"> </w:t>
            </w:r>
            <w:r w:rsidRPr="00C0201A">
              <w:t>150 hours</w:t>
            </w:r>
          </w:p>
          <w:p w14:paraId="75E1CF6A" w14:textId="6466741F" w:rsidR="006F74AF" w:rsidRPr="00B274A6" w:rsidRDefault="006F74AF" w:rsidP="006F74AF">
            <w:pPr>
              <w:rPr>
                <w:color w:val="FF0000"/>
              </w:rPr>
            </w:pPr>
            <w:r w:rsidRPr="00141360">
              <w:rPr>
                <w:b/>
                <w:bCs/>
                <w:color w:val="000000" w:themeColor="text1"/>
              </w:rPr>
              <w:t>Semester 2:</w:t>
            </w:r>
            <w:r>
              <w:rPr>
                <w:b/>
                <w:bCs/>
                <w:color w:val="000000" w:themeColor="text1"/>
              </w:rPr>
              <w:t xml:space="preserve"> </w:t>
            </w:r>
            <w:r w:rsidRPr="00C20636">
              <w:rPr>
                <w:color w:val="000000" w:themeColor="text1"/>
              </w:rPr>
              <w:t>150 hours</w:t>
            </w:r>
          </w:p>
        </w:tc>
      </w:tr>
      <w:tr w:rsidR="006F74AF" w:rsidRPr="004003EA" w14:paraId="5373A522" w14:textId="77777777" w:rsidTr="126AB8E3">
        <w:trPr>
          <w:trHeight w:val="254"/>
        </w:trPr>
        <w:tc>
          <w:tcPr>
            <w:tcW w:w="9669" w:type="dxa"/>
            <w:gridSpan w:val="3"/>
            <w:shd w:val="clear" w:color="auto" w:fill="7030A0"/>
          </w:tcPr>
          <w:p w14:paraId="73425995" w14:textId="77777777" w:rsidR="006F74AF" w:rsidRPr="004003EA" w:rsidRDefault="006F74AF" w:rsidP="006F74AF">
            <w:pPr>
              <w:rPr>
                <w:rFonts w:ascii="Arial" w:hAnsi="Arial" w:cs="Arial"/>
                <w:b/>
                <w:color w:val="FFFFFF" w:themeColor="background1"/>
                <w:sz w:val="24"/>
                <w:szCs w:val="24"/>
              </w:rPr>
            </w:pPr>
            <w:r>
              <w:rPr>
                <w:rFonts w:ascii="Arial" w:hAnsi="Arial" w:cs="Arial"/>
                <w:b/>
                <w:color w:val="FFFFFF" w:themeColor="background1"/>
                <w:sz w:val="24"/>
                <w:szCs w:val="24"/>
              </w:rPr>
              <w:t>Reading List</w:t>
            </w:r>
          </w:p>
        </w:tc>
      </w:tr>
      <w:tr w:rsidR="006F74AF" w14:paraId="6CD2594D" w14:textId="77777777" w:rsidTr="126AB8E3">
        <w:tc>
          <w:tcPr>
            <w:tcW w:w="9669" w:type="dxa"/>
            <w:gridSpan w:val="3"/>
          </w:tcPr>
          <w:p w14:paraId="3AFDE24D" w14:textId="77777777" w:rsidR="006F74AF" w:rsidRPr="006F74AF" w:rsidRDefault="006F74AF" w:rsidP="006F74AF">
            <w:pPr>
              <w:rPr>
                <w:b/>
              </w:rPr>
            </w:pPr>
            <w:r w:rsidRPr="006F74AF">
              <w:rPr>
                <w:b/>
              </w:rPr>
              <w:t xml:space="preserve">Semester 1: </w:t>
            </w:r>
          </w:p>
          <w:p w14:paraId="38DF847B" w14:textId="45FC5CE3" w:rsidR="006F74AF" w:rsidRPr="006F74AF" w:rsidRDefault="006F74AF" w:rsidP="557F4C72">
            <w:pPr>
              <w:rPr>
                <w:b/>
                <w:bCs/>
              </w:rPr>
            </w:pPr>
            <w:r>
              <w:t xml:space="preserve">The detailed reading list includes </w:t>
            </w:r>
            <w:proofErr w:type="gramStart"/>
            <w:r>
              <w:t>a number of</w:t>
            </w:r>
            <w:proofErr w:type="gramEnd"/>
            <w:r>
              <w:t xml:space="preserve"> asset pricing papers and is to be announced in due course via </w:t>
            </w:r>
            <w:r w:rsidR="10E5C5AC">
              <w:t>Canvas</w:t>
            </w:r>
            <w:r>
              <w:t xml:space="preserve">. </w:t>
            </w:r>
            <w:r w:rsidRPr="557F4C72">
              <w:rPr>
                <w:b/>
                <w:bCs/>
              </w:rPr>
              <w:t xml:space="preserve">Students are expected to study the assigned readings before the </w:t>
            </w:r>
            <w:proofErr w:type="gramStart"/>
            <w:r w:rsidRPr="557F4C72">
              <w:rPr>
                <w:b/>
                <w:bCs/>
              </w:rPr>
              <w:t>class, and</w:t>
            </w:r>
            <w:proofErr w:type="gramEnd"/>
            <w:r w:rsidRPr="557F4C72">
              <w:rPr>
                <w:b/>
                <w:bCs/>
              </w:rPr>
              <w:t xml:space="preserve"> actively participate in the discussion. </w:t>
            </w:r>
          </w:p>
          <w:p w14:paraId="71EA3AB9" w14:textId="387D51FE" w:rsidR="006F74AF" w:rsidRPr="006F74AF" w:rsidRDefault="006F74AF" w:rsidP="006F74AF">
            <w:pPr>
              <w:numPr>
                <w:ilvl w:val="0"/>
                <w:numId w:val="2"/>
              </w:numPr>
            </w:pPr>
            <w:r w:rsidRPr="557F4C72">
              <w:rPr>
                <w:i/>
                <w:iCs/>
              </w:rPr>
              <w:t xml:space="preserve">Pre Reading: </w:t>
            </w:r>
            <w:r>
              <w:t xml:space="preserve">Reference list provided from each seminar speaker. This will be made available via </w:t>
            </w:r>
            <w:r w:rsidR="4FD2BEB1">
              <w:t>Canvas</w:t>
            </w:r>
            <w:r>
              <w:t xml:space="preserve"> in due course.</w:t>
            </w:r>
          </w:p>
          <w:p w14:paraId="41DBB575" w14:textId="4C30A45F" w:rsidR="006F74AF" w:rsidRPr="006F74AF" w:rsidRDefault="006F74AF" w:rsidP="006F74AF">
            <w:pPr>
              <w:numPr>
                <w:ilvl w:val="0"/>
                <w:numId w:val="2"/>
              </w:numPr>
            </w:pPr>
            <w:r w:rsidRPr="557F4C72">
              <w:rPr>
                <w:i/>
                <w:iCs/>
              </w:rPr>
              <w:t>Core Text:</w:t>
            </w:r>
            <w:r>
              <w:t xml:space="preserve"> Reference list provided from each seminar speaker. This will be made available via </w:t>
            </w:r>
            <w:r w:rsidR="4FD2BEB1">
              <w:t>Canvas</w:t>
            </w:r>
            <w:r>
              <w:t xml:space="preserve"> in due course.</w:t>
            </w:r>
          </w:p>
          <w:p w14:paraId="24CD12DC" w14:textId="0B2463DC" w:rsidR="006F74AF" w:rsidRPr="006F74AF" w:rsidRDefault="006F74AF" w:rsidP="006F74AF">
            <w:pPr>
              <w:numPr>
                <w:ilvl w:val="0"/>
                <w:numId w:val="2"/>
              </w:numPr>
            </w:pPr>
            <w:r w:rsidRPr="557F4C72">
              <w:rPr>
                <w:i/>
                <w:iCs/>
              </w:rPr>
              <w:t>Supplementary Text:</w:t>
            </w:r>
            <w:r>
              <w:t xml:space="preserve"> Reference list provided from each seminar speaker. This will be made available via </w:t>
            </w:r>
            <w:r w:rsidR="4FD2BEB1">
              <w:t>Canvas</w:t>
            </w:r>
            <w:r>
              <w:t xml:space="preserve"> in due course.</w:t>
            </w:r>
          </w:p>
          <w:p w14:paraId="6A595517" w14:textId="77777777" w:rsidR="006F74AF" w:rsidRPr="006F74AF" w:rsidRDefault="006F74AF" w:rsidP="006F74AF">
            <w:pPr>
              <w:rPr>
                <w:b/>
              </w:rPr>
            </w:pPr>
          </w:p>
          <w:p w14:paraId="00224507" w14:textId="77777777" w:rsidR="006F74AF" w:rsidRPr="006F74AF" w:rsidRDefault="006F74AF" w:rsidP="006F74AF">
            <w:pPr>
              <w:rPr>
                <w:b/>
              </w:rPr>
            </w:pPr>
            <w:r w:rsidRPr="006F74AF">
              <w:rPr>
                <w:b/>
              </w:rPr>
              <w:t>Semester 2:</w:t>
            </w:r>
          </w:p>
          <w:p w14:paraId="3043DD6A" w14:textId="6E2437CE" w:rsidR="006F74AF" w:rsidRDefault="004F1228" w:rsidP="006F74AF">
            <w:pPr>
              <w:rPr>
                <w:bCs/>
              </w:rPr>
            </w:pPr>
            <w:r w:rsidRPr="004F1228">
              <w:rPr>
                <w:bCs/>
              </w:rPr>
              <w:t>As the course is a presentation-based course and the presentations themselves are based on your research topics, there is no pre-reading, core text or core reading for the course. Reading for the course will be based on papers that are central to your research questions. Reading will therefore be advised as the course proceeds.</w:t>
            </w:r>
          </w:p>
          <w:p w14:paraId="281FF3A2" w14:textId="467BC27F" w:rsidR="006F74AF" w:rsidRPr="00D6628D" w:rsidRDefault="006F74AF" w:rsidP="006F74AF"/>
        </w:tc>
      </w:tr>
      <w:tr w:rsidR="006F74AF" w:rsidRPr="004003EA" w14:paraId="3AD538FD" w14:textId="77777777" w:rsidTr="126AB8E3">
        <w:trPr>
          <w:trHeight w:val="328"/>
        </w:trPr>
        <w:tc>
          <w:tcPr>
            <w:tcW w:w="9669" w:type="dxa"/>
            <w:gridSpan w:val="3"/>
            <w:shd w:val="clear" w:color="auto" w:fill="7030A0"/>
          </w:tcPr>
          <w:p w14:paraId="5CB8DBCD" w14:textId="77777777" w:rsidR="006F74AF" w:rsidRPr="004003EA" w:rsidRDefault="006F74AF" w:rsidP="006F74AF">
            <w:pPr>
              <w:ind w:right="-70"/>
              <w:rPr>
                <w:rFonts w:ascii="Arial" w:hAnsi="Arial" w:cs="Arial"/>
                <w:b/>
                <w:color w:val="FFFFFF" w:themeColor="background1"/>
                <w:sz w:val="24"/>
                <w:szCs w:val="24"/>
              </w:rPr>
            </w:pPr>
            <w:r>
              <w:rPr>
                <w:rFonts w:ascii="Arial" w:hAnsi="Arial" w:cs="Arial"/>
                <w:b/>
                <w:color w:val="FFFFFF" w:themeColor="background1"/>
                <w:sz w:val="24"/>
                <w:szCs w:val="24"/>
              </w:rPr>
              <w:t>Assessment</w:t>
            </w:r>
          </w:p>
        </w:tc>
      </w:tr>
    </w:tbl>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7"/>
        <w:gridCol w:w="1984"/>
        <w:gridCol w:w="2439"/>
      </w:tblGrid>
      <w:tr w:rsidR="002F7643" w:rsidRPr="002F7643" w14:paraId="6945899C" w14:textId="77777777" w:rsidTr="00002873">
        <w:tc>
          <w:tcPr>
            <w:tcW w:w="5217" w:type="dxa"/>
            <w:shd w:val="clear" w:color="auto" w:fill="D9D9D9" w:themeFill="background1" w:themeFillShade="D9"/>
            <w:vAlign w:val="center"/>
          </w:tcPr>
          <w:p w14:paraId="20F822DF" w14:textId="77777777" w:rsidR="002F7643" w:rsidRPr="00D42AA1" w:rsidRDefault="00A25907" w:rsidP="00A25907">
            <w:pPr>
              <w:keepNext/>
              <w:autoSpaceDE w:val="0"/>
              <w:autoSpaceDN w:val="0"/>
              <w:spacing w:before="120" w:after="120" w:line="240" w:lineRule="auto"/>
              <w:ind w:left="284"/>
              <w:jc w:val="center"/>
              <w:outlineLvl w:val="2"/>
              <w:rPr>
                <w:rFonts w:ascii="Calibri" w:eastAsia="Batang" w:hAnsi="Calibri" w:cs="Calibri"/>
                <w:b/>
                <w:sz w:val="24"/>
                <w:szCs w:val="24"/>
                <w:lang w:eastAsia="ko-KR"/>
              </w:rPr>
            </w:pPr>
            <w:r>
              <w:rPr>
                <w:rFonts w:ascii="Calibri" w:eastAsia="Batang" w:hAnsi="Calibri" w:cs="Calibri"/>
                <w:b/>
                <w:sz w:val="24"/>
                <w:szCs w:val="24"/>
                <w:lang w:eastAsia="ko-KR"/>
              </w:rPr>
              <w:t>Mode of Assessment</w:t>
            </w:r>
          </w:p>
        </w:tc>
        <w:tc>
          <w:tcPr>
            <w:tcW w:w="1984" w:type="dxa"/>
            <w:shd w:val="clear" w:color="auto" w:fill="D9D9D9" w:themeFill="background1" w:themeFillShade="D9"/>
          </w:tcPr>
          <w:p w14:paraId="6A5E7A22" w14:textId="77777777" w:rsidR="002F7643" w:rsidRPr="00D42AA1" w:rsidRDefault="002F7643" w:rsidP="002F7643">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Length required</w:t>
            </w:r>
          </w:p>
        </w:tc>
        <w:tc>
          <w:tcPr>
            <w:tcW w:w="2439" w:type="dxa"/>
            <w:shd w:val="clear" w:color="auto" w:fill="D9D9D9" w:themeFill="background1" w:themeFillShade="D9"/>
          </w:tcPr>
          <w:p w14:paraId="4580623D" w14:textId="77777777" w:rsidR="002F7643" w:rsidRPr="00D42AA1" w:rsidRDefault="002F7643" w:rsidP="002F7643">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Weighting within unit</w:t>
            </w:r>
          </w:p>
        </w:tc>
      </w:tr>
      <w:tr w:rsidR="002F7643" w:rsidRPr="002F7643" w14:paraId="78C69B49" w14:textId="77777777" w:rsidTr="00002873">
        <w:tc>
          <w:tcPr>
            <w:tcW w:w="5217" w:type="dxa"/>
          </w:tcPr>
          <w:p w14:paraId="278EC297" w14:textId="2EF8EF27" w:rsidR="004F1228" w:rsidRPr="00D6628D" w:rsidRDefault="004F1228" w:rsidP="00D6628D">
            <w:pPr>
              <w:autoSpaceDE w:val="0"/>
              <w:autoSpaceDN w:val="0"/>
              <w:spacing w:before="120" w:after="120" w:line="240" w:lineRule="auto"/>
              <w:rPr>
                <w:rFonts w:cstheme="minorHAnsi"/>
              </w:rPr>
            </w:pPr>
            <w:r w:rsidRPr="00F27B1C">
              <w:rPr>
                <w:rFonts w:cstheme="minorHAnsi"/>
                <w:b/>
                <w:bCs/>
              </w:rPr>
              <w:t>Semester 1:</w:t>
            </w:r>
            <w:r>
              <w:rPr>
                <w:rFonts w:cstheme="minorHAnsi"/>
              </w:rPr>
              <w:t xml:space="preserve"> Reflective term paper </w:t>
            </w:r>
          </w:p>
        </w:tc>
        <w:tc>
          <w:tcPr>
            <w:tcW w:w="1984" w:type="dxa"/>
            <w:vAlign w:val="center"/>
          </w:tcPr>
          <w:p w14:paraId="2ACBF43F" w14:textId="041EB3BA" w:rsidR="002F7643" w:rsidRPr="002F7643" w:rsidRDefault="004F1228" w:rsidP="00002873">
            <w:pPr>
              <w:autoSpaceDE w:val="0"/>
              <w:autoSpaceDN w:val="0"/>
              <w:spacing w:before="120" w:after="120" w:line="240" w:lineRule="auto"/>
              <w:jc w:val="center"/>
              <w:rPr>
                <w:rFonts w:eastAsia="Batang" w:cs="Palatino Linotype"/>
                <w:lang w:eastAsia="ko-KR"/>
              </w:rPr>
            </w:pPr>
            <w:r>
              <w:rPr>
                <w:rFonts w:eastAsia="Batang" w:cs="Palatino Linotype"/>
                <w:lang w:eastAsia="ko-KR"/>
              </w:rPr>
              <w:t>10 pages</w:t>
            </w:r>
            <w:r w:rsidR="003901FB">
              <w:rPr>
                <w:rFonts w:eastAsia="Batang" w:cs="Palatino Linotype"/>
                <w:lang w:eastAsia="ko-KR"/>
              </w:rPr>
              <w:t xml:space="preserve"> (A4)</w:t>
            </w:r>
          </w:p>
        </w:tc>
        <w:tc>
          <w:tcPr>
            <w:tcW w:w="2439" w:type="dxa"/>
            <w:vAlign w:val="center"/>
          </w:tcPr>
          <w:p w14:paraId="6D65E31C" w14:textId="375C0BC0" w:rsidR="002F7643" w:rsidRPr="002F7643" w:rsidRDefault="004F1228" w:rsidP="00002873">
            <w:pPr>
              <w:autoSpaceDE w:val="0"/>
              <w:autoSpaceDN w:val="0"/>
              <w:spacing w:before="120" w:after="120" w:line="240" w:lineRule="auto"/>
              <w:jc w:val="center"/>
              <w:rPr>
                <w:rFonts w:eastAsia="Batang" w:cs="Palatino Linotype"/>
                <w:lang w:eastAsia="ko-KR"/>
              </w:rPr>
            </w:pPr>
            <w:r>
              <w:rPr>
                <w:rFonts w:eastAsia="Batang" w:cs="Palatino Linotype"/>
                <w:lang w:eastAsia="ko-KR"/>
              </w:rPr>
              <w:t>25%</w:t>
            </w:r>
          </w:p>
        </w:tc>
      </w:tr>
      <w:tr w:rsidR="00D6628D" w:rsidRPr="002F7643" w14:paraId="3618AA59" w14:textId="77777777" w:rsidTr="00002873">
        <w:tc>
          <w:tcPr>
            <w:tcW w:w="5217" w:type="dxa"/>
          </w:tcPr>
          <w:p w14:paraId="352EA4FE" w14:textId="52FBCFB3" w:rsidR="00D6628D" w:rsidRPr="004F1228" w:rsidRDefault="004F1228" w:rsidP="00D6628D">
            <w:pPr>
              <w:autoSpaceDE w:val="0"/>
              <w:autoSpaceDN w:val="0"/>
              <w:spacing w:before="120" w:after="120" w:line="240" w:lineRule="auto"/>
              <w:rPr>
                <w:bCs/>
              </w:rPr>
            </w:pPr>
            <w:r w:rsidRPr="00F27B1C">
              <w:rPr>
                <w:b/>
              </w:rPr>
              <w:lastRenderedPageBreak/>
              <w:t>Semester 1:</w:t>
            </w:r>
            <w:r w:rsidRPr="004F1228">
              <w:rPr>
                <w:bCs/>
              </w:rPr>
              <w:t xml:space="preserve"> Referee report </w:t>
            </w:r>
          </w:p>
        </w:tc>
        <w:tc>
          <w:tcPr>
            <w:tcW w:w="1984" w:type="dxa"/>
            <w:vAlign w:val="center"/>
          </w:tcPr>
          <w:p w14:paraId="597C7FAF" w14:textId="5A4290B5" w:rsidR="00D6628D" w:rsidRDefault="004F1228" w:rsidP="00002873">
            <w:pPr>
              <w:autoSpaceDE w:val="0"/>
              <w:autoSpaceDN w:val="0"/>
              <w:spacing w:before="120" w:after="120" w:line="240" w:lineRule="auto"/>
              <w:jc w:val="center"/>
              <w:rPr>
                <w:rFonts w:eastAsia="Batang" w:cs="Palatino Linotype"/>
                <w:lang w:eastAsia="ko-KR"/>
              </w:rPr>
            </w:pPr>
            <w:r>
              <w:rPr>
                <w:rFonts w:eastAsia="Batang" w:cs="Palatino Linotype"/>
                <w:lang w:eastAsia="ko-KR"/>
              </w:rPr>
              <w:t>4 pages</w:t>
            </w:r>
            <w:r w:rsidR="003901FB">
              <w:rPr>
                <w:rFonts w:eastAsia="Batang" w:cs="Palatino Linotype"/>
                <w:lang w:eastAsia="ko-KR"/>
              </w:rPr>
              <w:t xml:space="preserve"> (A4)</w:t>
            </w:r>
          </w:p>
        </w:tc>
        <w:tc>
          <w:tcPr>
            <w:tcW w:w="2439" w:type="dxa"/>
            <w:vAlign w:val="center"/>
          </w:tcPr>
          <w:p w14:paraId="183B4D7E" w14:textId="1A0F9F14" w:rsidR="00D6628D" w:rsidRDefault="004F1228" w:rsidP="00002873">
            <w:pPr>
              <w:autoSpaceDE w:val="0"/>
              <w:autoSpaceDN w:val="0"/>
              <w:spacing w:before="120" w:after="120" w:line="240" w:lineRule="auto"/>
              <w:jc w:val="center"/>
              <w:rPr>
                <w:rFonts w:eastAsia="Batang" w:cs="Palatino Linotype"/>
                <w:lang w:eastAsia="ko-KR"/>
              </w:rPr>
            </w:pPr>
            <w:r>
              <w:rPr>
                <w:rFonts w:eastAsia="Batang" w:cs="Palatino Linotype"/>
                <w:lang w:eastAsia="ko-KR"/>
              </w:rPr>
              <w:t>25%</w:t>
            </w:r>
          </w:p>
        </w:tc>
      </w:tr>
      <w:tr w:rsidR="00D6628D" w:rsidRPr="002F7643" w14:paraId="5C202BCA" w14:textId="77777777" w:rsidTr="00002873">
        <w:tc>
          <w:tcPr>
            <w:tcW w:w="5217" w:type="dxa"/>
          </w:tcPr>
          <w:p w14:paraId="7EA2FAED" w14:textId="18EB5CC0" w:rsidR="00D6628D" w:rsidRPr="004F1228" w:rsidRDefault="004F1228" w:rsidP="004F1228">
            <w:pPr>
              <w:jc w:val="both"/>
              <w:rPr>
                <w:rFonts w:ascii="Calibri" w:hAnsi="Calibri" w:cs="Calibri"/>
                <w:snapToGrid w:val="0"/>
                <w:color w:val="000000"/>
              </w:rPr>
            </w:pPr>
            <w:r w:rsidRPr="00F27B1C">
              <w:rPr>
                <w:b/>
                <w:bCs/>
              </w:rPr>
              <w:t>Semester 2:</w:t>
            </w:r>
            <w:r>
              <w:t xml:space="preserve"> </w:t>
            </w:r>
            <w:r>
              <w:rPr>
                <w:rFonts w:ascii="Calibri" w:hAnsi="Calibri" w:cs="Calibri"/>
                <w:snapToGrid w:val="0"/>
                <w:color w:val="000000"/>
              </w:rPr>
              <w:t>D</w:t>
            </w:r>
            <w:r w:rsidRPr="0024679A">
              <w:rPr>
                <w:rFonts w:ascii="Calibri" w:hAnsi="Calibri" w:cs="Calibri"/>
                <w:snapToGrid w:val="0"/>
                <w:color w:val="000000"/>
              </w:rPr>
              <w:t xml:space="preserve">iscuss a paper that is key to </w:t>
            </w:r>
            <w:r>
              <w:rPr>
                <w:rFonts w:ascii="Calibri" w:hAnsi="Calibri" w:cs="Calibri"/>
                <w:snapToGrid w:val="0"/>
                <w:color w:val="000000"/>
              </w:rPr>
              <w:t>PhD thesis of each student and present their research proposal/pilot project before the doctoral conference and annual review.</w:t>
            </w:r>
          </w:p>
        </w:tc>
        <w:tc>
          <w:tcPr>
            <w:tcW w:w="1984" w:type="dxa"/>
            <w:vAlign w:val="center"/>
          </w:tcPr>
          <w:p w14:paraId="4D816044" w14:textId="77777777" w:rsidR="00D6628D" w:rsidRDefault="00D6628D" w:rsidP="00002873">
            <w:pPr>
              <w:autoSpaceDE w:val="0"/>
              <w:autoSpaceDN w:val="0"/>
              <w:spacing w:before="120" w:after="120" w:line="240" w:lineRule="auto"/>
              <w:jc w:val="center"/>
              <w:rPr>
                <w:rFonts w:eastAsia="Batang" w:cs="Palatino Linotype"/>
                <w:lang w:eastAsia="ko-KR"/>
              </w:rPr>
            </w:pPr>
          </w:p>
        </w:tc>
        <w:tc>
          <w:tcPr>
            <w:tcW w:w="2439" w:type="dxa"/>
            <w:vAlign w:val="center"/>
          </w:tcPr>
          <w:p w14:paraId="7756E871" w14:textId="184AEC03" w:rsidR="00D6628D" w:rsidRDefault="004F1228" w:rsidP="00002873">
            <w:pPr>
              <w:autoSpaceDE w:val="0"/>
              <w:autoSpaceDN w:val="0"/>
              <w:spacing w:before="120" w:after="120" w:line="240" w:lineRule="auto"/>
              <w:jc w:val="center"/>
              <w:rPr>
                <w:rFonts w:eastAsia="Batang" w:cs="Palatino Linotype"/>
                <w:lang w:eastAsia="ko-KR"/>
              </w:rPr>
            </w:pPr>
            <w:r>
              <w:rPr>
                <w:rFonts w:eastAsia="Batang" w:cs="Palatino Linotype"/>
                <w:lang w:eastAsia="ko-KR"/>
              </w:rPr>
              <w:t>50%</w:t>
            </w:r>
          </w:p>
        </w:tc>
      </w:tr>
      <w:tr w:rsidR="002F7643" w:rsidRPr="002F7643" w14:paraId="1821A6AB" w14:textId="77777777" w:rsidTr="00002873">
        <w:tc>
          <w:tcPr>
            <w:tcW w:w="5217" w:type="dxa"/>
          </w:tcPr>
          <w:p w14:paraId="08EC1942" w14:textId="77777777" w:rsidR="003901FB" w:rsidRDefault="002F7643" w:rsidP="00A25907">
            <w:pPr>
              <w:spacing w:after="0" w:line="240" w:lineRule="auto"/>
              <w:rPr>
                <w:rFonts w:eastAsia="Batang" w:cs="Palatino Linotype"/>
                <w:lang w:eastAsia="ko-KR"/>
              </w:rPr>
            </w:pPr>
            <w:r w:rsidRPr="002F7643">
              <w:rPr>
                <w:rFonts w:eastAsia="Batang" w:cs="Palatino Linotype"/>
                <w:b/>
                <w:lang w:eastAsia="ko-KR"/>
              </w:rPr>
              <w:t>Resits</w:t>
            </w:r>
            <w:r>
              <w:rPr>
                <w:rFonts w:eastAsia="Batang" w:cs="Palatino Linotype"/>
                <w:lang w:eastAsia="ko-KR"/>
              </w:rPr>
              <w:t xml:space="preserve">: </w:t>
            </w:r>
          </w:p>
          <w:p w14:paraId="1B9B6A3F" w14:textId="77777777" w:rsidR="003901FB" w:rsidRDefault="00002873" w:rsidP="003901FB">
            <w:pPr>
              <w:pStyle w:val="ListParagraph"/>
              <w:numPr>
                <w:ilvl w:val="0"/>
                <w:numId w:val="2"/>
              </w:numPr>
              <w:spacing w:after="0" w:line="240" w:lineRule="auto"/>
              <w:ind w:left="319"/>
              <w:rPr>
                <w:rFonts w:eastAsia="Batang" w:cs="Palatino Linotype"/>
                <w:lang w:eastAsia="ko-KR"/>
              </w:rPr>
            </w:pPr>
            <w:r w:rsidRPr="003901FB">
              <w:rPr>
                <w:rFonts w:eastAsia="Batang" w:cs="Palatino Linotype"/>
                <w:lang w:eastAsia="ko-KR"/>
              </w:rPr>
              <w:t>Resubmission of the assignment</w:t>
            </w:r>
            <w:r w:rsidR="003901FB">
              <w:rPr>
                <w:rFonts w:eastAsia="Batang" w:cs="Palatino Linotype"/>
                <w:lang w:eastAsia="ko-KR"/>
              </w:rPr>
              <w:t xml:space="preserve"> (semester 1)</w:t>
            </w:r>
          </w:p>
          <w:p w14:paraId="1CC0841B" w14:textId="496C74E9" w:rsidR="003901FB" w:rsidRPr="003901FB" w:rsidRDefault="003901FB" w:rsidP="003901FB">
            <w:pPr>
              <w:pStyle w:val="ListParagraph"/>
              <w:numPr>
                <w:ilvl w:val="0"/>
                <w:numId w:val="2"/>
              </w:numPr>
              <w:spacing w:after="0" w:line="240" w:lineRule="auto"/>
              <w:ind w:left="319"/>
              <w:rPr>
                <w:rFonts w:eastAsia="Batang" w:cs="Palatino Linotype"/>
                <w:lang w:eastAsia="ko-KR"/>
              </w:rPr>
            </w:pPr>
            <w:r>
              <w:t>Re-presentation of the PGRs own research proposal/pilot project (semester 2)</w:t>
            </w:r>
          </w:p>
          <w:p w14:paraId="764031EF" w14:textId="108D77E2" w:rsidR="003901FB" w:rsidRPr="00D42AA1" w:rsidRDefault="003901FB" w:rsidP="00A25907">
            <w:pPr>
              <w:spacing w:after="0" w:line="240" w:lineRule="auto"/>
              <w:rPr>
                <w:color w:val="FF0000"/>
              </w:rPr>
            </w:pPr>
          </w:p>
        </w:tc>
        <w:tc>
          <w:tcPr>
            <w:tcW w:w="1984" w:type="dxa"/>
          </w:tcPr>
          <w:p w14:paraId="17C885C1" w14:textId="77777777" w:rsidR="002F7643" w:rsidRPr="002F7643" w:rsidRDefault="002F7643" w:rsidP="002F7643">
            <w:pPr>
              <w:autoSpaceDE w:val="0"/>
              <w:autoSpaceDN w:val="0"/>
              <w:spacing w:before="120" w:after="120" w:line="240" w:lineRule="auto"/>
              <w:jc w:val="center"/>
              <w:rPr>
                <w:rFonts w:eastAsia="Batang" w:cs="Palatino Linotype"/>
                <w:lang w:eastAsia="ko-KR"/>
              </w:rPr>
            </w:pPr>
          </w:p>
        </w:tc>
        <w:tc>
          <w:tcPr>
            <w:tcW w:w="2439" w:type="dxa"/>
          </w:tcPr>
          <w:p w14:paraId="02BFEE32" w14:textId="77777777" w:rsidR="002F7643" w:rsidRPr="002F7643" w:rsidRDefault="002F7643" w:rsidP="002F7643">
            <w:pPr>
              <w:autoSpaceDE w:val="0"/>
              <w:autoSpaceDN w:val="0"/>
              <w:spacing w:before="120" w:after="120" w:line="240" w:lineRule="auto"/>
              <w:jc w:val="center"/>
              <w:rPr>
                <w:rFonts w:eastAsia="Batang" w:cs="Palatino Linotype"/>
                <w:lang w:eastAsia="ko-KR"/>
              </w:rPr>
            </w:pPr>
          </w:p>
        </w:tc>
      </w:tr>
    </w:tbl>
    <w:tbl>
      <w:tblPr>
        <w:tblStyle w:val="TableGrid"/>
        <w:tblW w:w="9640" w:type="dxa"/>
        <w:tblInd w:w="-147" w:type="dxa"/>
        <w:tblLook w:val="04A0" w:firstRow="1" w:lastRow="0" w:firstColumn="1" w:lastColumn="0" w:noHBand="0" w:noVBand="1"/>
      </w:tblPr>
      <w:tblGrid>
        <w:gridCol w:w="9640"/>
      </w:tblGrid>
      <w:tr w:rsidR="009526CA" w:rsidRPr="004003EA" w14:paraId="4ECDF710" w14:textId="77777777" w:rsidTr="00345BBB">
        <w:tc>
          <w:tcPr>
            <w:tcW w:w="9640" w:type="dxa"/>
            <w:shd w:val="clear" w:color="auto" w:fill="7030A0"/>
          </w:tcPr>
          <w:p w14:paraId="5E03B1EF" w14:textId="77777777" w:rsidR="009526CA" w:rsidRPr="004003EA" w:rsidRDefault="009526CA" w:rsidP="00D81692">
            <w:pPr>
              <w:rPr>
                <w:rFonts w:ascii="Arial" w:hAnsi="Arial" w:cs="Arial"/>
                <w:b/>
                <w:color w:val="FFFFFF" w:themeColor="background1"/>
                <w:sz w:val="24"/>
                <w:szCs w:val="24"/>
              </w:rPr>
            </w:pPr>
            <w:r>
              <w:rPr>
                <w:rFonts w:ascii="Arial" w:hAnsi="Arial" w:cs="Arial"/>
                <w:b/>
                <w:color w:val="FFFFFF" w:themeColor="background1"/>
                <w:sz w:val="24"/>
                <w:szCs w:val="24"/>
              </w:rPr>
              <w:t>Feedback</w:t>
            </w:r>
            <w:r w:rsidR="00A25907">
              <w:rPr>
                <w:rFonts w:ascii="Arial" w:hAnsi="Arial" w:cs="Arial"/>
                <w:b/>
                <w:color w:val="FFFFFF" w:themeColor="background1"/>
                <w:sz w:val="24"/>
                <w:szCs w:val="24"/>
              </w:rPr>
              <w:t xml:space="preserve"> methods</w:t>
            </w:r>
          </w:p>
        </w:tc>
      </w:tr>
      <w:tr w:rsidR="00A25907" w14:paraId="16C58CF8" w14:textId="77777777" w:rsidTr="00345BBB">
        <w:tc>
          <w:tcPr>
            <w:tcW w:w="9640" w:type="dxa"/>
          </w:tcPr>
          <w:p w14:paraId="5A3C006C" w14:textId="1EF3CFD5" w:rsidR="00F27B1C" w:rsidRPr="00F27B1C" w:rsidRDefault="00F27B1C" w:rsidP="00F27B1C">
            <w:pPr>
              <w:spacing w:after="120"/>
              <w:jc w:val="both"/>
              <w:rPr>
                <w:rFonts w:ascii="Calibri" w:hAnsi="Calibri" w:cs="Calibri"/>
                <w:bCs/>
                <w:color w:val="000000" w:themeColor="text1"/>
              </w:rPr>
            </w:pPr>
            <w:r w:rsidRPr="00F27B1C">
              <w:rPr>
                <w:rFonts w:ascii="Calibri" w:hAnsi="Calibri" w:cs="Calibri"/>
                <w:b/>
                <w:color w:val="000000" w:themeColor="text1"/>
              </w:rPr>
              <w:t>Semester 1:</w:t>
            </w:r>
            <w:r w:rsidRPr="00F27B1C">
              <w:rPr>
                <w:rFonts w:ascii="Calibri" w:hAnsi="Calibri" w:cs="Calibri"/>
                <w:bCs/>
                <w:color w:val="000000" w:themeColor="text1"/>
              </w:rPr>
              <w:t xml:space="preserve"> Feedback will be provided for both the reflective term paper and the referee report.  This will be returned within 15 working days of the marking deadline. </w:t>
            </w:r>
          </w:p>
          <w:p w14:paraId="32D312CD" w14:textId="77777777" w:rsidR="00A25907" w:rsidRDefault="00F27B1C" w:rsidP="00D6628D">
            <w:pPr>
              <w:spacing w:after="120"/>
              <w:jc w:val="both"/>
              <w:rPr>
                <w:rFonts w:ascii="Calibri" w:hAnsi="Calibri" w:cs="Calibri"/>
                <w:bCs/>
                <w:color w:val="000000" w:themeColor="text1"/>
              </w:rPr>
            </w:pPr>
            <w:r w:rsidRPr="00F27B1C">
              <w:rPr>
                <w:rFonts w:ascii="Calibri" w:hAnsi="Calibri" w:cs="Calibri"/>
                <w:b/>
                <w:color w:val="000000" w:themeColor="text1"/>
              </w:rPr>
              <w:t>Semester 2:</w:t>
            </w:r>
            <w:r w:rsidRPr="00F27B1C">
              <w:rPr>
                <w:rFonts w:ascii="Calibri" w:hAnsi="Calibri" w:cs="Calibri"/>
                <w:bCs/>
                <w:color w:val="000000" w:themeColor="text1"/>
              </w:rPr>
              <w:t xml:space="preserve"> Feedback will be given in the presentation sessions themselves.</w:t>
            </w:r>
          </w:p>
          <w:p w14:paraId="3C0309B5" w14:textId="77777777" w:rsidR="001344F3" w:rsidRPr="00D13474" w:rsidRDefault="001344F3" w:rsidP="001344F3">
            <w:pPr>
              <w:jc w:val="both"/>
              <w:rPr>
                <w:rFonts w:cstheme="minorHAnsi"/>
                <w:b/>
                <w:color w:val="000000" w:themeColor="text1"/>
              </w:rPr>
            </w:pPr>
            <w:r w:rsidRPr="00D13474">
              <w:rPr>
                <w:rFonts w:cstheme="minorHAnsi"/>
                <w:b/>
                <w:color w:val="000000" w:themeColor="text1"/>
              </w:rPr>
              <w:t>Feedback from students</w:t>
            </w:r>
          </w:p>
          <w:p w14:paraId="01D6569E" w14:textId="5B9827F7" w:rsidR="001344F3" w:rsidRPr="001344F3" w:rsidRDefault="001344F3" w:rsidP="001344F3">
            <w:pPr>
              <w:spacing w:after="120"/>
              <w:jc w:val="both"/>
              <w:rPr>
                <w:rFonts w:ascii="Calibri" w:hAnsi="Calibri" w:cs="Calibri"/>
                <w:bCs/>
                <w:color w:val="000000" w:themeColor="text1"/>
              </w:rPr>
            </w:pPr>
            <w:r w:rsidRPr="00D13474">
              <w:rPr>
                <w:iCs/>
                <w:color w:val="000000" w:themeColor="text1"/>
              </w:rPr>
              <w:t xml:space="preserve">In addition to the course unit evaluation questionnaire, students are encouraged to give feedback through emails and conversations at any </w:t>
            </w:r>
            <w:proofErr w:type="gramStart"/>
            <w:r w:rsidRPr="00D13474">
              <w:rPr>
                <w:iCs/>
                <w:color w:val="000000" w:themeColor="text1"/>
              </w:rPr>
              <w:t>time, and</w:t>
            </w:r>
            <w:proofErr w:type="gramEnd"/>
            <w:r w:rsidRPr="00D13474">
              <w:rPr>
                <w:iCs/>
                <w:color w:val="000000" w:themeColor="text1"/>
              </w:rPr>
              <w:t xml:space="preserve"> using the online questionnaire near the end of the semester</w:t>
            </w:r>
            <w:r>
              <w:rPr>
                <w:iCs/>
                <w:color w:val="000000" w:themeColor="text1"/>
              </w:rPr>
              <w:t>.</w:t>
            </w:r>
          </w:p>
        </w:tc>
      </w:tr>
    </w:tbl>
    <w:p w14:paraId="22A72168" w14:textId="77777777" w:rsidR="006B3CA7" w:rsidRDefault="006B3CA7" w:rsidP="006B3CA7">
      <w:pPr>
        <w:pStyle w:val="xmsonormal"/>
        <w:rPr>
          <w:color w:val="FF0000"/>
        </w:rPr>
      </w:pPr>
    </w:p>
    <w:p w14:paraId="63582F24" w14:textId="77777777" w:rsidR="006B3CA7" w:rsidRDefault="006B3CA7" w:rsidP="006B3CA7">
      <w:pPr>
        <w:pStyle w:val="xmsonormal"/>
        <w:rPr>
          <w:color w:val="FF0000"/>
        </w:rPr>
      </w:pPr>
    </w:p>
    <w:tbl>
      <w:tblPr>
        <w:tblStyle w:val="TableGrid"/>
        <w:tblW w:w="9640" w:type="dxa"/>
        <w:tblInd w:w="-147" w:type="dxa"/>
        <w:tblLook w:val="04A0" w:firstRow="1" w:lastRow="0" w:firstColumn="1" w:lastColumn="0" w:noHBand="0" w:noVBand="1"/>
      </w:tblPr>
      <w:tblGrid>
        <w:gridCol w:w="9640"/>
      </w:tblGrid>
      <w:tr w:rsidR="006B3CA7" w:rsidRPr="004003EA" w14:paraId="3CCFAB21" w14:textId="77777777" w:rsidTr="00D81692">
        <w:tc>
          <w:tcPr>
            <w:tcW w:w="9640" w:type="dxa"/>
            <w:shd w:val="clear" w:color="auto" w:fill="7030A0"/>
          </w:tcPr>
          <w:p w14:paraId="6B15C266" w14:textId="3967BAFD" w:rsidR="006B3CA7" w:rsidRPr="004003EA" w:rsidRDefault="006B3CA7" w:rsidP="00D81692">
            <w:pPr>
              <w:rPr>
                <w:rFonts w:ascii="Arial" w:hAnsi="Arial" w:cs="Arial"/>
                <w:b/>
                <w:color w:val="FFFFFF" w:themeColor="background1"/>
                <w:sz w:val="24"/>
                <w:szCs w:val="24"/>
              </w:rPr>
            </w:pPr>
            <w:r>
              <w:rPr>
                <w:rFonts w:ascii="Arial" w:hAnsi="Arial" w:cs="Arial"/>
                <w:b/>
                <w:color w:val="FFFFFF" w:themeColor="background1"/>
                <w:sz w:val="24"/>
                <w:szCs w:val="24"/>
              </w:rPr>
              <w:t>Social Responsibility</w:t>
            </w:r>
          </w:p>
        </w:tc>
      </w:tr>
    </w:tbl>
    <w:p w14:paraId="541C68AD" w14:textId="77777777" w:rsidR="006B3CA7" w:rsidRDefault="006B3CA7" w:rsidP="006B3CA7">
      <w:pPr>
        <w:pStyle w:val="xmsonormal"/>
        <w:rPr>
          <w:color w:val="FF0000"/>
        </w:rPr>
      </w:pPr>
    </w:p>
    <w:p w14:paraId="4C2869FA" w14:textId="4915604E" w:rsidR="006B3CA7" w:rsidRPr="001344F3" w:rsidRDefault="006B3CA7" w:rsidP="006B3CA7">
      <w:pPr>
        <w:pStyle w:val="xmsonormal"/>
        <w:rPr>
          <w:rStyle w:val="xnormaltextrun"/>
          <w:rFonts w:asciiTheme="minorHAnsi" w:hAnsiTheme="minorHAnsi" w:cstheme="minorHAnsi"/>
          <w:color w:val="000000"/>
          <w:sz w:val="22"/>
          <w:szCs w:val="22"/>
          <w:shd w:val="clear" w:color="auto" w:fill="FFFFFF"/>
        </w:rPr>
      </w:pPr>
      <w:r>
        <w:rPr>
          <w:rStyle w:val="xnormaltextrun"/>
          <w:rFonts w:ascii="Calibri" w:hAnsi="Calibri" w:cs="Calibri"/>
          <w:i/>
          <w:iCs/>
          <w:color w:val="000000"/>
          <w:sz w:val="22"/>
          <w:szCs w:val="22"/>
          <w:shd w:val="clear" w:color="auto" w:fill="FFFFFF"/>
        </w:rPr>
        <w:t xml:space="preserve">AMBS aims for our graduates to develop not only academic and professional skills, but also a sense of social, ethical and environmental responsibility towards the societies of which they are part. Please give details of how social responsibility is addressed in your course unit by highlighting any knowledge or skills that support </w:t>
      </w:r>
      <w:r w:rsidRPr="001344F3">
        <w:rPr>
          <w:rStyle w:val="xnormaltextrun"/>
          <w:rFonts w:asciiTheme="minorHAnsi" w:hAnsiTheme="minorHAnsi" w:cstheme="minorHAnsi"/>
          <w:color w:val="000000"/>
          <w:sz w:val="22"/>
          <w:szCs w:val="22"/>
          <w:shd w:val="clear" w:color="auto" w:fill="FFFFFF"/>
        </w:rPr>
        <w:t>students’ social and ethical understanding and conduct.</w:t>
      </w:r>
    </w:p>
    <w:p w14:paraId="45767DD4" w14:textId="77777777" w:rsidR="006B3CA7" w:rsidRPr="001344F3" w:rsidRDefault="006B3CA7" w:rsidP="006B3CA7">
      <w:pPr>
        <w:pStyle w:val="xmsonormal"/>
        <w:ind w:left="567"/>
        <w:rPr>
          <w:rStyle w:val="xnormaltextrun"/>
          <w:rFonts w:asciiTheme="minorHAnsi" w:hAnsiTheme="minorHAnsi" w:cstheme="minorHAnsi"/>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rsidRPr="001344F3" w14:paraId="4E53A010"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03903DF" w14:textId="0557ACF7" w:rsidR="001344F3" w:rsidRPr="001344F3" w:rsidRDefault="001344F3" w:rsidP="001344F3">
            <w:pPr>
              <w:pStyle w:val="xmsonormal"/>
              <w:spacing w:line="256" w:lineRule="auto"/>
              <w:rPr>
                <w:rFonts w:asciiTheme="minorHAnsi" w:hAnsiTheme="minorHAnsi" w:cstheme="minorHAnsi"/>
                <w:color w:val="000000"/>
                <w:sz w:val="22"/>
                <w:szCs w:val="22"/>
                <w:shd w:val="clear" w:color="auto" w:fill="FFFFFF"/>
              </w:rPr>
            </w:pPr>
            <w:r w:rsidRPr="001344F3">
              <w:rPr>
                <w:rFonts w:asciiTheme="minorHAnsi" w:hAnsiTheme="minorHAnsi" w:cstheme="minorHAnsi"/>
                <w:color w:val="000000"/>
                <w:sz w:val="22"/>
                <w:szCs w:val="22"/>
                <w:shd w:val="clear" w:color="auto" w:fill="FFFFFF"/>
              </w:rPr>
              <w:t>This course unit will help students to develop independent thinking and critical appraisal skills to be applied in academic research of finance topics. It will also contribute to the students’ understanding of the importance of ac</w:t>
            </w:r>
            <w:r>
              <w:rPr>
                <w:rFonts w:asciiTheme="minorHAnsi" w:hAnsiTheme="minorHAnsi" w:cstheme="minorHAnsi"/>
                <w:color w:val="000000"/>
                <w:sz w:val="22"/>
                <w:szCs w:val="22"/>
                <w:shd w:val="clear" w:color="auto" w:fill="FFFFFF"/>
              </w:rPr>
              <w:t>a</w:t>
            </w:r>
            <w:r w:rsidRPr="001344F3">
              <w:rPr>
                <w:rFonts w:asciiTheme="minorHAnsi" w:hAnsiTheme="minorHAnsi" w:cstheme="minorHAnsi"/>
                <w:color w:val="000000"/>
                <w:sz w:val="22"/>
                <w:szCs w:val="22"/>
                <w:shd w:val="clear" w:color="auto" w:fill="FFFFFF"/>
              </w:rPr>
              <w:t xml:space="preserve">demic integrity and how to maintain high academic standards, honesty, responsibility, and rigor in academic research. It will also help students to develop appropriate presentation skills and discuss in a constructive way the work of others. </w:t>
            </w:r>
          </w:p>
          <w:p w14:paraId="50D9CB28" w14:textId="77777777" w:rsidR="006B3CA7" w:rsidRPr="001344F3" w:rsidRDefault="006B3CA7" w:rsidP="001344F3">
            <w:pPr>
              <w:pStyle w:val="xmsonormal"/>
              <w:spacing w:line="256" w:lineRule="auto"/>
              <w:rPr>
                <w:rStyle w:val="xnormaltextrun"/>
                <w:rFonts w:asciiTheme="minorHAnsi" w:hAnsiTheme="minorHAnsi" w:cstheme="minorHAnsi"/>
                <w:color w:val="000000"/>
                <w:sz w:val="22"/>
                <w:szCs w:val="22"/>
                <w:shd w:val="clear" w:color="auto" w:fill="FFFFFF"/>
                <w:lang w:eastAsia="en-US"/>
              </w:rPr>
            </w:pPr>
          </w:p>
        </w:tc>
      </w:tr>
    </w:tbl>
    <w:p w14:paraId="79305A2E"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p w14:paraId="4F0084C8" w14:textId="77777777" w:rsidR="006B3CA7" w:rsidRDefault="006B3CA7" w:rsidP="006B3CA7">
      <w:pPr>
        <w:pStyle w:val="xmsonormal"/>
        <w:ind w:left="567"/>
        <w:rPr>
          <w:rStyle w:val="xeop"/>
        </w:rPr>
      </w:pPr>
      <w:r>
        <w:rPr>
          <w:rStyle w:val="xeop"/>
          <w:rFonts w:ascii="Calibri" w:hAnsi="Calibri" w:cs="Calibri"/>
          <w:i/>
          <w:iCs/>
          <w:color w:val="000000"/>
          <w:sz w:val="22"/>
          <w:szCs w:val="22"/>
          <w:shd w:val="clear" w:color="auto" w:fill="FFFFFF"/>
        </w:rPr>
        <w:t>Please indicate by ticking the box(es) below, which specific aspect of SR your module is linked to:</w:t>
      </w:r>
    </w:p>
    <w:p w14:paraId="61F2C00D"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567" w:type="dxa"/>
        <w:tblCellMar>
          <w:left w:w="0" w:type="dxa"/>
          <w:right w:w="0" w:type="dxa"/>
        </w:tblCellMar>
        <w:tblLook w:val="04A0" w:firstRow="1" w:lastRow="0" w:firstColumn="1" w:lastColumn="0" w:noHBand="0" w:noVBand="1"/>
      </w:tblPr>
      <w:tblGrid>
        <w:gridCol w:w="421"/>
        <w:gridCol w:w="3966"/>
        <w:gridCol w:w="286"/>
        <w:gridCol w:w="3776"/>
      </w:tblGrid>
      <w:tr w:rsidR="006B3CA7" w14:paraId="2BDA99A1" w14:textId="77777777" w:rsidTr="006B3CA7">
        <w:tc>
          <w:tcPr>
            <w:tcW w:w="4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8BE92EE"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Borders>
              <w:top w:val="nil"/>
              <w:left w:val="nil"/>
              <w:bottom w:val="nil"/>
              <w:right w:val="single" w:sz="8" w:space="0" w:color="auto"/>
            </w:tcBorders>
            <w:tcMar>
              <w:top w:w="0" w:type="dxa"/>
              <w:left w:w="108" w:type="dxa"/>
              <w:bottom w:w="0" w:type="dxa"/>
              <w:right w:w="108" w:type="dxa"/>
            </w:tcMar>
            <w:hideMark/>
          </w:tcPr>
          <w:p w14:paraId="021796F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A UN SDGs*</w:t>
            </w:r>
          </w:p>
        </w:tc>
        <w:tc>
          <w:tcPr>
            <w:tcW w:w="28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E0862A4"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hideMark/>
          </w:tcPr>
          <w:p w14:paraId="02BD1BA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Environmental Sustainability</w:t>
            </w:r>
          </w:p>
        </w:tc>
      </w:tr>
      <w:tr w:rsidR="006B3CA7" w14:paraId="3BF2A5CC" w14:textId="77777777" w:rsidTr="006B3CA7">
        <w:tc>
          <w:tcPr>
            <w:tcW w:w="421" w:type="dxa"/>
            <w:tcBorders>
              <w:top w:val="nil"/>
              <w:left w:val="nil"/>
              <w:bottom w:val="single" w:sz="8" w:space="0" w:color="auto"/>
              <w:right w:val="nil"/>
            </w:tcBorders>
            <w:tcMar>
              <w:top w:w="0" w:type="dxa"/>
              <w:left w:w="108" w:type="dxa"/>
              <w:bottom w:w="0" w:type="dxa"/>
              <w:right w:w="108" w:type="dxa"/>
            </w:tcMar>
          </w:tcPr>
          <w:p w14:paraId="7C4485A9"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tcPr>
          <w:p w14:paraId="6BC8A2D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c>
          <w:tcPr>
            <w:tcW w:w="286" w:type="dxa"/>
            <w:tcMar>
              <w:top w:w="0" w:type="dxa"/>
              <w:left w:w="108" w:type="dxa"/>
              <w:bottom w:w="0" w:type="dxa"/>
              <w:right w:w="108" w:type="dxa"/>
            </w:tcMar>
          </w:tcPr>
          <w:p w14:paraId="0B1D363B"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B63A9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r w:rsidR="006B3CA7" w14:paraId="1A4A2A31" w14:textId="77777777" w:rsidTr="006B3CA7">
        <w:tc>
          <w:tcPr>
            <w:tcW w:w="4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CF4F29" w14:textId="0F933AED" w:rsidR="006B3CA7" w:rsidRDefault="001344F3">
            <w:pPr>
              <w:pStyle w:val="xmsonormal"/>
              <w:spacing w:line="256" w:lineRule="auto"/>
              <w:rPr>
                <w:rStyle w:val="xeop"/>
                <w:rFonts w:ascii="Calibri" w:hAnsi="Calibri" w:cs="Calibri"/>
                <w:i/>
                <w:iCs/>
                <w:color w:val="000000"/>
                <w:sz w:val="22"/>
                <w:szCs w:val="22"/>
                <w:shd w:val="clear" w:color="auto" w:fill="FFFFFF"/>
                <w:lang w:eastAsia="en-US"/>
              </w:rPr>
            </w:pPr>
            <w:r>
              <w:rPr>
                <w:rStyle w:val="xeop"/>
                <w:rFonts w:ascii="Calibri" w:hAnsi="Calibri" w:cs="Calibri"/>
                <w:i/>
                <w:iCs/>
                <w:color w:val="000000"/>
                <w:sz w:val="22"/>
                <w:szCs w:val="22"/>
                <w:shd w:val="clear" w:color="auto" w:fill="FFFFFF"/>
                <w:lang w:eastAsia="en-US"/>
              </w:rPr>
              <w:t>X</w:t>
            </w:r>
          </w:p>
        </w:tc>
        <w:tc>
          <w:tcPr>
            <w:tcW w:w="3966" w:type="dxa"/>
            <w:tcMar>
              <w:top w:w="0" w:type="dxa"/>
              <w:left w:w="108" w:type="dxa"/>
              <w:bottom w:w="0" w:type="dxa"/>
              <w:right w:w="108" w:type="dxa"/>
            </w:tcMar>
            <w:hideMark/>
          </w:tcPr>
          <w:p w14:paraId="3A1CBFB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Other (please specify)</w:t>
            </w:r>
          </w:p>
        </w:tc>
        <w:tc>
          <w:tcPr>
            <w:tcW w:w="286" w:type="dxa"/>
            <w:tcMar>
              <w:top w:w="0" w:type="dxa"/>
              <w:left w:w="108" w:type="dxa"/>
              <w:bottom w:w="0" w:type="dxa"/>
              <w:right w:w="108" w:type="dxa"/>
            </w:tcMar>
          </w:tcPr>
          <w:p w14:paraId="7BF4D2C8"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473F09"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bl>
    <w:p w14:paraId="2A415F43"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59568AC6"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854693F"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r>
    </w:tbl>
    <w:p w14:paraId="2E6E5269" w14:textId="77777777" w:rsidR="006B3CA7" w:rsidRDefault="006B3CA7" w:rsidP="006B3CA7">
      <w:pPr>
        <w:pStyle w:val="xmsonormal"/>
        <w:rPr>
          <w:rStyle w:val="xeop"/>
          <w:rFonts w:ascii="Calibri" w:hAnsi="Calibri" w:cs="Calibri"/>
          <w:i/>
          <w:iCs/>
          <w:color w:val="000000"/>
          <w:sz w:val="22"/>
          <w:szCs w:val="22"/>
          <w:shd w:val="clear" w:color="auto" w:fill="FFFFFF"/>
        </w:rPr>
      </w:pPr>
    </w:p>
    <w:p w14:paraId="37CC84ED" w14:textId="77777777" w:rsidR="006B3CA7" w:rsidRDefault="006B3CA7" w:rsidP="006B3CA7">
      <w:pPr>
        <w:pStyle w:val="xmsonormal"/>
      </w:pPr>
      <w:r>
        <w:rPr>
          <w:rStyle w:val="xeop"/>
          <w:rFonts w:ascii="Calibri" w:hAnsi="Calibri" w:cs="Calibri"/>
          <w:i/>
          <w:iCs/>
          <w:color w:val="000000"/>
          <w:sz w:val="22"/>
          <w:szCs w:val="22"/>
          <w:shd w:val="clear" w:color="auto" w:fill="FFFFFF"/>
        </w:rPr>
        <w:t xml:space="preserve">* If a UN SDG, please note which one by reviewing the list </w:t>
      </w:r>
      <w:hyperlink r:id="rId11" w:history="1">
        <w:r>
          <w:rPr>
            <w:rStyle w:val="Hyperlink"/>
            <w:rFonts w:ascii="Calibri" w:hAnsi="Calibri" w:cs="Calibri"/>
            <w:i/>
            <w:iCs/>
            <w:sz w:val="22"/>
            <w:szCs w:val="22"/>
            <w:shd w:val="clear" w:color="auto" w:fill="FFFFFF"/>
          </w:rPr>
          <w:t>here</w:t>
        </w:r>
      </w:hyperlink>
      <w:r>
        <w:rPr>
          <w:rStyle w:val="xeop"/>
          <w:rFonts w:ascii="Calibri" w:hAnsi="Calibri" w:cs="Calibri"/>
          <w:i/>
          <w:iCs/>
          <w:color w:val="000000"/>
          <w:sz w:val="22"/>
          <w:szCs w:val="22"/>
          <w:shd w:val="clear" w:color="auto" w:fill="FFFFFF"/>
        </w:rPr>
        <w:t xml:space="preserve"> </w:t>
      </w:r>
    </w:p>
    <w:p w14:paraId="731C6FE8" w14:textId="77777777" w:rsidR="006B3CA7" w:rsidRDefault="006B3CA7" w:rsidP="006B3CA7">
      <w:pPr>
        <w:pStyle w:val="xmsonormal"/>
      </w:pPr>
    </w:p>
    <w:p w14:paraId="73E90FC1" w14:textId="3C145562" w:rsidR="006B3CA7" w:rsidRPr="006B3CA7" w:rsidRDefault="006B3CA7" w:rsidP="006B3CA7">
      <w:pPr>
        <w:pStyle w:val="xmsonormal"/>
        <w:rPr>
          <w:rStyle w:val="xeop"/>
        </w:rPr>
      </w:pPr>
      <w:r>
        <w:rPr>
          <w:rStyle w:val="xeop"/>
          <w:rFonts w:ascii="Calibri" w:hAnsi="Calibri" w:cs="Calibri"/>
          <w:i/>
          <w:iCs/>
          <w:color w:val="000000"/>
          <w:sz w:val="22"/>
          <w:szCs w:val="22"/>
          <w:shd w:val="clear" w:color="auto" w:fill="FFFFFF"/>
        </w:rPr>
        <w:t>For additional support on how embed SR into your module, please review the resources here:</w:t>
      </w:r>
    </w:p>
    <w:p w14:paraId="4F0E556D" w14:textId="151793ED" w:rsidR="006B3CA7" w:rsidRDefault="006B3CA7" w:rsidP="006B3CA7">
      <w:pPr>
        <w:pStyle w:val="xmsonormal"/>
      </w:pPr>
      <w:hyperlink r:id="rId12" w:history="1">
        <w:r w:rsidRPr="00CB7A1D">
          <w:rPr>
            <w:rStyle w:val="Hyperlink"/>
            <w:rFonts w:ascii="Calibri" w:hAnsi="Calibri" w:cs="Calibri"/>
            <w:i/>
            <w:iCs/>
            <w:sz w:val="22"/>
            <w:szCs w:val="22"/>
          </w:rPr>
          <w:t>https://documents.manchester.ac.uk/DocuInfo.aspx?DocID=51837</w:t>
        </w:r>
      </w:hyperlink>
    </w:p>
    <w:p w14:paraId="33BDC7F6" w14:textId="39B1B2B3" w:rsidR="009526CA" w:rsidRPr="00290A4D" w:rsidRDefault="006B3CA7" w:rsidP="008774C7">
      <w:pPr>
        <w:pStyle w:val="xmsonormal"/>
        <w:rPr>
          <w:rFonts w:ascii="Arial" w:hAnsi="Arial" w:cs="Arial"/>
          <w:b/>
          <w:color w:val="FF0000"/>
        </w:rPr>
      </w:pPr>
      <w:hyperlink r:id="rId13" w:history="1">
        <w:r w:rsidRPr="00CB7A1D">
          <w:rPr>
            <w:rStyle w:val="Hyperlink"/>
            <w:rFonts w:ascii="Calibri" w:hAnsi="Calibri" w:cs="Calibri"/>
            <w:i/>
            <w:iCs/>
            <w:sz w:val="22"/>
            <w:szCs w:val="22"/>
          </w:rPr>
          <w:t>https://documents.manchester.ac.uk/DocuInfo.aspx?DocID=47017</w:t>
        </w:r>
      </w:hyperlink>
    </w:p>
    <w:sectPr w:rsidR="009526CA" w:rsidRPr="00290A4D" w:rsidSect="00D42AA1">
      <w:headerReference w:type="default" r:id="rId14"/>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5A78D" w14:textId="77777777" w:rsidR="00CB46AD" w:rsidRDefault="00CB46AD" w:rsidP="00A678DF">
      <w:pPr>
        <w:spacing w:after="0" w:line="240" w:lineRule="auto"/>
      </w:pPr>
      <w:r>
        <w:separator/>
      </w:r>
    </w:p>
  </w:endnote>
  <w:endnote w:type="continuationSeparator" w:id="0">
    <w:p w14:paraId="4BBC15B5" w14:textId="77777777" w:rsidR="00CB46AD" w:rsidRDefault="00CB46AD" w:rsidP="00A67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6143D" w14:textId="77777777" w:rsidR="00CB46AD" w:rsidRDefault="00CB46AD" w:rsidP="00A678DF">
      <w:pPr>
        <w:spacing w:after="0" w:line="240" w:lineRule="auto"/>
      </w:pPr>
      <w:r>
        <w:separator/>
      </w:r>
    </w:p>
  </w:footnote>
  <w:footnote w:type="continuationSeparator" w:id="0">
    <w:p w14:paraId="5FB8333E" w14:textId="77777777" w:rsidR="00CB46AD" w:rsidRDefault="00CB46AD" w:rsidP="00A67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B1A61" w14:textId="77777777" w:rsidR="003A6471" w:rsidRDefault="003A6471" w:rsidP="00A678DF">
    <w:pPr>
      <w:pStyle w:val="Header"/>
      <w:jc w:val="center"/>
      <w:rPr>
        <w:rFonts w:ascii="Arial" w:hAnsi="Arial" w:cs="Arial"/>
        <w:b/>
      </w:rPr>
    </w:pPr>
    <w:r>
      <w:rPr>
        <w:rFonts w:ascii="Arial" w:hAnsi="Arial" w:cs="Arial"/>
        <w:b/>
      </w:rPr>
      <w:t>Alliance Manchester Business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9450E"/>
    <w:multiLevelType w:val="hybridMultilevel"/>
    <w:tmpl w:val="AE220244"/>
    <w:lvl w:ilvl="0" w:tplc="22A0A676">
      <w:start w:val="150"/>
      <w:numFmt w:val="bullet"/>
      <w:lvlText w:val="-"/>
      <w:lvlJc w:val="left"/>
      <w:pPr>
        <w:ind w:left="720" w:hanging="360"/>
      </w:pPr>
      <w:rPr>
        <w:rFonts w:ascii="Calibri" w:eastAsiaTheme="minorHAnsi" w:hAnsi="Calibri" w:cs="Calibri"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127A99"/>
    <w:multiLevelType w:val="hybridMultilevel"/>
    <w:tmpl w:val="0A8278F6"/>
    <w:lvl w:ilvl="0" w:tplc="08090003">
      <w:start w:val="1"/>
      <w:numFmt w:val="bullet"/>
      <w:lvlText w:val="o"/>
      <w:lvlJc w:val="left"/>
      <w:pPr>
        <w:tabs>
          <w:tab w:val="num" w:pos="900"/>
        </w:tabs>
        <w:ind w:left="90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52D1D0A"/>
    <w:multiLevelType w:val="hybridMultilevel"/>
    <w:tmpl w:val="84D2DBF8"/>
    <w:lvl w:ilvl="0" w:tplc="08090003">
      <w:start w:val="1"/>
      <w:numFmt w:val="bullet"/>
      <w:lvlText w:val="o"/>
      <w:lvlJc w:val="left"/>
      <w:pPr>
        <w:ind w:left="1260" w:hanging="360"/>
      </w:pPr>
      <w:rPr>
        <w:rFonts w:ascii="Courier New" w:hAnsi="Courier New" w:cs="Courier New"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num w:numId="1" w16cid:durableId="1083725664">
    <w:abstractNumId w:val="2"/>
  </w:num>
  <w:num w:numId="2" w16cid:durableId="637683401">
    <w:abstractNumId w:val="0"/>
  </w:num>
  <w:num w:numId="3" w16cid:durableId="7195237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5B92B7C6-1553-4946-90EF-C9EE88295567}"/>
    <w:docVar w:name="dgnword-eventsink" w:val="365615440"/>
  </w:docVars>
  <w:rsids>
    <w:rsidRoot w:val="00A678DF"/>
    <w:rsid w:val="00002873"/>
    <w:rsid w:val="00003E4A"/>
    <w:rsid w:val="00011B5B"/>
    <w:rsid w:val="00071A6E"/>
    <w:rsid w:val="0007736F"/>
    <w:rsid w:val="000B1BDC"/>
    <w:rsid w:val="000C56BC"/>
    <w:rsid w:val="001344F3"/>
    <w:rsid w:val="001568E2"/>
    <w:rsid w:val="00246214"/>
    <w:rsid w:val="00280B08"/>
    <w:rsid w:val="00290A4D"/>
    <w:rsid w:val="002916B6"/>
    <w:rsid w:val="002C0ECC"/>
    <w:rsid w:val="002F7643"/>
    <w:rsid w:val="00303944"/>
    <w:rsid w:val="003110B9"/>
    <w:rsid w:val="00345BBB"/>
    <w:rsid w:val="00347F27"/>
    <w:rsid w:val="00383D3D"/>
    <w:rsid w:val="00384D53"/>
    <w:rsid w:val="003901FB"/>
    <w:rsid w:val="00396F3E"/>
    <w:rsid w:val="003A2C5D"/>
    <w:rsid w:val="003A6471"/>
    <w:rsid w:val="003B4C1C"/>
    <w:rsid w:val="003E0908"/>
    <w:rsid w:val="004003EA"/>
    <w:rsid w:val="00411312"/>
    <w:rsid w:val="004274AD"/>
    <w:rsid w:val="00471526"/>
    <w:rsid w:val="004B1E88"/>
    <w:rsid w:val="004B4153"/>
    <w:rsid w:val="004E40BC"/>
    <w:rsid w:val="004F1228"/>
    <w:rsid w:val="00536D49"/>
    <w:rsid w:val="005452F5"/>
    <w:rsid w:val="0056006D"/>
    <w:rsid w:val="00591BAF"/>
    <w:rsid w:val="00596875"/>
    <w:rsid w:val="005B4EF3"/>
    <w:rsid w:val="005E3754"/>
    <w:rsid w:val="00604FE4"/>
    <w:rsid w:val="00622D16"/>
    <w:rsid w:val="0063304D"/>
    <w:rsid w:val="006726B0"/>
    <w:rsid w:val="006817BF"/>
    <w:rsid w:val="00691399"/>
    <w:rsid w:val="006A15A6"/>
    <w:rsid w:val="006B2ECC"/>
    <w:rsid w:val="006B3CA7"/>
    <w:rsid w:val="006E00A2"/>
    <w:rsid w:val="006F74AF"/>
    <w:rsid w:val="007217F2"/>
    <w:rsid w:val="007420AC"/>
    <w:rsid w:val="00785C89"/>
    <w:rsid w:val="00785D34"/>
    <w:rsid w:val="0079253C"/>
    <w:rsid w:val="007C45A1"/>
    <w:rsid w:val="008774C7"/>
    <w:rsid w:val="00892816"/>
    <w:rsid w:val="008B64AE"/>
    <w:rsid w:val="0094415A"/>
    <w:rsid w:val="009526CA"/>
    <w:rsid w:val="009918B1"/>
    <w:rsid w:val="009A0B09"/>
    <w:rsid w:val="009A2688"/>
    <w:rsid w:val="009E03FA"/>
    <w:rsid w:val="00A20E6F"/>
    <w:rsid w:val="00A25907"/>
    <w:rsid w:val="00A678DF"/>
    <w:rsid w:val="00AA2E20"/>
    <w:rsid w:val="00AF740C"/>
    <w:rsid w:val="00B20D5D"/>
    <w:rsid w:val="00B274A6"/>
    <w:rsid w:val="00B46E87"/>
    <w:rsid w:val="00B61A00"/>
    <w:rsid w:val="00B76C82"/>
    <w:rsid w:val="00BC4684"/>
    <w:rsid w:val="00BD06F3"/>
    <w:rsid w:val="00BE03E7"/>
    <w:rsid w:val="00BE635E"/>
    <w:rsid w:val="00BF4C03"/>
    <w:rsid w:val="00C1472B"/>
    <w:rsid w:val="00C56D1D"/>
    <w:rsid w:val="00C57CB0"/>
    <w:rsid w:val="00C7344D"/>
    <w:rsid w:val="00CB46AD"/>
    <w:rsid w:val="00CE2F73"/>
    <w:rsid w:val="00CF3EFD"/>
    <w:rsid w:val="00D06240"/>
    <w:rsid w:val="00D42AA1"/>
    <w:rsid w:val="00D52A0A"/>
    <w:rsid w:val="00D53910"/>
    <w:rsid w:val="00D57CBE"/>
    <w:rsid w:val="00D6628D"/>
    <w:rsid w:val="00D81692"/>
    <w:rsid w:val="00D94069"/>
    <w:rsid w:val="00DB15C8"/>
    <w:rsid w:val="00E01325"/>
    <w:rsid w:val="00EB7A93"/>
    <w:rsid w:val="00EC1F80"/>
    <w:rsid w:val="00EE0363"/>
    <w:rsid w:val="00F04408"/>
    <w:rsid w:val="00F27B1C"/>
    <w:rsid w:val="00F429F4"/>
    <w:rsid w:val="00F57768"/>
    <w:rsid w:val="00FA5CDA"/>
    <w:rsid w:val="00FB0C2C"/>
    <w:rsid w:val="00FE1E5A"/>
    <w:rsid w:val="00FF2473"/>
    <w:rsid w:val="0E9626D5"/>
    <w:rsid w:val="10E5C5AC"/>
    <w:rsid w:val="126AB8E3"/>
    <w:rsid w:val="20DB66A2"/>
    <w:rsid w:val="3483CFDF"/>
    <w:rsid w:val="4509D01C"/>
    <w:rsid w:val="4FD2BEB1"/>
    <w:rsid w:val="509BF897"/>
    <w:rsid w:val="557F4C72"/>
    <w:rsid w:val="5F76A6E8"/>
    <w:rsid w:val="6FB0CC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236CF"/>
  <w15:docId w15:val="{93B76BE3-1FEB-4B80-93A8-E66D01F8A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8DF"/>
  </w:style>
  <w:style w:type="paragraph" w:styleId="Footer">
    <w:name w:val="footer"/>
    <w:basedOn w:val="Normal"/>
    <w:link w:val="FooterChar"/>
    <w:uiPriority w:val="99"/>
    <w:unhideWhenUsed/>
    <w:rsid w:val="00A67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8DF"/>
  </w:style>
  <w:style w:type="table" w:styleId="TableGrid">
    <w:name w:val="Table Grid"/>
    <w:basedOn w:val="TableNormal"/>
    <w:uiPriority w:val="59"/>
    <w:rsid w:val="00400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F764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3CA7"/>
    <w:rPr>
      <w:color w:val="0563C1"/>
      <w:u w:val="single"/>
    </w:rPr>
  </w:style>
  <w:style w:type="paragraph" w:customStyle="1" w:styleId="xmsonormal">
    <w:name w:val="x_msonormal"/>
    <w:basedOn w:val="Normal"/>
    <w:uiPriority w:val="99"/>
    <w:rsid w:val="006B3CA7"/>
    <w:pPr>
      <w:spacing w:after="0" w:line="240" w:lineRule="auto"/>
    </w:pPr>
    <w:rPr>
      <w:rFonts w:ascii="Times New Roman" w:hAnsi="Times New Roman" w:cs="Times New Roman"/>
      <w:sz w:val="24"/>
      <w:szCs w:val="24"/>
      <w:lang w:eastAsia="en-GB"/>
    </w:rPr>
  </w:style>
  <w:style w:type="character" w:customStyle="1" w:styleId="xnormaltextrun">
    <w:name w:val="x_normaltextrun"/>
    <w:basedOn w:val="DefaultParagraphFont"/>
    <w:rsid w:val="006B3CA7"/>
  </w:style>
  <w:style w:type="character" w:customStyle="1" w:styleId="xeop">
    <w:name w:val="x_eop"/>
    <w:basedOn w:val="DefaultParagraphFont"/>
    <w:rsid w:val="006B3CA7"/>
  </w:style>
  <w:style w:type="character" w:customStyle="1" w:styleId="UnresolvedMention1">
    <w:name w:val="Unresolved Mention1"/>
    <w:basedOn w:val="DefaultParagraphFont"/>
    <w:uiPriority w:val="99"/>
    <w:semiHidden/>
    <w:unhideWhenUsed/>
    <w:rsid w:val="006B3CA7"/>
    <w:rPr>
      <w:color w:val="605E5C"/>
      <w:shd w:val="clear" w:color="auto" w:fill="E1DFDD"/>
    </w:rPr>
  </w:style>
  <w:style w:type="paragraph" w:styleId="ListParagraph">
    <w:name w:val="List Paragraph"/>
    <w:basedOn w:val="Normal"/>
    <w:uiPriority w:val="34"/>
    <w:qFormat/>
    <w:rsid w:val="00002873"/>
    <w:pPr>
      <w:ind w:left="720"/>
      <w:contextualSpacing/>
    </w:pPr>
  </w:style>
  <w:style w:type="character" w:styleId="UnresolvedMention">
    <w:name w:val="Unresolved Mention"/>
    <w:basedOn w:val="DefaultParagraphFont"/>
    <w:uiPriority w:val="99"/>
    <w:semiHidden/>
    <w:unhideWhenUsed/>
    <w:rsid w:val="006F74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400503">
      <w:bodyDiv w:val="1"/>
      <w:marLeft w:val="0"/>
      <w:marRight w:val="0"/>
      <w:marTop w:val="0"/>
      <w:marBottom w:val="0"/>
      <w:divBdr>
        <w:top w:val="none" w:sz="0" w:space="0" w:color="auto"/>
        <w:left w:val="none" w:sz="0" w:space="0" w:color="auto"/>
        <w:bottom w:val="none" w:sz="0" w:space="0" w:color="auto"/>
        <w:right w:val="none" w:sz="0" w:space="0" w:color="auto"/>
      </w:divBdr>
    </w:div>
    <w:div w:id="173496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uments.manchester.ac.uk/DocuInfo.aspx?DocID=47017"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cuments.manchester.ac.uk/DocuInfo.aspx?DocID=51837"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org/sustainabledevelopment/sustainable-development-goal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017E2E86941C46B1982B2B32518E41" ma:contentTypeVersion="25" ma:contentTypeDescription="Create a new document." ma:contentTypeScope="" ma:versionID="f97ae85633b752b8c8cb6aa32b5cd77a">
  <xsd:schema xmlns:xsd="http://www.w3.org/2001/XMLSchema" xmlns:xs="http://www.w3.org/2001/XMLSchema" xmlns:p="http://schemas.microsoft.com/office/2006/metadata/properties" xmlns:ns2="35171eaf-82dd-40d1-9430-63b1b0af6ee9" xmlns:ns3="2734ee3c-af69-4f35-a20d-cf915ccf4abe" targetNamespace="http://schemas.microsoft.com/office/2006/metadata/properties" ma:root="true" ma:fieldsID="5ef038f5f64e3d231f8e9a2860e36488" ns2:_="" ns3:_="">
    <xsd:import namespace="35171eaf-82dd-40d1-9430-63b1b0af6ee9"/>
    <xsd:import namespace="2734ee3c-af69-4f35-a20d-cf915ccf4abe"/>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MediaServiceObjectDetectorVersions" minOccurs="0"/>
                <xsd:element ref="ns3:MediaServiceSearchProperties" minOccurs="0"/>
                <xsd:element ref="ns3:Timetable_x002d_Year1" minOccurs="0"/>
                <xsd:element ref="ns3:School"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171eaf-82dd-40d1-9430-63b1b0af6ee9"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6d63537c-d192-4dc4-bb87-a5632b1c7687"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b1eb7151-9f5a-4e50-ad3c-af9cf39e4557}" ma:internalName="TaxCatchAll" ma:showField="CatchAllData" ma:web="35171eaf-82dd-40d1-9430-63b1b0af6ee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4ee3c-af69-4f35-a20d-cf915ccf4ab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imetable_x002d_Year1" ma:index="25" nillable="true" ma:displayName="Timetable - Year 1" ma:format="Hyperlink" ma:internalName="Timetable_x002d_Year1">
      <xsd:complexType>
        <xsd:complexContent>
          <xsd:extension base="dms:URL">
            <xsd:sequence>
              <xsd:element name="Url" type="dms:ValidUrl" minOccurs="0" nillable="true"/>
              <xsd:element name="Description" type="xsd:string" nillable="true"/>
            </xsd:sequence>
          </xsd:extension>
        </xsd:complexContent>
      </xsd:complexType>
    </xsd:element>
    <xsd:element name="School" ma:index="26" nillable="true" ma:displayName="School" ma:format="Dropdown" ma:internalName="School">
      <xsd:simpleType>
        <xsd:restriction base="dms:Choice">
          <xsd:enumeration value="AMBS"/>
          <xsd:enumeration value="SOSS"/>
          <xsd:enumeration value="SALC"/>
          <xsd:enumeration value="SEED"/>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734ee3c-af69-4f35-a20d-cf915ccf4abe">
      <Terms xmlns="http://schemas.microsoft.com/office/infopath/2007/PartnerControls"/>
    </lcf76f155ced4ddcb4097134ff3c332f>
    <Timetable_x002d_Year1 xmlns="2734ee3c-af69-4f35-a20d-cf915ccf4abe">
      <Url xsi:nil="true"/>
      <Description xsi:nil="true"/>
    </Timetable_x002d_Year1>
    <TaxCatchAll xmlns="35171eaf-82dd-40d1-9430-63b1b0af6ee9" xsi:nil="true"/>
    <TaxKeywordTaxHTField xmlns="35171eaf-82dd-40d1-9430-63b1b0af6ee9">
      <Terms xmlns="http://schemas.microsoft.com/office/infopath/2007/PartnerControls"/>
    </TaxKeywordTaxHTField>
    <School xmlns="2734ee3c-af69-4f35-a20d-cf915ccf4ab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33AC6E-3569-4CE1-95A6-382D1C4A6A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171eaf-82dd-40d1-9430-63b1b0af6ee9"/>
    <ds:schemaRef ds:uri="2734ee3c-af69-4f35-a20d-cf915ccf4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1E1B42-5574-47A9-8C18-4C8E869ADEF2}">
  <ds:schemaRefs>
    <ds:schemaRef ds:uri="http://schemas.microsoft.com/office/2006/metadata/properties"/>
    <ds:schemaRef ds:uri="http://schemas.microsoft.com/office/infopath/2007/PartnerControls"/>
    <ds:schemaRef ds:uri="2734ee3c-af69-4f35-a20d-cf915ccf4abe"/>
    <ds:schemaRef ds:uri="35171eaf-82dd-40d1-9430-63b1b0af6ee9"/>
  </ds:schemaRefs>
</ds:datastoreItem>
</file>

<file path=customXml/itemProps3.xml><?xml version="1.0" encoding="utf-8"?>
<ds:datastoreItem xmlns:ds="http://schemas.openxmlformats.org/officeDocument/2006/customXml" ds:itemID="{96EEE616-AFFB-4052-B7D1-22FE566386F9}">
  <ds:schemaRefs>
    <ds:schemaRef ds:uri="http://schemas.openxmlformats.org/officeDocument/2006/bibliography"/>
  </ds:schemaRefs>
</ds:datastoreItem>
</file>

<file path=customXml/itemProps4.xml><?xml version="1.0" encoding="utf-8"?>
<ds:datastoreItem xmlns:ds="http://schemas.openxmlformats.org/officeDocument/2006/customXml" ds:itemID="{35FA5C16-C18A-4F51-A785-C632AF6FA2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1080</Words>
  <Characters>6020</Characters>
  <Application>Microsoft Office Word</Application>
  <DocSecurity>0</DocSecurity>
  <Lines>182</Lines>
  <Paragraphs>110</Paragraphs>
  <ScaleCrop>false</ScaleCrop>
  <Company>University of Manchester</Company>
  <LinksUpToDate>false</LinksUpToDate>
  <CharactersWithSpaces>6990</CharactersWithSpaces>
  <SharedDoc>false</SharedDoc>
  <HLinks>
    <vt:vector size="18" baseType="variant">
      <vt:variant>
        <vt:i4>786517</vt:i4>
      </vt:variant>
      <vt:variant>
        <vt:i4>6</vt:i4>
      </vt:variant>
      <vt:variant>
        <vt:i4>0</vt:i4>
      </vt:variant>
      <vt:variant>
        <vt:i4>5</vt:i4>
      </vt:variant>
      <vt:variant>
        <vt:lpwstr>https://documents.manchester.ac.uk/DocuInfo.aspx?DocID=47017</vt:lpwstr>
      </vt:variant>
      <vt:variant>
        <vt:lpwstr/>
      </vt:variant>
      <vt:variant>
        <vt:i4>327761</vt:i4>
      </vt:variant>
      <vt:variant>
        <vt:i4>3</vt:i4>
      </vt:variant>
      <vt:variant>
        <vt:i4>0</vt:i4>
      </vt:variant>
      <vt:variant>
        <vt:i4>5</vt:i4>
      </vt:variant>
      <vt:variant>
        <vt:lpwstr>https://documents.manchester.ac.uk/DocuInfo.aspx?DocID=51837</vt:lpwstr>
      </vt:variant>
      <vt:variant>
        <vt:lpwstr/>
      </vt:variant>
      <vt:variant>
        <vt:i4>4194398</vt:i4>
      </vt:variant>
      <vt:variant>
        <vt:i4>0</vt:i4>
      </vt:variant>
      <vt:variant>
        <vt:i4>0</vt:i4>
      </vt:variant>
      <vt:variant>
        <vt:i4>5</vt:i4>
      </vt:variant>
      <vt:variant>
        <vt:lpwstr>https://www.un.org/sustainabledevelopment/sustainable-development-goals/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Ryan</dc:creator>
  <cp:keywords/>
  <cp:lastModifiedBy>Lynne Barlow-cheetham</cp:lastModifiedBy>
  <cp:revision>3</cp:revision>
  <dcterms:created xsi:type="dcterms:W3CDTF">2026-08-18T14:14:00Z</dcterms:created>
  <dcterms:modified xsi:type="dcterms:W3CDTF">2026-08-28T09:52:00Z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0x0101005D017E2E86941C46B1982B2B32518E41</vt:lpwstr>
  </property>
  <property fmtid="{D5CDD505-2E9C-101B-9397-08002B2CF9AE}" pid="3" name="TaxKeyword">
    <vt:lpwstr/>
  </property>
  <property fmtid="{D5CDD505-2E9C-101B-9397-08002B2CF9AE}" pid="4" name="MediaServiceImageTags">
    <vt:lpwstr/>
  </property>
  <property fmtid="{D5CDD505-2E9C-101B-9397-08002B2CF9AE}" pid="5" name="docLang">
    <vt:lpwstr>en</vt:lpwstr>
  </property>
</Properties>
</file>