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025D1" w14:textId="6780A856" w:rsidR="0011583D" w:rsidRPr="00A832D7" w:rsidRDefault="0011583D" w:rsidP="00A832D7">
      <w:pPr>
        <w:pStyle w:val="Title"/>
        <w:jc w:val="center"/>
      </w:pPr>
      <w:bookmarkStart w:id="0" w:name="_GoBack"/>
      <w:bookmarkEnd w:id="0"/>
      <w:r>
        <w:t>Faculty of Humanities eLearning Network</w:t>
      </w:r>
    </w:p>
    <w:p w14:paraId="0AD47702" w14:textId="71A826DD" w:rsidR="5A932992" w:rsidRDefault="5A932992" w:rsidP="516DA70B">
      <w:pPr>
        <w:pStyle w:val="Title"/>
        <w:jc w:val="center"/>
        <w:rPr>
          <w:rFonts w:ascii="Calibri Light" w:hAnsi="Calibri Light"/>
          <w:bCs/>
          <w:szCs w:val="32"/>
        </w:rPr>
      </w:pPr>
      <w:r>
        <w:t>26</w:t>
      </w:r>
      <w:r w:rsidRPr="516DA70B">
        <w:rPr>
          <w:vertAlign w:val="superscript"/>
        </w:rPr>
        <w:t>th</w:t>
      </w:r>
      <w:r>
        <w:t xml:space="preserve"> January 2022</w:t>
      </w:r>
    </w:p>
    <w:p w14:paraId="1E4FB653" w14:textId="023F84A3" w:rsidR="00A832D7" w:rsidRPr="00A832D7" w:rsidRDefault="00A832D7" w:rsidP="00A832D7">
      <w:pPr>
        <w:pStyle w:val="Title"/>
        <w:jc w:val="center"/>
      </w:pPr>
      <w:r w:rsidRPr="00A832D7">
        <w:t>Unconfirmed Minutes</w:t>
      </w:r>
    </w:p>
    <w:p w14:paraId="421D893E" w14:textId="77777777" w:rsidR="00A832D7" w:rsidRDefault="00A832D7" w:rsidP="0011583D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289CF5C5" w14:textId="17DAE315" w:rsidR="0011583D" w:rsidRPr="00982CA2" w:rsidRDefault="0011583D" w:rsidP="0011583D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"/>
        <w:gridCol w:w="8034"/>
        <w:gridCol w:w="1656"/>
      </w:tblGrid>
      <w:tr w:rsidR="000A27E9" w:rsidRPr="0090000E" w14:paraId="20685984" w14:textId="77777777" w:rsidTr="516DA70B">
        <w:tc>
          <w:tcPr>
            <w:tcW w:w="366" w:type="pct"/>
            <w:tcBorders>
              <w:bottom w:val="nil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DF47149" w14:textId="76F55106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842" w:type="pct"/>
            <w:tcBorders>
              <w:bottom w:val="nil"/>
            </w:tcBorders>
            <w:shd w:val="clear" w:color="auto" w:fill="D9D9D9" w:themeFill="background1" w:themeFillShade="D9"/>
          </w:tcPr>
          <w:p w14:paraId="45AAB99D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Noted</w:t>
            </w:r>
          </w:p>
        </w:tc>
        <w:tc>
          <w:tcPr>
            <w:tcW w:w="792" w:type="pct"/>
            <w:tcBorders>
              <w:bottom w:val="nil"/>
            </w:tcBorders>
            <w:shd w:val="clear" w:color="auto" w:fill="D9D9D9" w:themeFill="background1" w:themeFillShade="D9"/>
          </w:tcPr>
          <w:p w14:paraId="419F8970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Actions</w:t>
            </w:r>
          </w:p>
        </w:tc>
      </w:tr>
      <w:tr w:rsidR="000A27E9" w:rsidRPr="0090000E" w14:paraId="57D0187A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5E3EEFE6" w14:textId="77777777" w:rsidR="000A27E9" w:rsidRPr="0090000E" w:rsidRDefault="000A27E9" w:rsidP="00AB6DF2">
            <w:pPr>
              <w:pStyle w:val="ListParagraph"/>
              <w:spacing w:after="0" w:line="240" w:lineRule="auto"/>
              <w:ind w:left="0" w:firstLine="22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2F862751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Welcomes and apologies</w:t>
            </w:r>
          </w:p>
          <w:p w14:paraId="6C92ACCD" w14:textId="4F0AAAC7" w:rsidR="0004698E" w:rsidRPr="0090000E" w:rsidRDefault="000A27E9" w:rsidP="0004698E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04698E">
              <w:rPr>
                <w:rFonts w:cstheme="minorHAnsi"/>
                <w:bCs/>
                <w:sz w:val="22"/>
                <w:szCs w:val="22"/>
              </w:rPr>
              <w:t>Present: Becki Bennet</w:t>
            </w:r>
            <w:r w:rsidR="00042938">
              <w:rPr>
                <w:rFonts w:cstheme="minorHAnsi"/>
                <w:bCs/>
                <w:sz w:val="22"/>
                <w:szCs w:val="22"/>
              </w:rPr>
              <w:t>t</w:t>
            </w:r>
            <w:r w:rsidRPr="0004698E">
              <w:rPr>
                <w:rFonts w:cstheme="minorHAnsi"/>
                <w:bCs/>
                <w:sz w:val="22"/>
                <w:szCs w:val="22"/>
              </w:rPr>
              <w:t xml:space="preserve"> (</w:t>
            </w:r>
            <w:r w:rsidRPr="0004698E">
              <w:rPr>
                <w:rFonts w:cstheme="minorHAnsi"/>
                <w:b/>
                <w:bCs/>
                <w:sz w:val="22"/>
                <w:szCs w:val="22"/>
              </w:rPr>
              <w:t>BB</w:t>
            </w:r>
            <w:r w:rsidRPr="0004698E">
              <w:rPr>
                <w:rFonts w:cstheme="minorHAnsi"/>
                <w:bCs/>
                <w:sz w:val="22"/>
                <w:szCs w:val="22"/>
              </w:rPr>
              <w:t xml:space="preserve"> – Chair), 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>Hannah Cobb (</w:t>
            </w:r>
            <w:r w:rsidRPr="0004698E">
              <w:rPr>
                <w:rFonts w:cstheme="minorHAnsi"/>
                <w:b/>
                <w:sz w:val="22"/>
                <w:szCs w:val="22"/>
                <w:lang w:eastAsia="en-GB"/>
              </w:rPr>
              <w:t>HC</w:t>
            </w:r>
            <w:r w:rsidR="005C21DD" w:rsidRPr="0004698E">
              <w:rPr>
                <w:rFonts w:cstheme="minorHAnsi"/>
                <w:sz w:val="22"/>
                <w:szCs w:val="22"/>
                <w:lang w:eastAsia="en-GB"/>
              </w:rPr>
              <w:t>)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>, Huw Morgan</w:t>
            </w:r>
            <w:r w:rsidR="007D533B">
              <w:rPr>
                <w:rFonts w:cstheme="minorHAnsi"/>
                <w:sz w:val="22"/>
                <w:szCs w:val="22"/>
                <w:lang w:eastAsia="en-GB"/>
              </w:rPr>
              <w:t xml:space="preserve"> (</w:t>
            </w:r>
            <w:r w:rsidR="007D533B" w:rsidRPr="007D533B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HM</w:t>
            </w:r>
            <w:r w:rsidR="007D533B">
              <w:rPr>
                <w:rFonts w:cstheme="minorHAnsi"/>
                <w:sz w:val="22"/>
                <w:szCs w:val="22"/>
                <w:lang w:eastAsia="en-GB"/>
              </w:rPr>
              <w:t>)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 xml:space="preserve">, 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>Amanda Banks</w:t>
            </w:r>
            <w:r w:rsidR="007D533B">
              <w:rPr>
                <w:rFonts w:cstheme="minorHAnsi"/>
                <w:sz w:val="22"/>
                <w:szCs w:val="22"/>
                <w:lang w:eastAsia="en-GB"/>
              </w:rPr>
              <w:t xml:space="preserve"> Gatenby (</w:t>
            </w:r>
            <w:r w:rsidR="007D533B" w:rsidRPr="007D533B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ABG</w:t>
            </w:r>
            <w:r w:rsidR="007D533B">
              <w:rPr>
                <w:rFonts w:cstheme="minorHAnsi"/>
                <w:sz w:val="22"/>
                <w:szCs w:val="22"/>
                <w:lang w:eastAsia="en-GB"/>
              </w:rPr>
              <w:t>)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 xml:space="preserve">, Kamil </w:t>
            </w:r>
            <w:r w:rsidR="00263BEA" w:rsidRPr="0004698E">
              <w:rPr>
                <w:rFonts w:cstheme="minorHAnsi"/>
                <w:bCs/>
                <w:sz w:val="22"/>
                <w:szCs w:val="22"/>
              </w:rPr>
              <w:t>Stobiecki (</w:t>
            </w:r>
            <w:r w:rsidR="00263BEA" w:rsidRPr="0004698E">
              <w:rPr>
                <w:rFonts w:cstheme="minorHAnsi"/>
                <w:b/>
                <w:sz w:val="22"/>
                <w:szCs w:val="22"/>
              </w:rPr>
              <w:t>KS</w:t>
            </w:r>
            <w:r w:rsidR="00263BEA" w:rsidRPr="0004698E">
              <w:rPr>
                <w:rFonts w:cstheme="minorHAnsi"/>
                <w:bCs/>
                <w:sz w:val="22"/>
                <w:szCs w:val="22"/>
              </w:rPr>
              <w:t>)</w:t>
            </w:r>
            <w:r w:rsidR="00263BEA" w:rsidRPr="0004698E">
              <w:rPr>
                <w:rFonts w:cstheme="minorHAnsi"/>
                <w:sz w:val="22"/>
                <w:szCs w:val="22"/>
                <w:lang w:eastAsia="en-GB"/>
              </w:rPr>
              <w:t xml:space="preserve">, 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>Alex Galbraith (</w:t>
            </w:r>
            <w:r w:rsidRPr="0004698E">
              <w:rPr>
                <w:rFonts w:cstheme="minorHAnsi"/>
                <w:b/>
                <w:sz w:val="22"/>
                <w:szCs w:val="22"/>
                <w:lang w:eastAsia="en-GB"/>
              </w:rPr>
              <w:t>AG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 xml:space="preserve">), 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>Steve Bagley (</w:t>
            </w:r>
            <w:r w:rsidR="0090000E" w:rsidRPr="0004698E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SB</w:t>
            </w:r>
            <w:r w:rsidR="008F223E" w:rsidRPr="0004698E">
              <w:rPr>
                <w:rFonts w:cstheme="minorHAnsi"/>
                <w:sz w:val="22"/>
                <w:szCs w:val="22"/>
                <w:lang w:eastAsia="en-GB"/>
              </w:rPr>
              <w:t xml:space="preserve">), Dan Rigby, 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>Stuart Phillipson (</w:t>
            </w:r>
            <w:r w:rsidR="0090000E" w:rsidRPr="0004698E">
              <w:rPr>
                <w:rFonts w:cstheme="minorHAnsi"/>
                <w:b/>
                <w:sz w:val="22"/>
                <w:szCs w:val="22"/>
                <w:lang w:eastAsia="en-GB"/>
              </w:rPr>
              <w:t>SP</w:t>
            </w:r>
            <w:r w:rsidR="005C21DD" w:rsidRPr="0004698E">
              <w:rPr>
                <w:rFonts w:cstheme="minorHAnsi"/>
                <w:sz w:val="22"/>
                <w:szCs w:val="22"/>
                <w:lang w:eastAsia="en-GB"/>
              </w:rPr>
              <w:t xml:space="preserve">), 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 xml:space="preserve">Hilary Pooley, Lauren O’Donnell, </w:t>
            </w:r>
            <w:r w:rsidR="005C21DD" w:rsidRPr="0004698E">
              <w:rPr>
                <w:rFonts w:cstheme="minorHAnsi"/>
                <w:sz w:val="22"/>
                <w:szCs w:val="22"/>
                <w:lang w:eastAsia="en-GB"/>
              </w:rPr>
              <w:t>Elsa Lee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 xml:space="preserve">, 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>Helen Perkins, Jonny Crook,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 xml:space="preserve"> 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>Rachel Wilder, Hamza Badenjiki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 xml:space="preserve">, Omar Ahmedmia, 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 xml:space="preserve">Graham Holland, 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>Olesya Shipova</w:t>
            </w:r>
            <w:r w:rsidRPr="0004698E">
              <w:rPr>
                <w:rFonts w:cstheme="minorHAnsi"/>
                <w:sz w:val="22"/>
                <w:szCs w:val="22"/>
                <w:lang w:eastAsia="en-GB"/>
              </w:rPr>
              <w:t xml:space="preserve">, </w:t>
            </w:r>
            <w:r w:rsidR="0090000E" w:rsidRPr="0004698E">
              <w:rPr>
                <w:rFonts w:cstheme="minorHAnsi"/>
                <w:sz w:val="22"/>
                <w:szCs w:val="22"/>
                <w:lang w:eastAsia="en-GB"/>
              </w:rPr>
              <w:t xml:space="preserve">Eva Ward, </w:t>
            </w:r>
            <w:r w:rsidR="008F223E" w:rsidRPr="0004698E">
              <w:rPr>
                <w:rFonts w:cstheme="minorHAnsi"/>
                <w:sz w:val="22"/>
                <w:szCs w:val="22"/>
                <w:lang w:eastAsia="en-GB"/>
              </w:rPr>
              <w:t>Kar Stanton</w:t>
            </w:r>
            <w:r w:rsidR="005C21DD" w:rsidRPr="0004698E">
              <w:rPr>
                <w:rFonts w:cstheme="minorHAnsi"/>
                <w:sz w:val="22"/>
                <w:szCs w:val="22"/>
                <w:lang w:eastAsia="en-GB"/>
              </w:rPr>
              <w:t xml:space="preserve">, </w:t>
            </w:r>
            <w:r w:rsidR="00C9746C" w:rsidRPr="0004698E">
              <w:rPr>
                <w:rFonts w:cstheme="minorHAnsi"/>
                <w:sz w:val="22"/>
                <w:szCs w:val="22"/>
                <w:lang w:eastAsia="en-GB"/>
              </w:rPr>
              <w:t>Mark Lobjoit</w:t>
            </w:r>
            <w:r w:rsidR="00C9746C" w:rsidRPr="0004698E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Pr="0004698E">
              <w:rPr>
                <w:rFonts w:cstheme="minorHAnsi"/>
                <w:bCs/>
                <w:sz w:val="22"/>
                <w:szCs w:val="22"/>
              </w:rPr>
              <w:t xml:space="preserve">Anna Verges </w:t>
            </w:r>
            <w:r w:rsidR="005C21DD" w:rsidRPr="0004698E">
              <w:rPr>
                <w:rFonts w:cstheme="minorHAnsi"/>
                <w:bCs/>
                <w:sz w:val="22"/>
                <w:szCs w:val="22"/>
              </w:rPr>
              <w:t>(</w:t>
            </w:r>
            <w:r w:rsidR="005C21DD" w:rsidRPr="0004698E">
              <w:rPr>
                <w:rFonts w:cstheme="minorHAnsi"/>
                <w:b/>
                <w:bCs/>
                <w:sz w:val="22"/>
                <w:szCs w:val="22"/>
              </w:rPr>
              <w:t>AV</w:t>
            </w:r>
            <w:r w:rsidR="00922D21" w:rsidRPr="0004698E">
              <w:rPr>
                <w:rFonts w:cstheme="minorHAnsi"/>
                <w:bCs/>
                <w:sz w:val="22"/>
                <w:szCs w:val="22"/>
              </w:rPr>
              <w:t xml:space="preserve">), </w:t>
            </w:r>
            <w:r w:rsidR="0004698E">
              <w:rPr>
                <w:rFonts w:cstheme="minorHAnsi"/>
                <w:bCs/>
                <w:sz w:val="22"/>
                <w:szCs w:val="22"/>
              </w:rPr>
              <w:t xml:space="preserve">Rebecca Oldfield </w:t>
            </w:r>
            <w:r w:rsidR="0004698E" w:rsidRPr="0090000E">
              <w:rPr>
                <w:rFonts w:cstheme="minorHAnsi"/>
                <w:bCs/>
                <w:sz w:val="22"/>
                <w:szCs w:val="22"/>
              </w:rPr>
              <w:t>(Secretary)</w:t>
            </w:r>
            <w:r w:rsidR="007D533B">
              <w:rPr>
                <w:rFonts w:cstheme="minorHAnsi"/>
                <w:bCs/>
                <w:sz w:val="22"/>
                <w:szCs w:val="22"/>
              </w:rPr>
              <w:t>.</w:t>
            </w:r>
          </w:p>
          <w:p w14:paraId="51DE1877" w14:textId="1AE653C3" w:rsidR="005C21DD" w:rsidRDefault="00922D21" w:rsidP="00AB6DF2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Jane Mooney (</w:t>
            </w:r>
            <w:r w:rsidR="008F223E">
              <w:rPr>
                <w:rFonts w:cstheme="minorHAnsi"/>
                <w:bCs/>
                <w:sz w:val="22"/>
                <w:szCs w:val="22"/>
              </w:rPr>
              <w:t>by invitation</w:t>
            </w:r>
            <w:r>
              <w:rPr>
                <w:rFonts w:cstheme="minorHAnsi"/>
                <w:bCs/>
                <w:sz w:val="22"/>
                <w:szCs w:val="22"/>
              </w:rPr>
              <w:t xml:space="preserve">) </w:t>
            </w:r>
          </w:p>
          <w:p w14:paraId="488003DC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28098D18" w14:textId="3158070B" w:rsidR="00F3478A" w:rsidRPr="00227920" w:rsidRDefault="000A27E9" w:rsidP="005C21DD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90000E">
              <w:rPr>
                <w:rFonts w:cstheme="minorHAnsi"/>
                <w:bCs/>
                <w:sz w:val="22"/>
                <w:szCs w:val="22"/>
              </w:rPr>
              <w:t xml:space="preserve">Apologies: </w:t>
            </w:r>
            <w:r w:rsidR="005C21DD">
              <w:rPr>
                <w:rFonts w:cstheme="minorHAnsi"/>
                <w:sz w:val="22"/>
                <w:szCs w:val="22"/>
              </w:rPr>
              <w:t>Brendan Cox</w:t>
            </w:r>
            <w:r w:rsidR="00F3478A" w:rsidRPr="00227920">
              <w:rPr>
                <w:rFonts w:cstheme="minorHAnsi"/>
                <w:sz w:val="22"/>
                <w:szCs w:val="22"/>
              </w:rPr>
              <w:t>, Malak Elasaar</w:t>
            </w:r>
            <w:r w:rsidR="005C21DD">
              <w:rPr>
                <w:rFonts w:cstheme="minorHAnsi"/>
                <w:sz w:val="22"/>
                <w:szCs w:val="22"/>
              </w:rPr>
              <w:t xml:space="preserve">, </w:t>
            </w:r>
            <w:r w:rsidR="00F3478A" w:rsidRPr="00227920">
              <w:rPr>
                <w:rFonts w:cstheme="minorHAnsi"/>
                <w:sz w:val="22"/>
                <w:szCs w:val="22"/>
              </w:rPr>
              <w:t>Dan Rigby, Janean Lancaster, Linda Irish, Andy Richardson, Mark Lobjoit</w:t>
            </w:r>
            <w:r w:rsidR="007D533B">
              <w:rPr>
                <w:rFonts w:cstheme="minorHAnsi"/>
                <w:sz w:val="22"/>
                <w:szCs w:val="22"/>
              </w:rPr>
              <w:t>.</w:t>
            </w:r>
          </w:p>
          <w:p w14:paraId="740FACB0" w14:textId="77777777" w:rsidR="000A27E9" w:rsidRPr="00BA5C2D" w:rsidRDefault="000A27E9" w:rsidP="00BA5C2D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1860E223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A27E9" w:rsidRPr="0090000E" w14:paraId="7A69CB2D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0DBC1707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03CC2284" w14:textId="0CDF7179" w:rsidR="000A27E9" w:rsidRPr="0090000E" w:rsidRDefault="00B052FD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Minutes of last meeting 12</w:t>
            </w:r>
            <w:r w:rsidRPr="00B052FD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October</w:t>
            </w:r>
            <w:r w:rsidR="000A27E9" w:rsidRPr="0090000E">
              <w:rPr>
                <w:rFonts w:cstheme="minorHAnsi"/>
                <w:b/>
                <w:bCs/>
                <w:sz w:val="22"/>
                <w:szCs w:val="22"/>
              </w:rPr>
              <w:t xml:space="preserve"> 2021</w:t>
            </w:r>
            <w:r w:rsidR="00BA5C2D">
              <w:rPr>
                <w:rFonts w:cstheme="minorHAnsi"/>
                <w:b/>
                <w:bCs/>
                <w:sz w:val="22"/>
                <w:szCs w:val="22"/>
              </w:rPr>
              <w:t xml:space="preserve"> [eLN-1_21_2]</w:t>
            </w:r>
          </w:p>
          <w:p w14:paraId="5644D1DD" w14:textId="381C3D66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To approve the minutes as an accurate record.</w:t>
            </w:r>
          </w:p>
          <w:p w14:paraId="2933FEFA" w14:textId="22BB10EE" w:rsidR="000A27E9" w:rsidRPr="0090000E" w:rsidRDefault="004C60AD" w:rsidP="009000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</w:t>
            </w:r>
            <w:r w:rsidR="000A27E9" w:rsidRPr="0090000E">
              <w:rPr>
                <w:rFonts w:cstheme="minorHAnsi"/>
                <w:sz w:val="22"/>
                <w:szCs w:val="22"/>
              </w:rPr>
              <w:t xml:space="preserve">inutes </w:t>
            </w:r>
            <w:r w:rsidR="0090000E" w:rsidRPr="0090000E">
              <w:rPr>
                <w:rFonts w:cstheme="minorHAnsi"/>
                <w:sz w:val="22"/>
                <w:szCs w:val="22"/>
              </w:rPr>
              <w:t xml:space="preserve">approved – subject to any </w:t>
            </w:r>
            <w:r w:rsidR="000A27E9" w:rsidRPr="0090000E">
              <w:rPr>
                <w:rFonts w:cstheme="minorHAnsi"/>
                <w:sz w:val="22"/>
                <w:szCs w:val="22"/>
              </w:rPr>
              <w:t>comments</w:t>
            </w:r>
            <w:r w:rsidR="0090000E" w:rsidRPr="0090000E">
              <w:rPr>
                <w:rFonts w:cstheme="minorHAnsi"/>
                <w:sz w:val="22"/>
                <w:szCs w:val="22"/>
              </w:rPr>
              <w:t xml:space="preserve"> that members may want to submit to Secretary</w:t>
            </w:r>
            <w:r w:rsidR="000A27E9" w:rsidRPr="0090000E">
              <w:rPr>
                <w:rFonts w:cstheme="minorHAnsi"/>
                <w:sz w:val="22"/>
                <w:szCs w:val="22"/>
              </w:rPr>
              <w:t>.</w:t>
            </w:r>
          </w:p>
          <w:p w14:paraId="4AC981AE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2F80C747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A27E9" w:rsidRPr="0090000E" w14:paraId="04C3FED6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E528DCC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4016C551" w14:textId="6ACDCAA0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Matters </w:t>
            </w:r>
            <w:r w:rsidR="0090000E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rising </w:t>
            </w:r>
            <w:r w:rsidR="0090000E">
              <w:rPr>
                <w:rFonts w:cstheme="minorHAnsi"/>
                <w:b/>
                <w:bCs/>
                <w:sz w:val="22"/>
                <w:szCs w:val="22"/>
              </w:rPr>
              <w:t xml:space="preserve">and Outstanding Actions </w:t>
            </w:r>
            <w:r w:rsidR="00E6380F">
              <w:rPr>
                <w:rFonts w:cstheme="minorHAnsi"/>
                <w:b/>
                <w:bCs/>
                <w:sz w:val="22"/>
                <w:szCs w:val="22"/>
              </w:rPr>
              <w:t>[eLN-1_21_3]</w:t>
            </w:r>
          </w:p>
          <w:p w14:paraId="4686074E" w14:textId="62A0F8BB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To update the committee on matters arising</w:t>
            </w:r>
            <w:r w:rsidR="0090000E">
              <w:rPr>
                <w:rFonts w:cstheme="minorHAnsi"/>
                <w:b/>
                <w:bCs/>
                <w:sz w:val="22"/>
                <w:szCs w:val="22"/>
              </w:rPr>
              <w:t xml:space="preserve"> and actions</w:t>
            </w:r>
            <w:r w:rsidR="00BA5C2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CB76908" w14:textId="43F8A3FA" w:rsidR="00F3478A" w:rsidRPr="00601F9B" w:rsidRDefault="044F49E1" w:rsidP="516DA7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Bidi"/>
                <w:sz w:val="22"/>
                <w:szCs w:val="22"/>
              </w:rPr>
            </w:pPr>
            <w:r w:rsidRPr="516DA70B">
              <w:rPr>
                <w:rFonts w:cstheme="minorBidi"/>
                <w:sz w:val="22"/>
                <w:szCs w:val="22"/>
              </w:rPr>
              <w:t>Outstanding actions:</w:t>
            </w:r>
            <w:r w:rsidR="2455F694" w:rsidRPr="516DA70B">
              <w:rPr>
                <w:rFonts w:cstheme="minorBidi"/>
                <w:sz w:val="22"/>
                <w:szCs w:val="22"/>
              </w:rPr>
              <w:t xml:space="preserve"> call to members for r</w:t>
            </w:r>
            <w:r w:rsidR="57E06260" w:rsidRPr="516DA70B">
              <w:rPr>
                <w:rFonts w:cstheme="minorBidi"/>
                <w:sz w:val="22"/>
                <w:szCs w:val="22"/>
              </w:rPr>
              <w:t xml:space="preserve">ecommendations for </w:t>
            </w:r>
            <w:r w:rsidR="00D9746B">
              <w:rPr>
                <w:rFonts w:cstheme="minorBidi"/>
                <w:sz w:val="22"/>
                <w:szCs w:val="22"/>
              </w:rPr>
              <w:t>examples of good practice in the Schools for either Library, W</w:t>
            </w:r>
            <w:r w:rsidR="57E06260" w:rsidRPr="516DA70B">
              <w:rPr>
                <w:rFonts w:cstheme="minorBidi"/>
                <w:sz w:val="22"/>
                <w:szCs w:val="22"/>
              </w:rPr>
              <w:t xml:space="preserve">orkshops </w:t>
            </w:r>
            <w:r w:rsidR="00D9746B">
              <w:rPr>
                <w:rFonts w:cstheme="minorBidi"/>
                <w:sz w:val="22"/>
                <w:szCs w:val="22"/>
              </w:rPr>
              <w:t xml:space="preserve">series </w:t>
            </w:r>
            <w:r w:rsidR="57E06260" w:rsidRPr="516DA70B">
              <w:rPr>
                <w:rFonts w:cstheme="minorBidi"/>
                <w:sz w:val="22"/>
                <w:szCs w:val="22"/>
              </w:rPr>
              <w:t>and</w:t>
            </w:r>
            <w:r w:rsidR="00D9746B">
              <w:rPr>
                <w:rFonts w:cstheme="minorBidi"/>
                <w:sz w:val="22"/>
                <w:szCs w:val="22"/>
              </w:rPr>
              <w:t>/or</w:t>
            </w:r>
            <w:r w:rsidR="57E06260" w:rsidRPr="516DA70B">
              <w:rPr>
                <w:rFonts w:cstheme="minorBidi"/>
                <w:sz w:val="22"/>
                <w:szCs w:val="22"/>
              </w:rPr>
              <w:t xml:space="preserve"> podcast</w:t>
            </w:r>
            <w:r w:rsidR="00D9746B">
              <w:rPr>
                <w:rFonts w:cstheme="minorBidi"/>
                <w:sz w:val="22"/>
                <w:szCs w:val="22"/>
              </w:rPr>
              <w:t xml:space="preserve">s. Suggestions can be sent to </w:t>
            </w:r>
            <w:r w:rsidR="57E06260" w:rsidRPr="516DA70B">
              <w:rPr>
                <w:rFonts w:cstheme="minorBidi"/>
                <w:sz w:val="22"/>
                <w:szCs w:val="22"/>
              </w:rPr>
              <w:t>Becki</w:t>
            </w:r>
            <w:r w:rsidR="00D9746B">
              <w:rPr>
                <w:rFonts w:cstheme="minorBidi"/>
                <w:sz w:val="22"/>
                <w:szCs w:val="22"/>
              </w:rPr>
              <w:t xml:space="preserve">, </w:t>
            </w:r>
            <w:r w:rsidR="57E06260" w:rsidRPr="516DA70B">
              <w:rPr>
                <w:rFonts w:cstheme="minorBidi"/>
                <w:sz w:val="22"/>
                <w:szCs w:val="22"/>
              </w:rPr>
              <w:t xml:space="preserve">Anna </w:t>
            </w:r>
            <w:r w:rsidR="00D9746B">
              <w:rPr>
                <w:rFonts w:cstheme="minorBidi"/>
                <w:sz w:val="22"/>
                <w:szCs w:val="22"/>
              </w:rPr>
              <w:t>or Karenne</w:t>
            </w:r>
            <w:r w:rsidR="57E06260" w:rsidRPr="516DA70B">
              <w:rPr>
                <w:rFonts w:cstheme="minorBidi"/>
                <w:sz w:val="22"/>
                <w:szCs w:val="22"/>
              </w:rPr>
              <w:t>.</w:t>
            </w:r>
          </w:p>
          <w:p w14:paraId="25B8199C" w14:textId="30CA3D48" w:rsidR="00F3478A" w:rsidRPr="0090000E" w:rsidRDefault="00F3478A" w:rsidP="00AB6DF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22BB4147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A27E9" w:rsidRPr="0090000E" w14:paraId="0E6F5B89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6ED7278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0E4D692C" w14:textId="7B4AC1F0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Chair’s </w:t>
            </w:r>
            <w:r w:rsidR="00CC105A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90000E">
              <w:rPr>
                <w:rFonts w:cstheme="minorHAnsi"/>
                <w:b/>
                <w:bCs/>
                <w:sz w:val="22"/>
                <w:szCs w:val="22"/>
              </w:rPr>
              <w:t>eport</w:t>
            </w:r>
          </w:p>
          <w:p w14:paraId="2B60222B" w14:textId="46080899" w:rsidR="00F3478A" w:rsidRDefault="5FCBE6CE" w:rsidP="516DA70B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516DA70B">
              <w:rPr>
                <w:rFonts w:cstheme="minorBidi"/>
                <w:b/>
                <w:bCs/>
                <w:sz w:val="22"/>
                <w:szCs w:val="22"/>
              </w:rPr>
              <w:t xml:space="preserve">4.1. </w:t>
            </w:r>
            <w:r w:rsidR="255078C8" w:rsidRPr="516DA70B">
              <w:rPr>
                <w:rFonts w:cstheme="minorBidi"/>
                <w:b/>
                <w:bCs/>
                <w:sz w:val="22"/>
                <w:szCs w:val="22"/>
              </w:rPr>
              <w:t xml:space="preserve">Verbal report </w:t>
            </w:r>
            <w:r w:rsidRPr="516DA70B">
              <w:rPr>
                <w:rFonts w:cstheme="minorBidi"/>
                <w:b/>
                <w:bCs/>
                <w:sz w:val="22"/>
                <w:szCs w:val="22"/>
              </w:rPr>
              <w:t>from Becki Bennett</w:t>
            </w:r>
          </w:p>
          <w:p w14:paraId="0C7188F2" w14:textId="345CC6F7" w:rsidR="00F3478A" w:rsidRPr="00D53A54" w:rsidRDefault="00F3478A" w:rsidP="00F347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4"/>
                <w:szCs w:val="22"/>
              </w:rPr>
            </w:pPr>
            <w:r w:rsidRPr="00D53A54">
              <w:rPr>
                <w:rFonts w:cstheme="minorHAnsi"/>
                <w:sz w:val="22"/>
              </w:rPr>
              <w:t xml:space="preserve">Interviews </w:t>
            </w:r>
            <w:r w:rsidR="00D9746B">
              <w:rPr>
                <w:rFonts w:cstheme="minorHAnsi"/>
                <w:sz w:val="22"/>
              </w:rPr>
              <w:t xml:space="preserve">and appointments </w:t>
            </w:r>
            <w:r w:rsidRPr="00D53A54">
              <w:rPr>
                <w:rFonts w:cstheme="minorHAnsi"/>
                <w:sz w:val="22"/>
              </w:rPr>
              <w:t xml:space="preserve">for </w:t>
            </w:r>
            <w:r w:rsidR="0004698E">
              <w:rPr>
                <w:rFonts w:cstheme="minorHAnsi"/>
                <w:sz w:val="22"/>
              </w:rPr>
              <w:t>H</w:t>
            </w:r>
            <w:r w:rsidRPr="00D53A54">
              <w:rPr>
                <w:rFonts w:cstheme="minorHAnsi"/>
                <w:sz w:val="22"/>
              </w:rPr>
              <w:t xml:space="preserve">ead </w:t>
            </w:r>
            <w:r w:rsidR="0004698E">
              <w:rPr>
                <w:rFonts w:cstheme="minorHAnsi"/>
                <w:sz w:val="22"/>
              </w:rPr>
              <w:t xml:space="preserve">of </w:t>
            </w:r>
            <w:r w:rsidRPr="00D53A54">
              <w:rPr>
                <w:rFonts w:cstheme="minorHAnsi"/>
                <w:sz w:val="22"/>
              </w:rPr>
              <w:t xml:space="preserve">UMW and UCIL </w:t>
            </w:r>
            <w:r w:rsidR="00D9746B">
              <w:rPr>
                <w:rFonts w:cstheme="minorHAnsi"/>
                <w:sz w:val="22"/>
              </w:rPr>
              <w:t>completed</w:t>
            </w:r>
            <w:r w:rsidRPr="00D53A54">
              <w:rPr>
                <w:rFonts w:cstheme="minorHAnsi"/>
                <w:sz w:val="22"/>
              </w:rPr>
              <w:t>: appointments to be announced. Post for Director of Flexible Learning is still open to applicants: deadline exten</w:t>
            </w:r>
            <w:r w:rsidR="00D9746B">
              <w:rPr>
                <w:rFonts w:cstheme="minorHAnsi"/>
                <w:sz w:val="22"/>
              </w:rPr>
              <w:t>ded</w:t>
            </w:r>
            <w:r w:rsidRPr="00D53A54">
              <w:rPr>
                <w:rFonts w:cstheme="minorHAnsi"/>
                <w:sz w:val="22"/>
              </w:rPr>
              <w:t xml:space="preserve">. </w:t>
            </w:r>
            <w:r w:rsidR="00D9746B">
              <w:rPr>
                <w:rFonts w:cstheme="minorHAnsi"/>
                <w:sz w:val="22"/>
              </w:rPr>
              <w:t xml:space="preserve">The Director role </w:t>
            </w:r>
            <w:r w:rsidRPr="00D53A54">
              <w:rPr>
                <w:rFonts w:cstheme="minorHAnsi"/>
                <w:sz w:val="22"/>
              </w:rPr>
              <w:t>will sit above the leads for UMW and UCIL within the flexible learning team. These are due at the end of January.</w:t>
            </w:r>
          </w:p>
          <w:p w14:paraId="34369E33" w14:textId="77777777" w:rsidR="00D9746B" w:rsidRPr="00D9746B" w:rsidRDefault="0004698E" w:rsidP="00F347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4"/>
                <w:szCs w:val="22"/>
              </w:rPr>
            </w:pPr>
            <w:r>
              <w:rPr>
                <w:rFonts w:cstheme="minorHAnsi"/>
                <w:sz w:val="22"/>
              </w:rPr>
              <w:t>FLP</w:t>
            </w:r>
            <w:r w:rsidR="00F3478A" w:rsidRPr="00D53A54">
              <w:rPr>
                <w:rFonts w:cstheme="minorHAnsi"/>
                <w:sz w:val="22"/>
              </w:rPr>
              <w:t xml:space="preserve">: the flexible learning team are to send out online surveys for staff and students. </w:t>
            </w:r>
          </w:p>
          <w:p w14:paraId="7A9F62D5" w14:textId="06DEB0D1" w:rsidR="00F3478A" w:rsidRPr="00D53A54" w:rsidRDefault="00A54CB3" w:rsidP="00F347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4"/>
                <w:szCs w:val="22"/>
              </w:rPr>
            </w:pPr>
            <w:r>
              <w:rPr>
                <w:rFonts w:cstheme="minorHAnsi"/>
                <w:sz w:val="22"/>
              </w:rPr>
              <w:t xml:space="preserve">Parts of </w:t>
            </w:r>
            <w:r w:rsidR="00F3478A" w:rsidRPr="00D53A54">
              <w:rPr>
                <w:rFonts w:cstheme="minorHAnsi"/>
                <w:sz w:val="22"/>
              </w:rPr>
              <w:t xml:space="preserve">Booth Street East </w:t>
            </w:r>
            <w:r>
              <w:rPr>
                <w:rFonts w:cstheme="minorHAnsi"/>
                <w:sz w:val="22"/>
              </w:rPr>
              <w:t xml:space="preserve">Building are </w:t>
            </w:r>
            <w:r w:rsidR="00F3478A" w:rsidRPr="00D53A54">
              <w:rPr>
                <w:rFonts w:cstheme="minorHAnsi"/>
                <w:sz w:val="22"/>
              </w:rPr>
              <w:t xml:space="preserve">going to be turned into new learning spaces. Fiona Smith has </w:t>
            </w:r>
            <w:r>
              <w:rPr>
                <w:rFonts w:cstheme="minorHAnsi"/>
                <w:sz w:val="22"/>
              </w:rPr>
              <w:t xml:space="preserve">reported </w:t>
            </w:r>
            <w:r w:rsidR="00F3478A" w:rsidRPr="00D53A54">
              <w:rPr>
                <w:rFonts w:cstheme="minorHAnsi"/>
                <w:sz w:val="22"/>
              </w:rPr>
              <w:t xml:space="preserve">this in the </w:t>
            </w:r>
            <w:r>
              <w:rPr>
                <w:rFonts w:cstheme="minorHAnsi"/>
                <w:sz w:val="22"/>
              </w:rPr>
              <w:t>E</w:t>
            </w:r>
            <w:r w:rsidR="00F3478A" w:rsidRPr="00D53A54">
              <w:rPr>
                <w:rFonts w:cstheme="minorHAnsi"/>
                <w:sz w:val="22"/>
              </w:rPr>
              <w:t xml:space="preserve">states </w:t>
            </w:r>
            <w:r>
              <w:rPr>
                <w:rFonts w:cstheme="minorHAnsi"/>
                <w:sz w:val="22"/>
              </w:rPr>
              <w:t>M</w:t>
            </w:r>
            <w:r w:rsidR="00F3478A" w:rsidRPr="00D53A54">
              <w:rPr>
                <w:rFonts w:cstheme="minorHAnsi"/>
                <w:sz w:val="22"/>
              </w:rPr>
              <w:t xml:space="preserve">aster </w:t>
            </w:r>
            <w:r>
              <w:rPr>
                <w:rFonts w:cstheme="minorHAnsi"/>
                <w:sz w:val="22"/>
              </w:rPr>
              <w:t>P</w:t>
            </w:r>
            <w:r w:rsidR="00F3478A" w:rsidRPr="00D53A54">
              <w:rPr>
                <w:rFonts w:cstheme="minorHAnsi"/>
                <w:sz w:val="22"/>
              </w:rPr>
              <w:t>lan for teaching and learning.</w:t>
            </w:r>
          </w:p>
          <w:p w14:paraId="44159BFD" w14:textId="2826FFC5" w:rsidR="00F3478A" w:rsidRPr="00D53A54" w:rsidRDefault="00F3478A" w:rsidP="00F347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4"/>
                <w:szCs w:val="22"/>
              </w:rPr>
            </w:pPr>
            <w:r w:rsidRPr="00D53A54">
              <w:rPr>
                <w:rFonts w:cstheme="minorHAnsi"/>
                <w:sz w:val="22"/>
              </w:rPr>
              <w:t>DLE review: recommendations document will be ready in May and will be put out for comments. There are two more workshops for students on 2</w:t>
            </w:r>
            <w:r w:rsidRPr="00D53A54">
              <w:rPr>
                <w:rFonts w:cstheme="minorHAnsi"/>
                <w:sz w:val="22"/>
                <w:vertAlign w:val="superscript"/>
              </w:rPr>
              <w:t>nd</w:t>
            </w:r>
            <w:r w:rsidRPr="00D53A54">
              <w:rPr>
                <w:rFonts w:cstheme="minorHAnsi"/>
                <w:sz w:val="22"/>
              </w:rPr>
              <w:t xml:space="preserve"> and 16</w:t>
            </w:r>
            <w:r w:rsidRPr="00D53A54">
              <w:rPr>
                <w:rFonts w:cstheme="minorHAnsi"/>
                <w:sz w:val="22"/>
                <w:vertAlign w:val="superscript"/>
              </w:rPr>
              <w:t>th</w:t>
            </w:r>
            <w:r w:rsidRPr="00D53A54">
              <w:rPr>
                <w:rFonts w:cstheme="minorHAnsi"/>
                <w:sz w:val="22"/>
              </w:rPr>
              <w:t xml:space="preserve"> February. Workshop for staff on 2</w:t>
            </w:r>
            <w:r w:rsidRPr="00D53A54">
              <w:rPr>
                <w:rFonts w:cstheme="minorHAnsi"/>
                <w:sz w:val="22"/>
                <w:vertAlign w:val="superscript"/>
              </w:rPr>
              <w:t>nd</w:t>
            </w:r>
            <w:r w:rsidRPr="00D53A54">
              <w:rPr>
                <w:rFonts w:cstheme="minorHAnsi"/>
                <w:sz w:val="22"/>
              </w:rPr>
              <w:t xml:space="preserve"> February. </w:t>
            </w:r>
          </w:p>
          <w:p w14:paraId="0C0E0364" w14:textId="545C9552" w:rsidR="00F3478A" w:rsidRPr="00D53A54" w:rsidRDefault="0004698E" w:rsidP="00F347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4"/>
                <w:szCs w:val="22"/>
              </w:rPr>
            </w:pPr>
            <w:r>
              <w:rPr>
                <w:rFonts w:cstheme="minorHAnsi"/>
                <w:sz w:val="22"/>
              </w:rPr>
              <w:t>St</w:t>
            </w:r>
            <w:r w:rsidR="00F3478A" w:rsidRPr="00D53A54">
              <w:rPr>
                <w:rFonts w:cstheme="minorHAnsi"/>
                <w:sz w:val="22"/>
              </w:rPr>
              <w:t xml:space="preserve">udent </w:t>
            </w:r>
            <w:r w:rsidR="00A54CB3">
              <w:rPr>
                <w:rFonts w:cstheme="minorHAnsi"/>
                <w:sz w:val="22"/>
              </w:rPr>
              <w:t>C</w:t>
            </w:r>
            <w:r w:rsidR="00F3478A" w:rsidRPr="00D53A54">
              <w:rPr>
                <w:rFonts w:cstheme="minorHAnsi"/>
                <w:sz w:val="22"/>
              </w:rPr>
              <w:t xml:space="preserve">ourse </w:t>
            </w:r>
            <w:r w:rsidR="00A54CB3">
              <w:rPr>
                <w:rFonts w:cstheme="minorHAnsi"/>
                <w:sz w:val="22"/>
              </w:rPr>
              <w:t>Unit S</w:t>
            </w:r>
            <w:r w:rsidR="00F3478A" w:rsidRPr="00D53A54">
              <w:rPr>
                <w:rFonts w:cstheme="minorHAnsi"/>
                <w:sz w:val="22"/>
              </w:rPr>
              <w:t xml:space="preserve">urveys: these are changing to a new </w:t>
            </w:r>
            <w:r w:rsidR="00A54CB3">
              <w:rPr>
                <w:rFonts w:cstheme="minorHAnsi"/>
                <w:sz w:val="22"/>
              </w:rPr>
              <w:t>tool</w:t>
            </w:r>
            <w:r w:rsidR="00F3478A" w:rsidRPr="00D53A54">
              <w:rPr>
                <w:rFonts w:cstheme="minorHAnsi"/>
                <w:sz w:val="22"/>
              </w:rPr>
              <w:t xml:space="preserve"> and this has been set to the highest priority to complete. The old system </w:t>
            </w:r>
            <w:r w:rsidR="00A54CB3">
              <w:rPr>
                <w:rFonts w:cstheme="minorHAnsi"/>
                <w:sz w:val="22"/>
              </w:rPr>
              <w:t xml:space="preserve">(Evalkit) </w:t>
            </w:r>
            <w:r w:rsidR="00F3478A" w:rsidRPr="00D53A54">
              <w:rPr>
                <w:rFonts w:cstheme="minorHAnsi"/>
                <w:sz w:val="22"/>
              </w:rPr>
              <w:t xml:space="preserve">will work for this semester.  The new systems is due to be complete </w:t>
            </w:r>
            <w:r w:rsidR="00A54CB3">
              <w:rPr>
                <w:rFonts w:cstheme="minorHAnsi"/>
                <w:sz w:val="22"/>
              </w:rPr>
              <w:t>in semester two</w:t>
            </w:r>
            <w:r w:rsidR="00F3478A" w:rsidRPr="00D53A54">
              <w:rPr>
                <w:rFonts w:cstheme="minorHAnsi"/>
                <w:sz w:val="22"/>
              </w:rPr>
              <w:t xml:space="preserve">. </w:t>
            </w:r>
          </w:p>
          <w:p w14:paraId="54F16DA2" w14:textId="77777777" w:rsidR="00F3478A" w:rsidRPr="00F3478A" w:rsidRDefault="00F3478A" w:rsidP="00F3478A">
            <w:pPr>
              <w:spacing w:after="0" w:line="240" w:lineRule="auto"/>
              <w:rPr>
                <w:rFonts w:cstheme="minorHAnsi"/>
                <w:bCs/>
              </w:rPr>
            </w:pPr>
          </w:p>
          <w:p w14:paraId="44BAE9A3" w14:textId="2AB7721E" w:rsidR="000D170F" w:rsidRPr="000D170F" w:rsidRDefault="00B052FD" w:rsidP="000D170F">
            <w:pPr>
              <w:rPr>
                <w:rFonts w:cstheme="minorBidi"/>
                <w:b/>
                <w:bCs/>
                <w:sz w:val="22"/>
                <w:szCs w:val="22"/>
              </w:rPr>
            </w:pPr>
            <w:r>
              <w:rPr>
                <w:rFonts w:cstheme="minorBidi"/>
                <w:b/>
                <w:bCs/>
                <w:sz w:val="22"/>
                <w:szCs w:val="22"/>
              </w:rPr>
              <w:t>4.2</w:t>
            </w:r>
            <w:r w:rsidRPr="00FB4893">
              <w:rPr>
                <w:rFonts w:cstheme="minorBidi"/>
                <w:b/>
                <w:bCs/>
                <w:sz w:val="22"/>
                <w:szCs w:val="22"/>
              </w:rPr>
              <w:t xml:space="preserve">. </w:t>
            </w:r>
            <w:r w:rsidR="000D170F" w:rsidRPr="00FB4893">
              <w:rPr>
                <w:rFonts w:cstheme="minorBidi"/>
                <w:b/>
                <w:bCs/>
                <w:sz w:val="22"/>
                <w:szCs w:val="22"/>
              </w:rPr>
              <w:t>Supporting digital capabilities: Verbal update from Jane Mooney</w:t>
            </w:r>
            <w:r w:rsidR="000D170F" w:rsidRPr="000D170F">
              <w:rPr>
                <w:rFonts w:cstheme="minorBidi"/>
                <w:b/>
                <w:bCs/>
              </w:rPr>
              <w:t xml:space="preserve"> </w:t>
            </w:r>
          </w:p>
          <w:p w14:paraId="7D1AC57C" w14:textId="335DFE6B" w:rsidR="00B052FD" w:rsidRPr="00D53A54" w:rsidRDefault="00B052FD" w:rsidP="00B052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theme="minorBidi"/>
                <w:b/>
                <w:bCs/>
                <w:sz w:val="22"/>
              </w:rPr>
            </w:pPr>
            <w:r w:rsidRPr="00D53A54">
              <w:rPr>
                <w:sz w:val="22"/>
              </w:rPr>
              <w:t>J</w:t>
            </w:r>
            <w:r w:rsidR="00A54CB3">
              <w:rPr>
                <w:sz w:val="22"/>
              </w:rPr>
              <w:t>M</w:t>
            </w:r>
            <w:r w:rsidR="0004698E">
              <w:rPr>
                <w:sz w:val="22"/>
              </w:rPr>
              <w:t xml:space="preserve"> </w:t>
            </w:r>
            <w:r w:rsidR="000D170F" w:rsidRPr="00D53A54">
              <w:rPr>
                <w:sz w:val="22"/>
              </w:rPr>
              <w:t xml:space="preserve">reports on the JISC Discovery </w:t>
            </w:r>
            <w:r w:rsidR="00A54CB3">
              <w:rPr>
                <w:sz w:val="22"/>
              </w:rPr>
              <w:t>T</w:t>
            </w:r>
            <w:r w:rsidR="000D170F" w:rsidRPr="00D53A54">
              <w:rPr>
                <w:sz w:val="22"/>
              </w:rPr>
              <w:t>ool and the</w:t>
            </w:r>
            <w:r w:rsidRPr="00D53A54">
              <w:rPr>
                <w:sz w:val="22"/>
              </w:rPr>
              <w:t xml:space="preserve"> use of questionnaires for students to assess their digital capabilities. There are questionnaires for UG </w:t>
            </w:r>
            <w:r w:rsidRPr="00D53A54">
              <w:rPr>
                <w:sz w:val="22"/>
              </w:rPr>
              <w:lastRenderedPageBreak/>
              <w:t xml:space="preserve">and PGT students. This sits within My Learning Essentials and enable students to create a reflective action plan. This is being signposted through careers. Support </w:t>
            </w:r>
            <w:r w:rsidR="00617E49" w:rsidRPr="00D53A54">
              <w:rPr>
                <w:sz w:val="22"/>
              </w:rPr>
              <w:t>is</w:t>
            </w:r>
            <w:r w:rsidRPr="00D53A54">
              <w:rPr>
                <w:sz w:val="22"/>
              </w:rPr>
              <w:t xml:space="preserve"> available to embed/enhance digital capabilities in the curriculum: staff can get in touch with J</w:t>
            </w:r>
            <w:r w:rsidR="00A54CB3">
              <w:rPr>
                <w:sz w:val="22"/>
              </w:rPr>
              <w:t>M</w:t>
            </w:r>
            <w:r w:rsidRPr="00D53A54">
              <w:rPr>
                <w:sz w:val="22"/>
              </w:rPr>
              <w:t xml:space="preserve">. </w:t>
            </w:r>
          </w:p>
          <w:p w14:paraId="7750D2F8" w14:textId="5B2DCB63" w:rsidR="000D170F" w:rsidRDefault="00B052FD" w:rsidP="000D170F">
            <w:pPr>
              <w:pStyle w:val="ListParagraph"/>
              <w:spacing w:after="0" w:line="240" w:lineRule="auto"/>
              <w:rPr>
                <w:sz w:val="22"/>
              </w:rPr>
            </w:pPr>
            <w:r w:rsidRPr="00D53A54">
              <w:rPr>
                <w:sz w:val="22"/>
              </w:rPr>
              <w:t>J</w:t>
            </w:r>
            <w:r w:rsidR="00A54CB3">
              <w:rPr>
                <w:sz w:val="22"/>
              </w:rPr>
              <w:t>M</w:t>
            </w:r>
            <w:r w:rsidRPr="00D53A54">
              <w:rPr>
                <w:sz w:val="22"/>
              </w:rPr>
              <w:t xml:space="preserve"> reports that the </w:t>
            </w:r>
            <w:r w:rsidR="00A54CB3">
              <w:rPr>
                <w:sz w:val="22"/>
              </w:rPr>
              <w:t>D</w:t>
            </w:r>
            <w:r w:rsidRPr="00D53A54">
              <w:rPr>
                <w:sz w:val="22"/>
              </w:rPr>
              <w:t xml:space="preserve">iscovery </w:t>
            </w:r>
            <w:r w:rsidR="00A54CB3">
              <w:rPr>
                <w:sz w:val="22"/>
              </w:rPr>
              <w:t>T</w:t>
            </w:r>
            <w:r w:rsidRPr="00D53A54">
              <w:rPr>
                <w:sz w:val="22"/>
              </w:rPr>
              <w:t xml:space="preserve">ool has now been launched to staff and is available via staff learning and development. </w:t>
            </w:r>
            <w:r w:rsidR="000D170F" w:rsidRPr="00D53A54">
              <w:rPr>
                <w:sz w:val="22"/>
              </w:rPr>
              <w:t xml:space="preserve">The </w:t>
            </w:r>
            <w:r w:rsidR="00A54CB3">
              <w:rPr>
                <w:sz w:val="22"/>
              </w:rPr>
              <w:t>L</w:t>
            </w:r>
            <w:r w:rsidR="000D170F" w:rsidRPr="00D53A54">
              <w:rPr>
                <w:sz w:val="22"/>
              </w:rPr>
              <w:t xml:space="preserve">ibrary can embed the tool into Blackboard spaces. </w:t>
            </w:r>
          </w:p>
          <w:p w14:paraId="4E3FAEDF" w14:textId="77777777" w:rsidR="004946B6" w:rsidRDefault="00485F51" w:rsidP="00C7291B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485F51">
              <w:rPr>
                <w:sz w:val="22"/>
                <w:szCs w:val="22"/>
              </w:rPr>
              <w:t>The following resources are available to support students’ digital capabilities through their use of the Discovery tool: </w:t>
            </w:r>
          </w:p>
          <w:p w14:paraId="101C8D03" w14:textId="573603E1" w:rsidR="00485F51" w:rsidRPr="00485F51" w:rsidRDefault="00BE7681" w:rsidP="004946B6">
            <w:pPr>
              <w:pStyle w:val="ListParagraph"/>
              <w:rPr>
                <w:sz w:val="22"/>
                <w:szCs w:val="22"/>
              </w:rPr>
            </w:pPr>
            <w:hyperlink r:id="rId11" w:tgtFrame="_blank" w:history="1">
              <w:r w:rsidR="00485F51" w:rsidRPr="00485F51">
                <w:rPr>
                  <w:rStyle w:val="Hyperlink"/>
                  <w:sz w:val="22"/>
                  <w:szCs w:val="22"/>
                </w:rPr>
                <w:t>My Learning Essentials: Develop your digital capabilities</w:t>
              </w:r>
            </w:hyperlink>
            <w:r w:rsidR="00485F51" w:rsidRPr="00485F51">
              <w:rPr>
                <w:sz w:val="22"/>
                <w:szCs w:val="22"/>
              </w:rPr>
              <w:t xml:space="preserve"> – provides access to, and scaffolds students’ use of, the Discovery tool. To work with the Library to embed this resource and other support in </w:t>
            </w:r>
            <w:r w:rsidR="00485F51">
              <w:rPr>
                <w:sz w:val="22"/>
                <w:szCs w:val="22"/>
              </w:rPr>
              <w:t>Bb just</w:t>
            </w:r>
            <w:r w:rsidR="00485F51" w:rsidRPr="00485F51">
              <w:rPr>
                <w:sz w:val="22"/>
                <w:szCs w:val="22"/>
              </w:rPr>
              <w:t> </w:t>
            </w:r>
            <w:hyperlink r:id="rId12" w:tgtFrame="_blank" w:history="1">
              <w:r w:rsidR="00485F51" w:rsidRPr="00485F51">
                <w:rPr>
                  <w:rStyle w:val="Hyperlink"/>
                  <w:sz w:val="22"/>
                  <w:szCs w:val="22"/>
                </w:rPr>
                <w:t>click 'Request training' on this page to get in touch</w:t>
              </w:r>
            </w:hyperlink>
            <w:r w:rsidR="00485F51" w:rsidRPr="00485F51">
              <w:rPr>
                <w:sz w:val="22"/>
                <w:szCs w:val="22"/>
              </w:rPr>
              <w:t>. </w:t>
            </w:r>
          </w:p>
          <w:p w14:paraId="325A700D" w14:textId="77777777" w:rsidR="00485F51" w:rsidRPr="00485F51" w:rsidRDefault="00485F51" w:rsidP="00485F51">
            <w:pPr>
              <w:ind w:left="720"/>
              <w:rPr>
                <w:sz w:val="22"/>
                <w:szCs w:val="22"/>
              </w:rPr>
            </w:pPr>
            <w:r w:rsidRPr="00485F51">
              <w:rPr>
                <w:sz w:val="22"/>
                <w:szCs w:val="22"/>
              </w:rPr>
              <w:t>Library Student team blog post sharing their experience of using the Discovery tool: </w:t>
            </w:r>
            <w:hyperlink r:id="rId13" w:tgtFrame="_blank" w:history="1">
              <w:r w:rsidRPr="00485F51">
                <w:rPr>
                  <w:rStyle w:val="Hyperlink"/>
                  <w:sz w:val="22"/>
                  <w:szCs w:val="22"/>
                </w:rPr>
                <w:t>My Manchester News: Introduction to digital capabilities</w:t>
              </w:r>
            </w:hyperlink>
            <w:r w:rsidRPr="00485F51">
              <w:rPr>
                <w:sz w:val="22"/>
                <w:szCs w:val="22"/>
              </w:rPr>
              <w:t>. </w:t>
            </w:r>
          </w:p>
          <w:p w14:paraId="528972E5" w14:textId="77777777" w:rsidR="00485F51" w:rsidRPr="00485F51" w:rsidRDefault="00485F51" w:rsidP="00485F51">
            <w:pPr>
              <w:ind w:left="720"/>
              <w:rPr>
                <w:sz w:val="22"/>
                <w:szCs w:val="22"/>
              </w:rPr>
            </w:pPr>
            <w:r w:rsidRPr="00485F51">
              <w:rPr>
                <w:sz w:val="22"/>
                <w:szCs w:val="22"/>
              </w:rPr>
              <w:t>Careers: </w:t>
            </w:r>
            <w:hyperlink r:id="rId14" w:tgtFrame="_blank" w:history="1">
              <w:r w:rsidRPr="00485F51">
                <w:rPr>
                  <w:rStyle w:val="Hyperlink"/>
                  <w:sz w:val="22"/>
                  <w:szCs w:val="22"/>
                </w:rPr>
                <w:t>What are digital skills?</w:t>
              </w:r>
            </w:hyperlink>
            <w:r w:rsidRPr="00485F51">
              <w:rPr>
                <w:sz w:val="22"/>
                <w:szCs w:val="22"/>
              </w:rPr>
              <w:t> </w:t>
            </w:r>
          </w:p>
          <w:p w14:paraId="7E09A2AA" w14:textId="77777777" w:rsidR="00485F51" w:rsidRPr="00485F51" w:rsidRDefault="00485F51" w:rsidP="00485F51">
            <w:pPr>
              <w:ind w:left="720"/>
              <w:rPr>
                <w:sz w:val="22"/>
                <w:szCs w:val="22"/>
              </w:rPr>
            </w:pPr>
            <w:r w:rsidRPr="00485F51">
              <w:rPr>
                <w:sz w:val="22"/>
                <w:szCs w:val="22"/>
              </w:rPr>
              <w:t>Academic Advising Toolkit - Staff-facing resource: </w:t>
            </w:r>
            <w:hyperlink r:id="rId15" w:tgtFrame="_blank" w:history="1">
              <w:r w:rsidRPr="00485F51">
                <w:rPr>
                  <w:rStyle w:val="Hyperlink"/>
                  <w:sz w:val="22"/>
                  <w:szCs w:val="22"/>
                </w:rPr>
                <w:t>Supporting discussions around digital capabilities with students</w:t>
              </w:r>
            </w:hyperlink>
            <w:r w:rsidRPr="00485F51">
              <w:rPr>
                <w:sz w:val="22"/>
                <w:szCs w:val="22"/>
              </w:rPr>
              <w:t>. </w:t>
            </w:r>
          </w:p>
          <w:p w14:paraId="52B24E0A" w14:textId="77777777" w:rsidR="00485F51" w:rsidRPr="00485F51" w:rsidRDefault="00485F51" w:rsidP="00485F51">
            <w:pPr>
              <w:ind w:left="720"/>
              <w:rPr>
                <w:sz w:val="22"/>
                <w:szCs w:val="22"/>
              </w:rPr>
            </w:pPr>
            <w:r w:rsidRPr="00485F51">
              <w:rPr>
                <w:sz w:val="22"/>
                <w:szCs w:val="22"/>
              </w:rPr>
              <w:t>All Staff can access the Discovery tool through the new Staff Learning &amp; Organisational Development '</w:t>
            </w:r>
            <w:hyperlink r:id="rId16" w:tooltip="https://www.staffnet.manchester.ac.uk/staff-learning-and-development/learning-pathways/professional-and-technical-development/digital-skills/develop-your-digital-skills/" w:history="1">
              <w:r w:rsidRPr="00485F51">
                <w:rPr>
                  <w:rStyle w:val="Hyperlink"/>
                  <w:sz w:val="22"/>
                  <w:szCs w:val="22"/>
                </w:rPr>
                <w:t>Develop your digital skills</w:t>
              </w:r>
            </w:hyperlink>
            <w:r w:rsidRPr="00485F51">
              <w:rPr>
                <w:sz w:val="22"/>
                <w:szCs w:val="22"/>
              </w:rPr>
              <w:t>' resource.</w:t>
            </w:r>
          </w:p>
          <w:p w14:paraId="08C67203" w14:textId="1AE58F95" w:rsidR="00616E56" w:rsidRPr="000D170F" w:rsidRDefault="00485F51" w:rsidP="00485F51">
            <w:pPr>
              <w:ind w:left="720"/>
              <w:rPr>
                <w:rFonts w:cstheme="minorHAnsi"/>
              </w:rPr>
            </w:pPr>
            <w:r w:rsidRPr="00485F51">
              <w:rPr>
                <w:sz w:val="22"/>
                <w:szCs w:val="22"/>
              </w:rPr>
              <w:t>Further support is available re embedding / enhancing digital capabilities within the curriculum.  If you have any queries about digital capabilities or the Discovery tool, or would like to arrange a meeting, please get in touch (</w:t>
            </w:r>
            <w:hyperlink r:id="rId17" w:history="1">
              <w:r w:rsidRPr="00485F51">
                <w:rPr>
                  <w:rStyle w:val="Hyperlink"/>
                  <w:sz w:val="22"/>
                  <w:szCs w:val="22"/>
                </w:rPr>
                <w:t>jane.mooney@manchester.ac.uk</w:t>
              </w:r>
            </w:hyperlink>
            <w:r w:rsidRPr="00485F51">
              <w:rPr>
                <w:sz w:val="22"/>
                <w:szCs w:val="22"/>
              </w:rPr>
              <w:t>).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4010894C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557008E4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4611FC54" w14:textId="1FF0B8DC" w:rsidR="000A27E9" w:rsidRPr="0090000E" w:rsidRDefault="006147E1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cstheme="minorHAnsi"/>
                <w:b/>
              </w:rPr>
              <w:t>Staff</w:t>
            </w:r>
            <w:r w:rsidR="00F3478A" w:rsidRPr="00E00116">
              <w:rPr>
                <w:rFonts w:cstheme="minorHAnsi"/>
                <w:b/>
              </w:rPr>
              <w:t xml:space="preserve"> to fill in the flexible learning online surveys when they are received.</w:t>
            </w:r>
          </w:p>
          <w:p w14:paraId="3B09F2C4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07B3114A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7BAAED51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675F276C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487842C2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48A5F53A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21BD895D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7F4B7FB6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A27E9" w:rsidRPr="0090000E" w14:paraId="2D035E84" w14:textId="77777777" w:rsidTr="516DA70B">
        <w:trPr>
          <w:trHeight w:val="1387"/>
        </w:trPr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0B56E80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7B5D17D0" w14:textId="77777777" w:rsidR="000A27E9" w:rsidRPr="0090000E" w:rsidRDefault="00B54A27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Student Voice</w:t>
            </w:r>
          </w:p>
          <w:p w14:paraId="3D677562" w14:textId="77777777" w:rsidR="000A27E9" w:rsidRDefault="00B54A27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5.1. </w:t>
            </w:r>
            <w:r w:rsidR="000A27E9" w:rsidRPr="0090000E">
              <w:rPr>
                <w:rFonts w:cstheme="minorHAnsi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receive verbal update from student reps</w:t>
            </w:r>
          </w:p>
          <w:p w14:paraId="450EFCF4" w14:textId="77777777" w:rsidR="00B54A27" w:rsidRDefault="00B54A27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B0AFA00" w14:textId="3F6D14B9" w:rsidR="00B54A27" w:rsidRDefault="00B54A27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Reported</w:t>
            </w:r>
            <w:r w:rsidR="00EF041C">
              <w:rPr>
                <w:rFonts w:cstheme="minorHAnsi"/>
                <w:b/>
                <w:bCs/>
                <w:sz w:val="22"/>
                <w:szCs w:val="22"/>
              </w:rPr>
              <w:t xml:space="preserve"> (BB)</w:t>
            </w:r>
          </w:p>
          <w:p w14:paraId="1F25B848" w14:textId="3F68529E" w:rsidR="00B54A27" w:rsidRPr="00767C43" w:rsidRDefault="00B54A27" w:rsidP="00B54A2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767C43">
              <w:rPr>
                <w:rFonts w:cstheme="minorHAnsi"/>
                <w:bCs/>
                <w:sz w:val="22"/>
                <w:szCs w:val="22"/>
              </w:rPr>
              <w:t>No student presen</w:t>
            </w:r>
            <w:r w:rsidR="00A54CB3">
              <w:rPr>
                <w:rFonts w:cstheme="minorHAnsi"/>
                <w:bCs/>
                <w:sz w:val="22"/>
                <w:szCs w:val="22"/>
              </w:rPr>
              <w:t>ce</w:t>
            </w:r>
            <w:r w:rsidRPr="00767C43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A54CB3">
              <w:rPr>
                <w:rFonts w:cstheme="minorHAnsi"/>
                <w:bCs/>
                <w:sz w:val="22"/>
                <w:szCs w:val="22"/>
              </w:rPr>
              <w:t>due to meeting falling on exam period.</w:t>
            </w:r>
          </w:p>
          <w:p w14:paraId="051B5363" w14:textId="4FC6946B" w:rsidR="00B54A27" w:rsidRPr="00767C43" w:rsidRDefault="00FF3153" w:rsidP="00B54A2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B</w:t>
            </w:r>
            <w:r w:rsidR="00B54A27" w:rsidRPr="00767C43">
              <w:rPr>
                <w:rFonts w:cstheme="minorHAnsi"/>
                <w:bCs/>
                <w:sz w:val="22"/>
                <w:szCs w:val="22"/>
              </w:rPr>
              <w:t>B and AV will brief student</w:t>
            </w:r>
            <w:r w:rsidR="00EF041C">
              <w:rPr>
                <w:rFonts w:cstheme="minorHAnsi"/>
                <w:bCs/>
                <w:sz w:val="22"/>
                <w:szCs w:val="22"/>
              </w:rPr>
              <w:t xml:space="preserve"> rep</w:t>
            </w:r>
            <w:r w:rsidR="00B54A27" w:rsidRPr="00767C43">
              <w:rPr>
                <w:rFonts w:cstheme="minorHAnsi"/>
                <w:bCs/>
                <w:sz w:val="22"/>
                <w:szCs w:val="22"/>
              </w:rPr>
              <w:t>s</w:t>
            </w:r>
            <w:r w:rsidR="00A54CB3">
              <w:rPr>
                <w:rFonts w:cstheme="minorHAnsi"/>
                <w:bCs/>
                <w:sz w:val="22"/>
                <w:szCs w:val="22"/>
              </w:rPr>
              <w:t>.</w:t>
            </w:r>
          </w:p>
          <w:p w14:paraId="045ABD68" w14:textId="77777777" w:rsidR="000A27E9" w:rsidRPr="00B54A27" w:rsidRDefault="000A27E9" w:rsidP="00B54A27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2820FA5A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143111AF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398028E3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04AD5CCB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09CD8070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2BC4EE01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3CEB615F" w14:textId="77777777" w:rsidR="000A27E9" w:rsidRPr="0090000E" w:rsidRDefault="000A27E9" w:rsidP="00AB6DF2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  <w:r w:rsidRPr="0090000E"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0A27E9" w:rsidRPr="0090000E" w14:paraId="01FA58AF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BE3FC2A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744DC374" w14:textId="51F0E918" w:rsidR="000A27E9" w:rsidRPr="0090000E" w:rsidRDefault="000D170F" w:rsidP="00AB6DF2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Dual Delivery </w:t>
            </w:r>
          </w:p>
          <w:p w14:paraId="66501E11" w14:textId="099FBDB4" w:rsidR="000A27E9" w:rsidRPr="0090000E" w:rsidRDefault="00B54A27" w:rsidP="00AB6DF2">
            <w:pPr>
              <w:spacing w:line="240" w:lineRule="auto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6.1. </w:t>
            </w:r>
            <w:r w:rsidR="000A27E9" w:rsidRPr="0090000E">
              <w:rPr>
                <w:rFonts w:cstheme="minorHAnsi"/>
                <w:b/>
                <w:sz w:val="22"/>
                <w:szCs w:val="22"/>
              </w:rPr>
              <w:t>To receive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  <w:r w:rsidR="000D170F">
              <w:rPr>
                <w:rFonts w:cstheme="minorHAnsi"/>
                <w:b/>
                <w:sz w:val="22"/>
                <w:szCs w:val="22"/>
              </w:rPr>
              <w:t xml:space="preserve"> verbal update from Stuart Phillipson and Schools </w:t>
            </w:r>
          </w:p>
          <w:p w14:paraId="2A9E65CB" w14:textId="6C726C97" w:rsidR="000A27E9" w:rsidRPr="006147E1" w:rsidRDefault="000D170F" w:rsidP="00AB6DF2">
            <w:pPr>
              <w:spacing w:line="240" w:lineRule="auto"/>
              <w:rPr>
                <w:rFonts w:cstheme="minorHAnsi"/>
                <w:b/>
                <w:sz w:val="22"/>
                <w:szCs w:val="22"/>
              </w:rPr>
            </w:pPr>
            <w:r w:rsidRPr="006147E1">
              <w:rPr>
                <w:rFonts w:cstheme="minorHAnsi"/>
                <w:b/>
                <w:sz w:val="22"/>
                <w:szCs w:val="22"/>
              </w:rPr>
              <w:t>Reported (SP)</w:t>
            </w:r>
            <w:r w:rsidR="000A27E9" w:rsidRPr="006147E1">
              <w:rPr>
                <w:rFonts w:cstheme="minorHAnsi"/>
                <w:b/>
                <w:sz w:val="22"/>
                <w:szCs w:val="22"/>
              </w:rPr>
              <w:t>:</w:t>
            </w:r>
            <w:r w:rsidRPr="006147E1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7CBCD5F0" w14:textId="580C989A" w:rsidR="000D170F" w:rsidRPr="006147E1" w:rsidRDefault="00FB3381" w:rsidP="000D170F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="000D170F" w:rsidRPr="006147E1">
              <w:rPr>
                <w:rFonts w:cstheme="minorHAnsi"/>
                <w:sz w:val="22"/>
                <w:szCs w:val="22"/>
              </w:rPr>
              <w:t>ummar</w:t>
            </w:r>
            <w:r>
              <w:rPr>
                <w:rFonts w:cstheme="minorHAnsi"/>
                <w:sz w:val="22"/>
                <w:szCs w:val="22"/>
              </w:rPr>
              <w:t>y</w:t>
            </w:r>
            <w:r w:rsidR="000D170F" w:rsidRPr="006147E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of </w:t>
            </w:r>
            <w:r w:rsidR="000D170F" w:rsidRPr="006147E1">
              <w:rPr>
                <w:rFonts w:cstheme="minorHAnsi"/>
                <w:sz w:val="22"/>
                <w:szCs w:val="22"/>
              </w:rPr>
              <w:t xml:space="preserve">Dual Delivery: in semester one the University offered Dual Delivery and equipment was installed in classrooms to enable people to teach in person and via Zoom/Teams calls at the same time. The </w:t>
            </w:r>
            <w:r>
              <w:rPr>
                <w:rFonts w:cstheme="minorHAnsi"/>
                <w:sz w:val="22"/>
                <w:szCs w:val="22"/>
              </w:rPr>
              <w:t xml:space="preserve">initial </w:t>
            </w:r>
            <w:r w:rsidR="000D170F" w:rsidRPr="006147E1">
              <w:rPr>
                <w:rFonts w:cstheme="minorHAnsi"/>
                <w:sz w:val="22"/>
                <w:szCs w:val="22"/>
              </w:rPr>
              <w:t xml:space="preserve">plan was not to continue with Dual Delivery in </w:t>
            </w:r>
            <w:r w:rsidR="00AC645C" w:rsidRPr="006147E1">
              <w:rPr>
                <w:rFonts w:cstheme="minorHAnsi"/>
                <w:sz w:val="22"/>
                <w:szCs w:val="22"/>
              </w:rPr>
              <w:t>s</w:t>
            </w:r>
            <w:r w:rsidR="000D170F" w:rsidRPr="006147E1">
              <w:rPr>
                <w:rFonts w:cstheme="minorHAnsi"/>
                <w:sz w:val="22"/>
                <w:szCs w:val="22"/>
              </w:rPr>
              <w:t xml:space="preserve">emester </w:t>
            </w:r>
            <w:r w:rsidR="00AC645C" w:rsidRPr="006147E1">
              <w:rPr>
                <w:rFonts w:cstheme="minorHAnsi"/>
                <w:sz w:val="22"/>
                <w:szCs w:val="22"/>
              </w:rPr>
              <w:t xml:space="preserve">two, however due to the continuing Covid-19 measures a limited number of programs </w:t>
            </w:r>
            <w:r>
              <w:rPr>
                <w:rFonts w:cstheme="minorHAnsi"/>
                <w:sz w:val="22"/>
                <w:szCs w:val="22"/>
              </w:rPr>
              <w:t xml:space="preserve">will be </w:t>
            </w:r>
            <w:r w:rsidR="00AC645C" w:rsidRPr="006147E1">
              <w:rPr>
                <w:rFonts w:cstheme="minorHAnsi"/>
                <w:sz w:val="22"/>
                <w:szCs w:val="22"/>
              </w:rPr>
              <w:t>offering remote study</w:t>
            </w:r>
            <w:r>
              <w:rPr>
                <w:rFonts w:cstheme="minorHAnsi"/>
                <w:sz w:val="22"/>
                <w:szCs w:val="22"/>
              </w:rPr>
              <w:t xml:space="preserve"> in semester two</w:t>
            </w:r>
            <w:r w:rsidR="00AC645C" w:rsidRPr="006147E1">
              <w:rPr>
                <w:rFonts w:cstheme="minorHAnsi"/>
                <w:sz w:val="22"/>
                <w:szCs w:val="22"/>
              </w:rPr>
              <w:t xml:space="preserve">, and some of </w:t>
            </w:r>
            <w:r>
              <w:rPr>
                <w:rFonts w:cstheme="minorHAnsi"/>
                <w:sz w:val="22"/>
                <w:szCs w:val="22"/>
              </w:rPr>
              <w:t>which</w:t>
            </w:r>
            <w:r w:rsidR="00AC645C" w:rsidRPr="006147E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it is expected </w:t>
            </w:r>
            <w:r w:rsidR="00617E49" w:rsidRPr="006147E1">
              <w:rPr>
                <w:rFonts w:cstheme="minorHAnsi"/>
                <w:sz w:val="22"/>
                <w:szCs w:val="22"/>
              </w:rPr>
              <w:t>be offered via Dual Delivery</w:t>
            </w:r>
            <w:r>
              <w:rPr>
                <w:rFonts w:cstheme="minorHAnsi"/>
                <w:sz w:val="22"/>
                <w:szCs w:val="22"/>
              </w:rPr>
              <w:t>, or alternatively synchronously or asynchronously online for remote students</w:t>
            </w:r>
            <w:r w:rsidR="00617E49" w:rsidRPr="006147E1">
              <w:rPr>
                <w:rFonts w:cstheme="minorHAnsi"/>
                <w:sz w:val="22"/>
                <w:szCs w:val="22"/>
              </w:rPr>
              <w:t>.</w:t>
            </w:r>
          </w:p>
          <w:p w14:paraId="4471B5CE" w14:textId="062C4B1D" w:rsidR="00617E49" w:rsidRPr="006147E1" w:rsidRDefault="00FB3381" w:rsidP="000D170F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617E49" w:rsidRPr="006147E1">
              <w:rPr>
                <w:rFonts w:cstheme="minorHAnsi"/>
                <w:sz w:val="22"/>
                <w:szCs w:val="22"/>
              </w:rPr>
              <w:t xml:space="preserve">quipment: </w:t>
            </w:r>
            <w:r>
              <w:rPr>
                <w:rFonts w:cstheme="minorHAnsi"/>
                <w:sz w:val="22"/>
                <w:szCs w:val="22"/>
              </w:rPr>
              <w:t xml:space="preserve">eLearning has </w:t>
            </w:r>
            <w:r w:rsidR="00617E49" w:rsidRPr="006147E1">
              <w:rPr>
                <w:rFonts w:cstheme="minorHAnsi"/>
                <w:sz w:val="22"/>
                <w:szCs w:val="22"/>
              </w:rPr>
              <w:t>go</w:t>
            </w:r>
            <w:r>
              <w:rPr>
                <w:rFonts w:cstheme="minorHAnsi"/>
                <w:sz w:val="22"/>
                <w:szCs w:val="22"/>
              </w:rPr>
              <w:t>ne</w:t>
            </w:r>
            <w:r w:rsidR="00617E49" w:rsidRPr="006147E1">
              <w:rPr>
                <w:rFonts w:cstheme="minorHAnsi"/>
                <w:sz w:val="22"/>
                <w:szCs w:val="22"/>
              </w:rPr>
              <w:t xml:space="preserve"> round and check all our rooms to make sure that they're still operational and the equipment work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="00617E49" w:rsidRPr="006147E1">
              <w:rPr>
                <w:rFonts w:cstheme="minorHAnsi"/>
                <w:sz w:val="22"/>
                <w:szCs w:val="22"/>
              </w:rPr>
              <w:t xml:space="preserve"> as expected. A number of rooms are being upgraded by AV contractors in response to complaints: they will be more comprehensive, with better microphones for example. In response to complaints from some academics who thought small group </w:t>
            </w:r>
            <w:r w:rsidR="00617E49" w:rsidRPr="006147E1">
              <w:rPr>
                <w:rFonts w:cstheme="minorHAnsi"/>
                <w:sz w:val="22"/>
                <w:szCs w:val="22"/>
              </w:rPr>
              <w:lastRenderedPageBreak/>
              <w:t>(tutorial size) dual delivery sessions did not work very well, a new piece of video conferencing equipment has been ordered for small groups: OWL. The kit has 360 camera which automatically detects who is speaking.</w:t>
            </w:r>
          </w:p>
          <w:p w14:paraId="56BE0EE3" w14:textId="6506601A" w:rsidR="00E85669" w:rsidRPr="006147E1" w:rsidRDefault="00FB3381" w:rsidP="000D170F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</w:t>
            </w:r>
            <w:r w:rsidR="00E85669" w:rsidRPr="006147E1">
              <w:rPr>
                <w:rFonts w:cstheme="minorHAnsi"/>
                <w:sz w:val="22"/>
                <w:szCs w:val="22"/>
              </w:rPr>
              <w:t xml:space="preserve">raining: </w:t>
            </w:r>
            <w:r w:rsidR="00D109CC">
              <w:rPr>
                <w:rFonts w:cstheme="minorHAnsi"/>
                <w:sz w:val="22"/>
                <w:szCs w:val="22"/>
              </w:rPr>
              <w:t>eLearning</w:t>
            </w:r>
            <w:r>
              <w:rPr>
                <w:rFonts w:cstheme="minorHAnsi"/>
                <w:sz w:val="22"/>
                <w:szCs w:val="22"/>
              </w:rPr>
              <w:t xml:space="preserve"> team is</w:t>
            </w:r>
            <w:r w:rsidR="00E85669" w:rsidRPr="006147E1">
              <w:rPr>
                <w:rFonts w:cstheme="minorHAnsi"/>
                <w:sz w:val="22"/>
                <w:szCs w:val="22"/>
              </w:rPr>
              <w:t xml:space="preserve"> trying to run as much training as people feel they need. </w:t>
            </w:r>
            <w:r w:rsidR="00D109CC">
              <w:rPr>
                <w:rFonts w:cstheme="minorHAnsi"/>
                <w:sz w:val="22"/>
                <w:szCs w:val="22"/>
              </w:rPr>
              <w:t xml:space="preserve">New </w:t>
            </w:r>
            <w:r w:rsidR="00E85669" w:rsidRPr="006147E1">
              <w:rPr>
                <w:rFonts w:cstheme="minorHAnsi"/>
                <w:sz w:val="22"/>
                <w:szCs w:val="22"/>
              </w:rPr>
              <w:t xml:space="preserve">training more focused on pedagogy and teaching practices, and </w:t>
            </w:r>
            <w:r w:rsidR="00D109CC">
              <w:rPr>
                <w:rFonts w:cstheme="minorHAnsi"/>
                <w:sz w:val="22"/>
                <w:szCs w:val="22"/>
              </w:rPr>
              <w:t xml:space="preserve">running </w:t>
            </w:r>
            <w:r w:rsidR="00E85669" w:rsidRPr="006147E1">
              <w:rPr>
                <w:rFonts w:cstheme="minorHAnsi"/>
                <w:sz w:val="22"/>
                <w:szCs w:val="22"/>
              </w:rPr>
              <w:t xml:space="preserve">as an hour long online class is bookable </w:t>
            </w:r>
            <w:r w:rsidR="00D109CC">
              <w:rPr>
                <w:rFonts w:cstheme="minorHAnsi"/>
                <w:sz w:val="22"/>
                <w:szCs w:val="22"/>
              </w:rPr>
              <w:t>already</w:t>
            </w:r>
            <w:r w:rsidR="00E85669" w:rsidRPr="006147E1">
              <w:rPr>
                <w:rFonts w:cstheme="minorHAnsi"/>
                <w:sz w:val="22"/>
                <w:szCs w:val="22"/>
              </w:rPr>
              <w:t>. Training drop-in</w:t>
            </w:r>
            <w:r w:rsidR="00D109CC">
              <w:rPr>
                <w:rFonts w:cstheme="minorHAnsi"/>
                <w:sz w:val="22"/>
                <w:szCs w:val="22"/>
              </w:rPr>
              <w:t xml:space="preserve">s are </w:t>
            </w:r>
            <w:r w:rsidR="00E85669" w:rsidRPr="006147E1">
              <w:rPr>
                <w:rFonts w:cstheme="minorHAnsi"/>
                <w:sz w:val="22"/>
                <w:szCs w:val="22"/>
              </w:rPr>
              <w:t xml:space="preserve">9am to 5pm </w:t>
            </w:r>
            <w:r w:rsidR="00D109CC">
              <w:rPr>
                <w:rFonts w:cstheme="minorHAnsi"/>
                <w:sz w:val="22"/>
                <w:szCs w:val="22"/>
              </w:rPr>
              <w:t xml:space="preserve">in current </w:t>
            </w:r>
            <w:r w:rsidR="00E85669" w:rsidRPr="006147E1">
              <w:rPr>
                <w:rFonts w:cstheme="minorHAnsi"/>
                <w:sz w:val="22"/>
                <w:szCs w:val="22"/>
              </w:rPr>
              <w:t>week</w:t>
            </w:r>
            <w:r w:rsidR="00D109CC">
              <w:rPr>
                <w:rFonts w:cstheme="minorHAnsi"/>
                <w:sz w:val="22"/>
                <w:szCs w:val="22"/>
              </w:rPr>
              <w:t xml:space="preserve"> but </w:t>
            </w:r>
            <w:r w:rsidR="00E85669" w:rsidRPr="006147E1">
              <w:rPr>
                <w:rFonts w:cstheme="minorHAnsi"/>
                <w:sz w:val="22"/>
                <w:szCs w:val="22"/>
              </w:rPr>
              <w:t xml:space="preserve">will be extended for the first 2 – 3 weeks of semester 2. </w:t>
            </w:r>
          </w:p>
          <w:p w14:paraId="3AB458AE" w14:textId="05DB9D62" w:rsidR="00E85669" w:rsidRPr="006147E1" w:rsidRDefault="00D109CC" w:rsidP="000D170F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E85669" w:rsidRPr="006147E1">
              <w:rPr>
                <w:rFonts w:cstheme="minorHAnsi"/>
                <w:sz w:val="22"/>
                <w:szCs w:val="22"/>
              </w:rPr>
              <w:t xml:space="preserve">quipment request web form: there is a live catalogue of remote production of equipment, such as lights, microphones, and green screens. </w:t>
            </w:r>
            <w:r>
              <w:rPr>
                <w:rFonts w:cstheme="minorHAnsi"/>
                <w:sz w:val="22"/>
                <w:szCs w:val="22"/>
              </w:rPr>
              <w:t xml:space="preserve">eLearning team is </w:t>
            </w:r>
            <w:r w:rsidR="00E85669" w:rsidRPr="006147E1">
              <w:rPr>
                <w:rFonts w:cstheme="minorHAnsi"/>
                <w:sz w:val="22"/>
                <w:szCs w:val="22"/>
              </w:rPr>
              <w:t xml:space="preserve">currently in the process of dispatching and arranging collection for the staff orders. </w:t>
            </w:r>
          </w:p>
          <w:p w14:paraId="5C83BB1B" w14:textId="55316F00" w:rsidR="00E85669" w:rsidRPr="006147E1" w:rsidRDefault="00E85669" w:rsidP="000D170F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6147E1">
              <w:rPr>
                <w:rFonts w:cstheme="minorHAnsi"/>
                <w:sz w:val="22"/>
                <w:szCs w:val="22"/>
              </w:rPr>
              <w:t xml:space="preserve">Best Practice: Kar and Lauren are working on a best practice piece </w:t>
            </w:r>
            <w:r w:rsidR="003B5C64" w:rsidRPr="006147E1">
              <w:rPr>
                <w:rFonts w:cstheme="minorHAnsi"/>
                <w:sz w:val="22"/>
                <w:szCs w:val="22"/>
              </w:rPr>
              <w:t>with a number of academics who have done creative things with the equipment we have given them.</w:t>
            </w:r>
          </w:p>
          <w:p w14:paraId="0C26F65E" w14:textId="25D3DA50" w:rsidR="005D4125" w:rsidRDefault="003B5C64" w:rsidP="000D170F">
            <w:pPr>
              <w:spacing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Q</w:t>
            </w:r>
            <w:r w:rsidR="006147E1">
              <w:rPr>
                <w:rFonts w:cstheme="minorHAnsi"/>
                <w:b/>
                <w:bCs/>
                <w:sz w:val="22"/>
                <w:szCs w:val="22"/>
              </w:rPr>
              <w:t>uestions raised:</w:t>
            </w:r>
          </w:p>
          <w:p w14:paraId="36C0E861" w14:textId="77777777" w:rsidR="003B5C64" w:rsidRPr="006147E1" w:rsidRDefault="003B5C64" w:rsidP="003B5C6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cstheme="minorHAnsi"/>
                <w:bCs/>
                <w:sz w:val="22"/>
              </w:rPr>
            </w:pPr>
            <w:r w:rsidRPr="006147E1">
              <w:rPr>
                <w:rFonts w:cstheme="minorHAnsi"/>
                <w:bCs/>
                <w:sz w:val="22"/>
              </w:rPr>
              <w:t>Do we recall the equipment which has been given to staff at any point?</w:t>
            </w:r>
          </w:p>
          <w:p w14:paraId="00466274" w14:textId="3FEFD85A" w:rsidR="003B5C64" w:rsidRPr="006147E1" w:rsidRDefault="003B5C64" w:rsidP="003B5C64">
            <w:pPr>
              <w:spacing w:line="240" w:lineRule="auto"/>
              <w:rPr>
                <w:rFonts w:cstheme="minorHAnsi"/>
                <w:b/>
                <w:bCs/>
                <w:sz w:val="22"/>
              </w:rPr>
            </w:pPr>
            <w:r w:rsidRPr="006147E1">
              <w:rPr>
                <w:rFonts w:cstheme="minorHAnsi"/>
                <w:b/>
                <w:bCs/>
                <w:sz w:val="22"/>
              </w:rPr>
              <w:t>Discussed:</w:t>
            </w:r>
          </w:p>
          <w:p w14:paraId="71F4BD64" w14:textId="31958D52" w:rsidR="003B5C64" w:rsidRPr="003B5C64" w:rsidRDefault="003B5C64" w:rsidP="003B5C6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cstheme="minorHAnsi"/>
                <w:bCs/>
              </w:rPr>
            </w:pPr>
            <w:r w:rsidRPr="006147E1">
              <w:rPr>
                <w:rFonts w:cstheme="minorHAnsi"/>
                <w:bCs/>
                <w:sz w:val="22"/>
              </w:rPr>
              <w:t xml:space="preserve">Equipment has a shelf life of about 3 years. SP to look into a ‘leavers list’ of staff to recall equipment if they leave the university.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01F3547F" w14:textId="0A48A293" w:rsidR="005D4125" w:rsidRDefault="005D4125" w:rsidP="005D4125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6EFD2ED3" w14:textId="4B423CC9" w:rsidR="005D4125" w:rsidRPr="0090000E" w:rsidRDefault="005D4125" w:rsidP="005D4125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A27E9" w:rsidRPr="0090000E" w14:paraId="593B759D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62E1301A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73FF46E2" w14:textId="3E4B4887" w:rsidR="000A27E9" w:rsidRPr="006147E1" w:rsidRDefault="003B5C64" w:rsidP="006147E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Schools updates. </w:t>
            </w:r>
            <w:r w:rsidR="006147E1">
              <w:rPr>
                <w:rFonts w:ascii="Calibri" w:hAnsi="Calibri"/>
                <w:b/>
                <w:bCs/>
                <w:sz w:val="22"/>
                <w:szCs w:val="22"/>
              </w:rPr>
              <w:t>[eLN_2</w:t>
            </w:r>
            <w:r w:rsidR="006147E1" w:rsidRPr="00184DFA">
              <w:rPr>
                <w:rFonts w:ascii="Calibri" w:hAnsi="Calibri"/>
                <w:b/>
                <w:bCs/>
                <w:sz w:val="22"/>
                <w:szCs w:val="22"/>
              </w:rPr>
              <w:t>_2</w:t>
            </w:r>
            <w:r w:rsidR="006147E1">
              <w:rPr>
                <w:rFonts w:ascii="Calibri" w:hAnsi="Calibri"/>
                <w:b/>
                <w:bCs/>
                <w:sz w:val="22"/>
                <w:szCs w:val="22"/>
              </w:rPr>
              <w:t>1_7 enc.]</w:t>
            </w:r>
          </w:p>
          <w:p w14:paraId="3434DDD3" w14:textId="254F8AD9" w:rsidR="000A27E9" w:rsidRDefault="003B5C64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7.1. </w:t>
            </w:r>
            <w:r w:rsidR="000A27E9" w:rsidRPr="0090000E">
              <w:rPr>
                <w:rFonts w:cstheme="minorHAnsi"/>
                <w:b/>
                <w:bCs/>
                <w:sz w:val="22"/>
                <w:szCs w:val="22"/>
              </w:rPr>
              <w:t>To receive</w:t>
            </w:r>
            <w:r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0A27E9" w:rsidRPr="0090000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B5C64">
              <w:rPr>
                <w:rFonts w:cstheme="minorHAnsi"/>
                <w:b/>
                <w:bCs/>
                <w:sz w:val="22"/>
                <w:szCs w:val="22"/>
              </w:rPr>
              <w:t>Report on current use of rubrics and what resources we have.</w:t>
            </w:r>
          </w:p>
          <w:p w14:paraId="778E708F" w14:textId="1ED79266" w:rsidR="003B5C64" w:rsidRDefault="003B5C64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21A901B" w14:textId="23085702" w:rsidR="006147E1" w:rsidRDefault="00E04624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Reported</w:t>
            </w:r>
            <w:r w:rsidR="006147E1">
              <w:rPr>
                <w:rFonts w:cstheme="minorHAnsi"/>
                <w:b/>
                <w:bCs/>
                <w:sz w:val="22"/>
                <w:szCs w:val="22"/>
              </w:rPr>
              <w:t xml:space="preserve"> (HC): </w:t>
            </w:r>
          </w:p>
          <w:p w14:paraId="027430FB" w14:textId="77777777" w:rsidR="00727524" w:rsidRPr="00727524" w:rsidRDefault="006147E1" w:rsidP="006147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b/>
                <w:bCs/>
                <w:sz w:val="22"/>
              </w:rPr>
            </w:pPr>
            <w:r w:rsidRPr="006147E1">
              <w:rPr>
                <w:rFonts w:cstheme="minorHAnsi"/>
                <w:bCs/>
                <w:sz w:val="22"/>
              </w:rPr>
              <w:t>SALC ha</w:t>
            </w:r>
            <w:r w:rsidR="00D109CC">
              <w:rPr>
                <w:rFonts w:cstheme="minorHAnsi"/>
                <w:bCs/>
                <w:sz w:val="22"/>
              </w:rPr>
              <w:t>s</w:t>
            </w:r>
            <w:r w:rsidRPr="006147E1">
              <w:rPr>
                <w:rFonts w:cstheme="minorHAnsi"/>
                <w:bCs/>
                <w:sz w:val="22"/>
              </w:rPr>
              <w:t xml:space="preserve"> a robust </w:t>
            </w:r>
            <w:r w:rsidR="00D109CC">
              <w:rPr>
                <w:rFonts w:cstheme="minorHAnsi"/>
                <w:bCs/>
                <w:sz w:val="22"/>
              </w:rPr>
              <w:t xml:space="preserve">and embedded </w:t>
            </w:r>
            <w:r w:rsidRPr="006147E1">
              <w:rPr>
                <w:rFonts w:cstheme="minorHAnsi"/>
                <w:bCs/>
                <w:sz w:val="22"/>
              </w:rPr>
              <w:t>rubric system</w:t>
            </w:r>
            <w:r>
              <w:rPr>
                <w:rFonts w:cstheme="minorHAnsi"/>
                <w:bCs/>
                <w:sz w:val="22"/>
              </w:rPr>
              <w:t xml:space="preserve">. </w:t>
            </w:r>
            <w:r w:rsidR="00727524">
              <w:rPr>
                <w:rFonts w:cstheme="minorHAnsi"/>
                <w:bCs/>
                <w:sz w:val="22"/>
              </w:rPr>
              <w:t xml:space="preserve">Web link to SALC rubrics is in the rubric document circulated by AV. </w:t>
            </w:r>
          </w:p>
          <w:p w14:paraId="6FD2B56C" w14:textId="419D2696" w:rsidR="006147E1" w:rsidRPr="0059143F" w:rsidRDefault="006147E1" w:rsidP="00AB6D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However, the move to online learning </w:t>
            </w:r>
            <w:r w:rsidRPr="006147E1">
              <w:rPr>
                <w:rFonts w:cstheme="minorHAnsi"/>
                <w:bCs/>
                <w:sz w:val="22"/>
              </w:rPr>
              <w:t xml:space="preserve">has </w:t>
            </w:r>
            <w:r w:rsidR="00727524">
              <w:rPr>
                <w:rFonts w:cstheme="minorHAnsi"/>
                <w:bCs/>
                <w:sz w:val="22"/>
              </w:rPr>
              <w:t>raised nee</w:t>
            </w:r>
            <w:r w:rsidRPr="006147E1">
              <w:rPr>
                <w:rFonts w:cstheme="minorHAnsi"/>
                <w:bCs/>
                <w:sz w:val="22"/>
              </w:rPr>
              <w:t>d for different grade descriptors and therefore matching rubrics</w:t>
            </w:r>
            <w:r w:rsidR="00727524">
              <w:rPr>
                <w:rFonts w:cstheme="minorHAnsi"/>
                <w:bCs/>
                <w:sz w:val="22"/>
              </w:rPr>
              <w:t xml:space="preserve"> e.g. colleagues delivering </w:t>
            </w:r>
            <w:r w:rsidRPr="006147E1">
              <w:rPr>
                <w:rFonts w:cstheme="minorHAnsi"/>
                <w:bCs/>
                <w:sz w:val="22"/>
              </w:rPr>
              <w:t xml:space="preserve">assessments using </w:t>
            </w:r>
            <w:r w:rsidR="00727524">
              <w:rPr>
                <w:rFonts w:cstheme="minorHAnsi"/>
                <w:bCs/>
                <w:sz w:val="22"/>
              </w:rPr>
              <w:t>V</w:t>
            </w:r>
            <w:r w:rsidRPr="006147E1">
              <w:rPr>
                <w:rFonts w:cstheme="minorHAnsi"/>
                <w:bCs/>
                <w:sz w:val="22"/>
              </w:rPr>
              <w:t>oice</w:t>
            </w:r>
            <w:r w:rsidR="00727524">
              <w:rPr>
                <w:rFonts w:cstheme="minorHAnsi"/>
                <w:bCs/>
                <w:sz w:val="22"/>
              </w:rPr>
              <w:t>T</w:t>
            </w:r>
            <w:r w:rsidRPr="006147E1">
              <w:rPr>
                <w:rFonts w:cstheme="minorHAnsi"/>
                <w:bCs/>
                <w:sz w:val="22"/>
              </w:rPr>
              <w:t xml:space="preserve">hread </w:t>
            </w:r>
            <w:r w:rsidR="00727524">
              <w:rPr>
                <w:rFonts w:cstheme="minorHAnsi"/>
                <w:bCs/>
                <w:sz w:val="22"/>
              </w:rPr>
              <w:t xml:space="preserve">where </w:t>
            </w:r>
            <w:r w:rsidRPr="006147E1">
              <w:rPr>
                <w:rFonts w:cstheme="minorHAnsi"/>
                <w:bCs/>
                <w:sz w:val="22"/>
              </w:rPr>
              <w:t xml:space="preserve">grade descriptors for oral presentations, </w:t>
            </w:r>
            <w:r w:rsidR="00727524">
              <w:rPr>
                <w:rFonts w:cstheme="minorHAnsi"/>
                <w:bCs/>
                <w:sz w:val="22"/>
              </w:rPr>
              <w:t>or essays are not appropriate</w:t>
            </w:r>
            <w:r w:rsidR="0003709D">
              <w:rPr>
                <w:rFonts w:cstheme="minorHAnsi"/>
                <w:bCs/>
                <w:sz w:val="22"/>
              </w:rPr>
              <w:t xml:space="preserve">. This is something SALC will be looking at in the future. </w:t>
            </w:r>
          </w:p>
          <w:p w14:paraId="08B26C30" w14:textId="77777777" w:rsidR="0059143F" w:rsidRDefault="0059143F" w:rsidP="0059143F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276EB3">
              <w:rPr>
                <w:rFonts w:cstheme="minorHAnsi"/>
                <w:b/>
                <w:sz w:val="22"/>
                <w:szCs w:val="22"/>
              </w:rPr>
              <w:t>Discussed</w:t>
            </w:r>
            <w:r>
              <w:rPr>
                <w:rFonts w:cstheme="minorHAnsi"/>
                <w:bCs/>
                <w:sz w:val="22"/>
                <w:szCs w:val="22"/>
              </w:rPr>
              <w:t>:</w:t>
            </w:r>
          </w:p>
          <w:p w14:paraId="6C662F57" w14:textId="6B01C28E" w:rsidR="0059143F" w:rsidRPr="0059143F" w:rsidRDefault="0003709D" w:rsidP="0059143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59143F">
              <w:rPr>
                <w:rFonts w:cstheme="minorHAnsi"/>
                <w:sz w:val="22"/>
              </w:rPr>
              <w:t>BB: Is the completion and consistency of rubrics an issue?</w:t>
            </w:r>
            <w:r w:rsidR="0059143F" w:rsidRPr="0059143F">
              <w:rPr>
                <w:rFonts w:cstheme="minorHAnsi"/>
                <w:sz w:val="22"/>
              </w:rPr>
              <w:t xml:space="preserve"> </w:t>
            </w:r>
            <w:r w:rsidRPr="0003709D">
              <w:rPr>
                <w:sz w:val="22"/>
              </w:rPr>
              <w:t>HC</w:t>
            </w:r>
            <w:r w:rsidR="0059143F">
              <w:rPr>
                <w:sz w:val="22"/>
              </w:rPr>
              <w:t xml:space="preserve"> noted that</w:t>
            </w:r>
            <w:r w:rsidRPr="0003709D">
              <w:rPr>
                <w:sz w:val="22"/>
              </w:rPr>
              <w:t xml:space="preserve"> until the last year </w:t>
            </w:r>
            <w:r w:rsidR="00727524">
              <w:rPr>
                <w:sz w:val="22"/>
              </w:rPr>
              <w:t xml:space="preserve">SALC has </w:t>
            </w:r>
            <w:r w:rsidRPr="0003709D">
              <w:rPr>
                <w:sz w:val="22"/>
              </w:rPr>
              <w:t>not had a unified process of PS colleague</w:t>
            </w:r>
            <w:r>
              <w:rPr>
                <w:sz w:val="22"/>
              </w:rPr>
              <w:t xml:space="preserve">s creating </w:t>
            </w:r>
            <w:r w:rsidR="00ED4E06">
              <w:rPr>
                <w:sz w:val="22"/>
              </w:rPr>
              <w:t>Turnitin</w:t>
            </w:r>
            <w:r>
              <w:rPr>
                <w:sz w:val="22"/>
              </w:rPr>
              <w:t xml:space="preserve"> </w:t>
            </w:r>
            <w:r w:rsidR="00727524">
              <w:rPr>
                <w:sz w:val="22"/>
              </w:rPr>
              <w:t xml:space="preserve">(Tii) </w:t>
            </w:r>
            <w:r>
              <w:rPr>
                <w:sz w:val="22"/>
              </w:rPr>
              <w:t>inboxes</w:t>
            </w:r>
            <w:r w:rsidR="00727524">
              <w:rPr>
                <w:sz w:val="22"/>
              </w:rPr>
              <w:t>. P</w:t>
            </w:r>
            <w:r>
              <w:rPr>
                <w:sz w:val="22"/>
              </w:rPr>
              <w:t xml:space="preserve">reviously, </w:t>
            </w:r>
            <w:r w:rsidR="00C12E1C" w:rsidRPr="0003709D">
              <w:rPr>
                <w:sz w:val="22"/>
              </w:rPr>
              <w:t>if</w:t>
            </w:r>
            <w:r w:rsidRPr="0003709D">
              <w:rPr>
                <w:sz w:val="22"/>
              </w:rPr>
              <w:t xml:space="preserve"> an academic click the box for the SALC rubrics, then they would be used, and if they didn't, </w:t>
            </w:r>
            <w:r>
              <w:rPr>
                <w:sz w:val="22"/>
              </w:rPr>
              <w:t>then they would not be used.</w:t>
            </w:r>
            <w:r w:rsidR="00ED4E06">
              <w:rPr>
                <w:sz w:val="22"/>
              </w:rPr>
              <w:t xml:space="preserve"> Now we've got a</w:t>
            </w:r>
            <w:r w:rsidRPr="0003709D">
              <w:rPr>
                <w:sz w:val="22"/>
              </w:rPr>
              <w:t xml:space="preserve"> proces</w:t>
            </w:r>
            <w:r w:rsidR="00ED4E06">
              <w:rPr>
                <w:sz w:val="22"/>
              </w:rPr>
              <w:t>s, which</w:t>
            </w:r>
            <w:r w:rsidRPr="0003709D">
              <w:rPr>
                <w:sz w:val="22"/>
              </w:rPr>
              <w:t xml:space="preserve"> came in last year.</w:t>
            </w:r>
            <w:r w:rsidR="00ED4E06">
              <w:rPr>
                <w:sz w:val="22"/>
              </w:rPr>
              <w:t xml:space="preserve"> Across the </w:t>
            </w:r>
            <w:r w:rsidR="00727524">
              <w:rPr>
                <w:sz w:val="22"/>
              </w:rPr>
              <w:t>S</w:t>
            </w:r>
            <w:r w:rsidR="00ED4E06">
              <w:rPr>
                <w:sz w:val="22"/>
              </w:rPr>
              <w:t xml:space="preserve">chool this year, </w:t>
            </w:r>
            <w:r w:rsidR="00ED4E06" w:rsidRPr="00ED4E06">
              <w:rPr>
                <w:sz w:val="22"/>
              </w:rPr>
              <w:t>PS colleagues are setting up the T</w:t>
            </w:r>
            <w:r w:rsidR="00727524">
              <w:rPr>
                <w:sz w:val="22"/>
              </w:rPr>
              <w:t>ii</w:t>
            </w:r>
            <w:r w:rsidR="00ED4E06" w:rsidRPr="00ED4E06">
              <w:rPr>
                <w:sz w:val="22"/>
              </w:rPr>
              <w:t xml:space="preserve"> inboxes so those rubrics </w:t>
            </w:r>
            <w:r w:rsidR="00ED4E06">
              <w:rPr>
                <w:sz w:val="22"/>
              </w:rPr>
              <w:t xml:space="preserve">are </w:t>
            </w:r>
            <w:r w:rsidR="00ED4E06" w:rsidRPr="00ED4E06">
              <w:rPr>
                <w:sz w:val="22"/>
              </w:rPr>
              <w:t xml:space="preserve">always </w:t>
            </w:r>
            <w:r w:rsidR="00727524">
              <w:rPr>
                <w:sz w:val="22"/>
              </w:rPr>
              <w:t>available to markers</w:t>
            </w:r>
            <w:r w:rsidR="00ED4E06" w:rsidRPr="00ED4E06">
              <w:rPr>
                <w:sz w:val="22"/>
              </w:rPr>
              <w:t>.</w:t>
            </w:r>
            <w:r w:rsidR="00ED4E06">
              <w:rPr>
                <w:sz w:val="22"/>
              </w:rPr>
              <w:t xml:space="preserve"> </w:t>
            </w:r>
            <w:r w:rsidR="00727524">
              <w:rPr>
                <w:sz w:val="22"/>
              </w:rPr>
              <w:t>T</w:t>
            </w:r>
            <w:r w:rsidR="00ED4E06">
              <w:rPr>
                <w:sz w:val="22"/>
              </w:rPr>
              <w:t>here may be</w:t>
            </w:r>
            <w:r w:rsidR="00ED4E06" w:rsidRPr="00ED4E06">
              <w:rPr>
                <w:sz w:val="22"/>
              </w:rPr>
              <w:t xml:space="preserve"> academics who are</w:t>
            </w:r>
            <w:r w:rsidR="00727524">
              <w:rPr>
                <w:sz w:val="22"/>
              </w:rPr>
              <w:t xml:space="preserve"> not</w:t>
            </w:r>
            <w:r w:rsidR="00ED4E06" w:rsidRPr="00ED4E06">
              <w:rPr>
                <w:sz w:val="22"/>
              </w:rPr>
              <w:t xml:space="preserve"> aware of them, so a public awareness campaign</w:t>
            </w:r>
            <w:r w:rsidR="00727524">
              <w:rPr>
                <w:sz w:val="22"/>
              </w:rPr>
              <w:t xml:space="preserve"> may be needed</w:t>
            </w:r>
          </w:p>
          <w:p w14:paraId="01749CA2" w14:textId="77777777" w:rsidR="0059143F" w:rsidRPr="0059143F" w:rsidRDefault="0059143F" w:rsidP="0059143F">
            <w:pPr>
              <w:pStyle w:val="ListParagraph"/>
              <w:spacing w:after="0" w:line="240" w:lineRule="auto"/>
              <w:rPr>
                <w:rFonts w:cstheme="minorHAnsi"/>
                <w:bCs/>
                <w:sz w:val="22"/>
              </w:rPr>
            </w:pPr>
          </w:p>
          <w:p w14:paraId="398B4654" w14:textId="5EE40379" w:rsidR="0059143F" w:rsidRPr="0059143F" w:rsidRDefault="0059143F" w:rsidP="0059143F">
            <w:pPr>
              <w:rPr>
                <w:b/>
                <w:bCs/>
                <w:sz w:val="22"/>
                <w:szCs w:val="22"/>
              </w:rPr>
            </w:pPr>
            <w:r w:rsidRPr="0059143F">
              <w:rPr>
                <w:b/>
                <w:bCs/>
                <w:sz w:val="22"/>
                <w:szCs w:val="22"/>
              </w:rPr>
              <w:t>Reported (AGB)</w:t>
            </w:r>
          </w:p>
          <w:p w14:paraId="4B78E802" w14:textId="1FCA26DE" w:rsidR="00887664" w:rsidRPr="00727524" w:rsidRDefault="0059143F" w:rsidP="0088766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</w:t>
            </w:r>
            <w:r w:rsidR="00092ECD" w:rsidRPr="00727524">
              <w:rPr>
                <w:rFonts w:cstheme="minorHAnsi"/>
                <w:bCs/>
                <w:sz w:val="22"/>
                <w:szCs w:val="22"/>
              </w:rPr>
              <w:t xml:space="preserve">ubrics </w:t>
            </w:r>
            <w:r>
              <w:rPr>
                <w:rFonts w:cstheme="minorHAnsi"/>
                <w:bCs/>
                <w:sz w:val="22"/>
                <w:szCs w:val="22"/>
              </w:rPr>
              <w:t xml:space="preserve">ought to be part of </w:t>
            </w:r>
            <w:r w:rsidR="00092ECD" w:rsidRPr="00727524">
              <w:rPr>
                <w:rFonts w:cstheme="minorHAnsi"/>
                <w:bCs/>
                <w:sz w:val="22"/>
                <w:szCs w:val="22"/>
              </w:rPr>
              <w:t xml:space="preserve">the learning design process. </w:t>
            </w:r>
            <w:r>
              <w:rPr>
                <w:rFonts w:cstheme="minorHAnsi"/>
                <w:bCs/>
                <w:sz w:val="22"/>
                <w:szCs w:val="22"/>
              </w:rPr>
              <w:t>It was important to consider h</w:t>
            </w:r>
            <w:r w:rsidR="00092ECD" w:rsidRPr="00727524">
              <w:rPr>
                <w:rFonts w:cstheme="minorHAnsi"/>
                <w:bCs/>
                <w:sz w:val="22"/>
                <w:szCs w:val="22"/>
              </w:rPr>
              <w:t>ow we formulate those grade descriptors in a rubric to capture the process of learning rather than outputs</w:t>
            </w:r>
            <w:r>
              <w:rPr>
                <w:rFonts w:cstheme="minorHAnsi"/>
                <w:bCs/>
                <w:sz w:val="22"/>
                <w:szCs w:val="22"/>
              </w:rPr>
              <w:t xml:space="preserve">. SEED’s </w:t>
            </w:r>
            <w:r w:rsidR="00887664" w:rsidRPr="00727524">
              <w:rPr>
                <w:rFonts w:cstheme="minorHAnsi"/>
                <w:bCs/>
                <w:sz w:val="22"/>
                <w:szCs w:val="22"/>
              </w:rPr>
              <w:t xml:space="preserve">next stage </w:t>
            </w:r>
            <w:r>
              <w:rPr>
                <w:rFonts w:cstheme="minorHAnsi"/>
                <w:bCs/>
                <w:sz w:val="22"/>
                <w:szCs w:val="22"/>
              </w:rPr>
              <w:t>wa</w:t>
            </w:r>
            <w:r w:rsidR="00887664" w:rsidRPr="00727524">
              <w:rPr>
                <w:rFonts w:cstheme="minorHAnsi"/>
                <w:bCs/>
                <w:sz w:val="22"/>
                <w:szCs w:val="22"/>
              </w:rPr>
              <w:t xml:space="preserve">s to look at where there are the more bespoke rubrics and how that is informing assessment design. </w:t>
            </w:r>
            <w:r>
              <w:rPr>
                <w:rFonts w:cstheme="minorHAnsi"/>
                <w:bCs/>
                <w:sz w:val="22"/>
                <w:szCs w:val="22"/>
              </w:rPr>
              <w:t>A</w:t>
            </w:r>
            <w:r w:rsidR="00887664" w:rsidRPr="00727524">
              <w:rPr>
                <w:rFonts w:cstheme="minorHAnsi"/>
                <w:bCs/>
                <w:sz w:val="22"/>
                <w:szCs w:val="22"/>
              </w:rPr>
              <w:t>rticulat</w:t>
            </w:r>
            <w:r>
              <w:rPr>
                <w:rFonts w:cstheme="minorHAnsi"/>
                <w:bCs/>
                <w:sz w:val="22"/>
                <w:szCs w:val="22"/>
              </w:rPr>
              <w:t xml:space="preserve">ing in a rubric </w:t>
            </w:r>
            <w:r w:rsidR="00887664" w:rsidRPr="00727524">
              <w:rPr>
                <w:rFonts w:cstheme="minorHAnsi"/>
                <w:bCs/>
                <w:sz w:val="22"/>
                <w:szCs w:val="22"/>
              </w:rPr>
              <w:t xml:space="preserve">what it is </w:t>
            </w:r>
            <w:r>
              <w:rPr>
                <w:rFonts w:cstheme="minorHAnsi"/>
                <w:bCs/>
                <w:sz w:val="22"/>
                <w:szCs w:val="22"/>
              </w:rPr>
              <w:t>that we</w:t>
            </w:r>
            <w:r w:rsidR="00887664" w:rsidRPr="00727524">
              <w:rPr>
                <w:rFonts w:cstheme="minorHAnsi"/>
                <w:bCs/>
                <w:sz w:val="22"/>
                <w:szCs w:val="22"/>
              </w:rPr>
              <w:t xml:space="preserve"> want students to go through in order to get to that end point of the assessment, and then map that</w:t>
            </w:r>
            <w:r>
              <w:rPr>
                <w:rFonts w:cstheme="minorHAnsi"/>
                <w:bCs/>
                <w:sz w:val="22"/>
                <w:szCs w:val="22"/>
              </w:rPr>
              <w:t xml:space="preserve"> is important.</w:t>
            </w:r>
          </w:p>
          <w:p w14:paraId="7B6E0790" w14:textId="0BDFEF96" w:rsidR="00E04624" w:rsidRPr="0059143F" w:rsidRDefault="00E04624" w:rsidP="00E04624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9143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Reported (H</w:t>
            </w:r>
            <w:r w:rsidR="00F60E91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59143F">
              <w:rPr>
                <w:rFonts w:cstheme="minorHAnsi"/>
                <w:b/>
                <w:bCs/>
                <w:sz w:val="22"/>
                <w:szCs w:val="22"/>
              </w:rPr>
              <w:t>):</w:t>
            </w:r>
          </w:p>
          <w:p w14:paraId="11F44796" w14:textId="734B91E6" w:rsidR="00E04624" w:rsidRPr="0059143F" w:rsidRDefault="00E04624" w:rsidP="00E04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59143F">
              <w:rPr>
                <w:rFonts w:cstheme="minorHAnsi"/>
                <w:bCs/>
                <w:sz w:val="22"/>
                <w:szCs w:val="22"/>
              </w:rPr>
              <w:t xml:space="preserve">There is a list of colleagues </w:t>
            </w:r>
            <w:r w:rsidR="00F60E91">
              <w:rPr>
                <w:rFonts w:cstheme="minorHAnsi"/>
                <w:bCs/>
                <w:sz w:val="22"/>
                <w:szCs w:val="22"/>
              </w:rPr>
              <w:t xml:space="preserve">in AMBS </w:t>
            </w:r>
            <w:r w:rsidRPr="0059143F">
              <w:rPr>
                <w:rFonts w:cstheme="minorHAnsi"/>
                <w:bCs/>
                <w:sz w:val="22"/>
                <w:szCs w:val="22"/>
              </w:rPr>
              <w:t xml:space="preserve">who use rubrics at the moment who can be contacted to share how they are using them, for example for summative purposes. </w:t>
            </w:r>
          </w:p>
          <w:p w14:paraId="6FE592C0" w14:textId="04A7B445" w:rsidR="00E04624" w:rsidRPr="0059143F" w:rsidRDefault="00E04624" w:rsidP="00E04624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30BB60C2" w14:textId="2B2DCF90" w:rsidR="00E04624" w:rsidRPr="0059143F" w:rsidRDefault="00E04624" w:rsidP="00E04624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9143F">
              <w:rPr>
                <w:rFonts w:cstheme="minorHAnsi"/>
                <w:b/>
                <w:bCs/>
                <w:sz w:val="22"/>
                <w:szCs w:val="22"/>
              </w:rPr>
              <w:t>Questions raised:</w:t>
            </w:r>
          </w:p>
          <w:p w14:paraId="17808787" w14:textId="38F136A2" w:rsidR="00E04624" w:rsidRDefault="00E04624" w:rsidP="00E04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59143F">
              <w:rPr>
                <w:rFonts w:cstheme="minorHAnsi"/>
                <w:bCs/>
                <w:sz w:val="22"/>
                <w:szCs w:val="22"/>
              </w:rPr>
              <w:t>AV</w:t>
            </w:r>
            <w:r w:rsidR="00F60E91">
              <w:rPr>
                <w:rFonts w:cstheme="minorHAnsi"/>
                <w:bCs/>
                <w:sz w:val="22"/>
                <w:szCs w:val="22"/>
              </w:rPr>
              <w:t xml:space="preserve"> wondered if we ought to </w:t>
            </w:r>
            <w:r w:rsidRPr="0059143F">
              <w:rPr>
                <w:rFonts w:cstheme="minorHAnsi"/>
                <w:bCs/>
                <w:sz w:val="22"/>
                <w:szCs w:val="22"/>
              </w:rPr>
              <w:t>speak to assessment officers and teaching and learning directors</w:t>
            </w:r>
            <w:r w:rsidR="00F60E91">
              <w:rPr>
                <w:rFonts w:cstheme="minorHAnsi"/>
                <w:bCs/>
                <w:sz w:val="22"/>
                <w:szCs w:val="22"/>
              </w:rPr>
              <w:t xml:space="preserve"> to take rubrics agenda forward.</w:t>
            </w:r>
          </w:p>
          <w:p w14:paraId="18C9B5ED" w14:textId="77777777" w:rsidR="00F60E91" w:rsidRPr="0059143F" w:rsidRDefault="00F60E91" w:rsidP="00F60E91">
            <w:pPr>
              <w:pStyle w:val="ListParagraph"/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61838E3B" w14:textId="684CA194" w:rsidR="00E04624" w:rsidRPr="0059143F" w:rsidRDefault="00E04624" w:rsidP="00E04624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9143F">
              <w:rPr>
                <w:rFonts w:cstheme="minorHAnsi"/>
                <w:b/>
                <w:bCs/>
                <w:sz w:val="22"/>
                <w:szCs w:val="22"/>
              </w:rPr>
              <w:t>Discussed:</w:t>
            </w:r>
          </w:p>
          <w:p w14:paraId="4D5CC80E" w14:textId="79736090" w:rsidR="00F60E91" w:rsidRDefault="00F60E91" w:rsidP="00E04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Building on the initial summary document or where we are at, B</w:t>
            </w:r>
            <w:r w:rsidR="00042938">
              <w:rPr>
                <w:rFonts w:cstheme="minorHAnsi"/>
                <w:bCs/>
                <w:sz w:val="22"/>
                <w:szCs w:val="22"/>
              </w:rPr>
              <w:t>B</w:t>
            </w:r>
            <w:r>
              <w:rPr>
                <w:rFonts w:cstheme="minorHAnsi"/>
                <w:bCs/>
                <w:sz w:val="22"/>
                <w:szCs w:val="22"/>
              </w:rPr>
              <w:t xml:space="preserve"> and AV will </w:t>
            </w:r>
            <w:r w:rsidR="00E04624" w:rsidRPr="0059143F">
              <w:rPr>
                <w:rFonts w:cstheme="minorHAnsi"/>
                <w:bCs/>
                <w:sz w:val="22"/>
                <w:szCs w:val="22"/>
              </w:rPr>
              <w:t>pull together the</w:t>
            </w:r>
            <w:r>
              <w:rPr>
                <w:rFonts w:cstheme="minorHAnsi"/>
                <w:bCs/>
                <w:sz w:val="22"/>
                <w:szCs w:val="22"/>
              </w:rPr>
              <w:t xml:space="preserve"> aspects discussed and the available resources in a defined location.</w:t>
            </w:r>
          </w:p>
          <w:p w14:paraId="5EDF8DE5" w14:textId="5A4C666D" w:rsidR="00E04624" w:rsidRPr="0059143F" w:rsidRDefault="00E04624" w:rsidP="00E04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59143F">
              <w:rPr>
                <w:rFonts w:cstheme="minorHAnsi"/>
                <w:bCs/>
                <w:sz w:val="22"/>
                <w:szCs w:val="22"/>
              </w:rPr>
              <w:t xml:space="preserve">One </w:t>
            </w:r>
            <w:r w:rsidR="00F60E91">
              <w:rPr>
                <w:rFonts w:cstheme="minorHAnsi"/>
                <w:bCs/>
                <w:sz w:val="22"/>
                <w:szCs w:val="22"/>
              </w:rPr>
              <w:t xml:space="preserve">common NSS </w:t>
            </w:r>
            <w:r w:rsidRPr="0059143F">
              <w:rPr>
                <w:rFonts w:cstheme="minorHAnsi"/>
                <w:bCs/>
                <w:sz w:val="22"/>
                <w:szCs w:val="22"/>
              </w:rPr>
              <w:t>comment</w:t>
            </w:r>
            <w:r w:rsidR="00F60E91">
              <w:rPr>
                <w:rFonts w:cstheme="minorHAnsi"/>
                <w:bCs/>
                <w:sz w:val="22"/>
                <w:szCs w:val="22"/>
              </w:rPr>
              <w:t xml:space="preserve"> is th</w:t>
            </w:r>
            <w:r w:rsidR="004A1769">
              <w:rPr>
                <w:rFonts w:cstheme="minorHAnsi"/>
                <w:bCs/>
                <w:sz w:val="22"/>
                <w:szCs w:val="22"/>
              </w:rPr>
              <w:t>e inconsistency</w:t>
            </w:r>
            <w:r w:rsidRPr="0059143F">
              <w:rPr>
                <w:rFonts w:cstheme="minorHAnsi"/>
                <w:bCs/>
                <w:sz w:val="22"/>
                <w:szCs w:val="22"/>
              </w:rPr>
              <w:t>. S</w:t>
            </w:r>
            <w:r w:rsidR="004A1769">
              <w:rPr>
                <w:rFonts w:cstheme="minorHAnsi"/>
                <w:bCs/>
                <w:sz w:val="22"/>
                <w:szCs w:val="22"/>
              </w:rPr>
              <w:t>tudents may welcome rubrics and at the same time feel frustrated of this being a</w:t>
            </w:r>
            <w:r w:rsidR="00042938">
              <w:rPr>
                <w:rFonts w:cstheme="minorHAnsi"/>
                <w:bCs/>
                <w:sz w:val="22"/>
                <w:szCs w:val="22"/>
              </w:rPr>
              <w:t>n</w:t>
            </w:r>
            <w:r w:rsidR="004A1769">
              <w:rPr>
                <w:rFonts w:cstheme="minorHAnsi"/>
                <w:bCs/>
                <w:sz w:val="22"/>
                <w:szCs w:val="22"/>
              </w:rPr>
              <w:t xml:space="preserve"> inconsistent practice</w:t>
            </w:r>
            <w:r w:rsidRPr="0059143F">
              <w:rPr>
                <w:rFonts w:cstheme="minorHAnsi"/>
                <w:bCs/>
                <w:sz w:val="22"/>
                <w:szCs w:val="22"/>
              </w:rPr>
              <w:t>.</w:t>
            </w:r>
            <w:r w:rsidR="00D77CBB" w:rsidRPr="0059143F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4A1769">
              <w:rPr>
                <w:rFonts w:cstheme="minorHAnsi"/>
                <w:bCs/>
                <w:sz w:val="22"/>
                <w:szCs w:val="22"/>
              </w:rPr>
              <w:t>Taking this conversation to Schools</w:t>
            </w:r>
            <w:r w:rsidR="00D77CBB" w:rsidRPr="0059143F">
              <w:rPr>
                <w:rFonts w:cstheme="minorHAnsi"/>
                <w:bCs/>
                <w:sz w:val="22"/>
                <w:szCs w:val="22"/>
              </w:rPr>
              <w:t xml:space="preserve"> directors of teaching and learning</w:t>
            </w:r>
            <w:r w:rsidR="004A1769">
              <w:rPr>
                <w:rFonts w:cstheme="minorHAnsi"/>
                <w:bCs/>
                <w:sz w:val="22"/>
                <w:szCs w:val="22"/>
              </w:rPr>
              <w:t xml:space="preserve"> is needed to identify </w:t>
            </w:r>
            <w:r w:rsidR="00D77CBB" w:rsidRPr="0059143F">
              <w:rPr>
                <w:rFonts w:cstheme="minorHAnsi"/>
                <w:bCs/>
                <w:sz w:val="22"/>
                <w:szCs w:val="22"/>
              </w:rPr>
              <w:t>way</w:t>
            </w:r>
            <w:r w:rsidR="004A1769">
              <w:rPr>
                <w:rFonts w:cstheme="minorHAnsi"/>
                <w:bCs/>
                <w:sz w:val="22"/>
                <w:szCs w:val="22"/>
              </w:rPr>
              <w:t>s</w:t>
            </w:r>
            <w:r w:rsidR="00D77CBB" w:rsidRPr="0059143F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4A1769">
              <w:rPr>
                <w:rFonts w:cstheme="minorHAnsi"/>
                <w:bCs/>
                <w:sz w:val="22"/>
                <w:szCs w:val="22"/>
              </w:rPr>
              <w:t>to</w:t>
            </w:r>
            <w:r w:rsidR="00D77CBB" w:rsidRPr="0059143F">
              <w:rPr>
                <w:rFonts w:cstheme="minorHAnsi"/>
                <w:bCs/>
                <w:sz w:val="22"/>
                <w:szCs w:val="22"/>
              </w:rPr>
              <w:t xml:space="preserve"> embed</w:t>
            </w:r>
            <w:r w:rsidR="004A1769">
              <w:rPr>
                <w:rFonts w:cstheme="minorHAnsi"/>
                <w:bCs/>
                <w:sz w:val="22"/>
                <w:szCs w:val="22"/>
              </w:rPr>
              <w:t xml:space="preserve"> them and </w:t>
            </w:r>
            <w:r w:rsidR="00D77CBB" w:rsidRPr="0059143F">
              <w:rPr>
                <w:rFonts w:cstheme="minorHAnsi"/>
                <w:bCs/>
                <w:sz w:val="22"/>
                <w:szCs w:val="22"/>
              </w:rPr>
              <w:t>expect</w:t>
            </w:r>
            <w:r w:rsidR="004A1769">
              <w:rPr>
                <w:rFonts w:cstheme="minorHAnsi"/>
                <w:bCs/>
                <w:sz w:val="22"/>
                <w:szCs w:val="22"/>
              </w:rPr>
              <w:t xml:space="preserve"> them in assessment practice</w:t>
            </w:r>
            <w:r w:rsidR="00D77CBB" w:rsidRPr="0059143F">
              <w:rPr>
                <w:rFonts w:cstheme="minorHAnsi"/>
                <w:bCs/>
                <w:sz w:val="22"/>
                <w:szCs w:val="22"/>
              </w:rPr>
              <w:t>.</w:t>
            </w:r>
          </w:p>
          <w:p w14:paraId="1D1E3F04" w14:textId="77777777" w:rsidR="006147E1" w:rsidRPr="006147E1" w:rsidRDefault="006147E1" w:rsidP="008117E3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0C46B7BD" w14:textId="647F594B" w:rsidR="006147E1" w:rsidRPr="004A1769" w:rsidRDefault="006147E1" w:rsidP="006147E1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6147E1">
              <w:rPr>
                <w:rFonts w:cstheme="minorHAnsi"/>
                <w:b/>
                <w:sz w:val="22"/>
                <w:szCs w:val="22"/>
              </w:rPr>
              <w:t xml:space="preserve">To share/discuss </w:t>
            </w:r>
            <w:r w:rsidRPr="006147E1">
              <w:rPr>
                <w:rFonts w:eastAsia="Times New Roman" w:cstheme="minorHAnsi"/>
                <w:b/>
                <w:sz w:val="22"/>
                <w:szCs w:val="22"/>
              </w:rPr>
              <w:t>School eLearning Priorities (2021-22) on Rubrics – what eLearning leads are aiming to achieve and obstacles.</w:t>
            </w:r>
          </w:p>
          <w:p w14:paraId="12E9021A" w14:textId="2386F42A" w:rsidR="006147E1" w:rsidRDefault="006147E1" w:rsidP="006147E1">
            <w:pPr>
              <w:spacing w:after="0" w:line="240" w:lineRule="auto"/>
              <w:rPr>
                <w:rFonts w:cstheme="minorHAnsi"/>
                <w:b/>
              </w:rPr>
            </w:pPr>
          </w:p>
          <w:p w14:paraId="2A83B76D" w14:textId="77777777" w:rsidR="00D77CBB" w:rsidRDefault="00D77CBB" w:rsidP="006147E1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Reported (BB): </w:t>
            </w:r>
          </w:p>
          <w:p w14:paraId="0B51B492" w14:textId="3EF72643" w:rsidR="006147E1" w:rsidRPr="004A1769" w:rsidRDefault="00D77CBB" w:rsidP="00D77CB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4A1769">
              <w:rPr>
                <w:rFonts w:cstheme="minorHAnsi"/>
                <w:sz w:val="22"/>
                <w:szCs w:val="22"/>
              </w:rPr>
              <w:t xml:space="preserve">the main obstacle is using rubrics consistently </w:t>
            </w:r>
          </w:p>
          <w:p w14:paraId="2DC00ECC" w14:textId="4CDF0285" w:rsidR="006147E1" w:rsidRDefault="006147E1" w:rsidP="006147E1">
            <w:pPr>
              <w:spacing w:after="0" w:line="240" w:lineRule="auto"/>
              <w:rPr>
                <w:rFonts w:cstheme="minorHAnsi"/>
                <w:b/>
              </w:rPr>
            </w:pPr>
          </w:p>
          <w:p w14:paraId="0DE908B4" w14:textId="7C80E4E7" w:rsidR="006147E1" w:rsidRDefault="006147E1" w:rsidP="006147E1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6147E1">
              <w:rPr>
                <w:rFonts w:cstheme="minorHAnsi"/>
                <w:b/>
                <w:sz w:val="22"/>
                <w:szCs w:val="22"/>
              </w:rPr>
              <w:t>To receive: any other School matters</w:t>
            </w:r>
          </w:p>
          <w:p w14:paraId="144409BA" w14:textId="14C19953" w:rsidR="00373179" w:rsidRPr="00922D21" w:rsidRDefault="00D77CBB" w:rsidP="00922D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77CBB">
              <w:rPr>
                <w:rFonts w:cstheme="minorHAnsi"/>
                <w:sz w:val="22"/>
                <w:szCs w:val="22"/>
              </w:rPr>
              <w:t xml:space="preserve">No other matters raised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1135E41D" w14:textId="36FB90D3" w:rsidR="000A27E9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7B04DC2" w14:textId="77777777" w:rsidR="0011583D" w:rsidRDefault="0011583D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7E34320" w14:textId="77777777" w:rsidR="0011583D" w:rsidRDefault="0011583D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32632D9" w14:textId="77777777" w:rsidR="0011583D" w:rsidRDefault="0011583D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BCBFD7" w14:textId="77777777" w:rsidR="0011583D" w:rsidRDefault="0011583D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1C04964" w14:textId="77777777" w:rsidR="002E0CE0" w:rsidRDefault="002E0CE0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5FCEDD3" w14:textId="77777777" w:rsidR="002E0CE0" w:rsidRDefault="002E0CE0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3E5F4A0" w14:textId="77777777" w:rsidR="002E0CE0" w:rsidRDefault="002E0CE0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85FA36E" w14:textId="77777777" w:rsidR="002E0CE0" w:rsidRDefault="002E0CE0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A9A693F" w14:textId="77777777" w:rsidR="002E0CE0" w:rsidRDefault="002E0CE0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E409EBD" w14:textId="77777777" w:rsidR="002E0CE0" w:rsidRDefault="002E0CE0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C0D950A" w14:textId="77777777" w:rsidR="002E0CE0" w:rsidRDefault="002E0CE0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2DC555A" w14:textId="77777777" w:rsidR="0004698E" w:rsidRDefault="0004698E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0789CFA" w14:textId="77777777" w:rsidR="0004698E" w:rsidRDefault="0004698E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29EABE5" w14:textId="77777777" w:rsidR="0004698E" w:rsidRDefault="0004698E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19FBB03" w14:textId="77777777" w:rsidR="0004698E" w:rsidRDefault="0004698E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8C6DB7" w14:textId="12E48DA4" w:rsidR="0004698E" w:rsidRDefault="0004698E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51A9555" w14:textId="47DFC607" w:rsidR="00F60E91" w:rsidRDefault="00F60E91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EBCE6D0" w14:textId="5FEFA575" w:rsidR="00F60E91" w:rsidRDefault="00F60E91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AB68ED" w14:textId="55E50365" w:rsidR="00F60E91" w:rsidRDefault="00F60E91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C0157A" w14:textId="77777777" w:rsidR="00F60E91" w:rsidRDefault="00F60E91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767D302" w14:textId="77777777" w:rsidR="0004698E" w:rsidRDefault="0004698E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95A0883" w14:textId="77777777" w:rsidR="0004698E" w:rsidRDefault="0004698E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851D9A" w14:textId="4516DE46" w:rsidR="00B11A93" w:rsidRDefault="0004698E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HM</w:t>
            </w:r>
            <w:r w:rsidR="00D77CBB">
              <w:rPr>
                <w:rFonts w:cstheme="minorHAnsi"/>
                <w:b/>
                <w:bCs/>
                <w:sz w:val="22"/>
                <w:szCs w:val="22"/>
              </w:rPr>
              <w:t xml:space="preserve"> to send rubric information captured by Charlotte to AV</w:t>
            </w:r>
          </w:p>
          <w:p w14:paraId="407A446E" w14:textId="77777777" w:rsidR="00D77CBB" w:rsidRDefault="00D77CB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91C7B04" w14:textId="77777777" w:rsidR="00D77CBB" w:rsidRDefault="00D77CB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All schools to send useful </w:t>
            </w: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information to AV if it is not already captured on the rubric document </w:t>
            </w:r>
          </w:p>
          <w:p w14:paraId="4F324C39" w14:textId="04917B13" w:rsidR="00D77CBB" w:rsidRDefault="00D77CB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C2B3FCC" w14:textId="77777777" w:rsidR="004A1769" w:rsidRDefault="004A176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71E875B" w14:textId="3C4A9D48" w:rsidR="00D77CBB" w:rsidRPr="0090000E" w:rsidRDefault="00D77CB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AV and BB to present </w:t>
            </w:r>
            <w:r w:rsidR="00980816">
              <w:rPr>
                <w:rFonts w:cstheme="minorHAnsi"/>
                <w:b/>
                <w:bCs/>
                <w:sz w:val="22"/>
                <w:szCs w:val="22"/>
              </w:rPr>
              <w:t xml:space="preserve">available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information to T&amp;L directors to show what</w:t>
            </w:r>
            <w:r w:rsidR="00F60E91">
              <w:rPr>
                <w:rFonts w:cstheme="minorHAnsi"/>
                <w:b/>
                <w:bCs/>
                <w:sz w:val="22"/>
                <w:szCs w:val="22"/>
              </w:rPr>
              <w:t>/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how rubrics are used for assessment within </w:t>
            </w:r>
            <w:r w:rsidR="00980816">
              <w:rPr>
                <w:rFonts w:cstheme="minorHAnsi"/>
                <w:b/>
                <w:bCs/>
                <w:sz w:val="22"/>
                <w:szCs w:val="22"/>
              </w:rPr>
              <w:t>S</w:t>
            </w:r>
            <w:r>
              <w:rPr>
                <w:rFonts w:cstheme="minorHAnsi"/>
                <w:b/>
                <w:bCs/>
                <w:sz w:val="22"/>
                <w:szCs w:val="22"/>
              </w:rPr>
              <w:t>chools</w:t>
            </w:r>
          </w:p>
        </w:tc>
      </w:tr>
      <w:tr w:rsidR="000A27E9" w:rsidRPr="0090000E" w14:paraId="675C4B0F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421E7C3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53C50805" w14:textId="2B8D1FEC" w:rsidR="000A27E9" w:rsidRPr="00271401" w:rsidRDefault="006147E1" w:rsidP="00AB6DF2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271401">
              <w:rPr>
                <w:rFonts w:cstheme="minorHAnsi"/>
                <w:b/>
                <w:sz w:val="22"/>
                <w:szCs w:val="22"/>
              </w:rPr>
              <w:t xml:space="preserve">IT Updates </w:t>
            </w:r>
          </w:p>
          <w:p w14:paraId="7B7F70CF" w14:textId="505A6213" w:rsidR="00922D21" w:rsidRPr="00271401" w:rsidRDefault="00922D21" w:rsidP="00922D2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71401">
              <w:rPr>
                <w:rFonts w:cstheme="minorHAnsi"/>
                <w:b/>
                <w:bCs/>
                <w:sz w:val="22"/>
                <w:szCs w:val="22"/>
              </w:rPr>
              <w:t xml:space="preserve">8.1. To receive: a verbal update from IT on items raised by members (Jac Dennington/Steve Bagley/Alex Galbraith) </w:t>
            </w:r>
          </w:p>
          <w:p w14:paraId="36715A61" w14:textId="5528252C" w:rsidR="00922D21" w:rsidRPr="00271401" w:rsidRDefault="00922D21" w:rsidP="00922D2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C477F0" w14:textId="77777777" w:rsidR="00980816" w:rsidRDefault="00922D21" w:rsidP="00922D2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71401">
              <w:rPr>
                <w:rFonts w:cstheme="minorHAnsi"/>
                <w:b/>
                <w:bCs/>
                <w:sz w:val="22"/>
                <w:szCs w:val="22"/>
              </w:rPr>
              <w:t>Reported (AG):</w:t>
            </w:r>
            <w:r w:rsidR="0089290F" w:rsidRPr="0027140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D022EB5" w14:textId="77777777" w:rsidR="00980816" w:rsidRDefault="0089290F" w:rsidP="0098081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980816">
              <w:rPr>
                <w:rFonts w:cstheme="minorHAnsi"/>
                <w:bCs/>
                <w:sz w:val="22"/>
                <w:szCs w:val="22"/>
              </w:rPr>
              <w:t xml:space="preserve">AG reports that exams are going well. </w:t>
            </w:r>
          </w:p>
          <w:p w14:paraId="6236098A" w14:textId="0D8064EE" w:rsidR="00980816" w:rsidRDefault="00980816" w:rsidP="0098081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eport on the root cause for the </w:t>
            </w:r>
            <w:r w:rsidRPr="00980816">
              <w:rPr>
                <w:rFonts w:cstheme="minorHAnsi"/>
                <w:bCs/>
                <w:sz w:val="22"/>
                <w:szCs w:val="22"/>
              </w:rPr>
              <w:t>E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duroam services failure. The root cause </w:t>
            </w:r>
            <w:r>
              <w:rPr>
                <w:rFonts w:cstheme="minorHAnsi"/>
                <w:bCs/>
                <w:sz w:val="22"/>
                <w:szCs w:val="22"/>
              </w:rPr>
              <w:t xml:space="preserve">of this major incident 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was a bug </w:t>
            </w:r>
            <w:r>
              <w:rPr>
                <w:rFonts w:cstheme="minorHAnsi"/>
                <w:bCs/>
                <w:sz w:val="22"/>
                <w:szCs w:val="22"/>
              </w:rPr>
              <w:t>introduced in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 the firmware for networking equipment during a lockdown period (Sept 2021). </w:t>
            </w:r>
            <w:r>
              <w:rPr>
                <w:rFonts w:cstheme="minorHAnsi"/>
                <w:bCs/>
                <w:sz w:val="22"/>
                <w:szCs w:val="22"/>
              </w:rPr>
              <w:t xml:space="preserve">In the 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>return</w:t>
            </w: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>to campus, users were logging onto networks</w:t>
            </w:r>
            <w:r>
              <w:rPr>
                <w:rFonts w:cstheme="minorHAnsi"/>
                <w:bCs/>
                <w:sz w:val="22"/>
                <w:szCs w:val="22"/>
              </w:rPr>
              <w:t>;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 when they were moving from one access point to another access point, </w:t>
            </w:r>
            <w:r>
              <w:rPr>
                <w:rFonts w:cstheme="minorHAnsi"/>
                <w:bCs/>
                <w:sz w:val="22"/>
                <w:szCs w:val="22"/>
              </w:rPr>
              <w:t xml:space="preserve">the system 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>was</w:t>
            </w: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>n</w:t>
            </w:r>
            <w:r>
              <w:rPr>
                <w:rFonts w:cstheme="minorHAnsi"/>
                <w:bCs/>
                <w:sz w:val="22"/>
                <w:szCs w:val="22"/>
              </w:rPr>
              <w:t>o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t transferring the network connection over. This bug </w:t>
            </w:r>
            <w:r>
              <w:rPr>
                <w:rFonts w:cstheme="minorHAnsi"/>
                <w:bCs/>
                <w:sz w:val="22"/>
                <w:szCs w:val="22"/>
              </w:rPr>
              <w:t>wa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s </w:t>
            </w:r>
            <w:r w:rsidR="00BE5403" w:rsidRPr="00980816">
              <w:rPr>
                <w:rFonts w:cstheme="minorHAnsi"/>
                <w:bCs/>
                <w:sz w:val="22"/>
                <w:szCs w:val="22"/>
              </w:rPr>
              <w:t>fixed,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 and this should not be an ongoing problem. </w:t>
            </w:r>
            <w:r>
              <w:rPr>
                <w:rFonts w:cstheme="minorHAnsi"/>
                <w:bCs/>
                <w:sz w:val="22"/>
                <w:szCs w:val="22"/>
              </w:rPr>
              <w:t>F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urther details </w:t>
            </w:r>
            <w:r>
              <w:rPr>
                <w:rFonts w:cstheme="minorHAnsi"/>
                <w:bCs/>
                <w:sz w:val="22"/>
                <w:szCs w:val="22"/>
              </w:rPr>
              <w:t xml:space="preserve">are available in a 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document which can be circulated. </w:t>
            </w:r>
          </w:p>
          <w:p w14:paraId="17A84775" w14:textId="3A74DAE9" w:rsidR="00271401" w:rsidRPr="00652A5F" w:rsidRDefault="00980816" w:rsidP="00922D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ITS organigram: 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>S</w:t>
            </w:r>
            <w:r>
              <w:rPr>
                <w:rFonts w:cstheme="minorHAnsi"/>
                <w:bCs/>
                <w:sz w:val="22"/>
                <w:szCs w:val="22"/>
              </w:rPr>
              <w:t>B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 distributed the slide deck for the new ITS restructuring</w:t>
            </w:r>
            <w:r w:rsidR="00652A5F">
              <w:rPr>
                <w:rFonts w:cstheme="minorHAnsi"/>
                <w:bCs/>
                <w:sz w:val="22"/>
                <w:szCs w:val="22"/>
              </w:rPr>
              <w:t xml:space="preserve"> as part of </w:t>
            </w:r>
            <w:r w:rsidR="0089290F" w:rsidRPr="00980816">
              <w:rPr>
                <w:rFonts w:cstheme="minorHAnsi"/>
                <w:bCs/>
                <w:sz w:val="22"/>
                <w:szCs w:val="22"/>
              </w:rPr>
              <w:t xml:space="preserve">meeting papers. </w:t>
            </w:r>
          </w:p>
          <w:p w14:paraId="69830567" w14:textId="0F73CE10" w:rsidR="00922D21" w:rsidRPr="00C93A55" w:rsidRDefault="00271401" w:rsidP="005D77A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C93A55">
              <w:rPr>
                <w:rFonts w:cstheme="minorHAnsi"/>
                <w:bCs/>
                <w:sz w:val="22"/>
                <w:szCs w:val="22"/>
              </w:rPr>
              <w:t xml:space="preserve">Zoom: </w:t>
            </w:r>
            <w:r w:rsidR="00652A5F" w:rsidRPr="00C93A55">
              <w:rPr>
                <w:rFonts w:cstheme="minorHAnsi"/>
                <w:bCs/>
                <w:sz w:val="22"/>
                <w:szCs w:val="22"/>
              </w:rPr>
              <w:t>AG reported that once it was communicated that a</w:t>
            </w:r>
            <w:r w:rsidRPr="00C93A55">
              <w:rPr>
                <w:rFonts w:cstheme="minorHAnsi"/>
                <w:bCs/>
                <w:sz w:val="22"/>
                <w:szCs w:val="22"/>
              </w:rPr>
              <w:t xml:space="preserve"> new </w:t>
            </w:r>
            <w:r w:rsidR="00652A5F" w:rsidRPr="00C93A55">
              <w:rPr>
                <w:rFonts w:cstheme="minorHAnsi"/>
                <w:bCs/>
                <w:sz w:val="22"/>
                <w:szCs w:val="22"/>
              </w:rPr>
              <w:t xml:space="preserve">Zoom </w:t>
            </w:r>
            <w:r w:rsidRPr="00C93A55">
              <w:rPr>
                <w:rFonts w:cstheme="minorHAnsi"/>
                <w:bCs/>
                <w:sz w:val="22"/>
                <w:szCs w:val="22"/>
              </w:rPr>
              <w:t xml:space="preserve">version was available for download, there have been no </w:t>
            </w:r>
            <w:r w:rsidR="00652A5F" w:rsidRPr="00C93A55">
              <w:rPr>
                <w:rFonts w:cstheme="minorHAnsi"/>
                <w:bCs/>
                <w:sz w:val="22"/>
                <w:szCs w:val="22"/>
              </w:rPr>
              <w:t xml:space="preserve">issues </w:t>
            </w:r>
            <w:r w:rsidRPr="00C93A55">
              <w:rPr>
                <w:rFonts w:cstheme="minorHAnsi"/>
                <w:bCs/>
                <w:sz w:val="22"/>
                <w:szCs w:val="22"/>
              </w:rPr>
              <w:t>report</w:t>
            </w:r>
            <w:r w:rsidR="00652A5F" w:rsidRPr="00C93A55">
              <w:rPr>
                <w:rFonts w:cstheme="minorHAnsi"/>
                <w:bCs/>
                <w:sz w:val="22"/>
                <w:szCs w:val="22"/>
              </w:rPr>
              <w:t>ed</w:t>
            </w:r>
            <w:r w:rsidRPr="00C93A55">
              <w:rPr>
                <w:rFonts w:cstheme="minorHAnsi"/>
                <w:bCs/>
                <w:sz w:val="22"/>
                <w:szCs w:val="22"/>
              </w:rPr>
              <w:t xml:space="preserve">. </w:t>
            </w:r>
          </w:p>
          <w:p w14:paraId="0882143D" w14:textId="12A166A5" w:rsidR="00271401" w:rsidRPr="00271401" w:rsidRDefault="00C93A55" w:rsidP="00922D2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Discussed</w:t>
            </w:r>
            <w:r w:rsidR="00271401" w:rsidRPr="00271401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3628C425" w14:textId="0A518259" w:rsidR="00271401" w:rsidRPr="00C93A55" w:rsidRDefault="00271401" w:rsidP="00C93A5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271401">
              <w:rPr>
                <w:rFonts w:cstheme="minorHAnsi"/>
                <w:bCs/>
                <w:sz w:val="22"/>
                <w:szCs w:val="22"/>
              </w:rPr>
              <w:t>SP</w:t>
            </w:r>
            <w:r w:rsidR="00652A5F">
              <w:rPr>
                <w:rFonts w:cstheme="minorHAnsi"/>
                <w:bCs/>
                <w:sz w:val="22"/>
                <w:szCs w:val="22"/>
              </w:rPr>
              <w:t xml:space="preserve"> noted that he had received queries about t</w:t>
            </w:r>
            <w:r w:rsidRPr="00271401">
              <w:rPr>
                <w:rFonts w:cstheme="minorHAnsi"/>
                <w:bCs/>
                <w:sz w:val="22"/>
                <w:szCs w:val="22"/>
              </w:rPr>
              <w:t xml:space="preserve">he project to implement multifactor authentication duo for students </w:t>
            </w:r>
            <w:r w:rsidR="00652A5F">
              <w:rPr>
                <w:rFonts w:cstheme="minorHAnsi"/>
                <w:bCs/>
                <w:sz w:val="22"/>
                <w:szCs w:val="22"/>
              </w:rPr>
              <w:t xml:space="preserve">and impact on </w:t>
            </w:r>
            <w:r w:rsidRPr="00271401">
              <w:rPr>
                <w:rFonts w:cstheme="minorHAnsi"/>
                <w:bCs/>
                <w:sz w:val="22"/>
                <w:szCs w:val="22"/>
              </w:rPr>
              <w:t>logging into Blackboard.</w:t>
            </w: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652A5F">
              <w:rPr>
                <w:rFonts w:cstheme="minorHAnsi"/>
                <w:bCs/>
                <w:sz w:val="22"/>
                <w:szCs w:val="22"/>
              </w:rPr>
              <w:t xml:space="preserve">SP asked IT reps for </w:t>
            </w:r>
            <w:r>
              <w:rPr>
                <w:rFonts w:cstheme="minorHAnsi"/>
                <w:bCs/>
                <w:sz w:val="22"/>
                <w:szCs w:val="22"/>
              </w:rPr>
              <w:t xml:space="preserve">an executive summary for this group, </w:t>
            </w:r>
            <w:r w:rsidRPr="00271401">
              <w:rPr>
                <w:rFonts w:cstheme="minorHAnsi"/>
                <w:bCs/>
                <w:sz w:val="22"/>
                <w:szCs w:val="22"/>
              </w:rPr>
              <w:t>particularly focused on what considerations have been given to assessments</w:t>
            </w:r>
            <w:r w:rsidR="00652A5F">
              <w:rPr>
                <w:rFonts w:cstheme="minorHAnsi"/>
                <w:bCs/>
                <w:sz w:val="22"/>
                <w:szCs w:val="22"/>
              </w:rPr>
              <w:t>- as</w:t>
            </w:r>
            <w:r w:rsidRPr="00271401">
              <w:rPr>
                <w:rFonts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>95</w:t>
            </w:r>
            <w:r w:rsidRPr="00271401">
              <w:rPr>
                <w:rFonts w:cstheme="minorHAnsi"/>
                <w:bCs/>
                <w:sz w:val="22"/>
                <w:szCs w:val="22"/>
              </w:rPr>
              <w:t xml:space="preserve">% of our assessment is done </w:t>
            </w:r>
            <w:r w:rsidR="00652A5F">
              <w:rPr>
                <w:rFonts w:cstheme="minorHAnsi"/>
                <w:bCs/>
                <w:sz w:val="22"/>
                <w:szCs w:val="22"/>
              </w:rPr>
              <w:t>remotely</w:t>
            </w:r>
            <w:r w:rsidR="008B348F">
              <w:rPr>
                <w:rFonts w:cstheme="minorHAnsi"/>
                <w:bCs/>
                <w:sz w:val="22"/>
                <w:szCs w:val="22"/>
              </w:rPr>
              <w:t xml:space="preserve"> i.e. what risks or threats it could pose on off-campus </w:t>
            </w:r>
            <w:r w:rsidRPr="00271401">
              <w:rPr>
                <w:rFonts w:cstheme="minorHAnsi"/>
                <w:bCs/>
                <w:sz w:val="22"/>
                <w:szCs w:val="22"/>
              </w:rPr>
              <w:t>assessment</w:t>
            </w:r>
            <w:r w:rsidR="00C93A55">
              <w:rPr>
                <w:rFonts w:cstheme="minorHAnsi"/>
                <w:bCs/>
                <w:sz w:val="22"/>
                <w:szCs w:val="22"/>
              </w:rPr>
              <w:t xml:space="preserve">. AG: Noted that Duo multifactor authentication change was due to go live before exams but this has been delayed. </w:t>
            </w:r>
          </w:p>
          <w:p w14:paraId="46DA4004" w14:textId="509FB77B" w:rsidR="00C93A55" w:rsidRDefault="00D65AC1" w:rsidP="007F37A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C93A55">
              <w:rPr>
                <w:rFonts w:cstheme="minorHAnsi"/>
                <w:bCs/>
                <w:sz w:val="22"/>
                <w:szCs w:val="22"/>
              </w:rPr>
              <w:lastRenderedPageBreak/>
              <w:t>A</w:t>
            </w:r>
            <w:r w:rsidR="008B348F" w:rsidRPr="00C93A55">
              <w:rPr>
                <w:rFonts w:cstheme="minorHAnsi"/>
                <w:bCs/>
                <w:sz w:val="22"/>
                <w:szCs w:val="22"/>
              </w:rPr>
              <w:t xml:space="preserve">BG asked whether consideration had been given to </w:t>
            </w:r>
            <w:r w:rsidRPr="00C93A55">
              <w:rPr>
                <w:rFonts w:cstheme="minorHAnsi"/>
                <w:bCs/>
                <w:sz w:val="22"/>
                <w:szCs w:val="22"/>
              </w:rPr>
              <w:t>rolling over Team</w:t>
            </w:r>
            <w:r w:rsidR="008B348F" w:rsidRPr="00C93A55">
              <w:rPr>
                <w:rFonts w:cstheme="minorHAnsi"/>
                <w:bCs/>
                <w:sz w:val="22"/>
                <w:szCs w:val="22"/>
              </w:rPr>
              <w:t xml:space="preserve">s spaces for teaching and if </w:t>
            </w:r>
            <w:r w:rsidRPr="00C93A55">
              <w:rPr>
                <w:rFonts w:cstheme="minorHAnsi"/>
                <w:bCs/>
                <w:sz w:val="22"/>
                <w:szCs w:val="22"/>
              </w:rPr>
              <w:t xml:space="preserve">anyone </w:t>
            </w:r>
            <w:r w:rsidR="008B348F" w:rsidRPr="00C93A55">
              <w:rPr>
                <w:rFonts w:cstheme="minorHAnsi"/>
                <w:bCs/>
                <w:sz w:val="22"/>
                <w:szCs w:val="22"/>
              </w:rPr>
              <w:t xml:space="preserve">was </w:t>
            </w:r>
            <w:r w:rsidRPr="00C93A55">
              <w:rPr>
                <w:rFonts w:cstheme="minorHAnsi"/>
                <w:bCs/>
                <w:sz w:val="22"/>
                <w:szCs w:val="22"/>
              </w:rPr>
              <w:t>looking into this process</w:t>
            </w:r>
            <w:r w:rsidR="008B348F" w:rsidRPr="00C93A55">
              <w:rPr>
                <w:rFonts w:cstheme="minorHAnsi"/>
                <w:bCs/>
                <w:sz w:val="22"/>
                <w:szCs w:val="22"/>
              </w:rPr>
              <w:t xml:space="preserve">. </w:t>
            </w:r>
            <w:r w:rsidR="00C93A55" w:rsidRPr="00C93A55">
              <w:rPr>
                <w:rFonts w:cstheme="minorHAnsi"/>
                <w:bCs/>
                <w:sz w:val="22"/>
                <w:szCs w:val="22"/>
              </w:rPr>
              <w:t>HB noted that at the moment there were 3 options/possible scenarios</w:t>
            </w:r>
            <w:r w:rsidR="00C95BB1">
              <w:rPr>
                <w:rFonts w:cstheme="minorHAnsi"/>
                <w:bCs/>
                <w:sz w:val="22"/>
                <w:szCs w:val="22"/>
              </w:rPr>
              <w:t xml:space="preserve">. </w:t>
            </w:r>
            <w:r w:rsidR="00C93A55" w:rsidRPr="00C93A55">
              <w:rPr>
                <w:rFonts w:cstheme="minorHAnsi"/>
                <w:bCs/>
                <w:sz w:val="22"/>
                <w:szCs w:val="22"/>
              </w:rPr>
              <w:t xml:space="preserve">Staff who wanted to roll over a Teams space </w:t>
            </w:r>
          </w:p>
          <w:p w14:paraId="72E7FC0D" w14:textId="77777777" w:rsidR="00C93A55" w:rsidRDefault="00C93A55" w:rsidP="00C95BB1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C93A55">
              <w:rPr>
                <w:rFonts w:cstheme="minorHAnsi"/>
                <w:bCs/>
                <w:sz w:val="22"/>
                <w:szCs w:val="22"/>
              </w:rPr>
              <w:t xml:space="preserve">could instead request </w:t>
            </w:r>
            <w:r>
              <w:rPr>
                <w:rFonts w:cstheme="minorHAnsi"/>
                <w:bCs/>
                <w:sz w:val="22"/>
                <w:szCs w:val="22"/>
              </w:rPr>
              <w:t xml:space="preserve">the creation of </w:t>
            </w:r>
            <w:r w:rsidRPr="00C93A55">
              <w:rPr>
                <w:rFonts w:cstheme="minorHAnsi"/>
                <w:bCs/>
                <w:sz w:val="22"/>
                <w:szCs w:val="22"/>
              </w:rPr>
              <w:t xml:space="preserve">a </w:t>
            </w:r>
            <w:r>
              <w:rPr>
                <w:rFonts w:cstheme="minorHAnsi"/>
                <w:bCs/>
                <w:sz w:val="22"/>
                <w:szCs w:val="22"/>
              </w:rPr>
              <w:t xml:space="preserve">new </w:t>
            </w:r>
            <w:r w:rsidRPr="00C93A55">
              <w:rPr>
                <w:rFonts w:cstheme="minorHAnsi"/>
                <w:bCs/>
                <w:sz w:val="22"/>
                <w:szCs w:val="22"/>
              </w:rPr>
              <w:t>Team</w:t>
            </w:r>
            <w:r>
              <w:rPr>
                <w:rFonts w:cstheme="minorHAnsi"/>
                <w:bCs/>
                <w:sz w:val="22"/>
                <w:szCs w:val="22"/>
              </w:rPr>
              <w:t>s</w:t>
            </w:r>
            <w:r w:rsidRPr="00C93A55">
              <w:rPr>
                <w:rFonts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 xml:space="preserve">space </w:t>
            </w:r>
            <w:r w:rsidRPr="00C93A55">
              <w:rPr>
                <w:rFonts w:cstheme="minorHAnsi"/>
                <w:bCs/>
                <w:sz w:val="22"/>
                <w:szCs w:val="22"/>
              </w:rPr>
              <w:t xml:space="preserve">from scratch, but this can be time consuming. </w:t>
            </w:r>
          </w:p>
          <w:p w14:paraId="3AB02DF8" w14:textId="215E4739" w:rsidR="00C95BB1" w:rsidRPr="00C95BB1" w:rsidRDefault="00C93A55" w:rsidP="00C95BB1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Roll over of courses is currently a service that is </w:t>
            </w:r>
            <w:r w:rsidR="00C95BB1">
              <w:rPr>
                <w:rFonts w:cstheme="minorHAnsi"/>
                <w:bCs/>
                <w:sz w:val="22"/>
                <w:szCs w:val="22"/>
              </w:rPr>
              <w:t xml:space="preserve">not </w:t>
            </w:r>
            <w:r>
              <w:rPr>
                <w:rFonts w:cstheme="minorHAnsi"/>
                <w:bCs/>
                <w:sz w:val="22"/>
                <w:szCs w:val="22"/>
              </w:rPr>
              <w:t>being offered</w:t>
            </w:r>
            <w:r w:rsidR="00C95BB1">
              <w:rPr>
                <w:rFonts w:cstheme="minorHAnsi"/>
                <w:bCs/>
                <w:sz w:val="22"/>
                <w:szCs w:val="22"/>
              </w:rPr>
              <w:t xml:space="preserve">/provided </w:t>
            </w:r>
            <w:r>
              <w:rPr>
                <w:rFonts w:cstheme="minorHAnsi"/>
                <w:bCs/>
                <w:sz w:val="22"/>
                <w:szCs w:val="22"/>
              </w:rPr>
              <w:t>by ITS Teams team</w:t>
            </w:r>
            <w:r w:rsidR="00C95BB1">
              <w:rPr>
                <w:rFonts w:cstheme="minorHAnsi"/>
                <w:bCs/>
                <w:sz w:val="22"/>
                <w:szCs w:val="22"/>
              </w:rPr>
              <w:t>. One-off requests could be made, but as such roll over of space is not a service currently provided</w:t>
            </w:r>
            <w:r w:rsidRPr="00C95BB1">
              <w:rPr>
                <w:rFonts w:cstheme="minorHAnsi"/>
                <w:bCs/>
              </w:rPr>
              <w:t xml:space="preserve">. </w:t>
            </w:r>
            <w:r w:rsidRPr="00C95BB1">
              <w:rPr>
                <w:rFonts w:cstheme="minorHAnsi"/>
                <w:bCs/>
                <w:sz w:val="22"/>
                <w:szCs w:val="22"/>
              </w:rPr>
              <w:t xml:space="preserve">We don’t have </w:t>
            </w:r>
            <w:r w:rsidR="00C95BB1">
              <w:rPr>
                <w:rFonts w:cstheme="minorHAnsi"/>
                <w:bCs/>
                <w:sz w:val="22"/>
                <w:szCs w:val="22"/>
              </w:rPr>
              <w:t>u</w:t>
            </w:r>
            <w:r w:rsidR="00C95BB1" w:rsidRPr="00C95BB1">
              <w:rPr>
                <w:rFonts w:cstheme="minorHAnsi"/>
                <w:bCs/>
                <w:sz w:val="22"/>
                <w:szCs w:val="22"/>
              </w:rPr>
              <w:t>p</w:t>
            </w:r>
            <w:r w:rsidR="00C95BB1">
              <w:rPr>
                <w:rFonts w:cstheme="minorHAnsi"/>
                <w:bCs/>
                <w:sz w:val="22"/>
                <w:szCs w:val="22"/>
              </w:rPr>
              <w:t>-t</w:t>
            </w:r>
            <w:r w:rsidR="00C95BB1" w:rsidRPr="00C95BB1">
              <w:rPr>
                <w:rFonts w:cstheme="minorHAnsi"/>
                <w:bCs/>
                <w:sz w:val="22"/>
                <w:szCs w:val="22"/>
              </w:rPr>
              <w:t>o</w:t>
            </w:r>
            <w:r w:rsidR="00C95BB1">
              <w:rPr>
                <w:rFonts w:cstheme="minorHAnsi"/>
                <w:bCs/>
                <w:sz w:val="22"/>
                <w:szCs w:val="22"/>
              </w:rPr>
              <w:t>-d</w:t>
            </w:r>
            <w:r w:rsidR="00C95BB1" w:rsidRPr="00C95BB1">
              <w:rPr>
                <w:rFonts w:cstheme="minorHAnsi"/>
                <w:bCs/>
                <w:sz w:val="22"/>
                <w:szCs w:val="22"/>
              </w:rPr>
              <w:t>ate</w:t>
            </w:r>
            <w:r w:rsidRPr="00C95BB1">
              <w:rPr>
                <w:rFonts w:cstheme="minorHAnsi"/>
                <w:bCs/>
                <w:sz w:val="22"/>
                <w:szCs w:val="22"/>
              </w:rPr>
              <w:t xml:space="preserve"> figures of how many people are using Teams for teaching and require roll-over as A</w:t>
            </w:r>
            <w:r w:rsidR="00C95BB1">
              <w:rPr>
                <w:rFonts w:cstheme="minorHAnsi"/>
                <w:bCs/>
                <w:sz w:val="22"/>
                <w:szCs w:val="22"/>
              </w:rPr>
              <w:t>BG</w:t>
            </w:r>
            <w:r w:rsidRPr="00C95BB1">
              <w:rPr>
                <w:rFonts w:cstheme="minorHAnsi"/>
                <w:bCs/>
                <w:sz w:val="22"/>
                <w:szCs w:val="22"/>
              </w:rPr>
              <w:t xml:space="preserve"> describe</w:t>
            </w:r>
            <w:r w:rsidR="00C95BB1">
              <w:rPr>
                <w:rFonts w:cstheme="minorHAnsi"/>
                <w:bCs/>
                <w:sz w:val="22"/>
                <w:szCs w:val="22"/>
              </w:rPr>
              <w:t>s</w:t>
            </w:r>
            <w:r w:rsidRPr="00C95BB1">
              <w:rPr>
                <w:rFonts w:cstheme="minorHAnsi"/>
                <w:bCs/>
                <w:sz w:val="22"/>
                <w:szCs w:val="22"/>
              </w:rPr>
              <w:t xml:space="preserve">.  </w:t>
            </w:r>
          </w:p>
          <w:p w14:paraId="557E3854" w14:textId="115C4CB3" w:rsidR="00C93A55" w:rsidRPr="00C93A55" w:rsidRDefault="00C95BB1" w:rsidP="00C95BB1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Looking at </w:t>
            </w:r>
            <w:r w:rsidR="00C93A55" w:rsidRPr="00C93A55">
              <w:rPr>
                <w:rFonts w:cstheme="minorHAnsi"/>
                <w:bCs/>
                <w:sz w:val="22"/>
                <w:szCs w:val="22"/>
              </w:rPr>
              <w:t xml:space="preserve">external resources and what other </w:t>
            </w:r>
            <w:r>
              <w:rPr>
                <w:rFonts w:cstheme="minorHAnsi"/>
                <w:bCs/>
                <w:sz w:val="22"/>
                <w:szCs w:val="22"/>
              </w:rPr>
              <w:t>institutions</w:t>
            </w:r>
            <w:r w:rsidR="00C93A55" w:rsidRPr="00C93A55">
              <w:rPr>
                <w:rFonts w:cstheme="minorHAnsi"/>
                <w:bCs/>
                <w:sz w:val="22"/>
                <w:szCs w:val="22"/>
              </w:rPr>
              <w:t xml:space="preserve"> are doing</w:t>
            </w:r>
            <w:r>
              <w:rPr>
                <w:rFonts w:cstheme="minorHAnsi"/>
                <w:bCs/>
                <w:sz w:val="22"/>
                <w:szCs w:val="22"/>
              </w:rPr>
              <w:t xml:space="preserve">, it may be possible to deploy rollover functionality </w:t>
            </w:r>
            <w:r w:rsidR="00C93A55" w:rsidRPr="00C93A55">
              <w:rPr>
                <w:rFonts w:cstheme="minorHAnsi"/>
                <w:bCs/>
                <w:sz w:val="22"/>
                <w:szCs w:val="22"/>
              </w:rPr>
              <w:t xml:space="preserve">at admin level. </w:t>
            </w:r>
            <w:r>
              <w:rPr>
                <w:rFonts w:cstheme="minorHAnsi"/>
                <w:bCs/>
                <w:sz w:val="22"/>
                <w:szCs w:val="22"/>
              </w:rPr>
              <w:t>R</w:t>
            </w:r>
            <w:r w:rsidR="00C93A55" w:rsidRPr="00C93A55">
              <w:rPr>
                <w:rFonts w:cstheme="minorHAnsi"/>
                <w:bCs/>
                <w:sz w:val="22"/>
                <w:szCs w:val="22"/>
              </w:rPr>
              <w:t xml:space="preserve">ollover </w:t>
            </w:r>
            <w:r>
              <w:rPr>
                <w:rFonts w:cstheme="minorHAnsi"/>
                <w:bCs/>
                <w:sz w:val="22"/>
                <w:szCs w:val="22"/>
              </w:rPr>
              <w:t xml:space="preserve">seems </w:t>
            </w:r>
            <w:r w:rsidR="00C93A55" w:rsidRPr="00C93A55">
              <w:rPr>
                <w:rFonts w:cstheme="minorHAnsi"/>
                <w:bCs/>
                <w:sz w:val="22"/>
                <w:szCs w:val="22"/>
              </w:rPr>
              <w:t>technically possible but th</w:t>
            </w:r>
            <w:r>
              <w:rPr>
                <w:rFonts w:cstheme="minorHAnsi"/>
                <w:bCs/>
                <w:sz w:val="22"/>
                <w:szCs w:val="22"/>
              </w:rPr>
              <w:t>is service is currently not provided</w:t>
            </w:r>
            <w:r w:rsidR="00C93A55" w:rsidRPr="00C93A55">
              <w:rPr>
                <w:rFonts w:cstheme="minorHAnsi"/>
                <w:bCs/>
                <w:sz w:val="22"/>
                <w:szCs w:val="22"/>
              </w:rPr>
              <w:t xml:space="preserve">. </w:t>
            </w:r>
          </w:p>
          <w:p w14:paraId="5064C2C9" w14:textId="0F6E6FEE" w:rsidR="00922D21" w:rsidRPr="00271401" w:rsidRDefault="00922D21" w:rsidP="00922D2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9AFA1E9" w14:textId="4109C44E" w:rsidR="000C7CFB" w:rsidRPr="002A38D9" w:rsidRDefault="000C7CFB" w:rsidP="002A38D9">
            <w:pPr>
              <w:pStyle w:val="ListParagraph"/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AV notes that, m</w:t>
            </w:r>
            <w:r w:rsidRPr="000C3E05">
              <w:rPr>
                <w:rFonts w:cstheme="minorHAnsi"/>
                <w:bCs/>
                <w:sz w:val="22"/>
                <w:szCs w:val="22"/>
              </w:rPr>
              <w:t xml:space="preserve">anual processes </w:t>
            </w:r>
            <w:r>
              <w:rPr>
                <w:rFonts w:cstheme="minorHAnsi"/>
                <w:bCs/>
                <w:sz w:val="22"/>
                <w:szCs w:val="22"/>
              </w:rPr>
              <w:t xml:space="preserve">not being </w:t>
            </w:r>
            <w:r w:rsidRPr="000C3E05">
              <w:rPr>
                <w:rFonts w:cstheme="minorHAnsi"/>
                <w:bCs/>
                <w:sz w:val="22"/>
                <w:szCs w:val="22"/>
              </w:rPr>
              <w:t>scalable</w:t>
            </w:r>
            <w:r>
              <w:rPr>
                <w:rFonts w:cstheme="minorHAnsi"/>
                <w:bCs/>
                <w:sz w:val="22"/>
                <w:szCs w:val="22"/>
              </w:rPr>
              <w:t xml:space="preserve"> a solution, similar to how staff can rollover their Bb units would be ideal. It is worth noting that </w:t>
            </w:r>
            <w:r w:rsidRPr="000C3E05">
              <w:rPr>
                <w:rFonts w:cstheme="minorHAnsi"/>
                <w:bCs/>
                <w:sz w:val="22"/>
                <w:szCs w:val="22"/>
              </w:rPr>
              <w:t xml:space="preserve">Teams </w:t>
            </w:r>
            <w:r>
              <w:rPr>
                <w:rFonts w:cstheme="minorHAnsi"/>
                <w:bCs/>
                <w:sz w:val="22"/>
                <w:szCs w:val="22"/>
              </w:rPr>
              <w:t>has been introduced as a complementary tool not intending to replace Blackboard. AG is an Office 365 champion and offers to investigate options for rollover</w:t>
            </w:r>
            <w:r w:rsidR="002A38D9">
              <w:rPr>
                <w:rFonts w:cstheme="minorHAnsi"/>
                <w:bCs/>
                <w:sz w:val="22"/>
                <w:szCs w:val="22"/>
              </w:rPr>
              <w:t xml:space="preserve"> as described by AGB</w:t>
            </w:r>
            <w:r>
              <w:rPr>
                <w:rFonts w:cstheme="minorHAnsi"/>
                <w:bCs/>
                <w:sz w:val="22"/>
                <w:szCs w:val="22"/>
              </w:rPr>
              <w:t>.</w:t>
            </w:r>
          </w:p>
          <w:p w14:paraId="7D49DDF7" w14:textId="0527DDBA" w:rsidR="0089290F" w:rsidRPr="00271401" w:rsidRDefault="0089290F" w:rsidP="0089290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271401">
              <w:rPr>
                <w:rFonts w:cstheme="minorHAnsi"/>
                <w:bCs/>
                <w:sz w:val="22"/>
                <w:szCs w:val="22"/>
              </w:rPr>
              <w:t xml:space="preserve">AV: suggests </w:t>
            </w:r>
            <w:r w:rsidR="00FE3959">
              <w:rPr>
                <w:rFonts w:cstheme="minorHAnsi"/>
                <w:bCs/>
                <w:sz w:val="22"/>
                <w:szCs w:val="22"/>
              </w:rPr>
              <w:t>inviting</w:t>
            </w:r>
            <w:r w:rsidRPr="00271401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8B348F">
              <w:rPr>
                <w:rFonts w:cstheme="minorHAnsi"/>
                <w:bCs/>
                <w:sz w:val="22"/>
                <w:szCs w:val="22"/>
              </w:rPr>
              <w:t>new</w:t>
            </w:r>
            <w:r w:rsidRPr="00271401">
              <w:rPr>
                <w:rFonts w:cstheme="minorHAnsi"/>
                <w:bCs/>
                <w:sz w:val="22"/>
                <w:szCs w:val="22"/>
              </w:rPr>
              <w:t xml:space="preserve"> IT</w:t>
            </w:r>
            <w:r w:rsidR="00C93A55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8B348F">
              <w:rPr>
                <w:rFonts w:cstheme="minorHAnsi"/>
                <w:bCs/>
                <w:sz w:val="22"/>
                <w:szCs w:val="22"/>
              </w:rPr>
              <w:t>S</w:t>
            </w:r>
            <w:r w:rsidRPr="00271401">
              <w:rPr>
                <w:rFonts w:cstheme="minorHAnsi"/>
                <w:bCs/>
                <w:sz w:val="22"/>
                <w:szCs w:val="22"/>
              </w:rPr>
              <w:t xml:space="preserve">ervices </w:t>
            </w:r>
            <w:r w:rsidR="008B348F">
              <w:rPr>
                <w:rFonts w:cstheme="minorHAnsi"/>
                <w:bCs/>
                <w:sz w:val="22"/>
                <w:szCs w:val="22"/>
              </w:rPr>
              <w:t>L</w:t>
            </w:r>
            <w:r w:rsidRPr="00271401">
              <w:rPr>
                <w:rFonts w:cstheme="minorHAnsi"/>
                <w:bCs/>
                <w:sz w:val="22"/>
                <w:szCs w:val="22"/>
              </w:rPr>
              <w:t xml:space="preserve">ead for </w:t>
            </w:r>
            <w:r w:rsidR="00FE3959">
              <w:rPr>
                <w:rFonts w:cstheme="minorHAnsi"/>
                <w:bCs/>
                <w:sz w:val="22"/>
                <w:szCs w:val="22"/>
              </w:rPr>
              <w:t>T</w:t>
            </w:r>
            <w:r w:rsidRPr="00271401">
              <w:rPr>
                <w:rFonts w:cstheme="minorHAnsi"/>
                <w:bCs/>
                <w:sz w:val="22"/>
                <w:szCs w:val="22"/>
              </w:rPr>
              <w:t xml:space="preserve">eaching and </w:t>
            </w:r>
            <w:r w:rsidR="00FE3959">
              <w:rPr>
                <w:rFonts w:cstheme="minorHAnsi"/>
                <w:bCs/>
                <w:sz w:val="22"/>
                <w:szCs w:val="22"/>
              </w:rPr>
              <w:t>L</w:t>
            </w:r>
            <w:r w:rsidRPr="00271401">
              <w:rPr>
                <w:rFonts w:cstheme="minorHAnsi"/>
                <w:bCs/>
                <w:sz w:val="22"/>
                <w:szCs w:val="22"/>
              </w:rPr>
              <w:t>earning to the next meeting.</w:t>
            </w:r>
            <w:r w:rsidR="00271401" w:rsidRPr="00271401">
              <w:rPr>
                <w:rFonts w:cstheme="minorHAnsi"/>
                <w:bCs/>
                <w:sz w:val="22"/>
                <w:szCs w:val="22"/>
              </w:rPr>
              <w:t xml:space="preserve"> BB and AG agree. </w:t>
            </w:r>
          </w:p>
          <w:p w14:paraId="304D9270" w14:textId="2B704405" w:rsidR="00D65AC1" w:rsidRPr="00D65AC1" w:rsidRDefault="00D65AC1" w:rsidP="00D65AC1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317A5AA" w14:textId="0E129BFA" w:rsidR="00922D21" w:rsidRDefault="00922D21" w:rsidP="00922D21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271401">
              <w:rPr>
                <w:rFonts w:cstheme="minorHAnsi"/>
                <w:b/>
                <w:bCs/>
                <w:sz w:val="22"/>
                <w:szCs w:val="22"/>
              </w:rPr>
              <w:t xml:space="preserve">8.2. </w:t>
            </w:r>
            <w:r w:rsidRPr="00271401">
              <w:rPr>
                <w:rFonts w:cstheme="minorHAnsi"/>
                <w:b/>
                <w:sz w:val="22"/>
                <w:szCs w:val="22"/>
              </w:rPr>
              <w:t>To receive: any other IT matters</w:t>
            </w:r>
          </w:p>
          <w:p w14:paraId="348FAFF7" w14:textId="1C57406B" w:rsidR="0089290F" w:rsidRPr="002A38D9" w:rsidRDefault="000C3E05" w:rsidP="00922D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A38D9">
              <w:rPr>
                <w:rFonts w:cstheme="minorHAnsi"/>
                <w:sz w:val="22"/>
                <w:szCs w:val="22"/>
              </w:rPr>
              <w:t>No other matters raised</w:t>
            </w:r>
          </w:p>
          <w:p w14:paraId="05B4EB17" w14:textId="1DDD71A9" w:rsidR="0089290F" w:rsidRPr="00271401" w:rsidRDefault="0089290F" w:rsidP="00922D2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08AB8908" w14:textId="03CB2A7C" w:rsidR="000A27E9" w:rsidRDefault="000A27E9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4298B33" w14:textId="68CDE72F" w:rsidR="00980816" w:rsidRDefault="00980816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2AF71A" w14:textId="1156720C" w:rsidR="00980816" w:rsidRDefault="00980816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C61E26B" w14:textId="597D91F9" w:rsidR="00980816" w:rsidRDefault="00980816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155F2CC" w14:textId="77777777" w:rsidR="008B348F" w:rsidRDefault="008B348F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C730BA" w14:textId="7FA4F8B4" w:rsidR="00980816" w:rsidRDefault="00980816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7B4A9CF" w14:textId="77777777" w:rsidR="000A27E9" w:rsidRPr="0090000E" w:rsidRDefault="000A27E9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39608A1" w14:textId="77777777" w:rsidR="00271401" w:rsidRDefault="0089290F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="00271401">
              <w:rPr>
                <w:rFonts w:cstheme="minorHAnsi"/>
                <w:b/>
                <w:bCs/>
                <w:sz w:val="22"/>
                <w:szCs w:val="22"/>
              </w:rPr>
              <w:t xml:space="preserve">G </w:t>
            </w:r>
          </w:p>
          <w:p w14:paraId="28E342FE" w14:textId="57274261" w:rsidR="000A27E9" w:rsidRPr="0090000E" w:rsidRDefault="0089290F" w:rsidP="00AB6D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to circulate firmware bug document to members</w:t>
            </w:r>
            <w:r w:rsidR="008B348F">
              <w:rPr>
                <w:rFonts w:cstheme="minorHAnsi"/>
                <w:b/>
                <w:bCs/>
                <w:sz w:val="22"/>
                <w:szCs w:val="22"/>
              </w:rPr>
              <w:t xml:space="preserve"> for information.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18DC71E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71C9042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DD6FCF6" w14:textId="72E3C0FF" w:rsidR="000A27E9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6FEFA6" w14:textId="041899F0" w:rsidR="00652A5F" w:rsidRDefault="00652A5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D630E7" w14:textId="3A1EE7E8" w:rsidR="008B348F" w:rsidRDefault="008B348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EB38EE4" w14:textId="77777777" w:rsidR="008B348F" w:rsidRDefault="008B348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FFE410D" w14:textId="48125C39" w:rsidR="00652A5F" w:rsidRDefault="00652A5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368E202" w14:textId="69B31E65" w:rsidR="00652A5F" w:rsidRDefault="00652A5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7A20753" w14:textId="7CF87935" w:rsidR="00652A5F" w:rsidRDefault="002A38D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AG to circulate document regarding DUO multifactor authentication for students and </w:t>
            </w:r>
            <w:r w:rsidR="00652A5F">
              <w:rPr>
                <w:rFonts w:cstheme="minorHAnsi"/>
                <w:b/>
                <w:bCs/>
                <w:sz w:val="22"/>
                <w:szCs w:val="22"/>
              </w:rPr>
              <w:t xml:space="preserve">provide </w:t>
            </w:r>
            <w:r w:rsidR="00652A5F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Executive Summary on Potential effects of </w:t>
            </w:r>
            <w:r w:rsidR="008B348F">
              <w:rPr>
                <w:rFonts w:cstheme="minorHAnsi"/>
                <w:b/>
                <w:bCs/>
                <w:sz w:val="22"/>
                <w:szCs w:val="22"/>
              </w:rPr>
              <w:t>DUO on off-campus assessment</w:t>
            </w:r>
          </w:p>
          <w:p w14:paraId="2288756D" w14:textId="77777777" w:rsidR="008B348F" w:rsidRPr="0090000E" w:rsidRDefault="008B348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94786D" w14:textId="58219043" w:rsidR="005E62EB" w:rsidRDefault="005E62E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3B654CA" w14:textId="2E954B54" w:rsidR="002A38D9" w:rsidRDefault="00D65AC1" w:rsidP="00295884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AG to</w:t>
            </w:r>
            <w:r w:rsidR="002A38D9">
              <w:rPr>
                <w:rFonts w:cstheme="minorHAnsi"/>
                <w:b/>
                <w:bCs/>
                <w:sz w:val="22"/>
                <w:szCs w:val="22"/>
              </w:rPr>
              <w:t xml:space="preserve"> gather requirements from ABG and explore solutions to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rolling over Teams </w:t>
            </w:r>
            <w:r w:rsidR="002A38D9">
              <w:rPr>
                <w:rFonts w:cstheme="minorHAnsi"/>
                <w:b/>
                <w:bCs/>
                <w:sz w:val="22"/>
                <w:szCs w:val="22"/>
              </w:rPr>
              <w:t>spaces</w:t>
            </w:r>
          </w:p>
          <w:p w14:paraId="2C1B3604" w14:textId="1A936D9E" w:rsidR="00D65AC1" w:rsidRDefault="00D65AC1" w:rsidP="00295884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F63582A" w14:textId="77777777" w:rsidR="002A38D9" w:rsidRDefault="002A38D9" w:rsidP="00295884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6B23437" w14:textId="77777777" w:rsidR="002A38D9" w:rsidRDefault="002A38D9" w:rsidP="002A38D9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F7FAB4" w14:textId="77777777" w:rsidR="002A38D9" w:rsidRDefault="002A38D9" w:rsidP="002A38D9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13A2F01" w14:textId="2D8A1FF0" w:rsidR="002A38D9" w:rsidRDefault="002A38D9" w:rsidP="002A38D9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AV to invite ITS lead for T&amp;L to next Network meeting </w:t>
            </w:r>
          </w:p>
          <w:p w14:paraId="70EDA192" w14:textId="1ECB114C" w:rsidR="002A38D9" w:rsidRPr="0090000E" w:rsidRDefault="002A38D9" w:rsidP="00295884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A27E9" w:rsidRPr="0090000E" w14:paraId="11F0236B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4F998B98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5CE3B8D1" w14:textId="6192C1C6" w:rsidR="00467B92" w:rsidRPr="00FB4893" w:rsidRDefault="00467B92" w:rsidP="00AB6DF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Faculty eLearning </w:t>
            </w:r>
            <w:r w:rsidRPr="0004698E">
              <w:rPr>
                <w:rFonts w:cstheme="minorHAnsi"/>
                <w:b/>
                <w:sz w:val="22"/>
                <w:szCs w:val="22"/>
              </w:rPr>
              <w:t>Updates</w:t>
            </w:r>
            <w:r w:rsidR="0089290F" w:rsidRPr="0004698E">
              <w:rPr>
                <w:rFonts w:cstheme="minorHAnsi"/>
                <w:b/>
                <w:sz w:val="22"/>
                <w:szCs w:val="22"/>
              </w:rPr>
              <w:t xml:space="preserve"> [eLN_2_21_9 enc.]</w:t>
            </w:r>
          </w:p>
          <w:p w14:paraId="464E2C2A" w14:textId="638A2298" w:rsidR="00E42D70" w:rsidRPr="0004698E" w:rsidRDefault="00467B92" w:rsidP="00AB6DF2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04698E">
              <w:rPr>
                <w:rFonts w:cstheme="minorHAnsi"/>
                <w:b/>
                <w:sz w:val="22"/>
                <w:szCs w:val="22"/>
              </w:rPr>
              <w:t xml:space="preserve">9.1. To receive: </w:t>
            </w:r>
            <w:r w:rsidR="0039124B" w:rsidRPr="0004698E">
              <w:rPr>
                <w:rFonts w:cstheme="minorHAnsi"/>
                <w:b/>
                <w:sz w:val="22"/>
                <w:szCs w:val="22"/>
              </w:rPr>
              <w:t>Briefing Note</w:t>
            </w:r>
            <w:r w:rsidR="002D40C1" w:rsidRPr="0004698E">
              <w:rPr>
                <w:rFonts w:cstheme="minorHAnsi"/>
                <w:b/>
                <w:sz w:val="22"/>
                <w:szCs w:val="22"/>
              </w:rPr>
              <w:t>*</w:t>
            </w:r>
          </w:p>
          <w:p w14:paraId="18FF1178" w14:textId="05031D5D" w:rsidR="000A27E9" w:rsidRPr="0004698E" w:rsidRDefault="000A27E9" w:rsidP="00AB6DF2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  <w:p w14:paraId="2C53F2B3" w14:textId="2039D8AF" w:rsidR="00553312" w:rsidRPr="0004698E" w:rsidRDefault="000C3E05" w:rsidP="00922D21">
            <w:pPr>
              <w:rPr>
                <w:sz w:val="22"/>
                <w:szCs w:val="22"/>
              </w:rPr>
            </w:pPr>
            <w:r w:rsidRPr="0004698E">
              <w:rPr>
                <w:rFonts w:cstheme="minorHAnsi"/>
                <w:sz w:val="22"/>
                <w:szCs w:val="22"/>
              </w:rPr>
              <w:t>BB r</w:t>
            </w:r>
            <w:r w:rsidR="002A38D9">
              <w:rPr>
                <w:rFonts w:cstheme="minorHAnsi"/>
                <w:sz w:val="22"/>
                <w:szCs w:val="22"/>
              </w:rPr>
              <w:t>aises</w:t>
            </w:r>
            <w:r w:rsidR="00A532DD">
              <w:rPr>
                <w:rFonts w:cstheme="minorHAnsi"/>
                <w:sz w:val="22"/>
                <w:szCs w:val="22"/>
              </w:rPr>
              <w:t>,</w:t>
            </w:r>
            <w:r w:rsidR="002A38D9">
              <w:rPr>
                <w:rFonts w:cstheme="minorHAnsi"/>
                <w:sz w:val="22"/>
                <w:szCs w:val="22"/>
              </w:rPr>
              <w:t xml:space="preserve"> for member’s attention</w:t>
            </w:r>
            <w:r w:rsidR="00A532DD">
              <w:rPr>
                <w:rFonts w:cstheme="minorHAnsi"/>
                <w:sz w:val="22"/>
                <w:szCs w:val="22"/>
              </w:rPr>
              <w:t>,</w:t>
            </w:r>
            <w:r w:rsidR="002A38D9">
              <w:rPr>
                <w:rFonts w:cstheme="minorHAnsi"/>
                <w:sz w:val="22"/>
                <w:szCs w:val="22"/>
              </w:rPr>
              <w:t xml:space="preserve"> </w:t>
            </w:r>
            <w:r w:rsidRPr="0004698E">
              <w:rPr>
                <w:rFonts w:cstheme="minorHAnsi"/>
                <w:sz w:val="22"/>
                <w:szCs w:val="22"/>
              </w:rPr>
              <w:t xml:space="preserve">information </w:t>
            </w:r>
            <w:r w:rsidR="002A38D9">
              <w:rPr>
                <w:rFonts w:cstheme="minorHAnsi"/>
                <w:sz w:val="22"/>
                <w:szCs w:val="22"/>
              </w:rPr>
              <w:t>on</w:t>
            </w:r>
            <w:r w:rsidRPr="0004698E">
              <w:rPr>
                <w:rFonts w:cstheme="minorHAnsi"/>
                <w:sz w:val="22"/>
                <w:szCs w:val="22"/>
              </w:rPr>
              <w:t xml:space="preserve"> home teaching equipment, </w:t>
            </w:r>
            <w:r w:rsidR="002A38D9">
              <w:rPr>
                <w:rFonts w:cstheme="minorHAnsi"/>
                <w:sz w:val="22"/>
                <w:szCs w:val="22"/>
              </w:rPr>
              <w:t xml:space="preserve">student </w:t>
            </w:r>
            <w:r w:rsidRPr="0004698E">
              <w:rPr>
                <w:rFonts w:cstheme="minorHAnsi"/>
                <w:sz w:val="22"/>
                <w:szCs w:val="22"/>
              </w:rPr>
              <w:t>Padlet licenses</w:t>
            </w:r>
            <w:r w:rsidR="00F87C0E">
              <w:rPr>
                <w:rFonts w:cstheme="minorHAnsi"/>
                <w:sz w:val="22"/>
                <w:szCs w:val="22"/>
              </w:rPr>
              <w:t xml:space="preserve"> becoming available soon</w:t>
            </w:r>
            <w:r w:rsidRPr="0004698E">
              <w:rPr>
                <w:rFonts w:cstheme="minorHAnsi"/>
                <w:sz w:val="22"/>
                <w:szCs w:val="22"/>
              </w:rPr>
              <w:t>, Spark</w:t>
            </w:r>
            <w:r w:rsidR="00F87C0E">
              <w:rPr>
                <w:rFonts w:cstheme="minorHAnsi"/>
                <w:sz w:val="22"/>
                <w:szCs w:val="22"/>
              </w:rPr>
              <w:t>’s</w:t>
            </w:r>
            <w:r w:rsidRPr="0004698E">
              <w:rPr>
                <w:rFonts w:cstheme="minorHAnsi"/>
                <w:sz w:val="22"/>
                <w:szCs w:val="22"/>
              </w:rPr>
              <w:t xml:space="preserve"> rebrand</w:t>
            </w:r>
            <w:r w:rsidR="002A38D9">
              <w:rPr>
                <w:rFonts w:cstheme="minorHAnsi"/>
                <w:sz w:val="22"/>
                <w:szCs w:val="22"/>
              </w:rPr>
              <w:t xml:space="preserve"> and </w:t>
            </w:r>
            <w:r w:rsidRPr="0004698E">
              <w:rPr>
                <w:rFonts w:cstheme="minorHAnsi"/>
                <w:sz w:val="22"/>
                <w:szCs w:val="22"/>
              </w:rPr>
              <w:t xml:space="preserve">Gradescope </w:t>
            </w:r>
            <w:r w:rsidR="002A38D9">
              <w:rPr>
                <w:rFonts w:cstheme="minorHAnsi"/>
                <w:sz w:val="22"/>
                <w:szCs w:val="22"/>
              </w:rPr>
              <w:t xml:space="preserve">being </w:t>
            </w:r>
            <w:r w:rsidRPr="0004698E">
              <w:rPr>
                <w:rFonts w:cstheme="minorHAnsi"/>
                <w:sz w:val="22"/>
                <w:szCs w:val="22"/>
              </w:rPr>
              <w:t xml:space="preserve">available. </w:t>
            </w:r>
          </w:p>
          <w:p w14:paraId="0BEF5A8F" w14:textId="77777777" w:rsidR="00922D21" w:rsidRPr="0004698E" w:rsidRDefault="00922D21" w:rsidP="00922D21">
            <w:pPr>
              <w:rPr>
                <w:b/>
                <w:sz w:val="22"/>
                <w:szCs w:val="22"/>
              </w:rPr>
            </w:pPr>
            <w:r w:rsidRPr="0004698E">
              <w:rPr>
                <w:b/>
                <w:sz w:val="22"/>
                <w:szCs w:val="22"/>
              </w:rPr>
              <w:t>9.2. Teaching Online Workshops</w:t>
            </w:r>
          </w:p>
          <w:p w14:paraId="156E7F96" w14:textId="02C28F0C" w:rsidR="000C3E05" w:rsidRPr="0004698E" w:rsidRDefault="0069063A" w:rsidP="0092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  <w:r w:rsidR="000C3E05" w:rsidRPr="0004698E">
              <w:rPr>
                <w:sz w:val="22"/>
                <w:szCs w:val="22"/>
              </w:rPr>
              <w:t xml:space="preserve"> </w:t>
            </w:r>
            <w:r w:rsidR="00A532DD">
              <w:rPr>
                <w:sz w:val="22"/>
                <w:szCs w:val="22"/>
              </w:rPr>
              <w:t xml:space="preserve">is </w:t>
            </w:r>
            <w:r w:rsidR="00F87C0E">
              <w:rPr>
                <w:sz w:val="22"/>
                <w:szCs w:val="22"/>
              </w:rPr>
              <w:t>p</w:t>
            </w:r>
            <w:r w:rsidR="00C12E1C">
              <w:rPr>
                <w:sz w:val="22"/>
                <w:szCs w:val="22"/>
              </w:rPr>
              <w:t>u</w:t>
            </w:r>
            <w:r w:rsidR="00F87C0E">
              <w:rPr>
                <w:sz w:val="22"/>
                <w:szCs w:val="22"/>
              </w:rPr>
              <w:t xml:space="preserve">tting together </w:t>
            </w:r>
            <w:r w:rsidR="00A532DD">
              <w:rPr>
                <w:sz w:val="22"/>
                <w:szCs w:val="22"/>
              </w:rPr>
              <w:t xml:space="preserve">themed panels for the remaining Workshops this year. These </w:t>
            </w:r>
            <w:r w:rsidR="00C12E1C">
              <w:rPr>
                <w:sz w:val="22"/>
                <w:szCs w:val="22"/>
              </w:rPr>
              <w:t xml:space="preserve">will consist of </w:t>
            </w:r>
            <w:r w:rsidR="00A532DD">
              <w:rPr>
                <w:sz w:val="22"/>
                <w:szCs w:val="22"/>
              </w:rPr>
              <w:t xml:space="preserve">sessions </w:t>
            </w:r>
            <w:r w:rsidR="00C12E1C">
              <w:rPr>
                <w:sz w:val="22"/>
                <w:szCs w:val="22"/>
              </w:rPr>
              <w:t>where 2-3 colleagues will share their practice</w:t>
            </w:r>
            <w:r w:rsidR="00A532DD">
              <w:rPr>
                <w:sz w:val="22"/>
                <w:szCs w:val="22"/>
              </w:rPr>
              <w:t xml:space="preserve">. </w:t>
            </w:r>
            <w:r w:rsidR="000C3E05" w:rsidRPr="0004698E">
              <w:rPr>
                <w:sz w:val="22"/>
                <w:szCs w:val="22"/>
              </w:rPr>
              <w:t>The</w:t>
            </w:r>
            <w:r w:rsidR="00A532DD">
              <w:rPr>
                <w:sz w:val="22"/>
                <w:szCs w:val="22"/>
              </w:rPr>
              <w:t xml:space="preserve"> themes selected are those raised by </w:t>
            </w:r>
            <w:r w:rsidR="000C3E05" w:rsidRPr="0004698E">
              <w:rPr>
                <w:sz w:val="22"/>
                <w:szCs w:val="22"/>
              </w:rPr>
              <w:t xml:space="preserve">students </w:t>
            </w:r>
            <w:r w:rsidR="00A532DD">
              <w:rPr>
                <w:sz w:val="22"/>
                <w:szCs w:val="22"/>
              </w:rPr>
              <w:t xml:space="preserve">in their nominations to Teaching Awards, where students </w:t>
            </w:r>
            <w:r w:rsidR="000C3E05" w:rsidRPr="0004698E">
              <w:rPr>
                <w:sz w:val="22"/>
                <w:szCs w:val="22"/>
              </w:rPr>
              <w:t xml:space="preserve">appreciate engaging academics, </w:t>
            </w:r>
            <w:r w:rsidR="00A532DD">
              <w:rPr>
                <w:sz w:val="22"/>
                <w:szCs w:val="22"/>
              </w:rPr>
              <w:t xml:space="preserve">being </w:t>
            </w:r>
            <w:r w:rsidR="000C3E05" w:rsidRPr="0004698E">
              <w:rPr>
                <w:sz w:val="22"/>
                <w:szCs w:val="22"/>
              </w:rPr>
              <w:t>organised, supportive, and giv</w:t>
            </w:r>
            <w:r w:rsidR="00BD4093">
              <w:rPr>
                <w:sz w:val="22"/>
                <w:szCs w:val="22"/>
              </w:rPr>
              <w:t>ing</w:t>
            </w:r>
            <w:r w:rsidR="000C3E05" w:rsidRPr="0004698E">
              <w:rPr>
                <w:sz w:val="22"/>
                <w:szCs w:val="22"/>
              </w:rPr>
              <w:t xml:space="preserve"> good feedback. </w:t>
            </w:r>
            <w:r w:rsidR="00BD4093">
              <w:rPr>
                <w:sz w:val="22"/>
                <w:szCs w:val="22"/>
              </w:rPr>
              <w:t xml:space="preserve">KS is putting together </w:t>
            </w:r>
            <w:r w:rsidR="000C3E05" w:rsidRPr="0004698E">
              <w:rPr>
                <w:sz w:val="22"/>
                <w:szCs w:val="22"/>
              </w:rPr>
              <w:t>workshops for academics nominated in those categories</w:t>
            </w:r>
            <w:r w:rsidR="00BD4093">
              <w:rPr>
                <w:sz w:val="22"/>
                <w:szCs w:val="22"/>
              </w:rPr>
              <w:t xml:space="preserve"> </w:t>
            </w:r>
            <w:r w:rsidR="000C3E05" w:rsidRPr="0004698E">
              <w:rPr>
                <w:sz w:val="22"/>
                <w:szCs w:val="22"/>
              </w:rPr>
              <w:t xml:space="preserve">asking them to talk about these subjects. </w:t>
            </w:r>
            <w:r w:rsidR="00BD4093">
              <w:rPr>
                <w:sz w:val="22"/>
                <w:szCs w:val="22"/>
              </w:rPr>
              <w:t>KS invites</w:t>
            </w:r>
            <w:r w:rsidR="000C3E05" w:rsidRPr="0004698E">
              <w:rPr>
                <w:sz w:val="22"/>
                <w:szCs w:val="22"/>
              </w:rPr>
              <w:t xml:space="preserve"> </w:t>
            </w:r>
            <w:r w:rsidR="00BD4093">
              <w:rPr>
                <w:sz w:val="22"/>
                <w:szCs w:val="22"/>
              </w:rPr>
              <w:t>eL</w:t>
            </w:r>
            <w:r w:rsidR="006B3E1F" w:rsidRPr="0004698E">
              <w:rPr>
                <w:sz w:val="22"/>
                <w:szCs w:val="22"/>
              </w:rPr>
              <w:t>earning leads</w:t>
            </w:r>
            <w:r w:rsidR="00BD4093">
              <w:rPr>
                <w:sz w:val="22"/>
                <w:szCs w:val="22"/>
              </w:rPr>
              <w:t xml:space="preserve"> to participate in these panels by chairing </w:t>
            </w:r>
            <w:r w:rsidR="000C3E05" w:rsidRPr="0004698E">
              <w:rPr>
                <w:sz w:val="22"/>
                <w:szCs w:val="22"/>
              </w:rPr>
              <w:t xml:space="preserve">one of these </w:t>
            </w:r>
            <w:r w:rsidR="00BD4093">
              <w:rPr>
                <w:sz w:val="22"/>
                <w:szCs w:val="22"/>
              </w:rPr>
              <w:t>panel sessions.</w:t>
            </w:r>
          </w:p>
          <w:p w14:paraId="347EB84B" w14:textId="1094FDCC" w:rsidR="006B3E1F" w:rsidRPr="000C3E05" w:rsidRDefault="006B3E1F" w:rsidP="00922D21">
            <w:r w:rsidRPr="0004698E">
              <w:rPr>
                <w:sz w:val="22"/>
                <w:szCs w:val="22"/>
              </w:rPr>
              <w:t xml:space="preserve">BB reports: volunteers hosts needed for </w:t>
            </w:r>
            <w:r w:rsidR="0069063A">
              <w:rPr>
                <w:sz w:val="22"/>
                <w:szCs w:val="22"/>
              </w:rPr>
              <w:t xml:space="preserve">Workshop </w:t>
            </w:r>
            <w:r w:rsidRPr="0004698E">
              <w:rPr>
                <w:sz w:val="22"/>
                <w:szCs w:val="22"/>
              </w:rPr>
              <w:t>panel</w:t>
            </w:r>
            <w:r w:rsidR="0069063A">
              <w:rPr>
                <w:sz w:val="22"/>
                <w:szCs w:val="22"/>
              </w:rPr>
              <w:t>s</w:t>
            </w:r>
            <w:r w:rsidRPr="0004698E">
              <w:rPr>
                <w:sz w:val="22"/>
                <w:szCs w:val="22"/>
              </w:rPr>
              <w:t>.</w:t>
            </w:r>
            <w: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4DA7A644" w14:textId="77777777" w:rsidR="000A27E9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7D7EAE5" w14:textId="77777777" w:rsidR="007D022B" w:rsidRDefault="007D022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7813CAE" w14:textId="77777777" w:rsidR="007D022B" w:rsidRDefault="007D022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39C687" w14:textId="77777777" w:rsidR="007D022B" w:rsidRDefault="007D022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9DD7417" w14:textId="77777777" w:rsidR="007D022B" w:rsidRDefault="007D022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A6EB83D" w14:textId="77777777" w:rsidR="007D022B" w:rsidRDefault="007D022B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19A12D7" w14:textId="77777777" w:rsidR="006B3E1F" w:rsidRDefault="006B3E1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C729304" w14:textId="77777777" w:rsidR="006B3E1F" w:rsidRDefault="006B3E1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EB37888" w14:textId="77777777" w:rsidR="006B3E1F" w:rsidRDefault="006B3E1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193EA7D" w14:textId="77777777" w:rsidR="006B3E1F" w:rsidRDefault="006B3E1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C70E438" w14:textId="501713FE" w:rsidR="006B3E1F" w:rsidRPr="0090000E" w:rsidRDefault="006B3E1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ELearning leads to contact Karenne Sylvester </w:t>
            </w:r>
            <w:r w:rsidR="0069063A">
              <w:rPr>
                <w:rFonts w:cstheme="minorHAnsi"/>
                <w:b/>
                <w:bCs/>
                <w:sz w:val="22"/>
                <w:szCs w:val="22"/>
              </w:rPr>
              <w:t xml:space="preserve">if willing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to host a</w:t>
            </w:r>
            <w:r w:rsidR="0069063A">
              <w:rPr>
                <w:rFonts w:cstheme="minorHAnsi"/>
                <w:b/>
                <w:bCs/>
                <w:sz w:val="22"/>
                <w:szCs w:val="22"/>
              </w:rPr>
              <w:t xml:space="preserve"> Workshop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panel </w:t>
            </w:r>
          </w:p>
        </w:tc>
      </w:tr>
      <w:tr w:rsidR="000A27E9" w:rsidRPr="0090000E" w14:paraId="500616A3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236A425E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2D3EB8EB" w14:textId="32209CAA" w:rsidR="000A27E9" w:rsidRPr="0090000E" w:rsidRDefault="0022341F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="002E0853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O</w:t>
            </w:r>
            <w:r w:rsidR="002E0853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B</w:t>
            </w:r>
            <w:r w:rsidR="002E0853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2FE50112" w14:textId="224B605D" w:rsidR="000A27E9" w:rsidRPr="002E0853" w:rsidRDefault="0022341F" w:rsidP="00AB6DF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No other </w:t>
            </w:r>
            <w:r w:rsidR="002E0853">
              <w:rPr>
                <w:rFonts w:cstheme="minorHAnsi"/>
                <w:bCs/>
                <w:sz w:val="22"/>
                <w:szCs w:val="22"/>
              </w:rPr>
              <w:t xml:space="preserve">business raised </w:t>
            </w:r>
          </w:p>
          <w:p w14:paraId="7F66EF98" w14:textId="77777777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462D3990" w14:textId="1388CD83" w:rsidR="000A27E9" w:rsidRPr="0090000E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A27E9" w:rsidRPr="0090000E" w14:paraId="1E005794" w14:textId="77777777" w:rsidTr="516DA70B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5B2F3ADD" w14:textId="3B9E928F" w:rsidR="000A27E9" w:rsidRPr="0090000E" w:rsidRDefault="002E0853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11</w:t>
            </w:r>
            <w:r w:rsidR="000A27E9" w:rsidRPr="0090000E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5D0EBD12" w14:textId="77777777" w:rsidR="002E0853" w:rsidRDefault="000A27E9" w:rsidP="00AB6DF2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Date of next</w:t>
            </w:r>
            <w:r w:rsidRPr="0090000E"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90000E">
              <w:rPr>
                <w:rFonts w:cstheme="minorHAnsi"/>
                <w:b/>
                <w:bCs/>
                <w:sz w:val="22"/>
                <w:szCs w:val="22"/>
              </w:rPr>
              <w:t>meeting:</w:t>
            </w:r>
          </w:p>
          <w:p w14:paraId="2F6DC228" w14:textId="77777777" w:rsidR="00E812B5" w:rsidRPr="00E812B5" w:rsidRDefault="00E812B5" w:rsidP="00E812B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E812B5">
              <w:rPr>
                <w:rFonts w:cstheme="minorHAnsi"/>
                <w:b/>
                <w:bCs/>
                <w:sz w:val="22"/>
                <w:szCs w:val="22"/>
              </w:rPr>
              <w:t>Reported (BB)</w:t>
            </w:r>
          </w:p>
          <w:p w14:paraId="45EF112A" w14:textId="44122BD2" w:rsidR="006B3E1F" w:rsidRPr="006B3E1F" w:rsidRDefault="006B3E1F" w:rsidP="006B3E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PMingLiU" w:cstheme="minorHAnsi"/>
                <w:sz w:val="22"/>
                <w:szCs w:val="22"/>
                <w:lang w:eastAsia="zh-TW"/>
              </w:rPr>
            </w:pPr>
            <w:r>
              <w:rPr>
                <w:rFonts w:cstheme="minorHAnsi"/>
                <w:sz w:val="22"/>
                <w:szCs w:val="22"/>
              </w:rPr>
              <w:t xml:space="preserve">Due for </w:t>
            </w:r>
            <w:r w:rsidR="00B574BD">
              <w:rPr>
                <w:rFonts w:cstheme="minorHAnsi"/>
                <w:sz w:val="22"/>
                <w:szCs w:val="22"/>
              </w:rPr>
              <w:t>6</w:t>
            </w:r>
            <w:r w:rsidR="00B574BD" w:rsidRPr="00B574BD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B574BD">
              <w:rPr>
                <w:rFonts w:cstheme="minorHAnsi"/>
                <w:sz w:val="22"/>
                <w:szCs w:val="22"/>
              </w:rPr>
              <w:t xml:space="preserve"> June</w:t>
            </w:r>
            <w:r w:rsidR="00BD4093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- to be confirmed</w:t>
            </w:r>
            <w:r w:rsidR="00BD4093">
              <w:rPr>
                <w:rFonts w:cstheme="minorHAnsi"/>
                <w:sz w:val="22"/>
                <w:szCs w:val="22"/>
              </w:rPr>
              <w:t>.</w:t>
            </w:r>
          </w:p>
          <w:p w14:paraId="06F5877F" w14:textId="1F432536" w:rsidR="000A27E9" w:rsidRPr="006B3E1F" w:rsidRDefault="006B3E1F" w:rsidP="006B3E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PMingLiU" w:cstheme="minorHAnsi"/>
                <w:sz w:val="22"/>
                <w:szCs w:val="22"/>
                <w:lang w:eastAsia="zh-TW"/>
              </w:rPr>
            </w:pPr>
            <w:r>
              <w:rPr>
                <w:rFonts w:cstheme="minorHAnsi"/>
                <w:sz w:val="22"/>
                <w:szCs w:val="22"/>
              </w:rPr>
              <w:t xml:space="preserve">BB thanks members for coming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46ED7077" w14:textId="57BC2CC2" w:rsidR="000A27E9" w:rsidRPr="0090000E" w:rsidRDefault="0069063A" w:rsidP="0089290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AV</w:t>
            </w:r>
            <w:r w:rsidR="006B3E1F">
              <w:rPr>
                <w:rFonts w:cstheme="minorHAnsi"/>
                <w:b/>
                <w:bCs/>
                <w:sz w:val="22"/>
                <w:szCs w:val="22"/>
              </w:rPr>
              <w:t xml:space="preserve"> to review date of next meeting </w:t>
            </w:r>
          </w:p>
        </w:tc>
      </w:tr>
    </w:tbl>
    <w:p w14:paraId="0E2C9426" w14:textId="77777777" w:rsidR="000A27E9" w:rsidRDefault="000A27E9" w:rsidP="00FB4893"/>
    <w:sectPr w:rsidR="000A27E9" w:rsidSect="0011583D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5126B" w14:textId="77777777" w:rsidR="0062368E" w:rsidRDefault="0062368E" w:rsidP="00263BEA">
      <w:pPr>
        <w:spacing w:after="0" w:line="240" w:lineRule="auto"/>
      </w:pPr>
      <w:r>
        <w:separator/>
      </w:r>
    </w:p>
  </w:endnote>
  <w:endnote w:type="continuationSeparator" w:id="0">
    <w:p w14:paraId="55BCFEB9" w14:textId="77777777" w:rsidR="0062368E" w:rsidRDefault="0062368E" w:rsidP="0026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841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62BBE" w14:textId="622B93FE" w:rsidR="00263BEA" w:rsidRDefault="00263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6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81FDF2" w14:textId="77777777" w:rsidR="00263BEA" w:rsidRDefault="00263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03A69" w14:textId="77777777" w:rsidR="0062368E" w:rsidRDefault="0062368E" w:rsidP="00263BEA">
      <w:pPr>
        <w:spacing w:after="0" w:line="240" w:lineRule="auto"/>
      </w:pPr>
      <w:r>
        <w:separator/>
      </w:r>
    </w:p>
  </w:footnote>
  <w:footnote w:type="continuationSeparator" w:id="0">
    <w:p w14:paraId="675473F2" w14:textId="77777777" w:rsidR="0062368E" w:rsidRDefault="0062368E" w:rsidP="00263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007"/>
    <w:multiLevelType w:val="hybridMultilevel"/>
    <w:tmpl w:val="74FE9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2AFA"/>
    <w:multiLevelType w:val="hybridMultilevel"/>
    <w:tmpl w:val="CFCA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23BF4"/>
    <w:multiLevelType w:val="hybridMultilevel"/>
    <w:tmpl w:val="3968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82F38"/>
    <w:multiLevelType w:val="hybridMultilevel"/>
    <w:tmpl w:val="088C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5C51"/>
    <w:multiLevelType w:val="hybridMultilevel"/>
    <w:tmpl w:val="CBFE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3998"/>
    <w:multiLevelType w:val="hybridMultilevel"/>
    <w:tmpl w:val="631E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1227A"/>
    <w:multiLevelType w:val="hybridMultilevel"/>
    <w:tmpl w:val="A2BA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67AB0"/>
    <w:multiLevelType w:val="hybridMultilevel"/>
    <w:tmpl w:val="1B40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D138D"/>
    <w:multiLevelType w:val="hybridMultilevel"/>
    <w:tmpl w:val="60A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721AC"/>
    <w:multiLevelType w:val="hybridMultilevel"/>
    <w:tmpl w:val="DDD8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E5986"/>
    <w:multiLevelType w:val="hybridMultilevel"/>
    <w:tmpl w:val="8954FC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06C72"/>
    <w:multiLevelType w:val="hybridMultilevel"/>
    <w:tmpl w:val="3B78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6183F"/>
    <w:multiLevelType w:val="hybridMultilevel"/>
    <w:tmpl w:val="D31A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33CC"/>
    <w:multiLevelType w:val="hybridMultilevel"/>
    <w:tmpl w:val="C4CC4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E1B1A"/>
    <w:multiLevelType w:val="hybridMultilevel"/>
    <w:tmpl w:val="D4EE2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C296A"/>
    <w:multiLevelType w:val="hybridMultilevel"/>
    <w:tmpl w:val="E50A3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C3BF6"/>
    <w:multiLevelType w:val="multilevel"/>
    <w:tmpl w:val="E7D6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single"/>
      </w:rPr>
    </w:lvl>
  </w:abstractNum>
  <w:abstractNum w:abstractNumId="17" w15:restartNumberingAfterBreak="0">
    <w:nsid w:val="421F5D62"/>
    <w:multiLevelType w:val="hybridMultilevel"/>
    <w:tmpl w:val="324A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C5927"/>
    <w:multiLevelType w:val="hybridMultilevel"/>
    <w:tmpl w:val="D27A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F10E4"/>
    <w:multiLevelType w:val="hybridMultilevel"/>
    <w:tmpl w:val="779E4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56582"/>
    <w:multiLevelType w:val="multilevel"/>
    <w:tmpl w:val="FFA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20846"/>
    <w:multiLevelType w:val="hybridMultilevel"/>
    <w:tmpl w:val="28000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81CE5"/>
    <w:multiLevelType w:val="hybridMultilevel"/>
    <w:tmpl w:val="E89E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55DEA"/>
    <w:multiLevelType w:val="hybridMultilevel"/>
    <w:tmpl w:val="5F744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E6B69"/>
    <w:multiLevelType w:val="hybridMultilevel"/>
    <w:tmpl w:val="CC325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0103A"/>
    <w:multiLevelType w:val="hybridMultilevel"/>
    <w:tmpl w:val="432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30B02"/>
    <w:multiLevelType w:val="hybridMultilevel"/>
    <w:tmpl w:val="13BA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1E15"/>
    <w:multiLevelType w:val="hybridMultilevel"/>
    <w:tmpl w:val="A9A26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E3B90"/>
    <w:multiLevelType w:val="hybridMultilevel"/>
    <w:tmpl w:val="87C8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A02BB"/>
    <w:multiLevelType w:val="hybridMultilevel"/>
    <w:tmpl w:val="E64C7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0638A"/>
    <w:multiLevelType w:val="hybridMultilevel"/>
    <w:tmpl w:val="C7E2C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65E3A"/>
    <w:multiLevelType w:val="hybridMultilevel"/>
    <w:tmpl w:val="395C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0687B"/>
    <w:multiLevelType w:val="hybridMultilevel"/>
    <w:tmpl w:val="F5D2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46C53"/>
    <w:multiLevelType w:val="multilevel"/>
    <w:tmpl w:val="D04688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506475D"/>
    <w:multiLevelType w:val="hybridMultilevel"/>
    <w:tmpl w:val="ED90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743E7"/>
    <w:multiLevelType w:val="hybridMultilevel"/>
    <w:tmpl w:val="60E82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24"/>
  </w:num>
  <w:num w:numId="4">
    <w:abstractNumId w:val="25"/>
  </w:num>
  <w:num w:numId="5">
    <w:abstractNumId w:val="32"/>
  </w:num>
  <w:num w:numId="6">
    <w:abstractNumId w:val="28"/>
  </w:num>
  <w:num w:numId="7">
    <w:abstractNumId w:val="7"/>
  </w:num>
  <w:num w:numId="8">
    <w:abstractNumId w:val="6"/>
  </w:num>
  <w:num w:numId="9">
    <w:abstractNumId w:val="8"/>
  </w:num>
  <w:num w:numId="10">
    <w:abstractNumId w:val="22"/>
  </w:num>
  <w:num w:numId="11">
    <w:abstractNumId w:val="31"/>
  </w:num>
  <w:num w:numId="12">
    <w:abstractNumId w:val="3"/>
  </w:num>
  <w:num w:numId="13">
    <w:abstractNumId w:val="1"/>
  </w:num>
  <w:num w:numId="14">
    <w:abstractNumId w:val="29"/>
  </w:num>
  <w:num w:numId="15">
    <w:abstractNumId w:val="12"/>
  </w:num>
  <w:num w:numId="16">
    <w:abstractNumId w:val="35"/>
  </w:num>
  <w:num w:numId="17">
    <w:abstractNumId w:val="5"/>
  </w:num>
  <w:num w:numId="18">
    <w:abstractNumId w:val="4"/>
  </w:num>
  <w:num w:numId="19">
    <w:abstractNumId w:val="34"/>
  </w:num>
  <w:num w:numId="20">
    <w:abstractNumId w:val="27"/>
  </w:num>
  <w:num w:numId="21">
    <w:abstractNumId w:val="26"/>
  </w:num>
  <w:num w:numId="22">
    <w:abstractNumId w:val="19"/>
  </w:num>
  <w:num w:numId="23">
    <w:abstractNumId w:val="11"/>
  </w:num>
  <w:num w:numId="24">
    <w:abstractNumId w:val="9"/>
  </w:num>
  <w:num w:numId="25">
    <w:abstractNumId w:val="14"/>
  </w:num>
  <w:num w:numId="26">
    <w:abstractNumId w:val="13"/>
  </w:num>
  <w:num w:numId="27">
    <w:abstractNumId w:val="0"/>
  </w:num>
  <w:num w:numId="28">
    <w:abstractNumId w:val="2"/>
  </w:num>
  <w:num w:numId="29">
    <w:abstractNumId w:val="16"/>
  </w:num>
  <w:num w:numId="30">
    <w:abstractNumId w:val="15"/>
  </w:num>
  <w:num w:numId="31">
    <w:abstractNumId w:val="18"/>
  </w:num>
  <w:num w:numId="32">
    <w:abstractNumId w:val="33"/>
  </w:num>
  <w:num w:numId="33">
    <w:abstractNumId w:val="17"/>
  </w:num>
  <w:num w:numId="34">
    <w:abstractNumId w:val="23"/>
  </w:num>
  <w:num w:numId="35">
    <w:abstractNumId w:val="1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E9"/>
    <w:rsid w:val="00003B32"/>
    <w:rsid w:val="0003709D"/>
    <w:rsid w:val="00042938"/>
    <w:rsid w:val="00045054"/>
    <w:rsid w:val="0004698E"/>
    <w:rsid w:val="00092ECD"/>
    <w:rsid w:val="000A27E9"/>
    <w:rsid w:val="000C3E05"/>
    <w:rsid w:val="000C7CFB"/>
    <w:rsid w:val="000D170F"/>
    <w:rsid w:val="0011583D"/>
    <w:rsid w:val="0016139E"/>
    <w:rsid w:val="00165E0D"/>
    <w:rsid w:val="001B0447"/>
    <w:rsid w:val="001B3C2E"/>
    <w:rsid w:val="0022341F"/>
    <w:rsid w:val="00247551"/>
    <w:rsid w:val="00263BEA"/>
    <w:rsid w:val="00271401"/>
    <w:rsid w:val="00276EB3"/>
    <w:rsid w:val="00295884"/>
    <w:rsid w:val="002A38D9"/>
    <w:rsid w:val="002C06CA"/>
    <w:rsid w:val="002D40C1"/>
    <w:rsid w:val="002E0853"/>
    <w:rsid w:val="002E0CE0"/>
    <w:rsid w:val="00324701"/>
    <w:rsid w:val="00373179"/>
    <w:rsid w:val="0037411B"/>
    <w:rsid w:val="00381AA8"/>
    <w:rsid w:val="0039124B"/>
    <w:rsid w:val="00397102"/>
    <w:rsid w:val="003A342E"/>
    <w:rsid w:val="003B5C64"/>
    <w:rsid w:val="003E3118"/>
    <w:rsid w:val="00403611"/>
    <w:rsid w:val="00424FF2"/>
    <w:rsid w:val="00425F35"/>
    <w:rsid w:val="00432FEA"/>
    <w:rsid w:val="00455509"/>
    <w:rsid w:val="00467B92"/>
    <w:rsid w:val="00471995"/>
    <w:rsid w:val="00485F51"/>
    <w:rsid w:val="004946B6"/>
    <w:rsid w:val="004A1769"/>
    <w:rsid w:val="004C60AD"/>
    <w:rsid w:val="004E6271"/>
    <w:rsid w:val="00531133"/>
    <w:rsid w:val="00553312"/>
    <w:rsid w:val="0057605B"/>
    <w:rsid w:val="0059143F"/>
    <w:rsid w:val="005B1A9F"/>
    <w:rsid w:val="005C21DD"/>
    <w:rsid w:val="005D4125"/>
    <w:rsid w:val="005E59D2"/>
    <w:rsid w:val="005E62EB"/>
    <w:rsid w:val="006147E1"/>
    <w:rsid w:val="00616E56"/>
    <w:rsid w:val="00617E49"/>
    <w:rsid w:val="0062368E"/>
    <w:rsid w:val="00646FBA"/>
    <w:rsid w:val="00652A5F"/>
    <w:rsid w:val="0069063A"/>
    <w:rsid w:val="006A29F7"/>
    <w:rsid w:val="006B3E1F"/>
    <w:rsid w:val="00722759"/>
    <w:rsid w:val="0072322C"/>
    <w:rsid w:val="00727524"/>
    <w:rsid w:val="007447DC"/>
    <w:rsid w:val="00747447"/>
    <w:rsid w:val="00767C43"/>
    <w:rsid w:val="007D022B"/>
    <w:rsid w:val="007D533B"/>
    <w:rsid w:val="007E51F6"/>
    <w:rsid w:val="008117E3"/>
    <w:rsid w:val="00824940"/>
    <w:rsid w:val="00887664"/>
    <w:rsid w:val="0089290F"/>
    <w:rsid w:val="008B348F"/>
    <w:rsid w:val="008F223E"/>
    <w:rsid w:val="0090000E"/>
    <w:rsid w:val="00922D21"/>
    <w:rsid w:val="00953D0F"/>
    <w:rsid w:val="00980816"/>
    <w:rsid w:val="0099385B"/>
    <w:rsid w:val="009B64B0"/>
    <w:rsid w:val="009F6518"/>
    <w:rsid w:val="00A06B62"/>
    <w:rsid w:val="00A532DD"/>
    <w:rsid w:val="00A54CB3"/>
    <w:rsid w:val="00A832D7"/>
    <w:rsid w:val="00AC0946"/>
    <w:rsid w:val="00AC645C"/>
    <w:rsid w:val="00B052FD"/>
    <w:rsid w:val="00B11A93"/>
    <w:rsid w:val="00B17F56"/>
    <w:rsid w:val="00B54A27"/>
    <w:rsid w:val="00B574BD"/>
    <w:rsid w:val="00B93434"/>
    <w:rsid w:val="00BA3A81"/>
    <w:rsid w:val="00BA5C2D"/>
    <w:rsid w:val="00BD4093"/>
    <w:rsid w:val="00BD6522"/>
    <w:rsid w:val="00BE5403"/>
    <w:rsid w:val="00BE68F7"/>
    <w:rsid w:val="00BE7681"/>
    <w:rsid w:val="00C12E1C"/>
    <w:rsid w:val="00C63355"/>
    <w:rsid w:val="00C93A55"/>
    <w:rsid w:val="00C95BB1"/>
    <w:rsid w:val="00C9746C"/>
    <w:rsid w:val="00CA000E"/>
    <w:rsid w:val="00CC105A"/>
    <w:rsid w:val="00CD2C98"/>
    <w:rsid w:val="00CF0F39"/>
    <w:rsid w:val="00CF368A"/>
    <w:rsid w:val="00D109CC"/>
    <w:rsid w:val="00D12E31"/>
    <w:rsid w:val="00D415E4"/>
    <w:rsid w:val="00D50C8E"/>
    <w:rsid w:val="00D53A54"/>
    <w:rsid w:val="00D65AC1"/>
    <w:rsid w:val="00D77CBB"/>
    <w:rsid w:val="00D9746B"/>
    <w:rsid w:val="00DD562D"/>
    <w:rsid w:val="00E04624"/>
    <w:rsid w:val="00E42D70"/>
    <w:rsid w:val="00E4666B"/>
    <w:rsid w:val="00E6380F"/>
    <w:rsid w:val="00E812B5"/>
    <w:rsid w:val="00E85669"/>
    <w:rsid w:val="00ED4E06"/>
    <w:rsid w:val="00EE4E87"/>
    <w:rsid w:val="00EF041C"/>
    <w:rsid w:val="00EF7D4A"/>
    <w:rsid w:val="00F3478A"/>
    <w:rsid w:val="00F60E91"/>
    <w:rsid w:val="00F87C0E"/>
    <w:rsid w:val="00FB3381"/>
    <w:rsid w:val="00FB4893"/>
    <w:rsid w:val="00FB4FB5"/>
    <w:rsid w:val="00FE3405"/>
    <w:rsid w:val="00FE3959"/>
    <w:rsid w:val="00FF3153"/>
    <w:rsid w:val="044F49E1"/>
    <w:rsid w:val="15942CC7"/>
    <w:rsid w:val="2455F694"/>
    <w:rsid w:val="255078C8"/>
    <w:rsid w:val="3A80ED2A"/>
    <w:rsid w:val="3AB9D12F"/>
    <w:rsid w:val="463FC5A8"/>
    <w:rsid w:val="516DA70B"/>
    <w:rsid w:val="53DC247C"/>
    <w:rsid w:val="55ADDC04"/>
    <w:rsid w:val="5749AC65"/>
    <w:rsid w:val="57E06260"/>
    <w:rsid w:val="5A932992"/>
    <w:rsid w:val="5FCBE6CE"/>
    <w:rsid w:val="6A4CBC05"/>
    <w:rsid w:val="7357E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D2AD"/>
  <w15:chartTrackingRefBased/>
  <w15:docId w15:val="{F1E56264-BC44-488D-80D9-F9C0A3FB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7E9"/>
    <w:pPr>
      <w:spacing w:after="200" w:line="276" w:lineRule="auto"/>
    </w:pPr>
    <w:rPr>
      <w:rFonts w:eastAsia="SimSun" w:cs="Arial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1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030A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F5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7030A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9E"/>
    <w:rPr>
      <w:rFonts w:asciiTheme="majorHAnsi" w:eastAsiaTheme="majorEastAsia" w:hAnsiTheme="majorHAnsi" w:cstheme="majorBidi"/>
      <w:b/>
      <w:color w:val="7030A0"/>
      <w:sz w:val="24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832D7"/>
    <w:pPr>
      <w:spacing w:after="0"/>
      <w:contextualSpacing/>
    </w:pPr>
    <w:rPr>
      <w:rFonts w:asciiTheme="majorHAnsi" w:eastAsia="Times New Roman" w:hAnsiTheme="majorHAnsi" w:cstheme="majorBidi"/>
      <w:b/>
      <w:spacing w:val="-10"/>
      <w:kern w:val="28"/>
      <w:sz w:val="32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832D7"/>
    <w:rPr>
      <w:rFonts w:asciiTheme="majorHAnsi" w:eastAsia="Times New Roman" w:hAnsiTheme="majorHAnsi" w:cstheme="majorBidi"/>
      <w:b/>
      <w:spacing w:val="-10"/>
      <w:kern w:val="28"/>
      <w:sz w:val="32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17F56"/>
    <w:rPr>
      <w:rFonts w:asciiTheme="majorHAnsi" w:eastAsiaTheme="majorEastAsia" w:hAnsiTheme="majorHAnsi" w:cstheme="majorBidi"/>
      <w:color w:val="7030A0"/>
      <w:sz w:val="26"/>
      <w:szCs w:val="26"/>
    </w:rPr>
  </w:style>
  <w:style w:type="paragraph" w:styleId="ListParagraph">
    <w:name w:val="List Paragraph"/>
    <w:basedOn w:val="Normal"/>
    <w:uiPriority w:val="34"/>
    <w:qFormat/>
    <w:rsid w:val="000A27E9"/>
    <w:pPr>
      <w:ind w:left="720"/>
      <w:contextualSpacing/>
    </w:pPr>
  </w:style>
  <w:style w:type="table" w:styleId="TableGrid">
    <w:name w:val="Table Grid"/>
    <w:basedOn w:val="TableNormal"/>
    <w:rsid w:val="000A27E9"/>
    <w:pPr>
      <w:spacing w:after="0" w:line="240" w:lineRule="auto"/>
    </w:pPr>
    <w:rPr>
      <w:rFonts w:eastAsiaTheme="minorEastAsia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4F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F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3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BEA"/>
    <w:rPr>
      <w:rFonts w:eastAsia="SimSun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63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BEA"/>
    <w:rPr>
      <w:rFonts w:eastAsia="SimSun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5F5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news.manchester.ac.uk/2021/10/14/introduction-to-digital-capabiliti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brary.manchester.ac.uk/using-the-library/staff/mle-staff/embedded-programme/" TargetMode="External"/><Relationship Id="rId17" Type="http://schemas.openxmlformats.org/officeDocument/2006/relationships/hyperlink" Target="mailto:jane.mooney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net.manchester.ac.uk/staff-learning-and-development/learning-pathways/professional-and-technical-development/digital-skills/develop-your-digital-skill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cholar.manchester.ac.uk/learning-objects/digica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taffnet.manchester.ac.uk/tlso/toolkits/academicadvising/modelanddevelopment/staffdevelopment/discussing-digital-capabiliti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eers.manchester.ac.uk/findjobs/skills/itskil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2d3285-b658-44a0-b3a9-f6db36a0e192" xsi:nil="true"/>
    <lcf76f155ced4ddcb4097134ff3c332f xmlns="642d3285-b658-44a0-b3a9-f6db36a0e192">
      <Terms xmlns="http://schemas.microsoft.com/office/infopath/2007/PartnerControls"/>
    </lcf76f155ced4ddcb4097134ff3c332f>
    <TaxCatchAll xmlns="346f9b88-8e0c-4861-9ef2-1234eb2963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B1DBAF30E741BD31046FF6FD824A" ma:contentTypeVersion="18" ma:contentTypeDescription="Create a new document." ma:contentTypeScope="" ma:versionID="8045e7711c5bdf465e7ba3291a39fb55">
  <xsd:schema xmlns:xsd="http://www.w3.org/2001/XMLSchema" xmlns:xs="http://www.w3.org/2001/XMLSchema" xmlns:p="http://schemas.microsoft.com/office/2006/metadata/properties" xmlns:ns2="642d3285-b658-44a0-b3a9-f6db36a0e192" xmlns:ns3="346f9b88-8e0c-4861-9ef2-1234eb2963f3" targetNamespace="http://schemas.microsoft.com/office/2006/metadata/properties" ma:root="true" ma:fieldsID="ad0939ec9e17c9f62fa24f1ac42cabf0" ns2:_="" ns3:_="">
    <xsd:import namespace="642d3285-b658-44a0-b3a9-f6db36a0e192"/>
    <xsd:import namespace="346f9b88-8e0c-4861-9ef2-1234eb296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3285-b658-44a0-b3a9-f6db36a0e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f9b88-8e0c-4861-9ef2-1234eb296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e08c9f-64a0-4788-af4d-e2c8ad8a677c}" ma:internalName="TaxCatchAll" ma:showField="CatchAllData" ma:web="346f9b88-8e0c-4861-9ef2-1234eb296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92AA-09EE-4C64-8AD0-4326FD3B0D87}">
  <ds:schemaRefs>
    <ds:schemaRef ds:uri="http://schemas.microsoft.com/office/2006/metadata/properties"/>
    <ds:schemaRef ds:uri="http://purl.org/dc/elements/1.1/"/>
    <ds:schemaRef ds:uri="346f9b88-8e0c-4861-9ef2-1234eb2963f3"/>
    <ds:schemaRef ds:uri="642d3285-b658-44a0-b3a9-f6db36a0e19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E9A4EF-3F7D-4AE1-AF87-ED65E192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d3285-b658-44a0-b3a9-f6db36a0e192"/>
    <ds:schemaRef ds:uri="346f9b88-8e0c-4861-9ef2-1234eb29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1A367-004E-49F5-961B-30F840D2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0CA70-C3B0-4CC3-B709-04A1D6E4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2227</Words>
  <Characters>12694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Verges Bausili</dc:creator>
  <cp:keywords/>
  <dc:description/>
  <cp:lastModifiedBy>Susan Rowe</cp:lastModifiedBy>
  <cp:revision>2</cp:revision>
  <dcterms:created xsi:type="dcterms:W3CDTF">2022-06-15T11:56:00Z</dcterms:created>
  <dcterms:modified xsi:type="dcterms:W3CDTF">2022-06-15T11:56:00Z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0x01010011D1B1DBAF30E741BD31046FF6FD824A</vt:lpwstr>
  </property>
  <property fmtid="{D5CDD505-2E9C-101B-9397-08002B2CF9AE}" pid="3" name="MediaServiceImageTags">
    <vt:lpwstr/>
  </property>
</Properties>
</file>