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561A" w14:textId="77777777" w:rsidR="00B052B5" w:rsidRPr="00B052B5" w:rsidRDefault="00B052B5" w:rsidP="00B052B5">
      <w:r w:rsidRPr="00B052B5">
        <w:t>This Confidentiality statement applies to the four services within Campus Life:</w:t>
      </w:r>
    </w:p>
    <w:p w14:paraId="37680C32" w14:textId="77777777" w:rsidR="00B052B5" w:rsidRPr="00B052B5" w:rsidRDefault="00B052B5" w:rsidP="00B052B5">
      <w:pPr>
        <w:numPr>
          <w:ilvl w:val="0"/>
          <w:numId w:val="1"/>
        </w:numPr>
      </w:pPr>
      <w:r w:rsidRPr="00B052B5">
        <w:t>Mental Health Support Team</w:t>
      </w:r>
    </w:p>
    <w:p w14:paraId="2DA8B19B" w14:textId="77777777" w:rsidR="00B052B5" w:rsidRPr="00B052B5" w:rsidRDefault="00B052B5" w:rsidP="00B052B5">
      <w:pPr>
        <w:numPr>
          <w:ilvl w:val="0"/>
          <w:numId w:val="1"/>
        </w:numPr>
      </w:pPr>
      <w:r w:rsidRPr="00B052B5">
        <w:t>Advice and Response</w:t>
      </w:r>
    </w:p>
    <w:p w14:paraId="3BB2602D" w14:textId="77777777" w:rsidR="00B052B5" w:rsidRPr="00B052B5" w:rsidRDefault="00B052B5" w:rsidP="00B052B5">
      <w:pPr>
        <w:numPr>
          <w:ilvl w:val="0"/>
          <w:numId w:val="1"/>
        </w:numPr>
      </w:pPr>
      <w:r w:rsidRPr="00B052B5">
        <w:t>Occupational Health</w:t>
      </w:r>
    </w:p>
    <w:p w14:paraId="45206228" w14:textId="77777777" w:rsidR="00B052B5" w:rsidRPr="00B052B5" w:rsidRDefault="00B052B5" w:rsidP="00B052B5">
      <w:pPr>
        <w:numPr>
          <w:ilvl w:val="0"/>
          <w:numId w:val="1"/>
        </w:numPr>
      </w:pPr>
      <w:r w:rsidRPr="00B052B5">
        <w:t>Disability Advice and Support Service</w:t>
      </w:r>
    </w:p>
    <w:p w14:paraId="06628123" w14:textId="77777777" w:rsidR="00B052B5" w:rsidRPr="00B052B5" w:rsidRDefault="00B052B5" w:rsidP="00B052B5">
      <w:r w:rsidRPr="00B052B5">
        <w:t xml:space="preserve">The four support services within Campus Life work together to support the physical, mental and psychological health of students and staff. Each service keeps information confidential and stores it securely under the Data Protection Act 2018.  In circumstances where there is a clear need to coordinate support across Campus Life, limited information sharing may occur. Information that relates to the coordination of support will also be stored securely and in line with data protection laws. </w:t>
      </w:r>
    </w:p>
    <w:p w14:paraId="0C00BEB6" w14:textId="77777777" w:rsidR="00B052B5" w:rsidRPr="00B052B5" w:rsidRDefault="00B052B5" w:rsidP="00B052B5">
      <w:r w:rsidRPr="00B052B5">
        <w:t xml:space="preserve">The four Campus Life services will usually only share information more widely within the University or with others outside the University with your explicit consent. For example, with your permission, DASS will share your Support Plan with your academic School Support Hub or Doctoral Academy so that they can support adjustments or Advice &amp; Response or the Mental Health Support Team may support you with a referral to an external service if you need more specialist help. </w:t>
      </w:r>
    </w:p>
    <w:p w14:paraId="13A0F8ED" w14:textId="77777777" w:rsidR="00B052B5" w:rsidRPr="00B052B5" w:rsidRDefault="00B052B5" w:rsidP="00B052B5">
      <w:r w:rsidRPr="00B052B5">
        <w:t>In very rare, exceptional circumstances, information may be shared without your consent. This would include:</w:t>
      </w:r>
    </w:p>
    <w:p w14:paraId="217A6767" w14:textId="6FEF1C39" w:rsidR="00B052B5" w:rsidRPr="00B052B5" w:rsidRDefault="00B052B5" w:rsidP="00B052B5">
      <w:pPr>
        <w:pStyle w:val="ListParagraph"/>
        <w:numPr>
          <w:ilvl w:val="0"/>
          <w:numId w:val="3"/>
        </w:numPr>
      </w:pPr>
      <w:r w:rsidRPr="00B052B5">
        <w:t>A circumstance where there was a significant concern about your safety or welfare, or that of someone else.</w:t>
      </w:r>
    </w:p>
    <w:p w14:paraId="6FDDA2F2" w14:textId="317A3774" w:rsidR="00B052B5" w:rsidRPr="00B052B5" w:rsidRDefault="00B052B5" w:rsidP="00B052B5">
      <w:pPr>
        <w:pStyle w:val="ListParagraph"/>
        <w:numPr>
          <w:ilvl w:val="0"/>
          <w:numId w:val="3"/>
        </w:numPr>
      </w:pPr>
      <w:r w:rsidRPr="00B052B5">
        <w:t>A circumstance where there was a significant concern about your safety in a learning or placement environment.</w:t>
      </w:r>
    </w:p>
    <w:p w14:paraId="24C11786" w14:textId="1FA68C57" w:rsidR="00B052B5" w:rsidRPr="00B052B5" w:rsidRDefault="00B052B5" w:rsidP="00B052B5">
      <w:pPr>
        <w:pStyle w:val="ListParagraph"/>
        <w:numPr>
          <w:ilvl w:val="0"/>
          <w:numId w:val="3"/>
        </w:numPr>
      </w:pPr>
      <w:r w:rsidRPr="00B052B5">
        <w:t>A circumstance where there was a serious concern involving the safety of a vulnerable child or adult, even if they are outside the University.</w:t>
      </w:r>
    </w:p>
    <w:p w14:paraId="1EB04207" w14:textId="77777777" w:rsidR="00B052B5" w:rsidRPr="00B052B5" w:rsidRDefault="00B052B5" w:rsidP="00B052B5">
      <w:r w:rsidRPr="00B052B5">
        <w:t xml:space="preserve">These exceptions are in place to ensure that individuals at risk receive appropriate support or protection. </w:t>
      </w:r>
    </w:p>
    <w:p w14:paraId="6AE1D1EB" w14:textId="77777777" w:rsidR="00B052B5" w:rsidRPr="00B052B5" w:rsidRDefault="00B052B5" w:rsidP="00B052B5">
      <w:r w:rsidRPr="00B052B5">
        <w:t xml:space="preserve">In such circumstances information may be shared with relevant services internal to the University such as your academic School Support Hub, Residential Life or senior University staff. Information may also be shared externally with relevant services such as your GP, Social Services or emergency services. We may also need to notify your Emergency Contact of our concerns: </w:t>
      </w:r>
      <w:hyperlink r:id="rId7" w:history="1">
        <w:r w:rsidRPr="00B052B5">
          <w:rPr>
            <w:rStyle w:val="Hyperlink"/>
          </w:rPr>
          <w:t>https://documents.manchester.ac.uk/DocuInfo.aspx?DocID=50263</w:t>
        </w:r>
      </w:hyperlink>
      <w:r w:rsidRPr="00B052B5">
        <w:t xml:space="preserve">  This will, wherever possible, be done in dialogue with you and with your consent. Any information shared </w:t>
      </w:r>
      <w:r w:rsidRPr="00B052B5">
        <w:lastRenderedPageBreak/>
        <w:t>externally without your consent would usually only be done after consultation with and guidance from the Information Governance Office.</w:t>
      </w:r>
    </w:p>
    <w:p w14:paraId="2151BFE0" w14:textId="77777777" w:rsidR="00C3421D" w:rsidRDefault="00C3421D"/>
    <w:sectPr w:rsidR="00C3421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AF12" w14:textId="77777777" w:rsidR="00B052B5" w:rsidRDefault="00B052B5" w:rsidP="00B052B5">
      <w:pPr>
        <w:spacing w:after="0" w:line="240" w:lineRule="auto"/>
      </w:pPr>
      <w:r>
        <w:separator/>
      </w:r>
    </w:p>
  </w:endnote>
  <w:endnote w:type="continuationSeparator" w:id="0">
    <w:p w14:paraId="5CCF2705" w14:textId="77777777" w:rsidR="00B052B5" w:rsidRDefault="00B052B5" w:rsidP="00B05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815425"/>
      <w:docPartObj>
        <w:docPartGallery w:val="Page Numbers (Bottom of Page)"/>
        <w:docPartUnique/>
      </w:docPartObj>
    </w:sdtPr>
    <w:sdtEndPr>
      <w:rPr>
        <w:noProof/>
      </w:rPr>
    </w:sdtEndPr>
    <w:sdtContent>
      <w:p w14:paraId="336B7684" w14:textId="0A3BE505" w:rsidR="00B052B5" w:rsidRDefault="00B052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A859A6" w14:textId="77777777" w:rsidR="00B052B5" w:rsidRDefault="00B05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0DF7" w14:textId="77777777" w:rsidR="00B052B5" w:rsidRDefault="00B052B5" w:rsidP="00B052B5">
      <w:pPr>
        <w:spacing w:after="0" w:line="240" w:lineRule="auto"/>
      </w:pPr>
      <w:r>
        <w:separator/>
      </w:r>
    </w:p>
  </w:footnote>
  <w:footnote w:type="continuationSeparator" w:id="0">
    <w:p w14:paraId="5A4DE1B0" w14:textId="77777777" w:rsidR="00B052B5" w:rsidRDefault="00B052B5" w:rsidP="00B05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FFF3" w14:textId="24B2E281" w:rsidR="00B052B5" w:rsidRDefault="00B052B5">
    <w:pPr>
      <w:pStyle w:val="Header"/>
    </w:pPr>
    <w:r>
      <w:rPr>
        <w:noProof/>
      </w:rPr>
      <w:drawing>
        <wp:inline distT="0" distB="0" distL="0" distR="0" wp14:anchorId="4F93A7D2" wp14:editId="60C7335D">
          <wp:extent cx="1651000" cy="698500"/>
          <wp:effectExtent l="0" t="0" r="6350" b="6350"/>
          <wp:docPr id="1908030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30493" name="Picture 1908030493"/>
                  <pic:cNvPicPr/>
                </pic:nvPicPr>
                <pic:blipFill>
                  <a:blip r:embed="rId1">
                    <a:extLst>
                      <a:ext uri="{28A0092B-C50C-407E-A947-70E740481C1C}">
                        <a14:useLocalDpi xmlns:a14="http://schemas.microsoft.com/office/drawing/2010/main" val="0"/>
                      </a:ext>
                    </a:extLst>
                  </a:blip>
                  <a:stretch>
                    <a:fillRect/>
                  </a:stretch>
                </pic:blipFill>
                <pic:spPr>
                  <a:xfrm>
                    <a:off x="0" y="0"/>
                    <a:ext cx="1651000" cy="698500"/>
                  </a:xfrm>
                  <a:prstGeom prst="rect">
                    <a:avLst/>
                  </a:prstGeom>
                </pic:spPr>
              </pic:pic>
            </a:graphicData>
          </a:graphic>
        </wp:inline>
      </w:drawing>
    </w:r>
  </w:p>
  <w:p w14:paraId="43FB06C1" w14:textId="77777777" w:rsidR="00B052B5" w:rsidRDefault="00B05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10C3"/>
    <w:multiLevelType w:val="hybridMultilevel"/>
    <w:tmpl w:val="7BD03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5265BC0"/>
    <w:multiLevelType w:val="hybridMultilevel"/>
    <w:tmpl w:val="259AD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903590">
    <w:abstractNumId w:val="0"/>
    <w:lvlOverride w:ilvl="0"/>
    <w:lvlOverride w:ilvl="1"/>
    <w:lvlOverride w:ilvl="2"/>
    <w:lvlOverride w:ilvl="3"/>
    <w:lvlOverride w:ilvl="4"/>
    <w:lvlOverride w:ilvl="5"/>
    <w:lvlOverride w:ilvl="6"/>
    <w:lvlOverride w:ilvl="7"/>
    <w:lvlOverride w:ilvl="8"/>
  </w:num>
  <w:num w:numId="2" w16cid:durableId="1785491710">
    <w:abstractNumId w:val="0"/>
  </w:num>
  <w:num w:numId="3" w16cid:durableId="63271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B5"/>
    <w:rsid w:val="00653723"/>
    <w:rsid w:val="00844A72"/>
    <w:rsid w:val="00B052B5"/>
    <w:rsid w:val="00C3421D"/>
    <w:rsid w:val="00CE2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B58A0"/>
  <w15:chartTrackingRefBased/>
  <w15:docId w15:val="{5BD64BED-7C8E-41F1-9541-62F1A4AB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2B5"/>
    <w:rPr>
      <w:rFonts w:eastAsiaTheme="majorEastAsia" w:cstheme="majorBidi"/>
      <w:color w:val="272727" w:themeColor="text1" w:themeTint="D8"/>
    </w:rPr>
  </w:style>
  <w:style w:type="paragraph" w:styleId="Title">
    <w:name w:val="Title"/>
    <w:basedOn w:val="Normal"/>
    <w:next w:val="Normal"/>
    <w:link w:val="TitleChar"/>
    <w:uiPriority w:val="10"/>
    <w:qFormat/>
    <w:rsid w:val="00B05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2B5"/>
    <w:pPr>
      <w:spacing w:before="160"/>
      <w:jc w:val="center"/>
    </w:pPr>
    <w:rPr>
      <w:i/>
      <w:iCs/>
      <w:color w:val="404040" w:themeColor="text1" w:themeTint="BF"/>
    </w:rPr>
  </w:style>
  <w:style w:type="character" w:customStyle="1" w:styleId="QuoteChar">
    <w:name w:val="Quote Char"/>
    <w:basedOn w:val="DefaultParagraphFont"/>
    <w:link w:val="Quote"/>
    <w:uiPriority w:val="29"/>
    <w:rsid w:val="00B052B5"/>
    <w:rPr>
      <w:i/>
      <w:iCs/>
      <w:color w:val="404040" w:themeColor="text1" w:themeTint="BF"/>
    </w:rPr>
  </w:style>
  <w:style w:type="paragraph" w:styleId="ListParagraph">
    <w:name w:val="List Paragraph"/>
    <w:basedOn w:val="Normal"/>
    <w:uiPriority w:val="34"/>
    <w:qFormat/>
    <w:rsid w:val="00B052B5"/>
    <w:pPr>
      <w:ind w:left="720"/>
      <w:contextualSpacing/>
    </w:pPr>
  </w:style>
  <w:style w:type="character" w:styleId="IntenseEmphasis">
    <w:name w:val="Intense Emphasis"/>
    <w:basedOn w:val="DefaultParagraphFont"/>
    <w:uiPriority w:val="21"/>
    <w:qFormat/>
    <w:rsid w:val="00B052B5"/>
    <w:rPr>
      <w:i/>
      <w:iCs/>
      <w:color w:val="0F4761" w:themeColor="accent1" w:themeShade="BF"/>
    </w:rPr>
  </w:style>
  <w:style w:type="paragraph" w:styleId="IntenseQuote">
    <w:name w:val="Intense Quote"/>
    <w:basedOn w:val="Normal"/>
    <w:next w:val="Normal"/>
    <w:link w:val="IntenseQuoteChar"/>
    <w:uiPriority w:val="30"/>
    <w:qFormat/>
    <w:rsid w:val="00B05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2B5"/>
    <w:rPr>
      <w:i/>
      <w:iCs/>
      <w:color w:val="0F4761" w:themeColor="accent1" w:themeShade="BF"/>
    </w:rPr>
  </w:style>
  <w:style w:type="character" w:styleId="IntenseReference">
    <w:name w:val="Intense Reference"/>
    <w:basedOn w:val="DefaultParagraphFont"/>
    <w:uiPriority w:val="32"/>
    <w:qFormat/>
    <w:rsid w:val="00B052B5"/>
    <w:rPr>
      <w:b/>
      <w:bCs/>
      <w:smallCaps/>
      <w:color w:val="0F4761" w:themeColor="accent1" w:themeShade="BF"/>
      <w:spacing w:val="5"/>
    </w:rPr>
  </w:style>
  <w:style w:type="paragraph" w:styleId="Header">
    <w:name w:val="header"/>
    <w:basedOn w:val="Normal"/>
    <w:link w:val="HeaderChar"/>
    <w:uiPriority w:val="99"/>
    <w:unhideWhenUsed/>
    <w:rsid w:val="00B05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2B5"/>
  </w:style>
  <w:style w:type="paragraph" w:styleId="Footer">
    <w:name w:val="footer"/>
    <w:basedOn w:val="Normal"/>
    <w:link w:val="FooterChar"/>
    <w:uiPriority w:val="99"/>
    <w:unhideWhenUsed/>
    <w:rsid w:val="00B05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2B5"/>
  </w:style>
  <w:style w:type="character" w:styleId="Hyperlink">
    <w:name w:val="Hyperlink"/>
    <w:basedOn w:val="DefaultParagraphFont"/>
    <w:uiPriority w:val="99"/>
    <w:unhideWhenUsed/>
    <w:rsid w:val="00B052B5"/>
    <w:rPr>
      <w:color w:val="467886" w:themeColor="hyperlink"/>
      <w:u w:val="single"/>
    </w:rPr>
  </w:style>
  <w:style w:type="character" w:styleId="UnresolvedMention">
    <w:name w:val="Unresolved Mention"/>
    <w:basedOn w:val="DefaultParagraphFont"/>
    <w:uiPriority w:val="99"/>
    <w:semiHidden/>
    <w:unhideWhenUsed/>
    <w:rsid w:val="00B05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uments.manchester.ac.uk/DocuInfo.aspx?DocID=502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375</Words>
  <Characters>2112</Characters>
  <Application>Microsoft Office Word</Application>
  <DocSecurity>0</DocSecurity>
  <Lines>54</Lines>
  <Paragraphs>46</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Steeves</dc:creator>
  <cp:keywords/>
  <dc:description/>
  <cp:lastModifiedBy>Madeleine Steeves</cp:lastModifiedBy>
  <cp:revision>1</cp:revision>
  <dcterms:created xsi:type="dcterms:W3CDTF">2026-03-02T15:13:00Z</dcterms:created>
  <dcterms:modified xsi:type="dcterms:W3CDTF">2026-03-02T15:20:00Z</dcterms:modified>
</cp:coreProperties>
</file>