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517E8" w14:textId="77777777" w:rsidR="00361535" w:rsidRPr="00361535" w:rsidRDefault="00361535" w:rsidP="00361535">
      <w:pPr>
        <w:pBdr>
          <w:bottom w:val="dotted" w:sz="12" w:space="1" w:color="6D009D"/>
        </w:pBdr>
        <w:spacing w:line="276" w:lineRule="auto"/>
        <w:outlineLvl w:val="2"/>
        <w:rPr>
          <w:rFonts w:ascii="Calibri" w:eastAsia="Calibri" w:hAnsi="Calibri" w:cs="Arial"/>
          <w:b/>
          <w:color w:val="6D009D"/>
          <w:sz w:val="4"/>
          <w:szCs w:val="4"/>
        </w:rPr>
      </w:pPr>
      <w:bookmarkStart w:id="0" w:name="_Toc47030148"/>
      <w:bookmarkStart w:id="1" w:name="_Toc47381295"/>
      <w:bookmarkStart w:id="2" w:name="_Ref47513400"/>
      <w:bookmarkStart w:id="3" w:name="_Ref47517754"/>
      <w:bookmarkStart w:id="4" w:name="_Toc47608005"/>
      <w:bookmarkStart w:id="5" w:name="_Toc81325172"/>
      <w:r w:rsidRPr="00361535">
        <w:rPr>
          <w:rFonts w:ascii="Arial" w:eastAsia="Calibri" w:hAnsi="Arial" w:cs="Arial"/>
          <w:b/>
          <w:color w:val="6D009D"/>
          <w:sz w:val="32"/>
        </w:rPr>
        <w:t xml:space="preserve">4.5 | </w:t>
      </w:r>
      <w:bookmarkEnd w:id="0"/>
      <w:bookmarkEnd w:id="1"/>
      <w:bookmarkEnd w:id="2"/>
      <w:bookmarkEnd w:id="3"/>
      <w:bookmarkEnd w:id="4"/>
      <w:r w:rsidRPr="00361535">
        <w:rPr>
          <w:rFonts w:ascii="Arial" w:eastAsia="Calibri" w:hAnsi="Arial" w:cs="Arial"/>
          <w:b/>
          <w:color w:val="6D009D"/>
          <w:sz w:val="32"/>
        </w:rPr>
        <w:t>Professional Development Formative Framework</w:t>
      </w:r>
      <w:bookmarkEnd w:id="5"/>
    </w:p>
    <w:tbl>
      <w:tblPr>
        <w:tblW w:w="15456" w:type="dxa"/>
        <w:tblInd w:w="-5" w:type="dxa"/>
        <w:tblLayout w:type="fixed"/>
        <w:tblLook w:val="04A0" w:firstRow="1" w:lastRow="0" w:firstColumn="1" w:lastColumn="0" w:noHBand="0" w:noVBand="1"/>
      </w:tblPr>
      <w:tblGrid>
        <w:gridCol w:w="1990"/>
        <w:gridCol w:w="3397"/>
        <w:gridCol w:w="3118"/>
        <w:gridCol w:w="1815"/>
        <w:gridCol w:w="1643"/>
        <w:gridCol w:w="1757"/>
        <w:gridCol w:w="1736"/>
      </w:tblGrid>
      <w:tr w:rsidR="00361535" w:rsidRPr="00361535" w14:paraId="6A5C952F" w14:textId="77777777" w:rsidTr="00361535">
        <w:trPr>
          <w:trHeight w:val="510"/>
          <w:tblHeader/>
        </w:trPr>
        <w:tc>
          <w:tcPr>
            <w:tcW w:w="8505" w:type="dxa"/>
            <w:gridSpan w:val="3"/>
            <w:tcBorders>
              <w:right w:val="single" w:sz="4" w:space="0" w:color="959597"/>
            </w:tcBorders>
            <w:shd w:val="clear" w:color="auto" w:fill="auto"/>
          </w:tcPr>
          <w:p w14:paraId="5B72E2F1" w14:textId="77777777" w:rsidR="00361535" w:rsidRPr="00361535" w:rsidRDefault="00361535" w:rsidP="00361535">
            <w:pPr>
              <w:spacing w:after="0" w:line="240" w:lineRule="auto"/>
              <w:rPr>
                <w:rFonts w:ascii="Arial" w:eastAsia="Yu Gothic Light" w:hAnsi="Arial" w:cs="Times New Roman"/>
                <w:spacing w:val="20"/>
                <w:kern w:val="28"/>
                <w:szCs w:val="24"/>
              </w:rPr>
            </w:pPr>
            <w:r w:rsidRPr="00361535">
              <w:rPr>
                <w:rFonts w:ascii="Arial" w:eastAsia="Calibri" w:hAnsi="Arial" w:cs="Arial"/>
              </w:rPr>
              <w:t xml:space="preserve">Discuss, agree and highlight as ‘best fit’ with your mentor </w:t>
            </w:r>
            <w:r w:rsidRPr="00361535">
              <w:rPr>
                <w:rFonts w:ascii="Arial" w:eastAsia="Calibri" w:hAnsi="Arial" w:cs="Arial"/>
              </w:rPr>
              <w:br/>
              <w:t>the statements that you are currently achieving at each point.</w:t>
            </w:r>
          </w:p>
        </w:tc>
        <w:tc>
          <w:tcPr>
            <w:tcW w:w="3458" w:type="dxa"/>
            <w:gridSpan w:val="2"/>
            <w:tcBorders>
              <w:top w:val="single" w:sz="4" w:space="0" w:color="959597"/>
              <w:left w:val="single" w:sz="4" w:space="0" w:color="959597"/>
              <w:bottom w:val="single" w:sz="4" w:space="0" w:color="959597"/>
              <w:right w:val="single" w:sz="4" w:space="0" w:color="959597"/>
            </w:tcBorders>
            <w:shd w:val="clear" w:color="auto" w:fill="D9D9D9"/>
            <w:vAlign w:val="center"/>
          </w:tcPr>
          <w:p w14:paraId="61791236"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Discussed and agreed with mentor</w:t>
            </w:r>
          </w:p>
        </w:tc>
        <w:tc>
          <w:tcPr>
            <w:tcW w:w="3493" w:type="dxa"/>
            <w:gridSpan w:val="2"/>
            <w:tcBorders>
              <w:top w:val="single" w:sz="4" w:space="0" w:color="959597"/>
              <w:left w:val="single" w:sz="4" w:space="0" w:color="959597"/>
              <w:bottom w:val="single" w:sz="4" w:space="0" w:color="959597"/>
              <w:right w:val="single" w:sz="4" w:space="0" w:color="959597"/>
            </w:tcBorders>
            <w:shd w:val="clear" w:color="auto" w:fill="D9D9D9"/>
            <w:vAlign w:val="center"/>
          </w:tcPr>
          <w:p w14:paraId="7CBC9993"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Discussed and agreed with university tutor/alliance lead</w:t>
            </w:r>
          </w:p>
        </w:tc>
      </w:tr>
      <w:tr w:rsidR="00361535" w:rsidRPr="00361535" w14:paraId="58CF949A" w14:textId="77777777" w:rsidTr="00361535">
        <w:trPr>
          <w:trHeight w:val="397"/>
          <w:tblHeader/>
        </w:trPr>
        <w:tc>
          <w:tcPr>
            <w:tcW w:w="1990" w:type="dxa"/>
            <w:tcBorders>
              <w:left w:val="single" w:sz="4" w:space="0" w:color="959597"/>
              <w:bottom w:val="single" w:sz="4" w:space="0" w:color="959597"/>
              <w:right w:val="single" w:sz="4" w:space="0" w:color="959597"/>
            </w:tcBorders>
            <w:shd w:val="clear" w:color="auto" w:fill="6D009D"/>
            <w:vAlign w:val="center"/>
          </w:tcPr>
          <w:p w14:paraId="7CD424C8"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Review point</w:t>
            </w:r>
          </w:p>
        </w:tc>
        <w:tc>
          <w:tcPr>
            <w:tcW w:w="3397" w:type="dxa"/>
            <w:tcBorders>
              <w:left w:val="single" w:sz="4" w:space="0" w:color="959597"/>
              <w:bottom w:val="single" w:sz="4" w:space="0" w:color="959597"/>
              <w:right w:val="single" w:sz="4" w:space="0" w:color="959597"/>
            </w:tcBorders>
            <w:shd w:val="clear" w:color="auto" w:fill="6D009D"/>
            <w:vAlign w:val="center"/>
          </w:tcPr>
          <w:p w14:paraId="7193FE65"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Review date (approximately)</w:t>
            </w:r>
          </w:p>
        </w:tc>
        <w:tc>
          <w:tcPr>
            <w:tcW w:w="3118" w:type="dxa"/>
            <w:tcBorders>
              <w:left w:val="single" w:sz="4" w:space="0" w:color="959597"/>
              <w:bottom w:val="single" w:sz="4" w:space="0" w:color="959597"/>
              <w:right w:val="single" w:sz="4" w:space="0" w:color="959597"/>
            </w:tcBorders>
            <w:shd w:val="clear" w:color="auto" w:fill="6D009D"/>
            <w:vAlign w:val="center"/>
          </w:tcPr>
          <w:p w14:paraId="55935EB4"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Highlighter/cell fill colour</w:t>
            </w:r>
          </w:p>
        </w:tc>
        <w:tc>
          <w:tcPr>
            <w:tcW w:w="1815" w:type="dxa"/>
            <w:tcBorders>
              <w:top w:val="single" w:sz="4" w:space="0" w:color="959597"/>
              <w:left w:val="single" w:sz="4" w:space="0" w:color="959597"/>
              <w:bottom w:val="single" w:sz="4" w:space="0" w:color="959597"/>
              <w:right w:val="single" w:sz="4" w:space="0" w:color="959597"/>
            </w:tcBorders>
            <w:shd w:val="clear" w:color="auto" w:fill="6D009D"/>
            <w:vAlign w:val="center"/>
          </w:tcPr>
          <w:p w14:paraId="11A4FC88"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Mentor initials</w:t>
            </w:r>
          </w:p>
        </w:tc>
        <w:tc>
          <w:tcPr>
            <w:tcW w:w="1643" w:type="dxa"/>
            <w:tcBorders>
              <w:top w:val="single" w:sz="4" w:space="0" w:color="959597"/>
              <w:left w:val="single" w:sz="4" w:space="0" w:color="959597"/>
              <w:bottom w:val="single" w:sz="4" w:space="0" w:color="959597"/>
              <w:right w:val="single" w:sz="4" w:space="0" w:color="959597"/>
            </w:tcBorders>
            <w:shd w:val="clear" w:color="auto" w:fill="6D009D"/>
            <w:vAlign w:val="center"/>
          </w:tcPr>
          <w:p w14:paraId="0178986B"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Date</w:t>
            </w:r>
          </w:p>
        </w:tc>
        <w:tc>
          <w:tcPr>
            <w:tcW w:w="1757" w:type="dxa"/>
            <w:tcBorders>
              <w:top w:val="single" w:sz="4" w:space="0" w:color="959597"/>
              <w:left w:val="single" w:sz="4" w:space="0" w:color="959597"/>
              <w:bottom w:val="single" w:sz="4" w:space="0" w:color="959597"/>
              <w:right w:val="single" w:sz="4" w:space="0" w:color="959597"/>
            </w:tcBorders>
            <w:shd w:val="clear" w:color="auto" w:fill="6D009D"/>
            <w:vAlign w:val="center"/>
          </w:tcPr>
          <w:p w14:paraId="0A7BFE64"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UT/AL initials</w:t>
            </w:r>
          </w:p>
        </w:tc>
        <w:tc>
          <w:tcPr>
            <w:tcW w:w="1736" w:type="dxa"/>
            <w:tcBorders>
              <w:top w:val="single" w:sz="4" w:space="0" w:color="959597"/>
              <w:left w:val="single" w:sz="4" w:space="0" w:color="959597"/>
              <w:bottom w:val="single" w:sz="4" w:space="0" w:color="959597"/>
              <w:right w:val="single" w:sz="4" w:space="0" w:color="959597"/>
            </w:tcBorders>
            <w:shd w:val="clear" w:color="auto" w:fill="6D009D"/>
            <w:vAlign w:val="center"/>
          </w:tcPr>
          <w:p w14:paraId="51DAFAAD"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Date</w:t>
            </w:r>
          </w:p>
        </w:tc>
      </w:tr>
      <w:tr w:rsidR="00361535" w:rsidRPr="00361535" w14:paraId="68EC095F" w14:textId="77777777" w:rsidTr="00361535">
        <w:trPr>
          <w:trHeight w:val="340"/>
        </w:trPr>
        <w:tc>
          <w:tcPr>
            <w:tcW w:w="1990" w:type="dxa"/>
            <w:tcBorders>
              <w:top w:val="single" w:sz="4" w:space="0" w:color="959597"/>
              <w:left w:val="single" w:sz="4" w:space="0" w:color="959597"/>
              <w:right w:val="single" w:sz="4" w:space="0" w:color="959597"/>
            </w:tcBorders>
            <w:shd w:val="clear" w:color="auto" w:fill="D9D9D9"/>
            <w:vAlign w:val="center"/>
          </w:tcPr>
          <w:p w14:paraId="2E84C0B2" w14:textId="77777777" w:rsidR="00361535" w:rsidRPr="00361535" w:rsidRDefault="00361535" w:rsidP="00361535">
            <w:pPr>
              <w:spacing w:before="40" w:after="40" w:line="240" w:lineRule="auto"/>
              <w:jc w:val="right"/>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Review point 1</w:t>
            </w:r>
          </w:p>
        </w:tc>
        <w:tc>
          <w:tcPr>
            <w:tcW w:w="3397" w:type="dxa"/>
            <w:tcBorders>
              <w:top w:val="single" w:sz="4" w:space="0" w:color="959597"/>
              <w:left w:val="single" w:sz="4" w:space="0" w:color="959597"/>
              <w:right w:val="single" w:sz="4" w:space="0" w:color="959597"/>
            </w:tcBorders>
            <w:shd w:val="clear" w:color="auto" w:fill="D9D9D9"/>
            <w:vAlign w:val="center"/>
          </w:tcPr>
          <w:p w14:paraId="35E143F5"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By the end of week 4</w:t>
            </w:r>
          </w:p>
        </w:tc>
        <w:tc>
          <w:tcPr>
            <w:tcW w:w="3118" w:type="dxa"/>
            <w:tcBorders>
              <w:top w:val="single" w:sz="4" w:space="0" w:color="959597"/>
              <w:left w:val="single" w:sz="4" w:space="0" w:color="959597"/>
              <w:right w:val="single" w:sz="4" w:space="0" w:color="959597"/>
            </w:tcBorders>
            <w:shd w:val="clear" w:color="auto" w:fill="FFFF00"/>
            <w:vAlign w:val="center"/>
          </w:tcPr>
          <w:p w14:paraId="1DF8D8EF"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YELLOW</w:t>
            </w:r>
          </w:p>
        </w:tc>
        <w:tc>
          <w:tcPr>
            <w:tcW w:w="1815" w:type="dxa"/>
            <w:tcBorders>
              <w:top w:val="single" w:sz="4" w:space="0" w:color="959597"/>
              <w:left w:val="single" w:sz="4" w:space="0" w:color="959597"/>
              <w:right w:val="single" w:sz="4" w:space="0" w:color="959597"/>
            </w:tcBorders>
            <w:shd w:val="clear" w:color="auto" w:fill="FFFFFF"/>
            <w:vAlign w:val="center"/>
          </w:tcPr>
          <w:p w14:paraId="6EA714E0" w14:textId="77777777" w:rsidR="00361535" w:rsidRPr="00361535" w:rsidRDefault="00361535" w:rsidP="00361535">
            <w:pPr>
              <w:spacing w:after="0" w:line="240" w:lineRule="auto"/>
              <w:rPr>
                <w:rFonts w:ascii="Arial" w:eastAsia="Calibri" w:hAnsi="Arial" w:cs="Arial"/>
              </w:rPr>
            </w:pPr>
          </w:p>
        </w:tc>
        <w:tc>
          <w:tcPr>
            <w:tcW w:w="1643" w:type="dxa"/>
            <w:tcBorders>
              <w:top w:val="single" w:sz="4" w:space="0" w:color="959597"/>
              <w:left w:val="single" w:sz="4" w:space="0" w:color="959597"/>
              <w:bottom w:val="single" w:sz="4" w:space="0" w:color="959597"/>
              <w:right w:val="single" w:sz="4" w:space="0" w:color="959597"/>
            </w:tcBorders>
            <w:shd w:val="clear" w:color="auto" w:fill="FFFFFF"/>
            <w:vAlign w:val="center"/>
          </w:tcPr>
          <w:p w14:paraId="1AD8BD3A" w14:textId="77777777" w:rsidR="00361535" w:rsidRPr="00361535" w:rsidRDefault="00361535" w:rsidP="00361535">
            <w:pPr>
              <w:spacing w:after="0" w:line="240" w:lineRule="auto"/>
              <w:rPr>
                <w:rFonts w:ascii="Arial" w:eastAsia="Calibri" w:hAnsi="Arial" w:cs="Arial"/>
              </w:rPr>
            </w:pPr>
          </w:p>
        </w:tc>
        <w:tc>
          <w:tcPr>
            <w:tcW w:w="1757" w:type="dxa"/>
            <w:tcBorders>
              <w:top w:val="single" w:sz="4" w:space="0" w:color="959597"/>
              <w:left w:val="single" w:sz="4" w:space="0" w:color="959597"/>
              <w:right w:val="single" w:sz="4" w:space="0" w:color="959597"/>
            </w:tcBorders>
            <w:shd w:val="clear" w:color="auto" w:fill="FFFFFF"/>
            <w:vAlign w:val="center"/>
          </w:tcPr>
          <w:p w14:paraId="07E02A9F" w14:textId="77777777" w:rsidR="00361535" w:rsidRPr="00361535" w:rsidRDefault="00361535" w:rsidP="00361535">
            <w:pPr>
              <w:spacing w:after="0" w:line="240" w:lineRule="auto"/>
              <w:rPr>
                <w:rFonts w:ascii="Arial" w:eastAsia="Calibri" w:hAnsi="Arial" w:cs="Arial"/>
              </w:rPr>
            </w:pPr>
          </w:p>
        </w:tc>
        <w:tc>
          <w:tcPr>
            <w:tcW w:w="1736" w:type="dxa"/>
            <w:tcBorders>
              <w:top w:val="single" w:sz="4" w:space="0" w:color="959597"/>
              <w:left w:val="single" w:sz="4" w:space="0" w:color="959597"/>
              <w:right w:val="single" w:sz="4" w:space="0" w:color="959597"/>
            </w:tcBorders>
            <w:shd w:val="clear" w:color="auto" w:fill="FFFFFF"/>
            <w:vAlign w:val="center"/>
          </w:tcPr>
          <w:p w14:paraId="3DCFD35A" w14:textId="77777777" w:rsidR="00361535" w:rsidRPr="00361535" w:rsidRDefault="00361535" w:rsidP="00361535">
            <w:pPr>
              <w:spacing w:after="0" w:line="240" w:lineRule="auto"/>
              <w:rPr>
                <w:rFonts w:ascii="Arial" w:eastAsia="Calibri" w:hAnsi="Arial" w:cs="Arial"/>
              </w:rPr>
            </w:pPr>
          </w:p>
        </w:tc>
      </w:tr>
      <w:tr w:rsidR="00361535" w:rsidRPr="00361535" w14:paraId="4D57A3A4" w14:textId="77777777" w:rsidTr="00361535">
        <w:trPr>
          <w:trHeight w:val="340"/>
        </w:trPr>
        <w:tc>
          <w:tcPr>
            <w:tcW w:w="1990" w:type="dxa"/>
            <w:tcBorders>
              <w:top w:val="single" w:sz="4" w:space="0" w:color="959597"/>
              <w:left w:val="single" w:sz="4" w:space="0" w:color="959597"/>
              <w:bottom w:val="single" w:sz="4" w:space="0" w:color="959597"/>
              <w:right w:val="single" w:sz="4" w:space="0" w:color="959597"/>
            </w:tcBorders>
            <w:shd w:val="clear" w:color="auto" w:fill="D9D9D9"/>
            <w:vAlign w:val="center"/>
          </w:tcPr>
          <w:p w14:paraId="42306E02" w14:textId="77777777" w:rsidR="00361535" w:rsidRPr="00361535" w:rsidRDefault="00361535" w:rsidP="00361535">
            <w:pPr>
              <w:spacing w:before="40" w:after="40" w:line="240" w:lineRule="auto"/>
              <w:jc w:val="right"/>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Review point 2</w:t>
            </w:r>
          </w:p>
        </w:tc>
        <w:tc>
          <w:tcPr>
            <w:tcW w:w="3397" w:type="dxa"/>
            <w:tcBorders>
              <w:top w:val="single" w:sz="4" w:space="0" w:color="959597"/>
              <w:left w:val="single" w:sz="4" w:space="0" w:color="959597"/>
              <w:bottom w:val="single" w:sz="4" w:space="0" w:color="959597"/>
              <w:right w:val="single" w:sz="4" w:space="0" w:color="959597"/>
            </w:tcBorders>
            <w:shd w:val="clear" w:color="auto" w:fill="D9D9D9"/>
            <w:vAlign w:val="center"/>
          </w:tcPr>
          <w:p w14:paraId="56F91D2A"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By end of week 6</w:t>
            </w:r>
          </w:p>
        </w:tc>
        <w:tc>
          <w:tcPr>
            <w:tcW w:w="3118" w:type="dxa"/>
            <w:tcBorders>
              <w:top w:val="single" w:sz="4" w:space="0" w:color="959597"/>
              <w:left w:val="single" w:sz="4" w:space="0" w:color="959597"/>
              <w:bottom w:val="single" w:sz="4" w:space="0" w:color="959597"/>
              <w:right w:val="single" w:sz="4" w:space="0" w:color="959597"/>
            </w:tcBorders>
            <w:shd w:val="clear" w:color="auto" w:fill="92D050"/>
            <w:vAlign w:val="center"/>
          </w:tcPr>
          <w:p w14:paraId="2DE0B750"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GREEN</w:t>
            </w:r>
          </w:p>
        </w:tc>
        <w:tc>
          <w:tcPr>
            <w:tcW w:w="1815" w:type="dxa"/>
            <w:tcBorders>
              <w:top w:val="single" w:sz="4" w:space="0" w:color="959597"/>
              <w:left w:val="single" w:sz="4" w:space="0" w:color="959597"/>
              <w:bottom w:val="single" w:sz="4" w:space="0" w:color="959597"/>
              <w:right w:val="single" w:sz="4" w:space="0" w:color="959597"/>
            </w:tcBorders>
            <w:shd w:val="clear" w:color="auto" w:fill="FFFFFF"/>
            <w:vAlign w:val="center"/>
          </w:tcPr>
          <w:p w14:paraId="20E556D9" w14:textId="77777777" w:rsidR="00361535" w:rsidRPr="00361535" w:rsidRDefault="00361535" w:rsidP="00361535">
            <w:pPr>
              <w:spacing w:after="0" w:line="240" w:lineRule="auto"/>
              <w:rPr>
                <w:rFonts w:ascii="Arial" w:eastAsia="Calibri" w:hAnsi="Arial" w:cs="Arial"/>
              </w:rPr>
            </w:pPr>
          </w:p>
        </w:tc>
        <w:tc>
          <w:tcPr>
            <w:tcW w:w="1643" w:type="dxa"/>
            <w:tcBorders>
              <w:top w:val="single" w:sz="4" w:space="0" w:color="959597"/>
              <w:left w:val="single" w:sz="4" w:space="0" w:color="959597"/>
              <w:bottom w:val="single" w:sz="4" w:space="0" w:color="959597"/>
              <w:right w:val="single" w:sz="4" w:space="0" w:color="959597"/>
            </w:tcBorders>
            <w:shd w:val="clear" w:color="auto" w:fill="FFFFFF"/>
            <w:vAlign w:val="center"/>
          </w:tcPr>
          <w:p w14:paraId="1941940F" w14:textId="77777777" w:rsidR="00361535" w:rsidRPr="00361535" w:rsidRDefault="00361535" w:rsidP="00361535">
            <w:pPr>
              <w:spacing w:after="0" w:line="240" w:lineRule="auto"/>
              <w:rPr>
                <w:rFonts w:ascii="Arial" w:eastAsia="Calibri" w:hAnsi="Arial" w:cs="Arial"/>
              </w:rPr>
            </w:pPr>
          </w:p>
        </w:tc>
        <w:tc>
          <w:tcPr>
            <w:tcW w:w="1757" w:type="dxa"/>
            <w:tcBorders>
              <w:top w:val="single" w:sz="4" w:space="0" w:color="959597"/>
              <w:left w:val="single" w:sz="4" w:space="0" w:color="959597"/>
              <w:bottom w:val="single" w:sz="4" w:space="0" w:color="959597"/>
              <w:right w:val="single" w:sz="4" w:space="0" w:color="959597"/>
            </w:tcBorders>
            <w:shd w:val="clear" w:color="auto" w:fill="FFFFFF"/>
            <w:vAlign w:val="center"/>
          </w:tcPr>
          <w:p w14:paraId="03D9B308" w14:textId="77777777" w:rsidR="00361535" w:rsidRPr="00361535" w:rsidRDefault="00361535" w:rsidP="00361535">
            <w:pPr>
              <w:spacing w:after="0" w:line="240" w:lineRule="auto"/>
              <w:rPr>
                <w:rFonts w:ascii="Arial" w:eastAsia="Calibri" w:hAnsi="Arial" w:cs="Arial"/>
              </w:rPr>
            </w:pPr>
          </w:p>
        </w:tc>
        <w:tc>
          <w:tcPr>
            <w:tcW w:w="1736" w:type="dxa"/>
            <w:tcBorders>
              <w:top w:val="single" w:sz="4" w:space="0" w:color="959597"/>
              <w:left w:val="single" w:sz="4" w:space="0" w:color="959597"/>
              <w:bottom w:val="single" w:sz="4" w:space="0" w:color="959597"/>
              <w:right w:val="single" w:sz="4" w:space="0" w:color="959597"/>
            </w:tcBorders>
            <w:shd w:val="clear" w:color="auto" w:fill="FFFFFF"/>
            <w:vAlign w:val="center"/>
          </w:tcPr>
          <w:p w14:paraId="51B5FA7E" w14:textId="77777777" w:rsidR="00361535" w:rsidRPr="00361535" w:rsidRDefault="00361535" w:rsidP="00361535">
            <w:pPr>
              <w:spacing w:after="0" w:line="240" w:lineRule="auto"/>
              <w:rPr>
                <w:rFonts w:ascii="Arial" w:eastAsia="Calibri" w:hAnsi="Arial" w:cs="Arial"/>
              </w:rPr>
            </w:pPr>
          </w:p>
        </w:tc>
      </w:tr>
      <w:tr w:rsidR="00361535" w:rsidRPr="00361535" w14:paraId="2ADC34BA" w14:textId="77777777" w:rsidTr="00361535">
        <w:trPr>
          <w:trHeight w:val="340"/>
        </w:trPr>
        <w:tc>
          <w:tcPr>
            <w:tcW w:w="1990" w:type="dxa"/>
            <w:tcBorders>
              <w:top w:val="single" w:sz="4" w:space="0" w:color="959597"/>
              <w:left w:val="single" w:sz="4" w:space="0" w:color="959597"/>
              <w:bottom w:val="single" w:sz="4" w:space="0" w:color="959597"/>
              <w:right w:val="single" w:sz="4" w:space="0" w:color="959597"/>
            </w:tcBorders>
            <w:shd w:val="clear" w:color="auto" w:fill="D9D9D9"/>
            <w:vAlign w:val="center"/>
          </w:tcPr>
          <w:p w14:paraId="362DABB0" w14:textId="77777777" w:rsidR="00361535" w:rsidRPr="00361535" w:rsidRDefault="00361535" w:rsidP="00361535">
            <w:pPr>
              <w:spacing w:before="40" w:after="40" w:line="240" w:lineRule="auto"/>
              <w:jc w:val="right"/>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Final review</w:t>
            </w:r>
          </w:p>
        </w:tc>
        <w:tc>
          <w:tcPr>
            <w:tcW w:w="3397" w:type="dxa"/>
            <w:tcBorders>
              <w:top w:val="single" w:sz="4" w:space="0" w:color="959597"/>
              <w:left w:val="single" w:sz="4" w:space="0" w:color="959597"/>
              <w:bottom w:val="single" w:sz="4" w:space="0" w:color="959597"/>
              <w:right w:val="single" w:sz="4" w:space="0" w:color="959597"/>
            </w:tcBorders>
            <w:shd w:val="clear" w:color="auto" w:fill="D9D9D9"/>
            <w:vAlign w:val="center"/>
          </w:tcPr>
          <w:p w14:paraId="11204200"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By end of block</w:t>
            </w:r>
          </w:p>
        </w:tc>
        <w:tc>
          <w:tcPr>
            <w:tcW w:w="3118" w:type="dxa"/>
            <w:tcBorders>
              <w:top w:val="single" w:sz="4" w:space="0" w:color="959597"/>
              <w:left w:val="single" w:sz="4" w:space="0" w:color="959597"/>
              <w:bottom w:val="single" w:sz="4" w:space="0" w:color="959597"/>
              <w:right w:val="single" w:sz="4" w:space="0" w:color="959597"/>
            </w:tcBorders>
            <w:shd w:val="clear" w:color="auto" w:fill="00B0F0"/>
            <w:vAlign w:val="center"/>
          </w:tcPr>
          <w:p w14:paraId="1D90C348"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BLUE</w:t>
            </w:r>
          </w:p>
        </w:tc>
        <w:tc>
          <w:tcPr>
            <w:tcW w:w="1815" w:type="dxa"/>
            <w:tcBorders>
              <w:top w:val="single" w:sz="4" w:space="0" w:color="959597"/>
              <w:left w:val="single" w:sz="4" w:space="0" w:color="959597"/>
              <w:bottom w:val="single" w:sz="4" w:space="0" w:color="959597"/>
              <w:right w:val="single" w:sz="4" w:space="0" w:color="959597"/>
            </w:tcBorders>
            <w:shd w:val="clear" w:color="auto" w:fill="FFFFFF"/>
            <w:vAlign w:val="center"/>
          </w:tcPr>
          <w:p w14:paraId="55A06D5B" w14:textId="77777777" w:rsidR="00361535" w:rsidRPr="00361535" w:rsidRDefault="00361535" w:rsidP="00361535">
            <w:pPr>
              <w:spacing w:after="0" w:line="240" w:lineRule="auto"/>
              <w:rPr>
                <w:rFonts w:ascii="Arial" w:eastAsia="Calibri" w:hAnsi="Arial" w:cs="Arial"/>
              </w:rPr>
            </w:pPr>
          </w:p>
        </w:tc>
        <w:tc>
          <w:tcPr>
            <w:tcW w:w="1643" w:type="dxa"/>
            <w:tcBorders>
              <w:top w:val="single" w:sz="4" w:space="0" w:color="959597"/>
              <w:left w:val="single" w:sz="4" w:space="0" w:color="959597"/>
              <w:bottom w:val="single" w:sz="4" w:space="0" w:color="959597"/>
              <w:right w:val="single" w:sz="4" w:space="0" w:color="959597"/>
            </w:tcBorders>
            <w:shd w:val="clear" w:color="auto" w:fill="FFFFFF"/>
            <w:vAlign w:val="center"/>
          </w:tcPr>
          <w:p w14:paraId="069031DA" w14:textId="77777777" w:rsidR="00361535" w:rsidRPr="00361535" w:rsidRDefault="00361535" w:rsidP="00361535">
            <w:pPr>
              <w:spacing w:after="0" w:line="240" w:lineRule="auto"/>
              <w:rPr>
                <w:rFonts w:ascii="Arial" w:eastAsia="Calibri" w:hAnsi="Arial" w:cs="Arial"/>
              </w:rPr>
            </w:pPr>
          </w:p>
        </w:tc>
        <w:tc>
          <w:tcPr>
            <w:tcW w:w="1757" w:type="dxa"/>
            <w:tcBorders>
              <w:top w:val="single" w:sz="4" w:space="0" w:color="959597"/>
              <w:left w:val="single" w:sz="4" w:space="0" w:color="959597"/>
              <w:bottom w:val="single" w:sz="4" w:space="0" w:color="959597"/>
              <w:right w:val="single" w:sz="4" w:space="0" w:color="959597"/>
            </w:tcBorders>
            <w:shd w:val="clear" w:color="auto" w:fill="FFFFFF"/>
            <w:vAlign w:val="center"/>
          </w:tcPr>
          <w:p w14:paraId="64D519FC" w14:textId="77777777" w:rsidR="00361535" w:rsidRPr="00361535" w:rsidRDefault="00361535" w:rsidP="00361535">
            <w:pPr>
              <w:spacing w:after="0" w:line="240" w:lineRule="auto"/>
              <w:rPr>
                <w:rFonts w:ascii="Arial" w:eastAsia="Calibri" w:hAnsi="Arial" w:cs="Arial"/>
              </w:rPr>
            </w:pPr>
          </w:p>
        </w:tc>
        <w:tc>
          <w:tcPr>
            <w:tcW w:w="1736" w:type="dxa"/>
            <w:tcBorders>
              <w:top w:val="single" w:sz="4" w:space="0" w:color="959597"/>
              <w:left w:val="single" w:sz="4" w:space="0" w:color="959597"/>
              <w:bottom w:val="single" w:sz="4" w:space="0" w:color="959597"/>
              <w:right w:val="single" w:sz="4" w:space="0" w:color="959597"/>
            </w:tcBorders>
            <w:shd w:val="clear" w:color="auto" w:fill="FFFFFF"/>
            <w:vAlign w:val="center"/>
          </w:tcPr>
          <w:p w14:paraId="5E52D5AD" w14:textId="77777777" w:rsidR="00361535" w:rsidRPr="00361535" w:rsidRDefault="00361535" w:rsidP="00361535">
            <w:pPr>
              <w:spacing w:after="0" w:line="240" w:lineRule="auto"/>
              <w:rPr>
                <w:rFonts w:ascii="Arial" w:eastAsia="Calibri" w:hAnsi="Arial" w:cs="Arial"/>
              </w:rPr>
            </w:pPr>
          </w:p>
        </w:tc>
      </w:tr>
    </w:tbl>
    <w:p w14:paraId="5CDF861B" w14:textId="77777777" w:rsidR="00361535" w:rsidRPr="00361535" w:rsidRDefault="00361535" w:rsidP="00361535">
      <w:pPr>
        <w:spacing w:after="0" w:line="240" w:lineRule="auto"/>
        <w:rPr>
          <w:rFonts w:ascii="Arial" w:eastAsia="Calibri" w:hAnsi="Arial" w:cs="Arial"/>
          <w:sz w:val="12"/>
          <w:szCs w:val="12"/>
        </w:rPr>
      </w:pPr>
    </w:p>
    <w:tbl>
      <w:tblPr>
        <w:tblW w:w="15456" w:type="dxa"/>
        <w:tblInd w:w="-10" w:type="dxa"/>
        <w:tblLayout w:type="fixed"/>
        <w:tblLook w:val="04A0" w:firstRow="1" w:lastRow="0" w:firstColumn="1" w:lastColumn="0" w:noHBand="0" w:noVBand="1"/>
      </w:tblPr>
      <w:tblGrid>
        <w:gridCol w:w="1139"/>
        <w:gridCol w:w="426"/>
        <w:gridCol w:w="850"/>
        <w:gridCol w:w="4111"/>
        <w:gridCol w:w="425"/>
        <w:gridCol w:w="3827"/>
        <w:gridCol w:w="426"/>
        <w:gridCol w:w="1417"/>
        <w:gridCol w:w="1418"/>
        <w:gridCol w:w="1417"/>
      </w:tblGrid>
      <w:tr w:rsidR="00361535" w:rsidRPr="00361535" w14:paraId="6881B720" w14:textId="77777777" w:rsidTr="00361535">
        <w:trPr>
          <w:trHeight w:val="283"/>
          <w:tblHeader/>
        </w:trPr>
        <w:tc>
          <w:tcPr>
            <w:tcW w:w="1139" w:type="dxa"/>
            <w:vMerge w:val="restart"/>
            <w:tcBorders>
              <w:top w:val="single" w:sz="4" w:space="0" w:color="959597"/>
              <w:left w:val="single" w:sz="4" w:space="0" w:color="959597"/>
              <w:right w:val="single" w:sz="4" w:space="0" w:color="959597"/>
            </w:tcBorders>
            <w:shd w:val="clear" w:color="auto" w:fill="6D009D"/>
            <w:vAlign w:val="center"/>
          </w:tcPr>
          <w:p w14:paraId="06289F0A"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 xml:space="preserve">Strand </w:t>
            </w:r>
            <w:r w:rsidRPr="00361535">
              <w:rPr>
                <w:rFonts w:ascii="Arial" w:eastAsia="Yu Gothic Light" w:hAnsi="Arial" w:cs="Times New Roman"/>
                <w:b/>
                <w:bCs/>
                <w:szCs w:val="24"/>
                <w:lang w:eastAsia="en-GB"/>
              </w:rPr>
              <w:br/>
              <w:t>A</w:t>
            </w:r>
          </w:p>
        </w:tc>
        <w:tc>
          <w:tcPr>
            <w:tcW w:w="426" w:type="dxa"/>
            <w:vMerge w:val="restart"/>
            <w:tcBorders>
              <w:left w:val="single" w:sz="4" w:space="0" w:color="959597"/>
            </w:tcBorders>
            <w:shd w:val="clear" w:color="auto" w:fill="FFFFFF"/>
            <w:vAlign w:val="center"/>
          </w:tcPr>
          <w:p w14:paraId="5F6A0551"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val="restart"/>
            <w:tcBorders>
              <w:top w:val="single" w:sz="4" w:space="0" w:color="959597"/>
            </w:tcBorders>
            <w:shd w:val="clear" w:color="auto" w:fill="6D009D"/>
            <w:vAlign w:val="center"/>
          </w:tcPr>
          <w:p w14:paraId="015AE798"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noProof/>
                <w:szCs w:val="24"/>
                <w:lang w:eastAsia="en-GB"/>
              </w:rPr>
              <mc:AlternateContent>
                <mc:Choice Requires="wps">
                  <w:drawing>
                    <wp:inline distT="0" distB="0" distL="0" distR="0" wp14:anchorId="1867E912" wp14:editId="65651102">
                      <wp:extent cx="380245" cy="328008"/>
                      <wp:effectExtent l="0" t="0" r="20320" b="15240"/>
                      <wp:docPr id="99" name="Hexagon 98">
                        <a:extLst xmlns:a="http://schemas.openxmlformats.org/drawingml/2006/main">
                          <a:ext uri="{FF2B5EF4-FFF2-40B4-BE49-F238E27FC236}">
                            <a16:creationId xmlns:a16="http://schemas.microsoft.com/office/drawing/2014/main" id="{80F0242A-3791-4CF1-908A-48812D904BF3}"/>
                          </a:ext>
                        </a:extLst>
                      </wp:docPr>
                      <wp:cNvGraphicFramePr/>
                      <a:graphic xmlns:a="http://schemas.openxmlformats.org/drawingml/2006/main">
                        <a:graphicData uri="http://schemas.microsoft.com/office/word/2010/wordprocessingShape">
                          <wps:wsp>
                            <wps:cNvSpPr/>
                            <wps:spPr>
                              <a:xfrm>
                                <a:off x="0" y="0"/>
                                <a:ext cx="380245" cy="328008"/>
                              </a:xfrm>
                              <a:prstGeom prst="hexagon">
                                <a:avLst/>
                              </a:prstGeom>
                              <a:solidFill>
                                <a:srgbClr val="6D009D"/>
                              </a:solidFill>
                              <a:ln w="19050" cap="flat" cmpd="sng" algn="ctr">
                                <a:solidFill>
                                  <a:srgbClr val="FFFFFF"/>
                                </a:solidFill>
                                <a:prstDash val="solid"/>
                              </a:ln>
                              <a:effectLst/>
                            </wps:spPr>
                            <wps:txbx>
                              <w:txbxContent>
                                <w:p w14:paraId="478885F5" w14:textId="77777777" w:rsidR="00361535" w:rsidRPr="00E87882" w:rsidRDefault="00361535" w:rsidP="00361535">
                                  <w:pPr>
                                    <w:jc w:val="center"/>
                                    <w:textAlignment w:val="baseline"/>
                                    <w:rPr>
                                      <w:rFonts w:ascii="Arial Narrow" w:hAnsi="Arial Narrow" w:cs="Arial"/>
                                      <w:b/>
                                      <w:bCs/>
                                      <w:color w:val="FFFFFF"/>
                                      <w:sz w:val="24"/>
                                      <w:szCs w:val="24"/>
                                      <w:lang w:val="en-US"/>
                                    </w:rPr>
                                  </w:pPr>
                                  <w:r w:rsidRPr="00E87882">
                                    <w:rPr>
                                      <w:rFonts w:ascii="Arial Narrow" w:hAnsi="Arial Narrow" w:cs="Arial"/>
                                      <w:b/>
                                      <w:bCs/>
                                      <w:color w:val="FFFFFF"/>
                                      <w:sz w:val="24"/>
                                      <w:szCs w:val="24"/>
                                      <w:lang w:val="en-US"/>
                                    </w:rPr>
                                    <w:t>BM</w:t>
                                  </w:r>
                                </w:p>
                              </w:txbxContent>
                            </wps:txbx>
                            <wps:bodyPr lIns="0" tIns="0" rIns="0" bIns="0" rtlCol="0" anchor="ctr"/>
                          </wps:wsp>
                        </a:graphicData>
                      </a:graphic>
                    </wp:inline>
                  </w:drawing>
                </mc:Choice>
                <mc:Fallback>
                  <w:pict>
                    <v:shapetype w14:anchorId="1867E91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98" o:spid="_x0000_s1026" type="#_x0000_t9" style="width:29.95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" adj="4658" fillcolor="#6d009d" strokecolor="white" strokeweight="1.5pt">
                      <v:textbox inset="0,0,0,0">
                        <w:txbxContent>
                          <w:p w14:paraId="478885F5" w14:textId="77777777" w:rsidR="00361535" w:rsidRPr="00E87882" w:rsidRDefault="00361535" w:rsidP="00361535">
                            <w:pPr>
                              <w:jc w:val="center"/>
                              <w:textAlignment w:val="baseline"/>
                              <w:rPr>
                                <w:rFonts w:ascii="Arial Narrow" w:hAnsi="Arial Narrow" w:cs="Arial"/>
                                <w:b/>
                                <w:bCs/>
                                <w:color w:val="FFFFFF"/>
                                <w:sz w:val="24"/>
                                <w:szCs w:val="24"/>
                                <w:lang w:val="en-US"/>
                              </w:rPr>
                            </w:pPr>
                            <w:r w:rsidRPr="00E87882">
                              <w:rPr>
                                <w:rFonts w:ascii="Arial Narrow" w:hAnsi="Arial Narrow" w:cs="Arial"/>
                                <w:b/>
                                <w:bCs/>
                                <w:color w:val="FFFFFF"/>
                                <w:sz w:val="24"/>
                                <w:szCs w:val="24"/>
                                <w:lang w:val="en-US"/>
                              </w:rPr>
                              <w:t>BM</w:t>
                            </w:r>
                          </w:p>
                        </w:txbxContent>
                      </v:textbox>
                      <w10:anchorlock/>
                    </v:shape>
                  </w:pict>
                </mc:Fallback>
              </mc:AlternateContent>
            </w:r>
          </w:p>
        </w:tc>
        <w:tc>
          <w:tcPr>
            <w:tcW w:w="4111" w:type="dxa"/>
            <w:vMerge w:val="restart"/>
            <w:tcBorders>
              <w:top w:val="single" w:sz="4" w:space="0" w:color="959597"/>
              <w:right w:val="single" w:sz="4" w:space="0" w:color="959597"/>
            </w:tcBorders>
            <w:shd w:val="clear" w:color="auto" w:fill="6D009D"/>
            <w:vAlign w:val="center"/>
          </w:tcPr>
          <w:p w14:paraId="17736CAA"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Behaviour management</w:t>
            </w:r>
          </w:p>
        </w:tc>
        <w:tc>
          <w:tcPr>
            <w:tcW w:w="425" w:type="dxa"/>
            <w:vMerge w:val="restart"/>
            <w:tcBorders>
              <w:left w:val="single" w:sz="4" w:space="0" w:color="959597"/>
              <w:right w:val="single" w:sz="4" w:space="0" w:color="959597"/>
            </w:tcBorders>
            <w:shd w:val="clear" w:color="auto" w:fill="FFFFFF"/>
            <w:vAlign w:val="center"/>
          </w:tcPr>
          <w:p w14:paraId="421C834F"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val="restart"/>
            <w:tcBorders>
              <w:top w:val="single" w:sz="4" w:space="0" w:color="959597"/>
              <w:left w:val="single" w:sz="4" w:space="0" w:color="959597"/>
            </w:tcBorders>
            <w:shd w:val="clear" w:color="auto" w:fill="D9D9D9"/>
            <w:vAlign w:val="center"/>
          </w:tcPr>
          <w:p w14:paraId="5AE652F7"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r w:rsidRPr="00361535">
              <w:rPr>
                <w:rFonts w:ascii="Arial" w:eastAsia="Yu Gothic Light" w:hAnsi="Arial" w:cs="Times New Roman"/>
                <w:szCs w:val="24"/>
                <w:lang w:eastAsia="en-GB"/>
              </w:rPr>
              <w:t xml:space="preserve">High expectations </w:t>
            </w:r>
            <w:r w:rsidRPr="00361535">
              <w:rPr>
                <w:rFonts w:ascii="Arial" w:eastAsia="Yu Gothic Light" w:hAnsi="Arial" w:cs="Times New Roman"/>
                <w:szCs w:val="24"/>
                <w:lang w:eastAsia="en-GB"/>
              </w:rPr>
              <w:br/>
              <w:t>(S1)</w:t>
            </w:r>
          </w:p>
        </w:tc>
        <w:tc>
          <w:tcPr>
            <w:tcW w:w="426" w:type="dxa"/>
            <w:tcBorders>
              <w:top w:val="single" w:sz="4" w:space="0" w:color="959597"/>
              <w:bottom w:val="single" w:sz="4" w:space="0" w:color="959597"/>
              <w:right w:val="single" w:sz="4" w:space="0" w:color="959597"/>
            </w:tcBorders>
            <w:shd w:val="clear" w:color="auto" w:fill="D9D9D9"/>
            <w:vAlign w:val="center"/>
          </w:tcPr>
          <w:p w14:paraId="5109A70B" w14:textId="77777777" w:rsidR="00361535" w:rsidRPr="00361535" w:rsidRDefault="00361535" w:rsidP="00361535">
            <w:pPr>
              <w:spacing w:after="0" w:line="240" w:lineRule="auto"/>
              <w:jc w:val="center"/>
              <w:rPr>
                <w:rFonts w:ascii="Arial" w:eastAsia="Calibri" w:hAnsi="Arial" w:cs="Arial"/>
              </w:rPr>
            </w:pPr>
            <w:r w:rsidRPr="00361535">
              <w:rPr>
                <w:rFonts w:ascii="Arial" w:eastAsia="Calibri" w:hAnsi="Arial" w:cs="Arial"/>
                <w:sz w:val="14"/>
                <w:szCs w:val="14"/>
              </w:rPr>
              <w:t>S1</w:t>
            </w:r>
          </w:p>
        </w:tc>
        <w:tc>
          <w:tcPr>
            <w:tcW w:w="1417" w:type="dxa"/>
            <w:vMerge w:val="restart"/>
            <w:tcBorders>
              <w:top w:val="single" w:sz="4" w:space="0" w:color="959597"/>
              <w:left w:val="single" w:sz="4" w:space="0" w:color="959597"/>
              <w:right w:val="single" w:sz="4" w:space="0" w:color="959597"/>
            </w:tcBorders>
            <w:shd w:val="clear" w:color="auto" w:fill="FFFF00"/>
            <w:vAlign w:val="center"/>
          </w:tcPr>
          <w:p w14:paraId="7A5A3E9D"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8" w:type="dxa"/>
            <w:vMerge w:val="restart"/>
            <w:tcBorders>
              <w:top w:val="single" w:sz="4" w:space="0" w:color="959597"/>
              <w:left w:val="single" w:sz="4" w:space="0" w:color="959597"/>
              <w:right w:val="single" w:sz="4" w:space="0" w:color="959597"/>
            </w:tcBorders>
            <w:shd w:val="clear" w:color="auto" w:fill="92D050"/>
            <w:vAlign w:val="center"/>
          </w:tcPr>
          <w:p w14:paraId="73210345"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7" w:type="dxa"/>
            <w:vMerge w:val="restart"/>
            <w:tcBorders>
              <w:top w:val="single" w:sz="4" w:space="0" w:color="959597"/>
              <w:left w:val="single" w:sz="4" w:space="0" w:color="959597"/>
              <w:right w:val="single" w:sz="4" w:space="0" w:color="959597"/>
            </w:tcBorders>
            <w:shd w:val="clear" w:color="auto" w:fill="00B0F0"/>
            <w:vAlign w:val="center"/>
          </w:tcPr>
          <w:p w14:paraId="5487602E"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r>
      <w:tr w:rsidR="00361535" w:rsidRPr="00361535" w14:paraId="7547DE8D" w14:textId="77777777" w:rsidTr="00361535">
        <w:trPr>
          <w:trHeight w:val="283"/>
          <w:tblHeader/>
        </w:trPr>
        <w:tc>
          <w:tcPr>
            <w:tcW w:w="1139" w:type="dxa"/>
            <w:vMerge/>
            <w:tcBorders>
              <w:left w:val="single" w:sz="4" w:space="0" w:color="959597"/>
              <w:bottom w:val="single" w:sz="4" w:space="0" w:color="959597"/>
              <w:right w:val="single" w:sz="4" w:space="0" w:color="959597"/>
            </w:tcBorders>
            <w:shd w:val="clear" w:color="auto" w:fill="6D009D"/>
            <w:vAlign w:val="center"/>
          </w:tcPr>
          <w:p w14:paraId="535B2E7A"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426" w:type="dxa"/>
            <w:vMerge/>
            <w:tcBorders>
              <w:left w:val="single" w:sz="4" w:space="0" w:color="959597"/>
              <w:bottom w:val="single" w:sz="4" w:space="0" w:color="959597"/>
            </w:tcBorders>
            <w:shd w:val="clear" w:color="auto" w:fill="FFFFFF"/>
            <w:vAlign w:val="center"/>
          </w:tcPr>
          <w:p w14:paraId="6C12CEB7"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tcBorders>
              <w:bottom w:val="single" w:sz="4" w:space="0" w:color="959597"/>
            </w:tcBorders>
            <w:shd w:val="clear" w:color="auto" w:fill="6D009D"/>
            <w:vAlign w:val="center"/>
          </w:tcPr>
          <w:p w14:paraId="28913EDD"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111" w:type="dxa"/>
            <w:vMerge/>
            <w:tcBorders>
              <w:bottom w:val="single" w:sz="4" w:space="0" w:color="959597"/>
              <w:right w:val="single" w:sz="4" w:space="0" w:color="959597"/>
            </w:tcBorders>
            <w:shd w:val="clear" w:color="auto" w:fill="6D009D"/>
            <w:vAlign w:val="center"/>
          </w:tcPr>
          <w:p w14:paraId="67256BD7"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25" w:type="dxa"/>
            <w:vMerge/>
            <w:tcBorders>
              <w:left w:val="single" w:sz="4" w:space="0" w:color="959597"/>
              <w:bottom w:val="single" w:sz="4" w:space="0" w:color="959597"/>
              <w:right w:val="single" w:sz="4" w:space="0" w:color="959597"/>
            </w:tcBorders>
            <w:shd w:val="clear" w:color="auto" w:fill="FFFFFF"/>
            <w:vAlign w:val="center"/>
          </w:tcPr>
          <w:p w14:paraId="21A702DB"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tcBorders>
              <w:left w:val="single" w:sz="4" w:space="0" w:color="959597"/>
              <w:bottom w:val="single" w:sz="4" w:space="0" w:color="959597"/>
              <w:right w:val="single" w:sz="4" w:space="0" w:color="959597"/>
            </w:tcBorders>
            <w:shd w:val="clear" w:color="auto" w:fill="D9D9D9"/>
            <w:vAlign w:val="center"/>
          </w:tcPr>
          <w:p w14:paraId="1F2546AE"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426" w:type="dxa"/>
            <w:tcBorders>
              <w:left w:val="single" w:sz="4" w:space="0" w:color="959597"/>
              <w:bottom w:val="single" w:sz="4" w:space="0" w:color="959597"/>
              <w:right w:val="single" w:sz="4" w:space="0" w:color="959597"/>
            </w:tcBorders>
            <w:shd w:val="clear" w:color="auto" w:fill="FFFFFF"/>
            <w:vAlign w:val="center"/>
          </w:tcPr>
          <w:p w14:paraId="741540BF" w14:textId="77777777" w:rsidR="00361535" w:rsidRPr="00361535" w:rsidRDefault="00361535" w:rsidP="00361535">
            <w:pPr>
              <w:spacing w:after="0" w:line="240" w:lineRule="auto"/>
              <w:jc w:val="center"/>
              <w:rPr>
                <w:rFonts w:ascii="Arial" w:eastAsia="Calibri" w:hAnsi="Arial" w:cs="Arial"/>
              </w:rPr>
            </w:pPr>
            <w:r w:rsidRPr="00361535">
              <w:rPr>
                <w:rFonts w:ascii="Arial" w:eastAsia="Calibri" w:hAnsi="Arial" w:cs="Arial"/>
                <w:color w:val="959597"/>
                <w:sz w:val="14"/>
                <w:szCs w:val="14"/>
              </w:rPr>
              <w:t>S7</w:t>
            </w:r>
          </w:p>
        </w:tc>
        <w:tc>
          <w:tcPr>
            <w:tcW w:w="1417" w:type="dxa"/>
            <w:vMerge/>
            <w:tcBorders>
              <w:left w:val="single" w:sz="4" w:space="0" w:color="959597"/>
              <w:bottom w:val="single" w:sz="4" w:space="0" w:color="959597"/>
              <w:right w:val="single" w:sz="4" w:space="0" w:color="959597"/>
            </w:tcBorders>
            <w:shd w:val="clear" w:color="auto" w:fill="FFFF00"/>
          </w:tcPr>
          <w:p w14:paraId="6E61E0C9"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8" w:type="dxa"/>
            <w:vMerge/>
            <w:tcBorders>
              <w:left w:val="single" w:sz="4" w:space="0" w:color="959597"/>
              <w:bottom w:val="single" w:sz="4" w:space="0" w:color="959597"/>
              <w:right w:val="single" w:sz="4" w:space="0" w:color="959597"/>
            </w:tcBorders>
            <w:shd w:val="clear" w:color="auto" w:fill="92D050"/>
          </w:tcPr>
          <w:p w14:paraId="3BF97389"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7" w:type="dxa"/>
            <w:vMerge/>
            <w:tcBorders>
              <w:left w:val="single" w:sz="4" w:space="0" w:color="959597"/>
              <w:bottom w:val="single" w:sz="4" w:space="0" w:color="959597"/>
              <w:right w:val="single" w:sz="4" w:space="0" w:color="959597"/>
            </w:tcBorders>
            <w:shd w:val="clear" w:color="auto" w:fill="00B0F0"/>
          </w:tcPr>
          <w:p w14:paraId="6BD213A0"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r>
      <w:tr w:rsidR="00361535" w:rsidRPr="00361535" w14:paraId="4F3F932C"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vAlign w:val="center"/>
          </w:tcPr>
          <w:p w14:paraId="6131CA1F" w14:textId="77777777" w:rsidR="00361535" w:rsidRPr="00361535" w:rsidRDefault="00361535" w:rsidP="00361535">
            <w:pPr>
              <w:spacing w:before="100" w:after="100" w:line="240" w:lineRule="auto"/>
              <w:rPr>
                <w:rFonts w:ascii="Arial Narrow" w:eastAsia="Calibri" w:hAnsi="Arial Narrow" w:cs="Arial"/>
                <w:sz w:val="21"/>
              </w:rPr>
            </w:pPr>
            <w:r w:rsidRPr="00361535">
              <w:rPr>
                <w:rFonts w:ascii="Arial Narrow" w:eastAsia="Calibri" w:hAnsi="Arial Narrow" w:cs="Arial"/>
                <w:sz w:val="21"/>
              </w:rPr>
              <w:t>Establishes a safe classroom environment.</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E23EDB0"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53625E64"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FCBF9EA"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3D8A13D0"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vAlign w:val="center"/>
          </w:tcPr>
          <w:p w14:paraId="54FDE0EA" w14:textId="77777777" w:rsidR="00361535" w:rsidRPr="00361535" w:rsidRDefault="00361535" w:rsidP="00361535">
            <w:pPr>
              <w:spacing w:before="100" w:after="100" w:line="240" w:lineRule="auto"/>
              <w:rPr>
                <w:rFonts w:ascii="Arial Narrow" w:eastAsia="Calibri" w:hAnsi="Arial Narrow" w:cs="Arial"/>
                <w:sz w:val="21"/>
              </w:rPr>
            </w:pPr>
            <w:r w:rsidRPr="00361535">
              <w:rPr>
                <w:rFonts w:ascii="Arial Narrow" w:eastAsia="Calibri" w:hAnsi="Arial Narrow" w:cs="Arial"/>
                <w:sz w:val="21"/>
              </w:rPr>
              <w:t>Adheres to policies and principles around the school ethos and shared values of behaviour and expectations</w:t>
            </w:r>
          </w:p>
        </w:tc>
        <w:tc>
          <w:tcPr>
            <w:tcW w:w="1417" w:type="dxa"/>
            <w:tcBorders>
              <w:top w:val="single" w:sz="4" w:space="0" w:color="959597"/>
              <w:left w:val="single" w:sz="4" w:space="0" w:color="959597"/>
              <w:bottom w:val="single" w:sz="4" w:space="0" w:color="959597"/>
              <w:right w:val="single" w:sz="4" w:space="0" w:color="959597"/>
            </w:tcBorders>
            <w:shd w:val="clear" w:color="auto" w:fill="auto"/>
          </w:tcPr>
          <w:p w14:paraId="2AAA5A5C"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64593DBB"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EA2259F"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602308CF"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vAlign w:val="center"/>
          </w:tcPr>
          <w:p w14:paraId="7526DE3D" w14:textId="77777777" w:rsidR="00361535" w:rsidRPr="00361535" w:rsidRDefault="00361535" w:rsidP="00361535">
            <w:pPr>
              <w:spacing w:before="100" w:after="100" w:line="240" w:lineRule="auto"/>
              <w:rPr>
                <w:rFonts w:ascii="Arial Narrow" w:eastAsia="Calibri" w:hAnsi="Arial Narrow" w:cs="Arial"/>
                <w:sz w:val="21"/>
              </w:rPr>
            </w:pPr>
            <w:r w:rsidRPr="00361535">
              <w:rPr>
                <w:rFonts w:ascii="Arial Narrow" w:eastAsia="Calibri" w:hAnsi="Arial Narrow" w:cs="Arial"/>
                <w:sz w:val="21"/>
              </w:rPr>
              <w:t>Models and demonstrates the positive attitudes, values and courteous behaviour expected of pupils.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F28B588"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07C9077D"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630FB3C"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30086232"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vAlign w:val="center"/>
          </w:tcPr>
          <w:p w14:paraId="3B15C923" w14:textId="77777777" w:rsidR="00361535" w:rsidRPr="00361535" w:rsidRDefault="00361535" w:rsidP="00361535">
            <w:pPr>
              <w:spacing w:before="100" w:after="100" w:line="240" w:lineRule="auto"/>
              <w:rPr>
                <w:rFonts w:ascii="Arial Narrow" w:eastAsia="Calibri" w:hAnsi="Arial Narrow" w:cs="Arial"/>
                <w:sz w:val="21"/>
              </w:rPr>
            </w:pPr>
            <w:r w:rsidRPr="00361535">
              <w:rPr>
                <w:rFonts w:ascii="Arial Narrow" w:eastAsia="Calibri" w:hAnsi="Arial Narrow" w:cs="Arial"/>
                <w:sz w:val="21"/>
              </w:rPr>
              <w:t xml:space="preserve">Applies rules, rewards and sanctions in line with school policy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DD218AF"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1009CAAB"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2B0B479"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0E6D1DE"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vAlign w:val="center"/>
          </w:tcPr>
          <w:p w14:paraId="4CABE2A4" w14:textId="77777777" w:rsidR="00361535" w:rsidRPr="00361535" w:rsidRDefault="00361535" w:rsidP="00361535">
            <w:pPr>
              <w:spacing w:before="100" w:after="100" w:line="240" w:lineRule="auto"/>
              <w:rPr>
                <w:rFonts w:ascii="Arial Narrow" w:eastAsia="Calibri" w:hAnsi="Arial Narrow" w:cs="Arial"/>
                <w:sz w:val="21"/>
              </w:rPr>
            </w:pPr>
            <w:r w:rsidRPr="00361535">
              <w:rPr>
                <w:rFonts w:ascii="Arial Narrow" w:eastAsia="Calibri" w:hAnsi="Arial Narrow" w:cs="Arial"/>
                <w:sz w:val="21"/>
              </w:rPr>
              <w:t xml:space="preserve">Establishes effective relationships with pupils based upon mutual trust and respect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9229C8B"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3FDC8113"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950840E"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21D8A9E9"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vAlign w:val="center"/>
          </w:tcPr>
          <w:p w14:paraId="620E281C" w14:textId="77777777" w:rsidR="00361535" w:rsidRPr="00361535" w:rsidRDefault="00361535" w:rsidP="00361535">
            <w:pPr>
              <w:spacing w:before="100" w:after="100" w:line="240" w:lineRule="auto"/>
              <w:rPr>
                <w:rFonts w:ascii="Arial Narrow" w:eastAsia="Calibri" w:hAnsi="Arial Narrow" w:cs="Arial"/>
                <w:sz w:val="21"/>
              </w:rPr>
            </w:pPr>
            <w:r w:rsidRPr="00361535">
              <w:rPr>
                <w:rFonts w:ascii="Arial Narrow" w:eastAsia="Calibri" w:hAnsi="Arial Narrow" w:cs="Arial"/>
                <w:sz w:val="21"/>
              </w:rPr>
              <w:t>Sets clear boundaries and expectations in lessons to support all learners to engage</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4259AC1"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1AEBD1F"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79A3463"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1432C43"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vAlign w:val="center"/>
          </w:tcPr>
          <w:p w14:paraId="0FFB115C" w14:textId="77777777" w:rsidR="00361535" w:rsidRPr="00361535" w:rsidRDefault="00361535" w:rsidP="00361535">
            <w:pPr>
              <w:spacing w:before="100" w:after="100" w:line="240" w:lineRule="auto"/>
              <w:rPr>
                <w:rFonts w:ascii="Arial Narrow" w:eastAsia="Calibri" w:hAnsi="Arial Narrow" w:cs="Arial"/>
                <w:sz w:val="21"/>
              </w:rPr>
            </w:pPr>
            <w:r w:rsidRPr="00361535">
              <w:rPr>
                <w:rFonts w:ascii="Arial Narrow" w:eastAsia="Calibri" w:hAnsi="Arial Narrow" w:cs="Arial"/>
                <w:sz w:val="21"/>
              </w:rPr>
              <w:t>Adopts approaches to learning in a stimulating environment which sustains pupils’ interest in learning and encourages perseverance.</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DD5B55D"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A9B7A70"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9B509BB"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1AA52B5D"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vAlign w:val="center"/>
          </w:tcPr>
          <w:p w14:paraId="390604AB" w14:textId="77777777" w:rsidR="00361535" w:rsidRPr="00361535" w:rsidRDefault="00361535" w:rsidP="00361535">
            <w:pPr>
              <w:spacing w:before="100" w:after="100" w:line="240" w:lineRule="auto"/>
              <w:rPr>
                <w:rFonts w:ascii="Arial Narrow" w:eastAsia="Calibri" w:hAnsi="Arial Narrow" w:cs="Arial"/>
                <w:sz w:val="21"/>
              </w:rPr>
            </w:pPr>
            <w:r w:rsidRPr="00361535">
              <w:rPr>
                <w:rFonts w:ascii="Arial Narrow" w:eastAsia="Calibri" w:hAnsi="Arial Narrow" w:cs="Arial"/>
                <w:sz w:val="21"/>
              </w:rPr>
              <w:t>Uses clear, intentional and consistent language that promotes challenge and aspiration for pupils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6EDF78D"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623EB77C"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1B11F308"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6D6DE241"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vAlign w:val="center"/>
          </w:tcPr>
          <w:p w14:paraId="4D7D3DC4" w14:textId="77777777" w:rsidR="00361535" w:rsidRPr="00361535" w:rsidRDefault="00361535" w:rsidP="00361535">
            <w:pPr>
              <w:spacing w:before="100" w:after="100" w:line="240" w:lineRule="auto"/>
              <w:rPr>
                <w:rFonts w:ascii="Arial Narrow" w:eastAsia="Calibri" w:hAnsi="Arial Narrow" w:cs="Arial"/>
                <w:sz w:val="21"/>
              </w:rPr>
            </w:pPr>
            <w:r w:rsidRPr="00361535">
              <w:rPr>
                <w:rFonts w:ascii="Arial Narrow" w:eastAsia="Calibri" w:hAnsi="Arial Narrow" w:cs="Arial"/>
                <w:sz w:val="21"/>
              </w:rPr>
              <w:t>Sets goals and expectations that motivates and challenges pupils from all backgrounds, including those with special educational needs and/or disabilities.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8B75DC5"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0D95390B"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0BA12BE"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8DAEB02"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vAlign w:val="center"/>
          </w:tcPr>
          <w:p w14:paraId="2B8DD2A6" w14:textId="77777777" w:rsidR="00361535" w:rsidRPr="00361535" w:rsidRDefault="00361535" w:rsidP="00361535">
            <w:pPr>
              <w:spacing w:before="100" w:after="100" w:line="240" w:lineRule="auto"/>
              <w:rPr>
                <w:rFonts w:ascii="Arial Narrow" w:eastAsia="Calibri" w:hAnsi="Arial Narrow" w:cs="Arial"/>
                <w:sz w:val="21"/>
              </w:rPr>
            </w:pPr>
            <w:r w:rsidRPr="00361535">
              <w:rPr>
                <w:rFonts w:ascii="Arial Narrow" w:eastAsia="Calibri" w:hAnsi="Arial Narrow" w:cs="Arial"/>
                <w:sz w:val="21"/>
              </w:rPr>
              <w:t>Seeks opportunities to engage parents and carers in the school attitude/behaviour systems (e.g. highlighting successes, working collaboratively, giving informal feedback)</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AD6E7AB"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21828242"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6CBF0A0"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57E9193E"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vAlign w:val="center"/>
          </w:tcPr>
          <w:p w14:paraId="0176B779" w14:textId="77777777" w:rsidR="00361535" w:rsidRPr="00361535" w:rsidRDefault="00361535" w:rsidP="00361535">
            <w:pPr>
              <w:spacing w:before="100" w:after="100" w:line="240" w:lineRule="auto"/>
              <w:rPr>
                <w:rFonts w:ascii="Arial Narrow" w:eastAsia="Calibri" w:hAnsi="Arial Narrow" w:cs="Arial"/>
                <w:sz w:val="21"/>
              </w:rPr>
            </w:pPr>
            <w:r w:rsidRPr="00361535">
              <w:rPr>
                <w:rFonts w:ascii="Arial Narrow" w:eastAsia="Calibri" w:hAnsi="Arial Narrow" w:cs="Arial"/>
                <w:sz w:val="21"/>
              </w:rPr>
              <w:t>Engages in professional discussion with experienced teachers to support and build upon their taught course knowledge around relationships and expectations.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269474B"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5BE0D3C6"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B293BD4" w14:textId="77777777" w:rsidR="00361535" w:rsidRPr="00361535" w:rsidRDefault="00361535" w:rsidP="00361535">
            <w:pPr>
              <w:spacing w:before="100" w:after="100" w:line="240" w:lineRule="auto"/>
              <w:rPr>
                <w:rFonts w:ascii="Arial Narrow" w:eastAsia="Calibri" w:hAnsi="Arial Narrow" w:cs="Arial"/>
              </w:rPr>
            </w:pPr>
          </w:p>
        </w:tc>
      </w:tr>
    </w:tbl>
    <w:p w14:paraId="247A4893" w14:textId="77777777" w:rsidR="00361535" w:rsidRPr="00361535" w:rsidRDefault="00361535" w:rsidP="00361535">
      <w:pPr>
        <w:spacing w:before="80" w:after="0" w:line="240" w:lineRule="auto"/>
        <w:rPr>
          <w:rFonts w:ascii="Arial Narrow" w:eastAsia="Calibri" w:hAnsi="Arial Narrow" w:cs="Arial"/>
          <w:b/>
          <w:i/>
          <w:color w:val="6D009D"/>
          <w:sz w:val="18"/>
          <w:szCs w:val="18"/>
        </w:rPr>
      </w:pPr>
      <w:r w:rsidRPr="00361535">
        <w:rPr>
          <w:rFonts w:ascii="Arial Narrow" w:eastAsia="Calibri" w:hAnsi="Arial Narrow" w:cs="Arial"/>
          <w:b/>
          <w:i/>
          <w:color w:val="6D009D"/>
          <w:sz w:val="18"/>
          <w:szCs w:val="18"/>
        </w:rPr>
        <w:t>NB: In BLOCK 1, all statements should be considered as the trainee working with support and the expertise of the mentor.</w:t>
      </w:r>
      <w:r w:rsidRPr="00361535">
        <w:rPr>
          <w:rFonts w:ascii="Arial Narrow" w:eastAsia="Calibri" w:hAnsi="Arial Narrow" w:cs="Arial"/>
          <w:b/>
          <w:i/>
          <w:color w:val="6D009D"/>
          <w:sz w:val="18"/>
          <w:szCs w:val="18"/>
        </w:rPr>
        <w:br w:type="page"/>
      </w:r>
    </w:p>
    <w:tbl>
      <w:tblPr>
        <w:tblW w:w="15456" w:type="dxa"/>
        <w:tblInd w:w="-10" w:type="dxa"/>
        <w:tblLayout w:type="fixed"/>
        <w:tblLook w:val="04A0" w:firstRow="1" w:lastRow="0" w:firstColumn="1" w:lastColumn="0" w:noHBand="0" w:noVBand="1"/>
      </w:tblPr>
      <w:tblGrid>
        <w:gridCol w:w="1139"/>
        <w:gridCol w:w="426"/>
        <w:gridCol w:w="850"/>
        <w:gridCol w:w="4111"/>
        <w:gridCol w:w="425"/>
        <w:gridCol w:w="3827"/>
        <w:gridCol w:w="426"/>
        <w:gridCol w:w="1417"/>
        <w:gridCol w:w="1418"/>
        <w:gridCol w:w="1417"/>
      </w:tblGrid>
      <w:tr w:rsidR="00361535" w:rsidRPr="00361535" w14:paraId="529D86E7" w14:textId="77777777" w:rsidTr="00361535">
        <w:trPr>
          <w:trHeight w:val="340"/>
          <w:tblHeader/>
        </w:trPr>
        <w:tc>
          <w:tcPr>
            <w:tcW w:w="1139" w:type="dxa"/>
            <w:vMerge w:val="restart"/>
            <w:tcBorders>
              <w:top w:val="single" w:sz="4" w:space="0" w:color="959597"/>
              <w:left w:val="single" w:sz="4" w:space="0" w:color="959597"/>
              <w:right w:val="single" w:sz="4" w:space="0" w:color="959597"/>
            </w:tcBorders>
            <w:shd w:val="clear" w:color="auto" w:fill="6D009D"/>
            <w:vAlign w:val="center"/>
          </w:tcPr>
          <w:p w14:paraId="023EFC35"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lastRenderedPageBreak/>
              <w:t xml:space="preserve">Strand </w:t>
            </w:r>
            <w:r w:rsidRPr="00361535">
              <w:rPr>
                <w:rFonts w:ascii="Arial" w:eastAsia="Yu Gothic Light" w:hAnsi="Arial" w:cs="Times New Roman"/>
                <w:b/>
                <w:bCs/>
                <w:szCs w:val="24"/>
                <w:lang w:eastAsia="en-GB"/>
              </w:rPr>
              <w:br/>
              <w:t>A</w:t>
            </w:r>
          </w:p>
        </w:tc>
        <w:tc>
          <w:tcPr>
            <w:tcW w:w="426" w:type="dxa"/>
            <w:vMerge w:val="restart"/>
            <w:tcBorders>
              <w:left w:val="single" w:sz="4" w:space="0" w:color="959597"/>
            </w:tcBorders>
            <w:shd w:val="clear" w:color="auto" w:fill="FFFFFF"/>
            <w:vAlign w:val="center"/>
          </w:tcPr>
          <w:p w14:paraId="455E37B3"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val="restart"/>
            <w:tcBorders>
              <w:top w:val="single" w:sz="4" w:space="0" w:color="959597"/>
            </w:tcBorders>
            <w:shd w:val="clear" w:color="auto" w:fill="6D009D"/>
            <w:vAlign w:val="center"/>
          </w:tcPr>
          <w:p w14:paraId="4A8B9B95"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noProof/>
                <w:szCs w:val="24"/>
                <w:lang w:eastAsia="en-GB"/>
              </w:rPr>
              <mc:AlternateContent>
                <mc:Choice Requires="wps">
                  <w:drawing>
                    <wp:inline distT="0" distB="0" distL="0" distR="0" wp14:anchorId="714A5FC7" wp14:editId="4D493E44">
                      <wp:extent cx="380245" cy="328008"/>
                      <wp:effectExtent l="0" t="0" r="20320" b="15240"/>
                      <wp:docPr id="158"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rgbClr val="6D009D"/>
                              </a:solidFill>
                              <a:ln w="19050" cap="flat" cmpd="sng" algn="ctr">
                                <a:solidFill>
                                  <a:srgbClr val="FFFFFF"/>
                                </a:solidFill>
                                <a:prstDash val="solid"/>
                              </a:ln>
                              <a:effectLst/>
                            </wps:spPr>
                            <wps:txbx>
                              <w:txbxContent>
                                <w:p w14:paraId="08FB159B" w14:textId="77777777" w:rsidR="00361535" w:rsidRPr="00E87882" w:rsidRDefault="00361535" w:rsidP="00361535">
                                  <w:pPr>
                                    <w:jc w:val="center"/>
                                    <w:textAlignment w:val="baseline"/>
                                    <w:rPr>
                                      <w:rFonts w:ascii="Arial Narrow" w:hAnsi="Arial Narrow" w:cs="Arial"/>
                                      <w:b/>
                                      <w:bCs/>
                                      <w:color w:val="FFFFFF"/>
                                      <w:sz w:val="24"/>
                                      <w:szCs w:val="24"/>
                                      <w:lang w:val="en-US"/>
                                    </w:rPr>
                                  </w:pPr>
                                  <w:r w:rsidRPr="00E87882">
                                    <w:rPr>
                                      <w:rFonts w:ascii="Arial Narrow" w:hAnsi="Arial Narrow" w:cs="Arial"/>
                                      <w:b/>
                                      <w:bCs/>
                                      <w:color w:val="FFFFFF"/>
                                      <w:sz w:val="24"/>
                                      <w:szCs w:val="24"/>
                                      <w:lang w:val="en-US"/>
                                    </w:rPr>
                                    <w:t>BM</w:t>
                                  </w:r>
                                </w:p>
                              </w:txbxContent>
                            </wps:txbx>
                            <wps:bodyPr lIns="0" tIns="0" rIns="0" bIns="0" rtlCol="0" anchor="ctr"/>
                          </wps:wsp>
                        </a:graphicData>
                      </a:graphic>
                    </wp:inline>
                  </w:drawing>
                </mc:Choice>
                <mc:Fallback>
                  <w:pict>
                    <v:shape w14:anchorId="714A5FC7" id="_x0000_s1027" type="#_x0000_t9" style="width:29.95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" adj="4658" fillcolor="#6d009d" strokecolor="white" strokeweight="1.5pt">
                      <v:textbox inset="0,0,0,0">
                        <w:txbxContent>
                          <w:p w14:paraId="08FB159B" w14:textId="77777777" w:rsidR="00361535" w:rsidRPr="00E87882" w:rsidRDefault="00361535" w:rsidP="00361535">
                            <w:pPr>
                              <w:jc w:val="center"/>
                              <w:textAlignment w:val="baseline"/>
                              <w:rPr>
                                <w:rFonts w:ascii="Arial Narrow" w:hAnsi="Arial Narrow" w:cs="Arial"/>
                                <w:b/>
                                <w:bCs/>
                                <w:color w:val="FFFFFF"/>
                                <w:sz w:val="24"/>
                                <w:szCs w:val="24"/>
                                <w:lang w:val="en-US"/>
                              </w:rPr>
                            </w:pPr>
                            <w:r w:rsidRPr="00E87882">
                              <w:rPr>
                                <w:rFonts w:ascii="Arial Narrow" w:hAnsi="Arial Narrow" w:cs="Arial"/>
                                <w:b/>
                                <w:bCs/>
                                <w:color w:val="FFFFFF"/>
                                <w:sz w:val="24"/>
                                <w:szCs w:val="24"/>
                                <w:lang w:val="en-US"/>
                              </w:rPr>
                              <w:t>BM</w:t>
                            </w:r>
                          </w:p>
                        </w:txbxContent>
                      </v:textbox>
                      <w10:anchorlock/>
                    </v:shape>
                  </w:pict>
                </mc:Fallback>
              </mc:AlternateContent>
            </w:r>
          </w:p>
        </w:tc>
        <w:tc>
          <w:tcPr>
            <w:tcW w:w="4111" w:type="dxa"/>
            <w:vMerge w:val="restart"/>
            <w:tcBorders>
              <w:top w:val="single" w:sz="4" w:space="0" w:color="959597"/>
              <w:right w:val="single" w:sz="4" w:space="0" w:color="959597"/>
            </w:tcBorders>
            <w:shd w:val="clear" w:color="auto" w:fill="6D009D"/>
            <w:vAlign w:val="center"/>
          </w:tcPr>
          <w:p w14:paraId="68DC6D88"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Behaviour management</w:t>
            </w:r>
          </w:p>
        </w:tc>
        <w:tc>
          <w:tcPr>
            <w:tcW w:w="425" w:type="dxa"/>
            <w:vMerge w:val="restart"/>
            <w:tcBorders>
              <w:left w:val="single" w:sz="4" w:space="0" w:color="959597"/>
              <w:right w:val="single" w:sz="4" w:space="0" w:color="959597"/>
            </w:tcBorders>
            <w:shd w:val="clear" w:color="auto" w:fill="FFFFFF"/>
            <w:vAlign w:val="center"/>
          </w:tcPr>
          <w:p w14:paraId="6B62E268"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val="restart"/>
            <w:tcBorders>
              <w:top w:val="single" w:sz="4" w:space="0" w:color="959597"/>
              <w:left w:val="single" w:sz="4" w:space="0" w:color="959597"/>
              <w:right w:val="single" w:sz="4" w:space="0" w:color="959597"/>
            </w:tcBorders>
            <w:shd w:val="clear" w:color="auto" w:fill="D9D9D9"/>
            <w:vAlign w:val="center"/>
          </w:tcPr>
          <w:p w14:paraId="4B948E1E"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r w:rsidRPr="00361535">
              <w:rPr>
                <w:rFonts w:ascii="Arial" w:eastAsia="Yu Gothic Light" w:hAnsi="Arial" w:cs="Times New Roman"/>
                <w:szCs w:val="24"/>
                <w:lang w:eastAsia="en-GB"/>
              </w:rPr>
              <w:t xml:space="preserve">Managing behaviour effectively </w:t>
            </w:r>
            <w:r w:rsidRPr="00361535">
              <w:rPr>
                <w:rFonts w:ascii="Arial" w:eastAsia="Yu Gothic Light" w:hAnsi="Arial" w:cs="Times New Roman"/>
                <w:szCs w:val="24"/>
                <w:lang w:eastAsia="en-GB"/>
              </w:rPr>
              <w:br/>
              <w:t>(S7)</w:t>
            </w:r>
          </w:p>
        </w:tc>
        <w:tc>
          <w:tcPr>
            <w:tcW w:w="426" w:type="dxa"/>
            <w:tcBorders>
              <w:top w:val="single" w:sz="4" w:space="0" w:color="959597"/>
              <w:left w:val="single" w:sz="4" w:space="0" w:color="959597"/>
              <w:bottom w:val="single" w:sz="4" w:space="0" w:color="959597"/>
              <w:right w:val="single" w:sz="4" w:space="0" w:color="959597"/>
            </w:tcBorders>
            <w:shd w:val="clear" w:color="auto" w:fill="FFFFFF"/>
            <w:vAlign w:val="center"/>
          </w:tcPr>
          <w:p w14:paraId="1D1CE2C0" w14:textId="77777777" w:rsidR="00361535" w:rsidRPr="00361535" w:rsidRDefault="00361535" w:rsidP="00361535">
            <w:pPr>
              <w:spacing w:after="0" w:line="240" w:lineRule="auto"/>
              <w:jc w:val="center"/>
              <w:rPr>
                <w:rFonts w:ascii="Arial" w:eastAsia="Calibri" w:hAnsi="Arial" w:cs="Arial"/>
              </w:rPr>
            </w:pPr>
            <w:r w:rsidRPr="00361535">
              <w:rPr>
                <w:rFonts w:ascii="Arial" w:eastAsia="Calibri" w:hAnsi="Arial" w:cs="Arial"/>
                <w:color w:val="959597"/>
                <w:sz w:val="14"/>
                <w:szCs w:val="14"/>
              </w:rPr>
              <w:t>S1</w:t>
            </w:r>
          </w:p>
        </w:tc>
        <w:tc>
          <w:tcPr>
            <w:tcW w:w="1417" w:type="dxa"/>
            <w:vMerge w:val="restart"/>
            <w:tcBorders>
              <w:top w:val="single" w:sz="4" w:space="0" w:color="959597"/>
              <w:left w:val="single" w:sz="4" w:space="0" w:color="959597"/>
              <w:right w:val="single" w:sz="4" w:space="0" w:color="959597"/>
            </w:tcBorders>
            <w:shd w:val="clear" w:color="auto" w:fill="FFFF00"/>
            <w:vAlign w:val="center"/>
          </w:tcPr>
          <w:p w14:paraId="7833AF05"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8" w:type="dxa"/>
            <w:vMerge w:val="restart"/>
            <w:tcBorders>
              <w:top w:val="single" w:sz="4" w:space="0" w:color="959597"/>
              <w:left w:val="single" w:sz="4" w:space="0" w:color="959597"/>
              <w:right w:val="single" w:sz="4" w:space="0" w:color="959597"/>
            </w:tcBorders>
            <w:shd w:val="clear" w:color="auto" w:fill="92D050"/>
            <w:vAlign w:val="center"/>
          </w:tcPr>
          <w:p w14:paraId="71CE59C2"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7" w:type="dxa"/>
            <w:vMerge w:val="restart"/>
            <w:tcBorders>
              <w:top w:val="single" w:sz="4" w:space="0" w:color="959597"/>
              <w:left w:val="single" w:sz="4" w:space="0" w:color="959597"/>
              <w:right w:val="single" w:sz="4" w:space="0" w:color="959597"/>
            </w:tcBorders>
            <w:shd w:val="clear" w:color="auto" w:fill="00B0F0"/>
            <w:vAlign w:val="center"/>
          </w:tcPr>
          <w:p w14:paraId="14566CED"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r>
      <w:tr w:rsidR="00361535" w:rsidRPr="00361535" w14:paraId="14F025D8" w14:textId="77777777" w:rsidTr="00361535">
        <w:trPr>
          <w:trHeight w:val="340"/>
          <w:tblHeader/>
        </w:trPr>
        <w:tc>
          <w:tcPr>
            <w:tcW w:w="1139" w:type="dxa"/>
            <w:vMerge/>
            <w:tcBorders>
              <w:left w:val="single" w:sz="4" w:space="0" w:color="959597"/>
              <w:bottom w:val="single" w:sz="4" w:space="0" w:color="959597"/>
              <w:right w:val="single" w:sz="4" w:space="0" w:color="959597"/>
            </w:tcBorders>
            <w:shd w:val="clear" w:color="auto" w:fill="6D009D"/>
            <w:vAlign w:val="center"/>
          </w:tcPr>
          <w:p w14:paraId="004D3EB6"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426" w:type="dxa"/>
            <w:vMerge/>
            <w:tcBorders>
              <w:left w:val="single" w:sz="4" w:space="0" w:color="959597"/>
              <w:bottom w:val="single" w:sz="4" w:space="0" w:color="959597"/>
            </w:tcBorders>
            <w:shd w:val="clear" w:color="auto" w:fill="FFFFFF"/>
            <w:vAlign w:val="center"/>
          </w:tcPr>
          <w:p w14:paraId="2E6B8A16"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tcBorders>
              <w:bottom w:val="single" w:sz="4" w:space="0" w:color="959597"/>
            </w:tcBorders>
            <w:shd w:val="clear" w:color="auto" w:fill="6D009D"/>
            <w:vAlign w:val="center"/>
          </w:tcPr>
          <w:p w14:paraId="6E9D29C9"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111" w:type="dxa"/>
            <w:vMerge/>
            <w:tcBorders>
              <w:bottom w:val="single" w:sz="4" w:space="0" w:color="959597"/>
              <w:right w:val="single" w:sz="4" w:space="0" w:color="959597"/>
            </w:tcBorders>
            <w:shd w:val="clear" w:color="auto" w:fill="6D009D"/>
            <w:vAlign w:val="center"/>
          </w:tcPr>
          <w:p w14:paraId="1E58EA4D"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25" w:type="dxa"/>
            <w:vMerge/>
            <w:tcBorders>
              <w:left w:val="single" w:sz="4" w:space="0" w:color="959597"/>
              <w:bottom w:val="single" w:sz="4" w:space="0" w:color="959597"/>
              <w:right w:val="single" w:sz="4" w:space="0" w:color="959597"/>
            </w:tcBorders>
            <w:shd w:val="clear" w:color="auto" w:fill="FFFFFF"/>
            <w:vAlign w:val="center"/>
          </w:tcPr>
          <w:p w14:paraId="54213D33"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tcBorders>
              <w:left w:val="single" w:sz="4" w:space="0" w:color="959597"/>
              <w:bottom w:val="single" w:sz="4" w:space="0" w:color="959597"/>
            </w:tcBorders>
            <w:shd w:val="clear" w:color="auto" w:fill="D9D9D9"/>
            <w:vAlign w:val="center"/>
          </w:tcPr>
          <w:p w14:paraId="1A35B455"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426" w:type="dxa"/>
            <w:tcBorders>
              <w:top w:val="single" w:sz="4" w:space="0" w:color="959597"/>
              <w:bottom w:val="single" w:sz="4" w:space="0" w:color="959597"/>
              <w:right w:val="single" w:sz="4" w:space="0" w:color="959597"/>
            </w:tcBorders>
            <w:shd w:val="clear" w:color="auto" w:fill="D9D9D9"/>
            <w:vAlign w:val="center"/>
          </w:tcPr>
          <w:p w14:paraId="1953DC73" w14:textId="77777777" w:rsidR="00361535" w:rsidRPr="00361535" w:rsidRDefault="00361535" w:rsidP="00361535">
            <w:pPr>
              <w:spacing w:after="0" w:line="240" w:lineRule="auto"/>
              <w:jc w:val="center"/>
              <w:rPr>
                <w:rFonts w:ascii="Arial" w:eastAsia="Calibri" w:hAnsi="Arial" w:cs="Arial"/>
              </w:rPr>
            </w:pPr>
            <w:r w:rsidRPr="00361535">
              <w:rPr>
                <w:rFonts w:ascii="Arial" w:eastAsia="Calibri" w:hAnsi="Arial" w:cs="Arial"/>
                <w:sz w:val="14"/>
                <w:szCs w:val="14"/>
              </w:rPr>
              <w:t>S7</w:t>
            </w:r>
          </w:p>
        </w:tc>
        <w:tc>
          <w:tcPr>
            <w:tcW w:w="1417" w:type="dxa"/>
            <w:vMerge/>
            <w:tcBorders>
              <w:left w:val="single" w:sz="4" w:space="0" w:color="959597"/>
              <w:bottom w:val="single" w:sz="4" w:space="0" w:color="959597"/>
              <w:right w:val="single" w:sz="4" w:space="0" w:color="959597"/>
            </w:tcBorders>
            <w:shd w:val="clear" w:color="auto" w:fill="FFFF00"/>
          </w:tcPr>
          <w:p w14:paraId="413CEAC3"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8" w:type="dxa"/>
            <w:vMerge/>
            <w:tcBorders>
              <w:left w:val="single" w:sz="4" w:space="0" w:color="959597"/>
              <w:bottom w:val="single" w:sz="4" w:space="0" w:color="959597"/>
              <w:right w:val="single" w:sz="4" w:space="0" w:color="959597"/>
            </w:tcBorders>
            <w:shd w:val="clear" w:color="auto" w:fill="92D050"/>
          </w:tcPr>
          <w:p w14:paraId="59072383"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7" w:type="dxa"/>
            <w:vMerge/>
            <w:tcBorders>
              <w:left w:val="single" w:sz="4" w:space="0" w:color="959597"/>
              <w:bottom w:val="single" w:sz="4" w:space="0" w:color="959597"/>
              <w:right w:val="single" w:sz="4" w:space="0" w:color="959597"/>
            </w:tcBorders>
            <w:shd w:val="clear" w:color="auto" w:fill="00B0F0"/>
          </w:tcPr>
          <w:p w14:paraId="01EA4F48"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r>
      <w:tr w:rsidR="00361535" w:rsidRPr="00361535" w14:paraId="0E8A7EB5"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5BE89B26"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Has developed positive, trusting teacher-pupil relationships which underpin teacher authority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594DCD2"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3AE819DD"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5350840"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50A75DB3"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722B982E"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Pupils demonstrate a shared understanding of rules and routines for behaviour and feel secure in the expectations of them</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D79FFEB"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1C5BA0BB"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231EEEB"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3AB2E13"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3FC27BF0"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Responds to incidents in accordance with the wider school policies and procedures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31983DA"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24E3F79F"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89F55CB"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41A398FF"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09138D3C"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Demonstrates an awareness of when to utilise colleagues and wider school management systems to support effective behaviour management</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E1DF3DD"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6E21408C"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CB61DD8"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2FB5537A"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3C314AF3"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Develop an understanding and use of extrinsic and intrinsic motivations and rewards and use that are suitable to the needs of pupils and in line with school policy</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A151DB9"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27222D0E"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5274CAC"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174A83F0"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5A5045DC"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Deploys rewards and sanctions consistently and predictably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4950141"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35E0FE0"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A93E87A"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41F1825"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20B44C28"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Engages with support and advice from experienced teachers to develop their understanding and knowledge about effective behaviour for learning</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FDA5653"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362E860B"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1D9304F"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3BB9C7A6"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67EE2E49"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Establishes a supportive and inclusive environment, utilising rewards and sanctions effectively, including appropriate adaptions for pupils with special educational needs.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772A79F"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4955754"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043FFD1"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0B7D7C59"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612CF329"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Makes effective early interventions to maintain good discipline, including non-verbal signals, low intrusion responses and clear communication or instructions.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14794D28"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0C91A22B"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A070CA9"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0F6F34A6"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68182AB6"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Ensures that any matters relating to pupil behaviour are addressed in a timely and effective manner, thus maximising learning and maintaining pupil self-esteem.</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22B73CB"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5805E6E5"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577C937"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1EC7CF0A"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38438CE9"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Uses effective class management approaches which enables a good levels of pupil motivation and engagement in lessons.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1281A0DC"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1204E613"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0FB2BAF"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282C394A"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725E6CC6"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Manages and challenges the class appropriately by checking for understanding and giving manageable, sequential instructions for tasks.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B7FE656"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64B43533"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069DC10"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10256AF4"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439E9FE1"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Demonstrates a good awareness of the research and evidence around managing pupil and classroom behaviour and uses this to inform their own approaches in the classroom</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76845F8"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3650FCA8"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BF99065" w14:textId="77777777" w:rsidR="00361535" w:rsidRPr="00361535" w:rsidRDefault="00361535" w:rsidP="00361535">
            <w:pPr>
              <w:spacing w:before="100" w:after="100" w:line="240" w:lineRule="auto"/>
              <w:rPr>
                <w:rFonts w:ascii="Arial Narrow" w:eastAsia="Calibri" w:hAnsi="Arial Narrow" w:cs="Arial"/>
              </w:rPr>
            </w:pPr>
          </w:p>
        </w:tc>
      </w:tr>
    </w:tbl>
    <w:p w14:paraId="0684DA93" w14:textId="77777777" w:rsidR="00361535" w:rsidRPr="00361535" w:rsidRDefault="00361535" w:rsidP="00361535">
      <w:pPr>
        <w:spacing w:before="80" w:after="0" w:line="240" w:lineRule="auto"/>
        <w:rPr>
          <w:rFonts w:ascii="Arial Narrow" w:eastAsia="Calibri" w:hAnsi="Arial Narrow" w:cs="Arial"/>
          <w:b/>
          <w:i/>
          <w:color w:val="6D009D"/>
          <w:sz w:val="18"/>
          <w:szCs w:val="18"/>
        </w:rPr>
      </w:pPr>
      <w:r w:rsidRPr="00361535">
        <w:rPr>
          <w:rFonts w:ascii="Arial Narrow" w:eastAsia="Calibri" w:hAnsi="Arial Narrow" w:cs="Arial"/>
          <w:b/>
          <w:i/>
          <w:color w:val="6D009D"/>
          <w:sz w:val="18"/>
          <w:szCs w:val="18"/>
        </w:rPr>
        <w:t>NB: In BLOCK 1, all statements should be considered as the trainee working with support and the expertise of the mentor.</w:t>
      </w:r>
      <w:r w:rsidRPr="00361535">
        <w:rPr>
          <w:rFonts w:ascii="Arial Narrow" w:eastAsia="Calibri" w:hAnsi="Arial Narrow" w:cs="Arial"/>
          <w:b/>
          <w:i/>
          <w:color w:val="6D009D"/>
          <w:sz w:val="18"/>
          <w:szCs w:val="18"/>
        </w:rPr>
        <w:br w:type="page"/>
      </w:r>
    </w:p>
    <w:tbl>
      <w:tblPr>
        <w:tblW w:w="15456" w:type="dxa"/>
        <w:tblInd w:w="-10" w:type="dxa"/>
        <w:tblLayout w:type="fixed"/>
        <w:tblLook w:val="04A0" w:firstRow="1" w:lastRow="0" w:firstColumn="1" w:lastColumn="0" w:noHBand="0" w:noVBand="1"/>
      </w:tblPr>
      <w:tblGrid>
        <w:gridCol w:w="1139"/>
        <w:gridCol w:w="426"/>
        <w:gridCol w:w="850"/>
        <w:gridCol w:w="4111"/>
        <w:gridCol w:w="425"/>
        <w:gridCol w:w="3827"/>
        <w:gridCol w:w="426"/>
        <w:gridCol w:w="1417"/>
        <w:gridCol w:w="1418"/>
        <w:gridCol w:w="1417"/>
      </w:tblGrid>
      <w:tr w:rsidR="00361535" w:rsidRPr="00361535" w14:paraId="0731743B" w14:textId="77777777" w:rsidTr="00361535">
        <w:trPr>
          <w:trHeight w:val="227"/>
          <w:tblHeader/>
        </w:trPr>
        <w:tc>
          <w:tcPr>
            <w:tcW w:w="1139" w:type="dxa"/>
            <w:vMerge w:val="restart"/>
            <w:tcBorders>
              <w:top w:val="single" w:sz="4" w:space="0" w:color="959597"/>
              <w:left w:val="single" w:sz="4" w:space="0" w:color="959597"/>
              <w:right w:val="single" w:sz="4" w:space="0" w:color="959597"/>
            </w:tcBorders>
            <w:shd w:val="clear" w:color="auto" w:fill="6D009D"/>
            <w:vAlign w:val="center"/>
          </w:tcPr>
          <w:p w14:paraId="31C1FB44"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 xml:space="preserve">Strand </w:t>
            </w:r>
            <w:r w:rsidRPr="00361535">
              <w:rPr>
                <w:rFonts w:ascii="Arial" w:eastAsia="Yu Gothic Light" w:hAnsi="Arial" w:cs="Times New Roman"/>
                <w:b/>
                <w:bCs/>
                <w:szCs w:val="24"/>
                <w:lang w:eastAsia="en-GB"/>
              </w:rPr>
              <w:br/>
              <w:t>B</w:t>
            </w:r>
          </w:p>
        </w:tc>
        <w:tc>
          <w:tcPr>
            <w:tcW w:w="426" w:type="dxa"/>
            <w:vMerge w:val="restart"/>
            <w:tcBorders>
              <w:left w:val="single" w:sz="4" w:space="0" w:color="959597"/>
            </w:tcBorders>
            <w:shd w:val="clear" w:color="auto" w:fill="FFFFFF"/>
            <w:vAlign w:val="center"/>
          </w:tcPr>
          <w:p w14:paraId="79D12C94"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val="restart"/>
            <w:tcBorders>
              <w:top w:val="single" w:sz="4" w:space="0" w:color="959597"/>
            </w:tcBorders>
            <w:shd w:val="clear" w:color="auto" w:fill="6D009D"/>
            <w:vAlign w:val="center"/>
          </w:tcPr>
          <w:p w14:paraId="68A8118A"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noProof/>
                <w:szCs w:val="24"/>
                <w:lang w:eastAsia="en-GB"/>
              </w:rPr>
              <mc:AlternateContent>
                <mc:Choice Requires="wps">
                  <w:drawing>
                    <wp:inline distT="0" distB="0" distL="0" distR="0" wp14:anchorId="0DE6A2FA" wp14:editId="6407165A">
                      <wp:extent cx="380245" cy="328008"/>
                      <wp:effectExtent l="0" t="0" r="20320" b="15240"/>
                      <wp:docPr id="159"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rgbClr val="6D009D"/>
                              </a:solidFill>
                              <a:ln w="19050" cap="flat" cmpd="sng" algn="ctr">
                                <a:solidFill>
                                  <a:srgbClr val="FFFFFF"/>
                                </a:solidFill>
                                <a:prstDash val="solid"/>
                              </a:ln>
                              <a:effectLst/>
                            </wps:spPr>
                            <wps:txbx>
                              <w:txbxContent>
                                <w:p w14:paraId="658E69B8" w14:textId="77777777" w:rsidR="00361535" w:rsidRPr="00E87882" w:rsidRDefault="00361535" w:rsidP="00361535">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wps:txbx>
                            <wps:bodyPr lIns="0" tIns="0" rIns="0" bIns="0" rtlCol="0" anchor="ctr"/>
                          </wps:wsp>
                        </a:graphicData>
                      </a:graphic>
                    </wp:inline>
                  </w:drawing>
                </mc:Choice>
                <mc:Fallback>
                  <w:pict>
                    <v:shape w14:anchorId="0DE6A2FA" id="_x0000_s1028" type="#_x0000_t9" style="width:29.95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" adj="4658" fillcolor="#6d009d" strokecolor="white" strokeweight="1.5pt">
                      <v:textbox inset="0,0,0,0">
                        <w:txbxContent>
                          <w:p w14:paraId="658E69B8" w14:textId="77777777" w:rsidR="00361535" w:rsidRPr="00E87882" w:rsidRDefault="00361535" w:rsidP="00361535">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v:textbox>
                      <w10:anchorlock/>
                    </v:shape>
                  </w:pict>
                </mc:Fallback>
              </mc:AlternateContent>
            </w:r>
          </w:p>
        </w:tc>
        <w:tc>
          <w:tcPr>
            <w:tcW w:w="4111" w:type="dxa"/>
            <w:vMerge w:val="restart"/>
            <w:tcBorders>
              <w:top w:val="single" w:sz="4" w:space="0" w:color="959597"/>
              <w:right w:val="single" w:sz="4" w:space="0" w:color="959597"/>
            </w:tcBorders>
            <w:shd w:val="clear" w:color="auto" w:fill="6D009D"/>
            <w:vAlign w:val="center"/>
          </w:tcPr>
          <w:p w14:paraId="12B5CB01"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Pedagogy and planning</w:t>
            </w:r>
          </w:p>
        </w:tc>
        <w:tc>
          <w:tcPr>
            <w:tcW w:w="425" w:type="dxa"/>
            <w:vMerge w:val="restart"/>
            <w:tcBorders>
              <w:left w:val="single" w:sz="4" w:space="0" w:color="959597"/>
              <w:right w:val="single" w:sz="4" w:space="0" w:color="959597"/>
            </w:tcBorders>
            <w:shd w:val="clear" w:color="auto" w:fill="FFFFFF"/>
            <w:vAlign w:val="center"/>
          </w:tcPr>
          <w:p w14:paraId="6339A01B"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val="restart"/>
            <w:tcBorders>
              <w:top w:val="single" w:sz="4" w:space="0" w:color="959597"/>
              <w:left w:val="single" w:sz="4" w:space="0" w:color="959597"/>
            </w:tcBorders>
            <w:shd w:val="clear" w:color="auto" w:fill="D9D9D9"/>
            <w:vAlign w:val="center"/>
          </w:tcPr>
          <w:p w14:paraId="34C0153C"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r w:rsidRPr="00361535">
              <w:rPr>
                <w:rFonts w:ascii="Arial" w:eastAsia="Yu Gothic Light" w:hAnsi="Arial" w:cs="Times New Roman"/>
                <w:szCs w:val="24"/>
                <w:lang w:eastAsia="en-GB"/>
              </w:rPr>
              <w:t xml:space="preserve">How pupils learn </w:t>
            </w:r>
            <w:r w:rsidRPr="00361535">
              <w:rPr>
                <w:rFonts w:ascii="Arial" w:eastAsia="Yu Gothic Light" w:hAnsi="Arial" w:cs="Times New Roman"/>
                <w:szCs w:val="24"/>
                <w:lang w:eastAsia="en-GB"/>
              </w:rPr>
              <w:br/>
              <w:t>(S2)</w:t>
            </w:r>
          </w:p>
        </w:tc>
        <w:tc>
          <w:tcPr>
            <w:tcW w:w="426" w:type="dxa"/>
            <w:tcBorders>
              <w:top w:val="single" w:sz="4" w:space="0" w:color="959597"/>
              <w:bottom w:val="single" w:sz="4" w:space="0" w:color="959597"/>
              <w:right w:val="single" w:sz="4" w:space="0" w:color="959597"/>
            </w:tcBorders>
            <w:shd w:val="clear" w:color="auto" w:fill="D9D9D9"/>
            <w:vAlign w:val="center"/>
          </w:tcPr>
          <w:p w14:paraId="47FB6814" w14:textId="77777777" w:rsidR="00361535" w:rsidRPr="00361535" w:rsidRDefault="00361535" w:rsidP="00361535">
            <w:pPr>
              <w:spacing w:after="0" w:line="240" w:lineRule="auto"/>
              <w:jc w:val="center"/>
              <w:rPr>
                <w:rFonts w:ascii="Arial" w:eastAsia="Calibri" w:hAnsi="Arial" w:cs="Arial"/>
                <w:sz w:val="14"/>
                <w:szCs w:val="14"/>
              </w:rPr>
            </w:pPr>
            <w:r w:rsidRPr="00361535">
              <w:rPr>
                <w:rFonts w:ascii="Arial" w:eastAsia="Calibri" w:hAnsi="Arial" w:cs="Arial"/>
                <w:sz w:val="14"/>
                <w:szCs w:val="14"/>
              </w:rPr>
              <w:t>S2</w:t>
            </w:r>
          </w:p>
        </w:tc>
        <w:tc>
          <w:tcPr>
            <w:tcW w:w="1417" w:type="dxa"/>
            <w:vMerge w:val="restart"/>
            <w:tcBorders>
              <w:top w:val="single" w:sz="4" w:space="0" w:color="959597"/>
              <w:left w:val="single" w:sz="4" w:space="0" w:color="959597"/>
              <w:right w:val="single" w:sz="4" w:space="0" w:color="959597"/>
            </w:tcBorders>
            <w:shd w:val="clear" w:color="auto" w:fill="FFFF00"/>
            <w:vAlign w:val="center"/>
          </w:tcPr>
          <w:p w14:paraId="12D49379"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8" w:type="dxa"/>
            <w:vMerge w:val="restart"/>
            <w:tcBorders>
              <w:top w:val="single" w:sz="4" w:space="0" w:color="959597"/>
              <w:left w:val="single" w:sz="4" w:space="0" w:color="959597"/>
              <w:right w:val="single" w:sz="4" w:space="0" w:color="959597"/>
            </w:tcBorders>
            <w:shd w:val="clear" w:color="auto" w:fill="92D050"/>
            <w:vAlign w:val="center"/>
          </w:tcPr>
          <w:p w14:paraId="002A3206"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7" w:type="dxa"/>
            <w:vMerge w:val="restart"/>
            <w:tcBorders>
              <w:top w:val="single" w:sz="4" w:space="0" w:color="959597"/>
              <w:left w:val="single" w:sz="4" w:space="0" w:color="959597"/>
              <w:right w:val="single" w:sz="4" w:space="0" w:color="959597"/>
            </w:tcBorders>
            <w:shd w:val="clear" w:color="auto" w:fill="00B0F0"/>
            <w:vAlign w:val="center"/>
          </w:tcPr>
          <w:p w14:paraId="6DCDB1F8"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r>
      <w:tr w:rsidR="00361535" w:rsidRPr="00361535" w14:paraId="284BB36A" w14:textId="77777777" w:rsidTr="00361535">
        <w:trPr>
          <w:trHeight w:val="227"/>
          <w:tblHeader/>
        </w:trPr>
        <w:tc>
          <w:tcPr>
            <w:tcW w:w="1139" w:type="dxa"/>
            <w:vMerge/>
            <w:tcBorders>
              <w:left w:val="single" w:sz="4" w:space="0" w:color="959597"/>
              <w:right w:val="single" w:sz="4" w:space="0" w:color="959597"/>
            </w:tcBorders>
            <w:shd w:val="clear" w:color="auto" w:fill="6D009D"/>
            <w:vAlign w:val="center"/>
          </w:tcPr>
          <w:p w14:paraId="0F44A3F9"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426" w:type="dxa"/>
            <w:vMerge/>
            <w:tcBorders>
              <w:left w:val="single" w:sz="4" w:space="0" w:color="959597"/>
            </w:tcBorders>
            <w:shd w:val="clear" w:color="auto" w:fill="FFFFFF"/>
            <w:vAlign w:val="center"/>
          </w:tcPr>
          <w:p w14:paraId="57534532"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shd w:val="clear" w:color="auto" w:fill="6D009D"/>
            <w:vAlign w:val="center"/>
          </w:tcPr>
          <w:p w14:paraId="309282C8"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111" w:type="dxa"/>
            <w:vMerge/>
            <w:tcBorders>
              <w:right w:val="single" w:sz="4" w:space="0" w:color="959597"/>
            </w:tcBorders>
            <w:shd w:val="clear" w:color="auto" w:fill="6D009D"/>
            <w:vAlign w:val="center"/>
          </w:tcPr>
          <w:p w14:paraId="7FAFF08B"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25" w:type="dxa"/>
            <w:vMerge/>
            <w:tcBorders>
              <w:left w:val="single" w:sz="4" w:space="0" w:color="959597"/>
              <w:right w:val="single" w:sz="4" w:space="0" w:color="959597"/>
            </w:tcBorders>
            <w:shd w:val="clear" w:color="auto" w:fill="FFFFFF"/>
            <w:vAlign w:val="center"/>
          </w:tcPr>
          <w:p w14:paraId="1BAC060D"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tcBorders>
              <w:left w:val="single" w:sz="4" w:space="0" w:color="959597"/>
              <w:right w:val="single" w:sz="4" w:space="0" w:color="959597"/>
            </w:tcBorders>
            <w:shd w:val="clear" w:color="auto" w:fill="D9D9D9"/>
            <w:vAlign w:val="center"/>
          </w:tcPr>
          <w:p w14:paraId="3170D673"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426" w:type="dxa"/>
            <w:tcBorders>
              <w:left w:val="single" w:sz="4" w:space="0" w:color="959597"/>
              <w:bottom w:val="single" w:sz="4" w:space="0" w:color="959597"/>
              <w:right w:val="single" w:sz="4" w:space="0" w:color="959597"/>
            </w:tcBorders>
            <w:shd w:val="clear" w:color="auto" w:fill="FFFFFF"/>
            <w:vAlign w:val="center"/>
          </w:tcPr>
          <w:p w14:paraId="50DFB652" w14:textId="77777777" w:rsidR="00361535" w:rsidRPr="00361535" w:rsidRDefault="00361535" w:rsidP="00361535">
            <w:pPr>
              <w:spacing w:after="0" w:line="240" w:lineRule="auto"/>
              <w:jc w:val="center"/>
              <w:rPr>
                <w:rFonts w:ascii="Arial" w:eastAsia="Calibri" w:hAnsi="Arial" w:cs="Arial"/>
                <w:color w:val="959597"/>
                <w:sz w:val="14"/>
                <w:szCs w:val="14"/>
              </w:rPr>
            </w:pPr>
            <w:r w:rsidRPr="00361535">
              <w:rPr>
                <w:rFonts w:ascii="Arial" w:eastAsia="Calibri" w:hAnsi="Arial" w:cs="Arial"/>
                <w:color w:val="959597"/>
                <w:sz w:val="14"/>
                <w:szCs w:val="14"/>
              </w:rPr>
              <w:t>S4</w:t>
            </w:r>
          </w:p>
        </w:tc>
        <w:tc>
          <w:tcPr>
            <w:tcW w:w="1417" w:type="dxa"/>
            <w:vMerge/>
            <w:tcBorders>
              <w:left w:val="single" w:sz="4" w:space="0" w:color="959597"/>
              <w:right w:val="single" w:sz="4" w:space="0" w:color="959597"/>
            </w:tcBorders>
            <w:shd w:val="clear" w:color="auto" w:fill="FFFF00"/>
          </w:tcPr>
          <w:p w14:paraId="316238A3"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8" w:type="dxa"/>
            <w:vMerge/>
            <w:tcBorders>
              <w:left w:val="single" w:sz="4" w:space="0" w:color="959597"/>
              <w:right w:val="single" w:sz="4" w:space="0" w:color="959597"/>
            </w:tcBorders>
            <w:shd w:val="clear" w:color="auto" w:fill="92D050"/>
          </w:tcPr>
          <w:p w14:paraId="20239EAE"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7" w:type="dxa"/>
            <w:vMerge/>
            <w:tcBorders>
              <w:left w:val="single" w:sz="4" w:space="0" w:color="959597"/>
              <w:right w:val="single" w:sz="4" w:space="0" w:color="959597"/>
            </w:tcBorders>
            <w:shd w:val="clear" w:color="auto" w:fill="00B0F0"/>
          </w:tcPr>
          <w:p w14:paraId="118B4E68"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r>
      <w:tr w:rsidR="00361535" w:rsidRPr="00361535" w14:paraId="02B61BD6" w14:textId="77777777" w:rsidTr="00361535">
        <w:trPr>
          <w:trHeight w:val="227"/>
          <w:tblHeader/>
        </w:trPr>
        <w:tc>
          <w:tcPr>
            <w:tcW w:w="1139" w:type="dxa"/>
            <w:vMerge/>
            <w:tcBorders>
              <w:left w:val="single" w:sz="4" w:space="0" w:color="959597"/>
              <w:bottom w:val="single" w:sz="4" w:space="0" w:color="959597"/>
              <w:right w:val="single" w:sz="4" w:space="0" w:color="959597"/>
            </w:tcBorders>
            <w:shd w:val="clear" w:color="auto" w:fill="6D009D"/>
            <w:vAlign w:val="center"/>
          </w:tcPr>
          <w:p w14:paraId="7B2EB5DB"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426" w:type="dxa"/>
            <w:vMerge/>
            <w:tcBorders>
              <w:left w:val="single" w:sz="4" w:space="0" w:color="959597"/>
              <w:bottom w:val="single" w:sz="4" w:space="0" w:color="959597"/>
            </w:tcBorders>
            <w:shd w:val="clear" w:color="auto" w:fill="FFFFFF"/>
            <w:vAlign w:val="center"/>
          </w:tcPr>
          <w:p w14:paraId="4A039648"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tcBorders>
              <w:bottom w:val="single" w:sz="4" w:space="0" w:color="959597"/>
            </w:tcBorders>
            <w:shd w:val="clear" w:color="auto" w:fill="6D009D"/>
            <w:vAlign w:val="center"/>
          </w:tcPr>
          <w:p w14:paraId="06A92E96"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111" w:type="dxa"/>
            <w:vMerge/>
            <w:tcBorders>
              <w:bottom w:val="single" w:sz="4" w:space="0" w:color="959597"/>
              <w:right w:val="single" w:sz="4" w:space="0" w:color="959597"/>
            </w:tcBorders>
            <w:shd w:val="clear" w:color="auto" w:fill="6D009D"/>
            <w:vAlign w:val="center"/>
          </w:tcPr>
          <w:p w14:paraId="236CEF95"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25" w:type="dxa"/>
            <w:vMerge/>
            <w:tcBorders>
              <w:left w:val="single" w:sz="4" w:space="0" w:color="959597"/>
              <w:bottom w:val="single" w:sz="4" w:space="0" w:color="959597"/>
              <w:right w:val="single" w:sz="4" w:space="0" w:color="959597"/>
            </w:tcBorders>
            <w:shd w:val="clear" w:color="auto" w:fill="FFFFFF"/>
            <w:vAlign w:val="center"/>
          </w:tcPr>
          <w:p w14:paraId="252FFEB9"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tcBorders>
              <w:left w:val="single" w:sz="4" w:space="0" w:color="959597"/>
              <w:bottom w:val="single" w:sz="4" w:space="0" w:color="959597"/>
              <w:right w:val="single" w:sz="4" w:space="0" w:color="959597"/>
            </w:tcBorders>
            <w:shd w:val="clear" w:color="auto" w:fill="D9D9D9"/>
            <w:vAlign w:val="center"/>
          </w:tcPr>
          <w:p w14:paraId="3D4BBFA5"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426" w:type="dxa"/>
            <w:tcBorders>
              <w:left w:val="single" w:sz="4" w:space="0" w:color="959597"/>
              <w:bottom w:val="single" w:sz="4" w:space="0" w:color="959597"/>
              <w:right w:val="single" w:sz="4" w:space="0" w:color="959597"/>
            </w:tcBorders>
            <w:shd w:val="clear" w:color="auto" w:fill="FFFFFF"/>
            <w:vAlign w:val="center"/>
          </w:tcPr>
          <w:p w14:paraId="1E03FEE0" w14:textId="77777777" w:rsidR="00361535" w:rsidRPr="00361535" w:rsidRDefault="00361535" w:rsidP="00361535">
            <w:pPr>
              <w:spacing w:after="0" w:line="240" w:lineRule="auto"/>
              <w:jc w:val="center"/>
              <w:rPr>
                <w:rFonts w:ascii="Arial" w:eastAsia="Calibri" w:hAnsi="Arial" w:cs="Arial"/>
                <w:color w:val="959597"/>
                <w:sz w:val="14"/>
                <w:szCs w:val="14"/>
              </w:rPr>
            </w:pPr>
            <w:r w:rsidRPr="00361535">
              <w:rPr>
                <w:rFonts w:ascii="Arial" w:eastAsia="Calibri" w:hAnsi="Arial" w:cs="Arial"/>
                <w:color w:val="959597"/>
                <w:sz w:val="14"/>
                <w:szCs w:val="14"/>
              </w:rPr>
              <w:t>S5</w:t>
            </w:r>
          </w:p>
        </w:tc>
        <w:tc>
          <w:tcPr>
            <w:tcW w:w="1417" w:type="dxa"/>
            <w:vMerge/>
            <w:tcBorders>
              <w:left w:val="single" w:sz="4" w:space="0" w:color="959597"/>
              <w:bottom w:val="single" w:sz="4" w:space="0" w:color="959597"/>
              <w:right w:val="single" w:sz="4" w:space="0" w:color="959597"/>
            </w:tcBorders>
            <w:shd w:val="clear" w:color="auto" w:fill="FFFF00"/>
          </w:tcPr>
          <w:p w14:paraId="1A559A5D"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8" w:type="dxa"/>
            <w:vMerge/>
            <w:tcBorders>
              <w:left w:val="single" w:sz="4" w:space="0" w:color="959597"/>
              <w:bottom w:val="single" w:sz="4" w:space="0" w:color="959597"/>
              <w:right w:val="single" w:sz="4" w:space="0" w:color="959597"/>
            </w:tcBorders>
            <w:shd w:val="clear" w:color="auto" w:fill="92D050"/>
          </w:tcPr>
          <w:p w14:paraId="610FA418"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7" w:type="dxa"/>
            <w:vMerge/>
            <w:tcBorders>
              <w:left w:val="single" w:sz="4" w:space="0" w:color="959597"/>
              <w:bottom w:val="single" w:sz="4" w:space="0" w:color="959597"/>
              <w:right w:val="single" w:sz="4" w:space="0" w:color="959597"/>
            </w:tcBorders>
            <w:shd w:val="clear" w:color="auto" w:fill="00B0F0"/>
          </w:tcPr>
          <w:p w14:paraId="30172368"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r>
      <w:tr w:rsidR="00361535" w:rsidRPr="00361535" w14:paraId="4857D41C"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1F56860F"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Follows school teaching and learning policies and practice to maximise learning and progress.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561B276"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20082E83"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4ED22AA"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4F534ED"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6C7115DA"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Utilises knowledge of pupils’ prior learning, knowledge and assessment to inform planning.</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9604AAD"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0E1D99B4"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09E537A"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B74A543"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7DFC5E7B"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Shows knowledge and understanding of how pupils learn and recognition of the need to avoid overloading the working memory in lesson planning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5C19496"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E6E1ABA"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1044269"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3554223"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44F4E37D"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When planning, breaks complex or new material into smaller steps to reduce working memory demand or potential misconceptions.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1C81ED6"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553A4D9"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4E80003"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4CA9F34B"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28D72AC2"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Makes relevant links to what pupils already know as part of teaching and building on this in what is being taught.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19019A2"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0344ECA"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1BF8DA7"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5E397FD0"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2EE763DB"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Uses knowledge and understanding of how pupils learn in order to overcome potential barriers to learning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DEE99B4"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58B83BA"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144961CC"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35AC5656"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5EE92AF3"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Knows when to provide scaffolding, practice and repetition to support learners and when to reduce this to develop more secure knowledge and to increase challenge</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22184B2"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AEC6107"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9532481"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31D25F22"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2F78E32E"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Engages with experienced mentors and teachers to build upon their knowledge and understanding of effective planning and pedagogy</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BB02F8E"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11D3E3E"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19E99A55"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25956E35"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6E98744A"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Sequences lessons to build upon prior knowledge and foundational knowledge prior to more complex content.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9B22C06"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34FC6CE"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68ACADD"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1E73964"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70B1ACA3"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Is able to use targeted interventions to facilitate learning for most groups.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B38CAB2"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CC4F4A3"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AEA19A9"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06BD7F98" w14:textId="77777777" w:rsidTr="00361535">
        <w:trPr>
          <w:trHeight w:val="87"/>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4E9198BB"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Checks pupils’ understanding and regularly adapts teaching to respond to the strengths and needs of all pupils.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29D0AE3"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1DB76ED9"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1244025"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3E5162B9"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2ED4ADE1"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Future planning is adapted, based upon the impact of teaching, to challenge and support progression in future lessons.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01F6B67"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0682004"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5A10BDF"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3FCC62A6"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53451EA9"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Demonstrates their knowledge of research, literature and taught course support about how children learn when planning and delivering lessons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1DB60FDD"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6C8B5C49"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96055E7" w14:textId="77777777" w:rsidR="00361535" w:rsidRPr="00361535" w:rsidRDefault="00361535" w:rsidP="00361535">
            <w:pPr>
              <w:spacing w:before="100" w:after="100" w:line="240" w:lineRule="auto"/>
              <w:rPr>
                <w:rFonts w:ascii="Arial Narrow" w:eastAsia="Calibri" w:hAnsi="Arial Narrow" w:cs="Arial"/>
              </w:rPr>
            </w:pPr>
          </w:p>
        </w:tc>
      </w:tr>
    </w:tbl>
    <w:p w14:paraId="1EF14B14" w14:textId="77777777" w:rsidR="00361535" w:rsidRPr="00361535" w:rsidRDefault="00361535" w:rsidP="00361535">
      <w:pPr>
        <w:spacing w:before="80" w:after="0" w:line="240" w:lineRule="auto"/>
        <w:rPr>
          <w:rFonts w:ascii="Arial Narrow" w:eastAsia="Calibri" w:hAnsi="Arial Narrow" w:cs="Arial"/>
          <w:b/>
          <w:i/>
          <w:color w:val="6D009D"/>
          <w:sz w:val="18"/>
          <w:szCs w:val="18"/>
        </w:rPr>
      </w:pPr>
      <w:r w:rsidRPr="00361535">
        <w:rPr>
          <w:rFonts w:ascii="Arial Narrow" w:eastAsia="Calibri" w:hAnsi="Arial Narrow" w:cs="Arial"/>
          <w:b/>
          <w:i/>
          <w:color w:val="6D009D"/>
          <w:sz w:val="18"/>
          <w:szCs w:val="18"/>
        </w:rPr>
        <w:t>NB: In BLOCK 1, all statements should be considered as the trainee working with support and the expertise of the mentor.</w:t>
      </w:r>
      <w:r w:rsidRPr="00361535">
        <w:rPr>
          <w:rFonts w:ascii="Arial Narrow" w:eastAsia="Calibri" w:hAnsi="Arial Narrow" w:cs="Arial"/>
          <w:b/>
          <w:i/>
          <w:color w:val="6D009D"/>
          <w:sz w:val="18"/>
          <w:szCs w:val="18"/>
        </w:rPr>
        <w:br w:type="page"/>
      </w:r>
    </w:p>
    <w:tbl>
      <w:tblPr>
        <w:tblW w:w="15456" w:type="dxa"/>
        <w:tblInd w:w="-10" w:type="dxa"/>
        <w:tblLayout w:type="fixed"/>
        <w:tblLook w:val="04A0" w:firstRow="1" w:lastRow="0" w:firstColumn="1" w:lastColumn="0" w:noHBand="0" w:noVBand="1"/>
      </w:tblPr>
      <w:tblGrid>
        <w:gridCol w:w="1139"/>
        <w:gridCol w:w="426"/>
        <w:gridCol w:w="850"/>
        <w:gridCol w:w="4111"/>
        <w:gridCol w:w="425"/>
        <w:gridCol w:w="3827"/>
        <w:gridCol w:w="426"/>
        <w:gridCol w:w="1417"/>
        <w:gridCol w:w="1418"/>
        <w:gridCol w:w="1417"/>
      </w:tblGrid>
      <w:tr w:rsidR="00361535" w:rsidRPr="00361535" w14:paraId="79FAF895" w14:textId="77777777" w:rsidTr="00361535">
        <w:trPr>
          <w:trHeight w:val="227"/>
          <w:tblHeader/>
        </w:trPr>
        <w:tc>
          <w:tcPr>
            <w:tcW w:w="1139" w:type="dxa"/>
            <w:vMerge w:val="restart"/>
            <w:tcBorders>
              <w:top w:val="single" w:sz="4" w:space="0" w:color="959597"/>
              <w:left w:val="single" w:sz="4" w:space="0" w:color="959597"/>
              <w:right w:val="single" w:sz="4" w:space="0" w:color="959597"/>
            </w:tcBorders>
            <w:shd w:val="clear" w:color="auto" w:fill="6D009D"/>
            <w:vAlign w:val="center"/>
          </w:tcPr>
          <w:p w14:paraId="29DA10C3"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 xml:space="preserve">Strand </w:t>
            </w:r>
            <w:r w:rsidRPr="00361535">
              <w:rPr>
                <w:rFonts w:ascii="Arial" w:eastAsia="Yu Gothic Light" w:hAnsi="Arial" w:cs="Times New Roman"/>
                <w:b/>
                <w:bCs/>
                <w:szCs w:val="24"/>
                <w:lang w:eastAsia="en-GB"/>
              </w:rPr>
              <w:br/>
              <w:t>B</w:t>
            </w:r>
          </w:p>
        </w:tc>
        <w:tc>
          <w:tcPr>
            <w:tcW w:w="426" w:type="dxa"/>
            <w:vMerge w:val="restart"/>
            <w:tcBorders>
              <w:left w:val="single" w:sz="4" w:space="0" w:color="959597"/>
            </w:tcBorders>
            <w:shd w:val="clear" w:color="auto" w:fill="FFFFFF"/>
            <w:vAlign w:val="center"/>
          </w:tcPr>
          <w:p w14:paraId="2DC1E228"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val="restart"/>
            <w:tcBorders>
              <w:top w:val="single" w:sz="4" w:space="0" w:color="959597"/>
            </w:tcBorders>
            <w:shd w:val="clear" w:color="auto" w:fill="6D009D"/>
            <w:vAlign w:val="center"/>
          </w:tcPr>
          <w:p w14:paraId="020DDFCB"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noProof/>
                <w:szCs w:val="24"/>
                <w:lang w:eastAsia="en-GB"/>
              </w:rPr>
              <mc:AlternateContent>
                <mc:Choice Requires="wps">
                  <w:drawing>
                    <wp:inline distT="0" distB="0" distL="0" distR="0" wp14:anchorId="7EF16A1C" wp14:editId="0E80B833">
                      <wp:extent cx="380245" cy="328008"/>
                      <wp:effectExtent l="0" t="0" r="20320" b="15240"/>
                      <wp:docPr id="160"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rgbClr val="6D009D"/>
                              </a:solidFill>
                              <a:ln w="19050" cap="flat" cmpd="sng" algn="ctr">
                                <a:solidFill>
                                  <a:srgbClr val="FFFFFF"/>
                                </a:solidFill>
                                <a:prstDash val="solid"/>
                              </a:ln>
                              <a:effectLst/>
                            </wps:spPr>
                            <wps:txbx>
                              <w:txbxContent>
                                <w:p w14:paraId="35863AF2" w14:textId="77777777" w:rsidR="00361535" w:rsidRPr="00E87882" w:rsidRDefault="00361535" w:rsidP="00361535">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wps:txbx>
                            <wps:bodyPr lIns="0" tIns="0" rIns="0" bIns="0" rtlCol="0" anchor="ctr"/>
                          </wps:wsp>
                        </a:graphicData>
                      </a:graphic>
                    </wp:inline>
                  </w:drawing>
                </mc:Choice>
                <mc:Fallback>
                  <w:pict>
                    <v:shape w14:anchorId="7EF16A1C" id="_x0000_s1029" type="#_x0000_t9" style="width:29.95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" adj="4658" fillcolor="#6d009d" strokecolor="white" strokeweight="1.5pt">
                      <v:textbox inset="0,0,0,0">
                        <w:txbxContent>
                          <w:p w14:paraId="35863AF2" w14:textId="77777777" w:rsidR="00361535" w:rsidRPr="00E87882" w:rsidRDefault="00361535" w:rsidP="00361535">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v:textbox>
                      <w10:anchorlock/>
                    </v:shape>
                  </w:pict>
                </mc:Fallback>
              </mc:AlternateContent>
            </w:r>
          </w:p>
        </w:tc>
        <w:tc>
          <w:tcPr>
            <w:tcW w:w="4111" w:type="dxa"/>
            <w:vMerge w:val="restart"/>
            <w:tcBorders>
              <w:top w:val="single" w:sz="4" w:space="0" w:color="959597"/>
              <w:right w:val="single" w:sz="4" w:space="0" w:color="959597"/>
            </w:tcBorders>
            <w:shd w:val="clear" w:color="auto" w:fill="6D009D"/>
            <w:vAlign w:val="center"/>
          </w:tcPr>
          <w:p w14:paraId="694F1841"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Pedagogy and planning</w:t>
            </w:r>
          </w:p>
        </w:tc>
        <w:tc>
          <w:tcPr>
            <w:tcW w:w="425" w:type="dxa"/>
            <w:vMerge w:val="restart"/>
            <w:tcBorders>
              <w:left w:val="single" w:sz="4" w:space="0" w:color="959597"/>
              <w:right w:val="single" w:sz="4" w:space="0" w:color="959597"/>
            </w:tcBorders>
            <w:shd w:val="clear" w:color="auto" w:fill="FFFFFF"/>
            <w:vAlign w:val="center"/>
          </w:tcPr>
          <w:p w14:paraId="1A626796"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val="restart"/>
            <w:tcBorders>
              <w:top w:val="single" w:sz="4" w:space="0" w:color="959597"/>
              <w:left w:val="single" w:sz="4" w:space="0" w:color="959597"/>
              <w:right w:val="single" w:sz="4" w:space="0" w:color="959597"/>
            </w:tcBorders>
            <w:shd w:val="clear" w:color="auto" w:fill="D9D9D9"/>
            <w:vAlign w:val="center"/>
          </w:tcPr>
          <w:p w14:paraId="4C2C942C"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r w:rsidRPr="00361535">
              <w:rPr>
                <w:rFonts w:ascii="Arial" w:eastAsia="Yu Gothic Light" w:hAnsi="Arial" w:cs="Times New Roman"/>
                <w:szCs w:val="24"/>
                <w:lang w:eastAsia="en-GB"/>
              </w:rPr>
              <w:t xml:space="preserve">Classroom practice </w:t>
            </w:r>
            <w:r w:rsidRPr="00361535">
              <w:rPr>
                <w:rFonts w:ascii="Arial" w:eastAsia="Yu Gothic Light" w:hAnsi="Arial" w:cs="Times New Roman"/>
                <w:szCs w:val="24"/>
                <w:lang w:eastAsia="en-GB"/>
              </w:rPr>
              <w:br/>
              <w:t>(S4)</w:t>
            </w:r>
          </w:p>
        </w:tc>
        <w:tc>
          <w:tcPr>
            <w:tcW w:w="426" w:type="dxa"/>
            <w:tcBorders>
              <w:top w:val="single" w:sz="4" w:space="0" w:color="959597"/>
              <w:left w:val="single" w:sz="4" w:space="0" w:color="959597"/>
              <w:bottom w:val="single" w:sz="4" w:space="0" w:color="959597"/>
              <w:right w:val="single" w:sz="4" w:space="0" w:color="959597"/>
            </w:tcBorders>
            <w:shd w:val="clear" w:color="auto" w:fill="FFFFFF"/>
            <w:vAlign w:val="center"/>
          </w:tcPr>
          <w:p w14:paraId="653D3C0A" w14:textId="77777777" w:rsidR="00361535" w:rsidRPr="00361535" w:rsidRDefault="00361535" w:rsidP="00361535">
            <w:pPr>
              <w:spacing w:after="0" w:line="240" w:lineRule="auto"/>
              <w:jc w:val="center"/>
              <w:rPr>
                <w:rFonts w:ascii="Arial" w:eastAsia="Calibri" w:hAnsi="Arial" w:cs="Arial"/>
              </w:rPr>
            </w:pPr>
            <w:r w:rsidRPr="00361535">
              <w:rPr>
                <w:rFonts w:ascii="Arial" w:eastAsia="Calibri" w:hAnsi="Arial" w:cs="Arial"/>
                <w:color w:val="959597"/>
                <w:sz w:val="14"/>
                <w:szCs w:val="14"/>
              </w:rPr>
              <w:t>S2</w:t>
            </w:r>
          </w:p>
        </w:tc>
        <w:tc>
          <w:tcPr>
            <w:tcW w:w="1417" w:type="dxa"/>
            <w:vMerge w:val="restart"/>
            <w:tcBorders>
              <w:top w:val="single" w:sz="4" w:space="0" w:color="959597"/>
              <w:left w:val="single" w:sz="4" w:space="0" w:color="959597"/>
              <w:right w:val="single" w:sz="4" w:space="0" w:color="959597"/>
            </w:tcBorders>
            <w:shd w:val="clear" w:color="auto" w:fill="FFFF00"/>
            <w:vAlign w:val="center"/>
          </w:tcPr>
          <w:p w14:paraId="79354696"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8" w:type="dxa"/>
            <w:vMerge w:val="restart"/>
            <w:tcBorders>
              <w:top w:val="single" w:sz="4" w:space="0" w:color="959597"/>
              <w:left w:val="single" w:sz="4" w:space="0" w:color="959597"/>
              <w:right w:val="single" w:sz="4" w:space="0" w:color="959597"/>
            </w:tcBorders>
            <w:shd w:val="clear" w:color="auto" w:fill="92D050"/>
            <w:vAlign w:val="center"/>
          </w:tcPr>
          <w:p w14:paraId="0BE1EB78"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7" w:type="dxa"/>
            <w:vMerge w:val="restart"/>
            <w:tcBorders>
              <w:top w:val="single" w:sz="4" w:space="0" w:color="959597"/>
              <w:left w:val="single" w:sz="4" w:space="0" w:color="959597"/>
              <w:right w:val="single" w:sz="4" w:space="0" w:color="959597"/>
            </w:tcBorders>
            <w:shd w:val="clear" w:color="auto" w:fill="00B0F0"/>
            <w:vAlign w:val="center"/>
          </w:tcPr>
          <w:p w14:paraId="7513218C"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r>
      <w:tr w:rsidR="00361535" w:rsidRPr="00361535" w14:paraId="642F1587" w14:textId="77777777" w:rsidTr="00361535">
        <w:trPr>
          <w:trHeight w:val="227"/>
          <w:tblHeader/>
        </w:trPr>
        <w:tc>
          <w:tcPr>
            <w:tcW w:w="1139" w:type="dxa"/>
            <w:vMerge/>
            <w:tcBorders>
              <w:left w:val="single" w:sz="4" w:space="0" w:color="959597"/>
              <w:right w:val="single" w:sz="4" w:space="0" w:color="959597"/>
            </w:tcBorders>
            <w:shd w:val="clear" w:color="auto" w:fill="6D009D"/>
            <w:vAlign w:val="center"/>
          </w:tcPr>
          <w:p w14:paraId="2C1F6EBB"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426" w:type="dxa"/>
            <w:vMerge/>
            <w:tcBorders>
              <w:left w:val="single" w:sz="4" w:space="0" w:color="959597"/>
            </w:tcBorders>
            <w:shd w:val="clear" w:color="auto" w:fill="FFFFFF"/>
            <w:vAlign w:val="center"/>
          </w:tcPr>
          <w:p w14:paraId="4CE7C67D"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shd w:val="clear" w:color="auto" w:fill="6D009D"/>
            <w:vAlign w:val="center"/>
          </w:tcPr>
          <w:p w14:paraId="72B678FB"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111" w:type="dxa"/>
            <w:vMerge/>
            <w:tcBorders>
              <w:right w:val="single" w:sz="4" w:space="0" w:color="959597"/>
            </w:tcBorders>
            <w:shd w:val="clear" w:color="auto" w:fill="6D009D"/>
            <w:vAlign w:val="center"/>
          </w:tcPr>
          <w:p w14:paraId="5D4C31A3"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25" w:type="dxa"/>
            <w:vMerge/>
            <w:tcBorders>
              <w:left w:val="single" w:sz="4" w:space="0" w:color="959597"/>
              <w:right w:val="single" w:sz="4" w:space="0" w:color="959597"/>
            </w:tcBorders>
            <w:shd w:val="clear" w:color="auto" w:fill="FFFFFF"/>
            <w:vAlign w:val="center"/>
          </w:tcPr>
          <w:p w14:paraId="4F192F2D"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tcBorders>
              <w:left w:val="single" w:sz="4" w:space="0" w:color="959597"/>
            </w:tcBorders>
            <w:shd w:val="clear" w:color="auto" w:fill="D9D9D9"/>
            <w:vAlign w:val="center"/>
          </w:tcPr>
          <w:p w14:paraId="1433BFF2"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426" w:type="dxa"/>
            <w:tcBorders>
              <w:top w:val="single" w:sz="4" w:space="0" w:color="959597"/>
              <w:bottom w:val="single" w:sz="4" w:space="0" w:color="959597"/>
              <w:right w:val="single" w:sz="4" w:space="0" w:color="959597"/>
            </w:tcBorders>
            <w:shd w:val="clear" w:color="auto" w:fill="D9D9D9"/>
            <w:vAlign w:val="center"/>
          </w:tcPr>
          <w:p w14:paraId="20575E4A" w14:textId="77777777" w:rsidR="00361535" w:rsidRPr="00361535" w:rsidRDefault="00361535" w:rsidP="00361535">
            <w:pPr>
              <w:spacing w:after="0" w:line="240" w:lineRule="auto"/>
              <w:jc w:val="center"/>
              <w:rPr>
                <w:rFonts w:ascii="Arial" w:eastAsia="Calibri" w:hAnsi="Arial" w:cs="Arial"/>
              </w:rPr>
            </w:pPr>
            <w:r w:rsidRPr="00361535">
              <w:rPr>
                <w:rFonts w:ascii="Arial" w:eastAsia="Calibri" w:hAnsi="Arial" w:cs="Arial"/>
                <w:sz w:val="14"/>
                <w:szCs w:val="14"/>
              </w:rPr>
              <w:t>S4</w:t>
            </w:r>
          </w:p>
        </w:tc>
        <w:tc>
          <w:tcPr>
            <w:tcW w:w="1417" w:type="dxa"/>
            <w:vMerge/>
            <w:tcBorders>
              <w:left w:val="single" w:sz="4" w:space="0" w:color="959597"/>
              <w:right w:val="single" w:sz="4" w:space="0" w:color="959597"/>
            </w:tcBorders>
            <w:shd w:val="clear" w:color="auto" w:fill="FFFF00"/>
          </w:tcPr>
          <w:p w14:paraId="52C8F946"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8" w:type="dxa"/>
            <w:vMerge/>
            <w:tcBorders>
              <w:left w:val="single" w:sz="4" w:space="0" w:color="959597"/>
              <w:right w:val="single" w:sz="4" w:space="0" w:color="959597"/>
            </w:tcBorders>
            <w:shd w:val="clear" w:color="auto" w:fill="92D050"/>
          </w:tcPr>
          <w:p w14:paraId="030FDBB5"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7" w:type="dxa"/>
            <w:vMerge/>
            <w:tcBorders>
              <w:left w:val="single" w:sz="4" w:space="0" w:color="959597"/>
              <w:right w:val="single" w:sz="4" w:space="0" w:color="959597"/>
            </w:tcBorders>
            <w:shd w:val="clear" w:color="auto" w:fill="00B0F0"/>
          </w:tcPr>
          <w:p w14:paraId="126C6A1A"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r>
      <w:tr w:rsidR="00361535" w:rsidRPr="00361535" w14:paraId="6B8934AC" w14:textId="77777777" w:rsidTr="00361535">
        <w:trPr>
          <w:trHeight w:val="227"/>
          <w:tblHeader/>
        </w:trPr>
        <w:tc>
          <w:tcPr>
            <w:tcW w:w="1139" w:type="dxa"/>
            <w:vMerge/>
            <w:tcBorders>
              <w:left w:val="single" w:sz="4" w:space="0" w:color="959597"/>
              <w:bottom w:val="single" w:sz="4" w:space="0" w:color="959597"/>
              <w:right w:val="single" w:sz="4" w:space="0" w:color="959597"/>
            </w:tcBorders>
            <w:shd w:val="clear" w:color="auto" w:fill="6D009D"/>
            <w:vAlign w:val="center"/>
          </w:tcPr>
          <w:p w14:paraId="7D59C1B8"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426" w:type="dxa"/>
            <w:vMerge/>
            <w:tcBorders>
              <w:left w:val="single" w:sz="4" w:space="0" w:color="959597"/>
              <w:bottom w:val="single" w:sz="4" w:space="0" w:color="959597"/>
            </w:tcBorders>
            <w:shd w:val="clear" w:color="auto" w:fill="FFFFFF"/>
            <w:vAlign w:val="center"/>
          </w:tcPr>
          <w:p w14:paraId="77699C56"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tcBorders>
              <w:bottom w:val="single" w:sz="4" w:space="0" w:color="959597"/>
            </w:tcBorders>
            <w:shd w:val="clear" w:color="auto" w:fill="6D009D"/>
            <w:vAlign w:val="center"/>
          </w:tcPr>
          <w:p w14:paraId="299F900C"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111" w:type="dxa"/>
            <w:vMerge/>
            <w:tcBorders>
              <w:bottom w:val="single" w:sz="4" w:space="0" w:color="959597"/>
              <w:right w:val="single" w:sz="4" w:space="0" w:color="959597"/>
            </w:tcBorders>
            <w:shd w:val="clear" w:color="auto" w:fill="6D009D"/>
            <w:vAlign w:val="center"/>
          </w:tcPr>
          <w:p w14:paraId="6965D920"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25" w:type="dxa"/>
            <w:vMerge/>
            <w:tcBorders>
              <w:left w:val="single" w:sz="4" w:space="0" w:color="959597"/>
              <w:bottom w:val="single" w:sz="4" w:space="0" w:color="959597"/>
              <w:right w:val="single" w:sz="4" w:space="0" w:color="959597"/>
            </w:tcBorders>
            <w:shd w:val="clear" w:color="auto" w:fill="FFFFFF"/>
            <w:vAlign w:val="center"/>
          </w:tcPr>
          <w:p w14:paraId="03478662"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tcBorders>
              <w:left w:val="single" w:sz="4" w:space="0" w:color="959597"/>
              <w:bottom w:val="single" w:sz="4" w:space="0" w:color="959597"/>
              <w:right w:val="single" w:sz="4" w:space="0" w:color="959597"/>
            </w:tcBorders>
            <w:shd w:val="clear" w:color="auto" w:fill="D9D9D9"/>
            <w:vAlign w:val="center"/>
          </w:tcPr>
          <w:p w14:paraId="69FB0456"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426" w:type="dxa"/>
            <w:tcBorders>
              <w:left w:val="single" w:sz="4" w:space="0" w:color="959597"/>
              <w:bottom w:val="single" w:sz="4" w:space="0" w:color="959597"/>
              <w:right w:val="single" w:sz="4" w:space="0" w:color="959597"/>
            </w:tcBorders>
            <w:shd w:val="clear" w:color="auto" w:fill="FFFFFF"/>
            <w:vAlign w:val="center"/>
          </w:tcPr>
          <w:p w14:paraId="5DE253EC" w14:textId="77777777" w:rsidR="00361535" w:rsidRPr="00361535" w:rsidRDefault="00361535" w:rsidP="00361535">
            <w:pPr>
              <w:spacing w:after="0" w:line="240" w:lineRule="auto"/>
              <w:jc w:val="center"/>
              <w:rPr>
                <w:rFonts w:ascii="Arial" w:eastAsia="Calibri" w:hAnsi="Arial" w:cs="Arial"/>
              </w:rPr>
            </w:pPr>
            <w:r w:rsidRPr="00361535">
              <w:rPr>
                <w:rFonts w:ascii="Arial" w:eastAsia="Calibri" w:hAnsi="Arial" w:cs="Arial"/>
                <w:color w:val="959597"/>
                <w:sz w:val="14"/>
                <w:szCs w:val="14"/>
              </w:rPr>
              <w:t>S5</w:t>
            </w:r>
          </w:p>
        </w:tc>
        <w:tc>
          <w:tcPr>
            <w:tcW w:w="1417" w:type="dxa"/>
            <w:vMerge/>
            <w:tcBorders>
              <w:left w:val="single" w:sz="4" w:space="0" w:color="959597"/>
              <w:bottom w:val="single" w:sz="4" w:space="0" w:color="959597"/>
              <w:right w:val="single" w:sz="4" w:space="0" w:color="959597"/>
            </w:tcBorders>
            <w:shd w:val="clear" w:color="auto" w:fill="FFFF00"/>
          </w:tcPr>
          <w:p w14:paraId="4EBA7F2B"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8" w:type="dxa"/>
            <w:vMerge/>
            <w:tcBorders>
              <w:left w:val="single" w:sz="4" w:space="0" w:color="959597"/>
              <w:bottom w:val="single" w:sz="4" w:space="0" w:color="959597"/>
              <w:right w:val="single" w:sz="4" w:space="0" w:color="959597"/>
            </w:tcBorders>
            <w:shd w:val="clear" w:color="auto" w:fill="92D050"/>
          </w:tcPr>
          <w:p w14:paraId="63AD66D1"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7" w:type="dxa"/>
            <w:vMerge/>
            <w:tcBorders>
              <w:left w:val="single" w:sz="4" w:space="0" w:color="959597"/>
              <w:bottom w:val="single" w:sz="4" w:space="0" w:color="959597"/>
              <w:right w:val="single" w:sz="4" w:space="0" w:color="959597"/>
            </w:tcBorders>
            <w:shd w:val="clear" w:color="auto" w:fill="00B0F0"/>
          </w:tcPr>
          <w:p w14:paraId="0E4E43BC"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r>
      <w:tr w:rsidR="00361535" w:rsidRPr="00361535" w14:paraId="4B9A6156"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09B69F3A"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Lesson pace is well maintained and shows constructive use of time.</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E07278C"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3384F788"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F18F5CD"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0A247720"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7C94EBFE"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Shows confidence in adapting teaching and support in order to respond to the needs of pupils, based upon knowledge of effective planning</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82E619C"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2663A512"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7C05FB5"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2EC9D98E"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33FACE55"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Plans and utilises a range of pedagogical strategies, including paired and group work, to support pupil understanding, engagement and learning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7CA6633"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6ABF8BC4"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161C4DB"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1C7A4BBC"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10ABE7D1"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Plans and utilises high-quality questioning across a lesson e.g. to check prior knowledge, assessing understanding, extend answers and breaking down new ideas or concepts.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DE8FE7D"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5E77D8C6"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6C41C31"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49689F31"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1AB82D29"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Plans and uses effective modelling, examples and scaffolding to help pupils understand new concepts, ideas and knowledge.</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6A94AC6"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7A64F58"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23EAC66"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6E2646A2"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4DB00858"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Plans and considers misconceptions and potential issues and how to respond to these</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53D073C"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14B7EE2"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84F8822"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27189FD"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4D709D3A"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Plans and uses talk effectively to aid ideas, understanding and vocabulary development</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44C94F5"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38FB6182"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1ED87E49"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2A624369"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08C79617"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Interactions are planned to allow learners to develop and apply knowledge, skills and understanding in a range of situations and contexts.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BD5A879"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EAD2C07"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47F1555"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0956FD3"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16C0CB58"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Enables critical thinking and problem solving by removing support and guidance and setting more challenging tasks as pupil expertise increases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D45AB48"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4C8F1D3"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BF2117B"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4958EDA6"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2FEFF12E"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Willing to take risks to capture interest and make learning interesting and stimulate pupils’ thinking</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304518C"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7B9278C"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152F0ED6"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3E36BCB9"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73A1E533"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Pupils can see the relevance of their learning and this often stimulates their intellectual curiosity.</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4E2C4F3"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2AAA55A7"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3A4A40F"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1D2913D"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54F2E6EA"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Plans homework which consolidates and reinforces knowledge and understanding and helps pupils appreciate the need to revisit learning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5917375"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3806F7D1"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E5DDC1F"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201B8BA9"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361AB44B"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Shows willingness to learn from both success and ‘failure’ by evaluating practice, including its impact on pupils.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98360B6"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0021FA31"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287D5A3"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7214B45"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5BC99228"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Collaborates positively with colleagues and has made contributions to curricular developments and planning.</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EF8F879"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10612209"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9637235"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897FFD7"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5351852F"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Engages with professional discussions, recent research and evidence about effective planning and teaching to influence and improve their own skills and knowledge in this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96F444C"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3C9C0ADA"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9590EC2" w14:textId="77777777" w:rsidR="00361535" w:rsidRPr="00361535" w:rsidRDefault="00361535" w:rsidP="00361535">
            <w:pPr>
              <w:spacing w:before="100" w:after="100" w:line="240" w:lineRule="auto"/>
              <w:rPr>
                <w:rFonts w:ascii="Arial Narrow" w:eastAsia="Calibri" w:hAnsi="Arial Narrow" w:cs="Arial"/>
              </w:rPr>
            </w:pPr>
          </w:p>
        </w:tc>
      </w:tr>
    </w:tbl>
    <w:p w14:paraId="7A3ED35D" w14:textId="77777777" w:rsidR="00361535" w:rsidRPr="00361535" w:rsidRDefault="00361535" w:rsidP="00361535">
      <w:pPr>
        <w:spacing w:before="80" w:after="0" w:line="240" w:lineRule="auto"/>
        <w:rPr>
          <w:rFonts w:ascii="Arial Narrow" w:eastAsia="Calibri" w:hAnsi="Arial Narrow" w:cs="Arial"/>
          <w:b/>
          <w:i/>
          <w:color w:val="6D009D"/>
          <w:sz w:val="18"/>
          <w:szCs w:val="18"/>
        </w:rPr>
      </w:pPr>
      <w:r w:rsidRPr="00361535">
        <w:rPr>
          <w:rFonts w:ascii="Arial Narrow" w:eastAsia="Calibri" w:hAnsi="Arial Narrow" w:cs="Arial"/>
          <w:b/>
          <w:i/>
          <w:color w:val="6D009D"/>
          <w:sz w:val="18"/>
          <w:szCs w:val="18"/>
        </w:rPr>
        <w:t>NB: In BLOCK 1, all statements should be considered as the trainee working with support and the expertise of the mentor.</w:t>
      </w:r>
      <w:r w:rsidRPr="00361535">
        <w:rPr>
          <w:rFonts w:ascii="Arial Narrow" w:eastAsia="Calibri" w:hAnsi="Arial Narrow" w:cs="Arial"/>
          <w:b/>
          <w:i/>
          <w:color w:val="6D009D"/>
          <w:sz w:val="18"/>
          <w:szCs w:val="18"/>
        </w:rPr>
        <w:br w:type="page"/>
      </w:r>
    </w:p>
    <w:tbl>
      <w:tblPr>
        <w:tblW w:w="15456" w:type="dxa"/>
        <w:tblInd w:w="-10" w:type="dxa"/>
        <w:tblLayout w:type="fixed"/>
        <w:tblLook w:val="04A0" w:firstRow="1" w:lastRow="0" w:firstColumn="1" w:lastColumn="0" w:noHBand="0" w:noVBand="1"/>
      </w:tblPr>
      <w:tblGrid>
        <w:gridCol w:w="1139"/>
        <w:gridCol w:w="426"/>
        <w:gridCol w:w="850"/>
        <w:gridCol w:w="4111"/>
        <w:gridCol w:w="425"/>
        <w:gridCol w:w="3827"/>
        <w:gridCol w:w="426"/>
        <w:gridCol w:w="1417"/>
        <w:gridCol w:w="1418"/>
        <w:gridCol w:w="1417"/>
      </w:tblGrid>
      <w:tr w:rsidR="00361535" w:rsidRPr="00361535" w14:paraId="35616C9F" w14:textId="77777777" w:rsidTr="00361535">
        <w:trPr>
          <w:trHeight w:val="227"/>
          <w:tblHeader/>
        </w:trPr>
        <w:tc>
          <w:tcPr>
            <w:tcW w:w="1139" w:type="dxa"/>
            <w:vMerge w:val="restart"/>
            <w:tcBorders>
              <w:top w:val="single" w:sz="4" w:space="0" w:color="959597"/>
              <w:left w:val="single" w:sz="4" w:space="0" w:color="959597"/>
              <w:right w:val="single" w:sz="4" w:space="0" w:color="959597"/>
            </w:tcBorders>
            <w:shd w:val="clear" w:color="auto" w:fill="6D009D"/>
            <w:vAlign w:val="center"/>
          </w:tcPr>
          <w:p w14:paraId="573F8527"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 xml:space="preserve">Strand </w:t>
            </w:r>
            <w:r w:rsidRPr="00361535">
              <w:rPr>
                <w:rFonts w:ascii="Arial" w:eastAsia="Yu Gothic Light" w:hAnsi="Arial" w:cs="Times New Roman"/>
                <w:b/>
                <w:bCs/>
                <w:szCs w:val="24"/>
                <w:lang w:eastAsia="en-GB"/>
              </w:rPr>
              <w:br/>
              <w:t>B</w:t>
            </w:r>
          </w:p>
        </w:tc>
        <w:tc>
          <w:tcPr>
            <w:tcW w:w="426" w:type="dxa"/>
            <w:vMerge w:val="restart"/>
            <w:tcBorders>
              <w:left w:val="single" w:sz="4" w:space="0" w:color="959597"/>
            </w:tcBorders>
            <w:shd w:val="clear" w:color="auto" w:fill="FFFFFF"/>
            <w:vAlign w:val="center"/>
          </w:tcPr>
          <w:p w14:paraId="3AE41870"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val="restart"/>
            <w:tcBorders>
              <w:top w:val="single" w:sz="4" w:space="0" w:color="959597"/>
            </w:tcBorders>
            <w:shd w:val="clear" w:color="auto" w:fill="6D009D"/>
            <w:vAlign w:val="center"/>
          </w:tcPr>
          <w:p w14:paraId="5B8A5069"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noProof/>
                <w:szCs w:val="24"/>
                <w:lang w:eastAsia="en-GB"/>
              </w:rPr>
              <mc:AlternateContent>
                <mc:Choice Requires="wps">
                  <w:drawing>
                    <wp:inline distT="0" distB="0" distL="0" distR="0" wp14:anchorId="7B273219" wp14:editId="29B9E46A">
                      <wp:extent cx="380245" cy="328008"/>
                      <wp:effectExtent l="0" t="0" r="20320" b="15240"/>
                      <wp:docPr id="161"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rgbClr val="6D009D"/>
                              </a:solidFill>
                              <a:ln w="19050" cap="flat" cmpd="sng" algn="ctr">
                                <a:solidFill>
                                  <a:srgbClr val="FFFFFF"/>
                                </a:solidFill>
                                <a:prstDash val="solid"/>
                              </a:ln>
                              <a:effectLst/>
                            </wps:spPr>
                            <wps:txbx>
                              <w:txbxContent>
                                <w:p w14:paraId="2BEC4C22" w14:textId="77777777" w:rsidR="00361535" w:rsidRPr="00E87882" w:rsidRDefault="00361535" w:rsidP="00361535">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wps:txbx>
                            <wps:bodyPr lIns="0" tIns="0" rIns="0" bIns="0" rtlCol="0" anchor="ctr"/>
                          </wps:wsp>
                        </a:graphicData>
                      </a:graphic>
                    </wp:inline>
                  </w:drawing>
                </mc:Choice>
                <mc:Fallback>
                  <w:pict>
                    <v:shape w14:anchorId="7B273219" id="_x0000_s1030" type="#_x0000_t9" style="width:29.95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" adj="4658" fillcolor="#6d009d" strokecolor="white" strokeweight="1.5pt">
                      <v:textbox inset="0,0,0,0">
                        <w:txbxContent>
                          <w:p w14:paraId="2BEC4C22" w14:textId="77777777" w:rsidR="00361535" w:rsidRPr="00E87882" w:rsidRDefault="00361535" w:rsidP="00361535">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v:textbox>
                      <w10:anchorlock/>
                    </v:shape>
                  </w:pict>
                </mc:Fallback>
              </mc:AlternateContent>
            </w:r>
          </w:p>
        </w:tc>
        <w:tc>
          <w:tcPr>
            <w:tcW w:w="4111" w:type="dxa"/>
            <w:vMerge w:val="restart"/>
            <w:tcBorders>
              <w:top w:val="single" w:sz="4" w:space="0" w:color="959597"/>
              <w:right w:val="single" w:sz="4" w:space="0" w:color="959597"/>
            </w:tcBorders>
            <w:shd w:val="clear" w:color="auto" w:fill="6D009D"/>
            <w:vAlign w:val="center"/>
          </w:tcPr>
          <w:p w14:paraId="643BB02C"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Pedagogy and planning</w:t>
            </w:r>
          </w:p>
        </w:tc>
        <w:tc>
          <w:tcPr>
            <w:tcW w:w="425" w:type="dxa"/>
            <w:vMerge w:val="restart"/>
            <w:tcBorders>
              <w:left w:val="single" w:sz="4" w:space="0" w:color="959597"/>
              <w:right w:val="single" w:sz="4" w:space="0" w:color="959597"/>
            </w:tcBorders>
            <w:shd w:val="clear" w:color="auto" w:fill="FFFFFF"/>
            <w:vAlign w:val="center"/>
          </w:tcPr>
          <w:p w14:paraId="60E274A1"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val="restart"/>
            <w:tcBorders>
              <w:top w:val="single" w:sz="4" w:space="0" w:color="959597"/>
              <w:left w:val="single" w:sz="4" w:space="0" w:color="959597"/>
              <w:right w:val="single" w:sz="4" w:space="0" w:color="959597"/>
            </w:tcBorders>
            <w:shd w:val="clear" w:color="auto" w:fill="D9D9D9"/>
            <w:vAlign w:val="center"/>
          </w:tcPr>
          <w:p w14:paraId="6AA12CDC"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r w:rsidRPr="00361535">
              <w:rPr>
                <w:rFonts w:ascii="Arial" w:eastAsia="Yu Gothic Light" w:hAnsi="Arial" w:cs="Times New Roman"/>
                <w:szCs w:val="24"/>
                <w:lang w:eastAsia="en-GB"/>
              </w:rPr>
              <w:t xml:space="preserve">Adaptive teaching </w:t>
            </w:r>
            <w:r w:rsidRPr="00361535">
              <w:rPr>
                <w:rFonts w:ascii="Arial" w:eastAsia="Yu Gothic Light" w:hAnsi="Arial" w:cs="Times New Roman"/>
                <w:szCs w:val="24"/>
                <w:lang w:eastAsia="en-GB"/>
              </w:rPr>
              <w:br/>
              <w:t>(S5)</w:t>
            </w:r>
          </w:p>
        </w:tc>
        <w:tc>
          <w:tcPr>
            <w:tcW w:w="426" w:type="dxa"/>
            <w:tcBorders>
              <w:top w:val="single" w:sz="4" w:space="0" w:color="959597"/>
              <w:left w:val="single" w:sz="4" w:space="0" w:color="959597"/>
              <w:bottom w:val="single" w:sz="4" w:space="0" w:color="959597"/>
              <w:right w:val="single" w:sz="4" w:space="0" w:color="959597"/>
            </w:tcBorders>
            <w:shd w:val="clear" w:color="auto" w:fill="FFFFFF"/>
            <w:vAlign w:val="center"/>
          </w:tcPr>
          <w:p w14:paraId="4442F519" w14:textId="77777777" w:rsidR="00361535" w:rsidRPr="00361535" w:rsidRDefault="00361535" w:rsidP="00361535">
            <w:pPr>
              <w:spacing w:after="0" w:line="240" w:lineRule="auto"/>
              <w:jc w:val="center"/>
              <w:rPr>
                <w:rFonts w:ascii="Arial" w:eastAsia="Calibri" w:hAnsi="Arial" w:cs="Arial"/>
                <w:color w:val="959597"/>
              </w:rPr>
            </w:pPr>
            <w:r w:rsidRPr="00361535">
              <w:rPr>
                <w:rFonts w:ascii="Arial" w:eastAsia="Calibri" w:hAnsi="Arial" w:cs="Arial"/>
                <w:color w:val="959597"/>
                <w:sz w:val="14"/>
                <w:szCs w:val="14"/>
              </w:rPr>
              <w:t>S2</w:t>
            </w:r>
          </w:p>
        </w:tc>
        <w:tc>
          <w:tcPr>
            <w:tcW w:w="1417" w:type="dxa"/>
            <w:vMerge w:val="restart"/>
            <w:tcBorders>
              <w:top w:val="single" w:sz="4" w:space="0" w:color="959597"/>
              <w:left w:val="single" w:sz="4" w:space="0" w:color="959597"/>
              <w:right w:val="single" w:sz="4" w:space="0" w:color="959597"/>
            </w:tcBorders>
            <w:shd w:val="clear" w:color="auto" w:fill="FFFF00"/>
            <w:vAlign w:val="center"/>
          </w:tcPr>
          <w:p w14:paraId="57C19F9D"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8" w:type="dxa"/>
            <w:vMerge w:val="restart"/>
            <w:tcBorders>
              <w:top w:val="single" w:sz="4" w:space="0" w:color="959597"/>
              <w:left w:val="single" w:sz="4" w:space="0" w:color="959597"/>
              <w:right w:val="single" w:sz="4" w:space="0" w:color="959597"/>
            </w:tcBorders>
            <w:shd w:val="clear" w:color="auto" w:fill="92D050"/>
            <w:vAlign w:val="center"/>
          </w:tcPr>
          <w:p w14:paraId="3A153A94"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7" w:type="dxa"/>
            <w:vMerge w:val="restart"/>
            <w:tcBorders>
              <w:top w:val="single" w:sz="4" w:space="0" w:color="959597"/>
              <w:left w:val="single" w:sz="4" w:space="0" w:color="959597"/>
              <w:right w:val="single" w:sz="4" w:space="0" w:color="959597"/>
            </w:tcBorders>
            <w:shd w:val="clear" w:color="auto" w:fill="00B0F0"/>
            <w:vAlign w:val="center"/>
          </w:tcPr>
          <w:p w14:paraId="5B7512DC"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r>
      <w:tr w:rsidR="00361535" w:rsidRPr="00361535" w14:paraId="29ACE384" w14:textId="77777777" w:rsidTr="00361535">
        <w:trPr>
          <w:trHeight w:val="227"/>
          <w:tblHeader/>
        </w:trPr>
        <w:tc>
          <w:tcPr>
            <w:tcW w:w="1139" w:type="dxa"/>
            <w:vMerge/>
            <w:tcBorders>
              <w:left w:val="single" w:sz="4" w:space="0" w:color="959597"/>
              <w:right w:val="single" w:sz="4" w:space="0" w:color="959597"/>
            </w:tcBorders>
            <w:shd w:val="clear" w:color="auto" w:fill="6D009D"/>
            <w:vAlign w:val="center"/>
          </w:tcPr>
          <w:p w14:paraId="7590DC69"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426" w:type="dxa"/>
            <w:vMerge/>
            <w:tcBorders>
              <w:left w:val="single" w:sz="4" w:space="0" w:color="959597"/>
            </w:tcBorders>
            <w:shd w:val="clear" w:color="auto" w:fill="FFFFFF"/>
            <w:vAlign w:val="center"/>
          </w:tcPr>
          <w:p w14:paraId="5164A161"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shd w:val="clear" w:color="auto" w:fill="6D009D"/>
            <w:vAlign w:val="center"/>
          </w:tcPr>
          <w:p w14:paraId="1C8FDC2F"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111" w:type="dxa"/>
            <w:vMerge/>
            <w:tcBorders>
              <w:right w:val="single" w:sz="4" w:space="0" w:color="959597"/>
            </w:tcBorders>
            <w:shd w:val="clear" w:color="auto" w:fill="6D009D"/>
            <w:vAlign w:val="center"/>
          </w:tcPr>
          <w:p w14:paraId="55FEB7A9"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25" w:type="dxa"/>
            <w:vMerge/>
            <w:tcBorders>
              <w:left w:val="single" w:sz="4" w:space="0" w:color="959597"/>
              <w:right w:val="single" w:sz="4" w:space="0" w:color="959597"/>
            </w:tcBorders>
            <w:shd w:val="clear" w:color="auto" w:fill="FFFFFF"/>
            <w:vAlign w:val="center"/>
          </w:tcPr>
          <w:p w14:paraId="27D8BE44"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tcBorders>
              <w:left w:val="single" w:sz="4" w:space="0" w:color="959597"/>
              <w:right w:val="single" w:sz="4" w:space="0" w:color="959597"/>
            </w:tcBorders>
            <w:shd w:val="clear" w:color="auto" w:fill="D9D9D9"/>
            <w:vAlign w:val="center"/>
          </w:tcPr>
          <w:p w14:paraId="4107F172"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426" w:type="dxa"/>
            <w:tcBorders>
              <w:left w:val="single" w:sz="4" w:space="0" w:color="959597"/>
              <w:bottom w:val="single" w:sz="4" w:space="0" w:color="959597"/>
              <w:right w:val="single" w:sz="4" w:space="0" w:color="959597"/>
            </w:tcBorders>
            <w:shd w:val="clear" w:color="auto" w:fill="FFFFFF"/>
            <w:vAlign w:val="center"/>
          </w:tcPr>
          <w:p w14:paraId="68C68BD6" w14:textId="77777777" w:rsidR="00361535" w:rsidRPr="00361535" w:rsidRDefault="00361535" w:rsidP="00361535">
            <w:pPr>
              <w:spacing w:after="0" w:line="240" w:lineRule="auto"/>
              <w:jc w:val="center"/>
              <w:rPr>
                <w:rFonts w:ascii="Arial" w:eastAsia="Calibri" w:hAnsi="Arial" w:cs="Arial"/>
                <w:color w:val="959597"/>
              </w:rPr>
            </w:pPr>
            <w:r w:rsidRPr="00361535">
              <w:rPr>
                <w:rFonts w:ascii="Arial" w:eastAsia="Calibri" w:hAnsi="Arial" w:cs="Arial"/>
                <w:color w:val="959597"/>
                <w:sz w:val="14"/>
                <w:szCs w:val="14"/>
              </w:rPr>
              <w:t>S4</w:t>
            </w:r>
          </w:p>
        </w:tc>
        <w:tc>
          <w:tcPr>
            <w:tcW w:w="1417" w:type="dxa"/>
            <w:vMerge/>
            <w:tcBorders>
              <w:left w:val="single" w:sz="4" w:space="0" w:color="959597"/>
              <w:right w:val="single" w:sz="4" w:space="0" w:color="959597"/>
            </w:tcBorders>
            <w:shd w:val="clear" w:color="auto" w:fill="FFFF00"/>
          </w:tcPr>
          <w:p w14:paraId="23EF8063"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8" w:type="dxa"/>
            <w:vMerge/>
            <w:tcBorders>
              <w:left w:val="single" w:sz="4" w:space="0" w:color="959597"/>
              <w:right w:val="single" w:sz="4" w:space="0" w:color="959597"/>
            </w:tcBorders>
            <w:shd w:val="clear" w:color="auto" w:fill="92D050"/>
          </w:tcPr>
          <w:p w14:paraId="361D222B"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7" w:type="dxa"/>
            <w:vMerge/>
            <w:tcBorders>
              <w:left w:val="single" w:sz="4" w:space="0" w:color="959597"/>
              <w:right w:val="single" w:sz="4" w:space="0" w:color="959597"/>
            </w:tcBorders>
            <w:shd w:val="clear" w:color="auto" w:fill="00B0F0"/>
          </w:tcPr>
          <w:p w14:paraId="16B49B0C"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r>
      <w:tr w:rsidR="00361535" w:rsidRPr="00361535" w14:paraId="3F8DE5EC" w14:textId="77777777" w:rsidTr="00361535">
        <w:trPr>
          <w:trHeight w:val="227"/>
          <w:tblHeader/>
        </w:trPr>
        <w:tc>
          <w:tcPr>
            <w:tcW w:w="1139" w:type="dxa"/>
            <w:vMerge/>
            <w:tcBorders>
              <w:left w:val="single" w:sz="4" w:space="0" w:color="959597"/>
              <w:bottom w:val="single" w:sz="4" w:space="0" w:color="959597"/>
              <w:right w:val="single" w:sz="4" w:space="0" w:color="959597"/>
            </w:tcBorders>
            <w:shd w:val="clear" w:color="auto" w:fill="6D009D"/>
            <w:vAlign w:val="center"/>
          </w:tcPr>
          <w:p w14:paraId="68A115B8"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426" w:type="dxa"/>
            <w:vMerge/>
            <w:tcBorders>
              <w:left w:val="single" w:sz="4" w:space="0" w:color="959597"/>
              <w:bottom w:val="single" w:sz="4" w:space="0" w:color="959597"/>
            </w:tcBorders>
            <w:shd w:val="clear" w:color="auto" w:fill="FFFFFF"/>
            <w:vAlign w:val="center"/>
          </w:tcPr>
          <w:p w14:paraId="06CB1AB9"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tcBorders>
              <w:bottom w:val="single" w:sz="4" w:space="0" w:color="959597"/>
            </w:tcBorders>
            <w:shd w:val="clear" w:color="auto" w:fill="6D009D"/>
            <w:vAlign w:val="center"/>
          </w:tcPr>
          <w:p w14:paraId="38CCEDBE"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111" w:type="dxa"/>
            <w:vMerge/>
            <w:tcBorders>
              <w:bottom w:val="single" w:sz="4" w:space="0" w:color="959597"/>
              <w:right w:val="single" w:sz="4" w:space="0" w:color="959597"/>
            </w:tcBorders>
            <w:shd w:val="clear" w:color="auto" w:fill="6D009D"/>
            <w:vAlign w:val="center"/>
          </w:tcPr>
          <w:p w14:paraId="28C97741"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25" w:type="dxa"/>
            <w:vMerge/>
            <w:tcBorders>
              <w:left w:val="single" w:sz="4" w:space="0" w:color="959597"/>
              <w:bottom w:val="single" w:sz="4" w:space="0" w:color="959597"/>
              <w:right w:val="single" w:sz="4" w:space="0" w:color="959597"/>
            </w:tcBorders>
            <w:shd w:val="clear" w:color="auto" w:fill="FFFFFF"/>
            <w:vAlign w:val="center"/>
          </w:tcPr>
          <w:p w14:paraId="53F0BB4C"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tcBorders>
              <w:left w:val="single" w:sz="4" w:space="0" w:color="959597"/>
              <w:bottom w:val="single" w:sz="4" w:space="0" w:color="959597"/>
            </w:tcBorders>
            <w:shd w:val="clear" w:color="auto" w:fill="D9D9D9"/>
            <w:vAlign w:val="center"/>
          </w:tcPr>
          <w:p w14:paraId="554E45C6"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426" w:type="dxa"/>
            <w:tcBorders>
              <w:top w:val="single" w:sz="4" w:space="0" w:color="959597"/>
              <w:bottom w:val="single" w:sz="4" w:space="0" w:color="959597"/>
              <w:right w:val="single" w:sz="4" w:space="0" w:color="959597"/>
            </w:tcBorders>
            <w:shd w:val="clear" w:color="auto" w:fill="D9D9D9"/>
            <w:vAlign w:val="center"/>
          </w:tcPr>
          <w:p w14:paraId="36D79DBD" w14:textId="77777777" w:rsidR="00361535" w:rsidRPr="00361535" w:rsidRDefault="00361535" w:rsidP="00361535">
            <w:pPr>
              <w:spacing w:after="0" w:line="240" w:lineRule="auto"/>
              <w:jc w:val="center"/>
              <w:rPr>
                <w:rFonts w:ascii="Arial" w:eastAsia="Calibri" w:hAnsi="Arial" w:cs="Arial"/>
              </w:rPr>
            </w:pPr>
            <w:r w:rsidRPr="00361535">
              <w:rPr>
                <w:rFonts w:ascii="Arial" w:eastAsia="Calibri" w:hAnsi="Arial" w:cs="Arial"/>
                <w:sz w:val="14"/>
                <w:szCs w:val="14"/>
              </w:rPr>
              <w:t>S5</w:t>
            </w:r>
          </w:p>
        </w:tc>
        <w:tc>
          <w:tcPr>
            <w:tcW w:w="1417" w:type="dxa"/>
            <w:vMerge/>
            <w:tcBorders>
              <w:left w:val="single" w:sz="4" w:space="0" w:color="959597"/>
              <w:bottom w:val="single" w:sz="4" w:space="0" w:color="959597"/>
              <w:right w:val="single" w:sz="4" w:space="0" w:color="959597"/>
            </w:tcBorders>
            <w:shd w:val="clear" w:color="auto" w:fill="FFFF00"/>
          </w:tcPr>
          <w:p w14:paraId="08CB2937"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8" w:type="dxa"/>
            <w:vMerge/>
            <w:tcBorders>
              <w:left w:val="single" w:sz="4" w:space="0" w:color="959597"/>
              <w:bottom w:val="single" w:sz="4" w:space="0" w:color="959597"/>
              <w:right w:val="single" w:sz="4" w:space="0" w:color="959597"/>
            </w:tcBorders>
            <w:shd w:val="clear" w:color="auto" w:fill="92D050"/>
          </w:tcPr>
          <w:p w14:paraId="74F8D661"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7" w:type="dxa"/>
            <w:vMerge/>
            <w:tcBorders>
              <w:left w:val="single" w:sz="4" w:space="0" w:color="959597"/>
              <w:bottom w:val="single" w:sz="4" w:space="0" w:color="959597"/>
              <w:right w:val="single" w:sz="4" w:space="0" w:color="959597"/>
            </w:tcBorders>
            <w:shd w:val="clear" w:color="auto" w:fill="00B0F0"/>
          </w:tcPr>
          <w:p w14:paraId="0945384F"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r>
      <w:tr w:rsidR="00361535" w:rsidRPr="00361535" w14:paraId="315E75FD"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41BA638E"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Lessons show evidence of having considered different learning needs and employ effective differentiation strategies to address these.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68A09BE"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18A4789F"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8B420E2"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3945289A"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0FE1365E"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Accommodates differences between pupils through understanding barriers to learning and the range of factors that can inhibit pupils’ ability to learn.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DEF6440"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3E5DC9D"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44D6C6B"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0F558B3A"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2D336CB8"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Sources support and guidance from experienced teachers and experts such as </w:t>
            </w:r>
            <w:proofErr w:type="spellStart"/>
            <w:r w:rsidRPr="00361535">
              <w:rPr>
                <w:rFonts w:ascii="Arial Narrow" w:eastAsia="Calibri" w:hAnsi="Arial Narrow" w:cs="Arial"/>
              </w:rPr>
              <w:t>SENDCo</w:t>
            </w:r>
            <w:proofErr w:type="spellEnd"/>
            <w:r w:rsidRPr="00361535">
              <w:rPr>
                <w:rFonts w:ascii="Arial Narrow" w:eastAsia="Calibri" w:hAnsi="Arial Narrow" w:cs="Arial"/>
              </w:rPr>
              <w:t xml:space="preserve"> and senior leaders, to build upon their understanding and knowledge of effective inclusion provision and strategies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8DEA157"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FE05FEB"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DCCA7FD"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4B13CD34"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5FCADC47"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Demonstrates flexibility in groupings, resource support and additional adult deployment in order to meet the needs of different learners.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4717014"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0EE57268"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1362A9AB"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10615EB"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51B413B0"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Is able to ask advice of expert colleagues, such as the mentor, </w:t>
            </w:r>
            <w:proofErr w:type="spellStart"/>
            <w:r w:rsidRPr="00361535">
              <w:rPr>
                <w:rFonts w:ascii="Arial Narrow" w:eastAsia="Calibri" w:hAnsi="Arial Narrow" w:cs="Arial"/>
              </w:rPr>
              <w:t>SENDCo</w:t>
            </w:r>
            <w:proofErr w:type="spellEnd"/>
            <w:r w:rsidRPr="00361535">
              <w:rPr>
                <w:rFonts w:ascii="Arial Narrow" w:eastAsia="Calibri" w:hAnsi="Arial Narrow" w:cs="Arial"/>
              </w:rPr>
              <w:t>, DSL or other senior leaders to ensure that pupil needs are best met.</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46431F0"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12DC865A"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11AED15"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5F3D947"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1183C9AA"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Maintains challenge and motivation for different groups of learners through effective adaptation and planning based on their needs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7DC4AD0"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292ECF0D"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3C9F620"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1F1D79DE"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26E366B7"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Utilises relevant and useful resources to support the learning of all groups of pupils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CE83FF0"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4E9C2A2"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6DCC925"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1DAA9634"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48D902EE"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Plans and adapts teaching to meet the needs of groups such as Pupil Premium pupils, SEN, higher attaining and those with a disability whilst maintaining challenge and purposeful learning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85230AA"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1421B92F"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CCA083A"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05503A63"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3451098E"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Demonstrates a clear awareness of how physical, social and intellectual development can influence pupils’ educational outcomes.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3E85D10"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2446E570"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EDCBD1F"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16E5C22"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71DC9F8F"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Demonstrates an understanding of the challenges and opportunities of teaching in a diverse society and how the specific context of their school demographic impacts this.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7E2289C"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A3CC5A8"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877A7D5"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349D8E67"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31D188AD"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Utilises recent research and evidence about effective inclusion and uses this to inform and influence their practical application</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E75264B"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F4AF617"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9CFD14E" w14:textId="77777777" w:rsidR="00361535" w:rsidRPr="00361535" w:rsidRDefault="00361535" w:rsidP="00361535">
            <w:pPr>
              <w:spacing w:before="100" w:after="100" w:line="240" w:lineRule="auto"/>
              <w:rPr>
                <w:rFonts w:ascii="Arial Narrow" w:eastAsia="Calibri" w:hAnsi="Arial Narrow" w:cs="Arial"/>
              </w:rPr>
            </w:pPr>
          </w:p>
        </w:tc>
      </w:tr>
    </w:tbl>
    <w:p w14:paraId="1B6CE302" w14:textId="77777777" w:rsidR="00361535" w:rsidRPr="00361535" w:rsidRDefault="00361535" w:rsidP="00361535">
      <w:pPr>
        <w:spacing w:before="80" w:after="0" w:line="240" w:lineRule="auto"/>
        <w:rPr>
          <w:rFonts w:ascii="Arial Narrow" w:eastAsia="Calibri" w:hAnsi="Arial Narrow" w:cs="Arial"/>
          <w:b/>
          <w:i/>
          <w:color w:val="6D009D"/>
          <w:sz w:val="18"/>
          <w:szCs w:val="18"/>
        </w:rPr>
      </w:pPr>
      <w:r w:rsidRPr="00361535">
        <w:rPr>
          <w:rFonts w:ascii="Arial Narrow" w:eastAsia="Calibri" w:hAnsi="Arial Narrow" w:cs="Arial"/>
          <w:b/>
          <w:i/>
          <w:color w:val="6D009D"/>
          <w:sz w:val="18"/>
          <w:szCs w:val="18"/>
        </w:rPr>
        <w:t>NB: In BLOCK 1, all statements should be considered as the trainee working with support and the expertise of the mentor.</w:t>
      </w:r>
      <w:r w:rsidRPr="00361535">
        <w:rPr>
          <w:rFonts w:ascii="Arial Narrow" w:eastAsia="Calibri" w:hAnsi="Arial Narrow" w:cs="Arial"/>
          <w:b/>
          <w:i/>
          <w:color w:val="6D009D"/>
          <w:sz w:val="18"/>
          <w:szCs w:val="18"/>
        </w:rPr>
        <w:br w:type="page"/>
      </w:r>
    </w:p>
    <w:tbl>
      <w:tblPr>
        <w:tblW w:w="15456" w:type="dxa"/>
        <w:tblInd w:w="-10" w:type="dxa"/>
        <w:tblLayout w:type="fixed"/>
        <w:tblLook w:val="04A0" w:firstRow="1" w:lastRow="0" w:firstColumn="1" w:lastColumn="0" w:noHBand="0" w:noVBand="1"/>
      </w:tblPr>
      <w:tblGrid>
        <w:gridCol w:w="1139"/>
        <w:gridCol w:w="426"/>
        <w:gridCol w:w="850"/>
        <w:gridCol w:w="4111"/>
        <w:gridCol w:w="425"/>
        <w:gridCol w:w="3827"/>
        <w:gridCol w:w="426"/>
        <w:gridCol w:w="1417"/>
        <w:gridCol w:w="1418"/>
        <w:gridCol w:w="1417"/>
      </w:tblGrid>
      <w:tr w:rsidR="00361535" w:rsidRPr="00361535" w14:paraId="6E97E03B" w14:textId="77777777" w:rsidTr="00361535">
        <w:trPr>
          <w:trHeight w:val="454"/>
          <w:tblHeader/>
        </w:trPr>
        <w:tc>
          <w:tcPr>
            <w:tcW w:w="1139" w:type="dxa"/>
            <w:tcBorders>
              <w:top w:val="single" w:sz="4" w:space="0" w:color="959597"/>
              <w:left w:val="single" w:sz="4" w:space="0" w:color="959597"/>
              <w:bottom w:val="single" w:sz="4" w:space="0" w:color="959597"/>
              <w:right w:val="single" w:sz="4" w:space="0" w:color="959597"/>
            </w:tcBorders>
            <w:shd w:val="clear" w:color="auto" w:fill="6D009D"/>
            <w:vAlign w:val="center"/>
          </w:tcPr>
          <w:p w14:paraId="3B4D722F"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 xml:space="preserve">Strand </w:t>
            </w:r>
            <w:r w:rsidRPr="00361535">
              <w:rPr>
                <w:rFonts w:ascii="Arial" w:eastAsia="Yu Gothic Light" w:hAnsi="Arial" w:cs="Times New Roman"/>
                <w:b/>
                <w:bCs/>
                <w:szCs w:val="24"/>
                <w:lang w:eastAsia="en-GB"/>
              </w:rPr>
              <w:br/>
              <w:t>C</w:t>
            </w:r>
          </w:p>
        </w:tc>
        <w:tc>
          <w:tcPr>
            <w:tcW w:w="426" w:type="dxa"/>
            <w:tcBorders>
              <w:left w:val="single" w:sz="4" w:space="0" w:color="959597"/>
              <w:bottom w:val="single" w:sz="4" w:space="0" w:color="959597"/>
            </w:tcBorders>
            <w:shd w:val="clear" w:color="auto" w:fill="FFFFFF"/>
            <w:vAlign w:val="center"/>
          </w:tcPr>
          <w:p w14:paraId="2522403B"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tcBorders>
              <w:top w:val="single" w:sz="4" w:space="0" w:color="959597"/>
              <w:bottom w:val="single" w:sz="4" w:space="0" w:color="959597"/>
            </w:tcBorders>
            <w:shd w:val="clear" w:color="auto" w:fill="6D009D"/>
            <w:vAlign w:val="center"/>
          </w:tcPr>
          <w:p w14:paraId="2E06D207"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noProof/>
                <w:szCs w:val="24"/>
                <w:lang w:eastAsia="en-GB"/>
              </w:rPr>
              <mc:AlternateContent>
                <mc:Choice Requires="wps">
                  <w:drawing>
                    <wp:inline distT="0" distB="0" distL="0" distR="0" wp14:anchorId="5B7C8FBF" wp14:editId="54A3790A">
                      <wp:extent cx="380245" cy="328008"/>
                      <wp:effectExtent l="0" t="0" r="20320" b="15240"/>
                      <wp:docPr id="162"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rgbClr val="6D009D"/>
                              </a:solidFill>
                              <a:ln w="19050" cap="flat" cmpd="sng" algn="ctr">
                                <a:solidFill>
                                  <a:srgbClr val="FFFFFF"/>
                                </a:solidFill>
                                <a:prstDash val="solid"/>
                              </a:ln>
                              <a:effectLst/>
                            </wps:spPr>
                            <wps:txbx>
                              <w:txbxContent>
                                <w:p w14:paraId="3A20F969" w14:textId="77777777" w:rsidR="00361535" w:rsidRPr="00602408" w:rsidRDefault="00361535" w:rsidP="00361535">
                                  <w:pPr>
                                    <w:jc w:val="center"/>
                                    <w:textAlignment w:val="baseline"/>
                                    <w:rPr>
                                      <w:rFonts w:ascii="Arial Narrow" w:hAnsi="Arial Narrow" w:cs="Arial"/>
                                      <w:b/>
                                      <w:bCs/>
                                      <w:color w:val="FFFFFF"/>
                                      <w:spacing w:val="-16"/>
                                      <w:sz w:val="24"/>
                                      <w:szCs w:val="24"/>
                                      <w:lang w:val="en-US"/>
                                    </w:rPr>
                                  </w:pPr>
                                  <w:r w:rsidRPr="00602408">
                                    <w:rPr>
                                      <w:rFonts w:ascii="Arial Narrow" w:hAnsi="Arial Narrow" w:cs="Arial"/>
                                      <w:b/>
                                      <w:bCs/>
                                      <w:color w:val="FFFFFF"/>
                                      <w:spacing w:val="-16"/>
                                      <w:sz w:val="24"/>
                                      <w:szCs w:val="24"/>
                                      <w:lang w:val="en-US"/>
                                    </w:rPr>
                                    <w:t>SCK</w:t>
                                  </w:r>
                                </w:p>
                              </w:txbxContent>
                            </wps:txbx>
                            <wps:bodyPr lIns="0" tIns="0" rIns="0" bIns="0" rtlCol="0" anchor="ctr"/>
                          </wps:wsp>
                        </a:graphicData>
                      </a:graphic>
                    </wp:inline>
                  </w:drawing>
                </mc:Choice>
                <mc:Fallback>
                  <w:pict>
                    <v:shape w14:anchorId="5B7C8FBF" id="_x0000_s1031" type="#_x0000_t9" style="width:29.95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" adj="4658" fillcolor="#6d009d" strokecolor="white" strokeweight="1.5pt">
                      <v:textbox inset="0,0,0,0">
                        <w:txbxContent>
                          <w:p w14:paraId="3A20F969" w14:textId="77777777" w:rsidR="00361535" w:rsidRPr="00602408" w:rsidRDefault="00361535" w:rsidP="00361535">
                            <w:pPr>
                              <w:jc w:val="center"/>
                              <w:textAlignment w:val="baseline"/>
                              <w:rPr>
                                <w:rFonts w:ascii="Arial Narrow" w:hAnsi="Arial Narrow" w:cs="Arial"/>
                                <w:b/>
                                <w:bCs/>
                                <w:color w:val="FFFFFF"/>
                                <w:spacing w:val="-16"/>
                                <w:sz w:val="24"/>
                                <w:szCs w:val="24"/>
                                <w:lang w:val="en-US"/>
                              </w:rPr>
                            </w:pPr>
                            <w:r w:rsidRPr="00602408">
                              <w:rPr>
                                <w:rFonts w:ascii="Arial Narrow" w:hAnsi="Arial Narrow" w:cs="Arial"/>
                                <w:b/>
                                <w:bCs/>
                                <w:color w:val="FFFFFF"/>
                                <w:spacing w:val="-16"/>
                                <w:sz w:val="24"/>
                                <w:szCs w:val="24"/>
                                <w:lang w:val="en-US"/>
                              </w:rPr>
                              <w:t>SCK</w:t>
                            </w:r>
                          </w:p>
                        </w:txbxContent>
                      </v:textbox>
                      <w10:anchorlock/>
                    </v:shape>
                  </w:pict>
                </mc:Fallback>
              </mc:AlternateContent>
            </w:r>
          </w:p>
        </w:tc>
        <w:tc>
          <w:tcPr>
            <w:tcW w:w="4111" w:type="dxa"/>
            <w:tcBorders>
              <w:top w:val="single" w:sz="4" w:space="0" w:color="959597"/>
              <w:bottom w:val="single" w:sz="4" w:space="0" w:color="959597"/>
              <w:right w:val="single" w:sz="4" w:space="0" w:color="959597"/>
            </w:tcBorders>
            <w:shd w:val="clear" w:color="auto" w:fill="6D009D"/>
            <w:vAlign w:val="center"/>
          </w:tcPr>
          <w:p w14:paraId="56B43208"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Subject and curriculum knowledge</w:t>
            </w:r>
          </w:p>
        </w:tc>
        <w:tc>
          <w:tcPr>
            <w:tcW w:w="425" w:type="dxa"/>
            <w:tcBorders>
              <w:left w:val="single" w:sz="4" w:space="0" w:color="959597"/>
              <w:bottom w:val="single" w:sz="4" w:space="0" w:color="959597"/>
              <w:right w:val="single" w:sz="4" w:space="0" w:color="959597"/>
            </w:tcBorders>
            <w:shd w:val="clear" w:color="auto" w:fill="FFFFFF"/>
            <w:vAlign w:val="center"/>
          </w:tcPr>
          <w:p w14:paraId="59F02E6D"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tcBorders>
              <w:top w:val="single" w:sz="4" w:space="0" w:color="959597"/>
              <w:left w:val="single" w:sz="4" w:space="0" w:color="959597"/>
              <w:bottom w:val="single" w:sz="4" w:space="0" w:color="959597"/>
              <w:right w:val="single" w:sz="4" w:space="0" w:color="959597"/>
            </w:tcBorders>
            <w:shd w:val="clear" w:color="auto" w:fill="D9D9D9"/>
            <w:vAlign w:val="center"/>
          </w:tcPr>
          <w:p w14:paraId="6E31FD69"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r w:rsidRPr="00361535">
              <w:rPr>
                <w:rFonts w:ascii="Arial" w:eastAsia="Yu Gothic Light" w:hAnsi="Arial" w:cs="Times New Roman"/>
                <w:szCs w:val="24"/>
                <w:lang w:eastAsia="en-GB"/>
              </w:rPr>
              <w:t>Subject and curriculum knowledge  (S3)</w:t>
            </w:r>
          </w:p>
        </w:tc>
        <w:tc>
          <w:tcPr>
            <w:tcW w:w="426" w:type="dxa"/>
            <w:tcBorders>
              <w:top w:val="single" w:sz="4" w:space="0" w:color="959597"/>
              <w:left w:val="single" w:sz="4" w:space="0" w:color="959597"/>
              <w:bottom w:val="single" w:sz="4" w:space="0" w:color="959597"/>
              <w:right w:val="single" w:sz="4" w:space="0" w:color="959597"/>
            </w:tcBorders>
            <w:shd w:val="clear" w:color="auto" w:fill="D9D9D9"/>
            <w:vAlign w:val="center"/>
          </w:tcPr>
          <w:p w14:paraId="0ED3A1FA" w14:textId="77777777" w:rsidR="00361535" w:rsidRPr="00361535" w:rsidRDefault="00361535" w:rsidP="00361535">
            <w:pPr>
              <w:spacing w:after="0" w:line="240" w:lineRule="auto"/>
              <w:jc w:val="center"/>
              <w:rPr>
                <w:rFonts w:ascii="Arial" w:eastAsia="Calibri" w:hAnsi="Arial" w:cs="Arial"/>
                <w:sz w:val="14"/>
                <w:szCs w:val="14"/>
              </w:rPr>
            </w:pPr>
            <w:r w:rsidRPr="00361535">
              <w:rPr>
                <w:rFonts w:ascii="Arial" w:eastAsia="Calibri" w:hAnsi="Arial" w:cs="Arial"/>
                <w:sz w:val="14"/>
                <w:szCs w:val="14"/>
              </w:rPr>
              <w:t>S3</w:t>
            </w:r>
          </w:p>
        </w:tc>
        <w:tc>
          <w:tcPr>
            <w:tcW w:w="1417" w:type="dxa"/>
            <w:tcBorders>
              <w:top w:val="single" w:sz="4" w:space="0" w:color="959597"/>
              <w:left w:val="single" w:sz="4" w:space="0" w:color="959597"/>
              <w:bottom w:val="single" w:sz="4" w:space="0" w:color="959597"/>
              <w:right w:val="single" w:sz="4" w:space="0" w:color="959597"/>
            </w:tcBorders>
            <w:shd w:val="clear" w:color="auto" w:fill="FFFF00"/>
          </w:tcPr>
          <w:p w14:paraId="67F9BEF9"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8" w:type="dxa"/>
            <w:tcBorders>
              <w:top w:val="single" w:sz="4" w:space="0" w:color="959597"/>
              <w:left w:val="single" w:sz="4" w:space="0" w:color="959597"/>
              <w:bottom w:val="single" w:sz="4" w:space="0" w:color="959597"/>
              <w:right w:val="single" w:sz="4" w:space="0" w:color="959597"/>
            </w:tcBorders>
            <w:shd w:val="clear" w:color="auto" w:fill="92D050"/>
          </w:tcPr>
          <w:p w14:paraId="73203769"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7" w:type="dxa"/>
            <w:tcBorders>
              <w:top w:val="single" w:sz="4" w:space="0" w:color="959597"/>
              <w:left w:val="single" w:sz="4" w:space="0" w:color="959597"/>
              <w:bottom w:val="single" w:sz="4" w:space="0" w:color="959597"/>
              <w:right w:val="single" w:sz="4" w:space="0" w:color="959597"/>
            </w:tcBorders>
            <w:shd w:val="clear" w:color="auto" w:fill="00B0F0"/>
          </w:tcPr>
          <w:p w14:paraId="35FAB8FF"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r>
      <w:tr w:rsidR="00361535" w:rsidRPr="00361535" w14:paraId="2FB3063E"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53823038"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Demonstrates a good level of subject knowledge across the curriculum</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480A6B1"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16879FAE"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C05A5B5"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546FAC7F"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02034B2C"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Is clear about the focus concepts, knowledge, skills and principles of each lesson, in relation to the subject area and the National Curriculum.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36797DF"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83A2B64"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A9F82F3"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5C1B349A"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5B3966AB"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Seeks out various subject experts to support and build upon their skills, knowledge and understanding of the progression of different primary subjects across the curriculum</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424827E"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7AEE37B"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1B59B902"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37C45A65"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1ABDDE9A"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Identifies prior and existing knowledge and make links to prior learning in the National Curriculum</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1116795"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13BF63FF"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06BEF34"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2EFB41AB"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02CCB53E"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Carefully sequences teaching to build upon prior knowledge and skills to secure understanding</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251AD8C"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127B72CF"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4F03A59"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0A64782C"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7812FC82"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Provides clear teaching that supports pupils to understand the targeted concepts, knowledge and skills in the lesson so progress is made</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B6DFAB2"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15372EB2"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10726B4"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6A849FF7"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4B62ECFA"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Anticipates possible/common misconceptions and breaks learning down into relevant episodes/chunks to address this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D2A129E"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21906D3"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52794CF"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244D861A"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7CF9AD9B"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Develops fluency in the targeted learning through the use of strategies such as retrieval, spaced practice and the shift from concrete/visual to abstract examples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1185FC36"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5C29627B"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AB3F1BC"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208366B0"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4D1E4DE4"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Models and utilises high-quality spoken standard English, language and high-quality vocabulary in teaching the curriculum</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1E9EF162"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529EF000"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66A2111"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C9011C6"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6C073BC9"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Encourages critical thinking and sound understanding by ensuring pupils have relevant domain-specific knowledge first</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C8D83A8"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0C00A4C4"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FBDB9DD"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253826FC"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3E06C580"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Demonstrates understanding of the role of systematic synthetic phonics in the teaching of early reading to develop pupils’ reading skills.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4D3A0FC"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65D3A316"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3245E09"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108CDAAA"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763C4F5D"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Uses and applies the school approach to teaching early reading and phonics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2BD8E03"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3CFDB9DE"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CD05D01"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6DDF4F58"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06AD636F"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Demonstrates an awareness and understanding of relevant research-informed teaching and development across different curriculum areas and/or the school setting</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4CC4B3A"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6C6EC8DC"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11C8320"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23E7573F"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2AF3D264"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Is able to consolidate and build upon the knowledge and skills acquired in taught course sessions by applying this in the classroom across the specific primary subject</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6DAFDB3"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A439EC8"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F2F47EF" w14:textId="77777777" w:rsidR="00361535" w:rsidRPr="00361535" w:rsidRDefault="00361535" w:rsidP="00361535">
            <w:pPr>
              <w:spacing w:before="100" w:after="100" w:line="240" w:lineRule="auto"/>
              <w:rPr>
                <w:rFonts w:ascii="Arial Narrow" w:eastAsia="Calibri" w:hAnsi="Arial Narrow" w:cs="Arial"/>
              </w:rPr>
            </w:pPr>
          </w:p>
        </w:tc>
      </w:tr>
    </w:tbl>
    <w:p w14:paraId="7D0AC0EF" w14:textId="77777777" w:rsidR="00361535" w:rsidRPr="00361535" w:rsidRDefault="00361535" w:rsidP="00361535">
      <w:pPr>
        <w:spacing w:before="80" w:after="0" w:line="240" w:lineRule="auto"/>
        <w:rPr>
          <w:rFonts w:ascii="Arial Narrow" w:eastAsia="Calibri" w:hAnsi="Arial Narrow" w:cs="Arial"/>
          <w:b/>
          <w:i/>
          <w:color w:val="6D009D"/>
          <w:sz w:val="18"/>
          <w:szCs w:val="18"/>
        </w:rPr>
      </w:pPr>
      <w:r w:rsidRPr="00361535">
        <w:rPr>
          <w:rFonts w:ascii="Arial Narrow" w:eastAsia="Calibri" w:hAnsi="Arial Narrow" w:cs="Arial"/>
          <w:b/>
          <w:i/>
          <w:color w:val="6D009D"/>
          <w:sz w:val="18"/>
          <w:szCs w:val="18"/>
        </w:rPr>
        <w:t>NB: In BLOCK 1, all statements should be considered as the trainee working with support and the expertise of the mentor.</w:t>
      </w:r>
      <w:r w:rsidRPr="00361535">
        <w:rPr>
          <w:rFonts w:ascii="Arial Narrow" w:eastAsia="Calibri" w:hAnsi="Arial Narrow" w:cs="Arial"/>
          <w:b/>
          <w:i/>
          <w:color w:val="6D009D"/>
          <w:sz w:val="18"/>
          <w:szCs w:val="18"/>
        </w:rPr>
        <w:br w:type="page"/>
      </w:r>
    </w:p>
    <w:tbl>
      <w:tblPr>
        <w:tblW w:w="15456" w:type="dxa"/>
        <w:tblInd w:w="-10" w:type="dxa"/>
        <w:tblLayout w:type="fixed"/>
        <w:tblLook w:val="04A0" w:firstRow="1" w:lastRow="0" w:firstColumn="1" w:lastColumn="0" w:noHBand="0" w:noVBand="1"/>
      </w:tblPr>
      <w:tblGrid>
        <w:gridCol w:w="1139"/>
        <w:gridCol w:w="426"/>
        <w:gridCol w:w="850"/>
        <w:gridCol w:w="4111"/>
        <w:gridCol w:w="425"/>
        <w:gridCol w:w="3827"/>
        <w:gridCol w:w="426"/>
        <w:gridCol w:w="1417"/>
        <w:gridCol w:w="1418"/>
        <w:gridCol w:w="1417"/>
      </w:tblGrid>
      <w:tr w:rsidR="00361535" w:rsidRPr="00361535" w14:paraId="7F3FB4D1" w14:textId="77777777" w:rsidTr="00361535">
        <w:trPr>
          <w:trHeight w:val="454"/>
          <w:tblHeader/>
        </w:trPr>
        <w:tc>
          <w:tcPr>
            <w:tcW w:w="1139" w:type="dxa"/>
            <w:tcBorders>
              <w:top w:val="single" w:sz="4" w:space="0" w:color="959597"/>
              <w:left w:val="single" w:sz="4" w:space="0" w:color="959597"/>
              <w:bottom w:val="single" w:sz="4" w:space="0" w:color="959597"/>
              <w:right w:val="single" w:sz="4" w:space="0" w:color="959597"/>
            </w:tcBorders>
            <w:shd w:val="clear" w:color="auto" w:fill="6D009D"/>
            <w:vAlign w:val="center"/>
          </w:tcPr>
          <w:p w14:paraId="209881BE"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 xml:space="preserve">Strand </w:t>
            </w:r>
            <w:r w:rsidRPr="00361535">
              <w:rPr>
                <w:rFonts w:ascii="Arial" w:eastAsia="Yu Gothic Light" w:hAnsi="Arial" w:cs="Times New Roman"/>
                <w:b/>
                <w:bCs/>
                <w:szCs w:val="24"/>
                <w:lang w:eastAsia="en-GB"/>
              </w:rPr>
              <w:br/>
              <w:t>D</w:t>
            </w:r>
          </w:p>
        </w:tc>
        <w:tc>
          <w:tcPr>
            <w:tcW w:w="426" w:type="dxa"/>
            <w:tcBorders>
              <w:left w:val="single" w:sz="4" w:space="0" w:color="959597"/>
              <w:bottom w:val="single" w:sz="4" w:space="0" w:color="959597"/>
            </w:tcBorders>
            <w:shd w:val="clear" w:color="auto" w:fill="FFFFFF"/>
            <w:vAlign w:val="center"/>
          </w:tcPr>
          <w:p w14:paraId="15B625AD"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tcBorders>
              <w:top w:val="single" w:sz="4" w:space="0" w:color="959597"/>
              <w:bottom w:val="single" w:sz="4" w:space="0" w:color="959597"/>
            </w:tcBorders>
            <w:shd w:val="clear" w:color="auto" w:fill="6D009D"/>
            <w:vAlign w:val="center"/>
          </w:tcPr>
          <w:p w14:paraId="07D0148D"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noProof/>
                <w:szCs w:val="24"/>
                <w:lang w:eastAsia="en-GB"/>
              </w:rPr>
              <mc:AlternateContent>
                <mc:Choice Requires="wps">
                  <w:drawing>
                    <wp:inline distT="0" distB="0" distL="0" distR="0" wp14:anchorId="1E6748A1" wp14:editId="7B5A13B7">
                      <wp:extent cx="380245" cy="328008"/>
                      <wp:effectExtent l="0" t="0" r="20320" b="15240"/>
                      <wp:docPr id="163"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rgbClr val="6D009D"/>
                              </a:solidFill>
                              <a:ln w="19050" cap="flat" cmpd="sng" algn="ctr">
                                <a:solidFill>
                                  <a:srgbClr val="FFFFFF"/>
                                </a:solidFill>
                                <a:prstDash val="solid"/>
                              </a:ln>
                              <a:effectLst/>
                            </wps:spPr>
                            <wps:txbx>
                              <w:txbxContent>
                                <w:p w14:paraId="7611EFB7" w14:textId="77777777" w:rsidR="00361535" w:rsidRPr="00E87882" w:rsidRDefault="00361535" w:rsidP="00361535">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A</w:t>
                                  </w:r>
                                </w:p>
                              </w:txbxContent>
                            </wps:txbx>
                            <wps:bodyPr lIns="0" tIns="0" rIns="0" bIns="0" rtlCol="0" anchor="ctr"/>
                          </wps:wsp>
                        </a:graphicData>
                      </a:graphic>
                    </wp:inline>
                  </w:drawing>
                </mc:Choice>
                <mc:Fallback>
                  <w:pict>
                    <v:shape w14:anchorId="1E6748A1" id="_x0000_s1032" type="#_x0000_t9" style="width:29.95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" adj="4658" fillcolor="#6d009d" strokecolor="white" strokeweight="1.5pt">
                      <v:textbox inset="0,0,0,0">
                        <w:txbxContent>
                          <w:p w14:paraId="7611EFB7" w14:textId="77777777" w:rsidR="00361535" w:rsidRPr="00E87882" w:rsidRDefault="00361535" w:rsidP="00361535">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A</w:t>
                            </w:r>
                          </w:p>
                        </w:txbxContent>
                      </v:textbox>
                      <w10:anchorlock/>
                    </v:shape>
                  </w:pict>
                </mc:Fallback>
              </mc:AlternateContent>
            </w:r>
          </w:p>
        </w:tc>
        <w:tc>
          <w:tcPr>
            <w:tcW w:w="4111" w:type="dxa"/>
            <w:tcBorders>
              <w:top w:val="single" w:sz="4" w:space="0" w:color="959597"/>
              <w:bottom w:val="single" w:sz="4" w:space="0" w:color="959597"/>
              <w:right w:val="single" w:sz="4" w:space="0" w:color="959597"/>
            </w:tcBorders>
            <w:shd w:val="clear" w:color="auto" w:fill="6D009D"/>
            <w:vAlign w:val="center"/>
          </w:tcPr>
          <w:p w14:paraId="54B10943"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Assessment</w:t>
            </w:r>
          </w:p>
        </w:tc>
        <w:tc>
          <w:tcPr>
            <w:tcW w:w="425" w:type="dxa"/>
            <w:tcBorders>
              <w:left w:val="single" w:sz="4" w:space="0" w:color="959597"/>
              <w:bottom w:val="single" w:sz="4" w:space="0" w:color="959597"/>
              <w:right w:val="single" w:sz="4" w:space="0" w:color="959597"/>
            </w:tcBorders>
            <w:shd w:val="clear" w:color="auto" w:fill="FFFFFF"/>
            <w:vAlign w:val="center"/>
          </w:tcPr>
          <w:p w14:paraId="26BD3758"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tcBorders>
              <w:top w:val="single" w:sz="4" w:space="0" w:color="959597"/>
              <w:left w:val="single" w:sz="4" w:space="0" w:color="959597"/>
              <w:bottom w:val="single" w:sz="4" w:space="0" w:color="959597"/>
              <w:right w:val="single" w:sz="4" w:space="0" w:color="959597"/>
            </w:tcBorders>
            <w:shd w:val="clear" w:color="auto" w:fill="D9D9D9"/>
            <w:vAlign w:val="center"/>
          </w:tcPr>
          <w:p w14:paraId="4400E2F1"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r w:rsidRPr="00361535">
              <w:rPr>
                <w:rFonts w:ascii="Arial" w:eastAsia="Yu Gothic Light" w:hAnsi="Arial" w:cs="Times New Roman"/>
                <w:szCs w:val="24"/>
                <w:lang w:eastAsia="en-GB"/>
              </w:rPr>
              <w:t>Accurate and productive use of assessment (S6)</w:t>
            </w:r>
          </w:p>
        </w:tc>
        <w:tc>
          <w:tcPr>
            <w:tcW w:w="426" w:type="dxa"/>
            <w:tcBorders>
              <w:top w:val="single" w:sz="4" w:space="0" w:color="959597"/>
              <w:left w:val="single" w:sz="4" w:space="0" w:color="959597"/>
              <w:bottom w:val="single" w:sz="4" w:space="0" w:color="959597"/>
              <w:right w:val="single" w:sz="4" w:space="0" w:color="959597"/>
            </w:tcBorders>
            <w:shd w:val="clear" w:color="auto" w:fill="D9D9D9"/>
            <w:vAlign w:val="center"/>
          </w:tcPr>
          <w:p w14:paraId="710F0553"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r w:rsidRPr="00361535">
              <w:rPr>
                <w:rFonts w:ascii="Arial" w:eastAsia="Yu Gothic Light" w:hAnsi="Arial" w:cs="Times New Roman"/>
                <w:sz w:val="14"/>
                <w:szCs w:val="14"/>
                <w:lang w:eastAsia="en-GB"/>
              </w:rPr>
              <w:t>S6</w:t>
            </w:r>
          </w:p>
        </w:tc>
        <w:tc>
          <w:tcPr>
            <w:tcW w:w="1417" w:type="dxa"/>
            <w:tcBorders>
              <w:top w:val="single" w:sz="4" w:space="0" w:color="959597"/>
              <w:left w:val="single" w:sz="4" w:space="0" w:color="959597"/>
              <w:bottom w:val="single" w:sz="4" w:space="0" w:color="959597"/>
              <w:right w:val="single" w:sz="4" w:space="0" w:color="959597"/>
            </w:tcBorders>
            <w:shd w:val="clear" w:color="auto" w:fill="FFFF00"/>
          </w:tcPr>
          <w:p w14:paraId="684C2FD2"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8" w:type="dxa"/>
            <w:tcBorders>
              <w:top w:val="single" w:sz="4" w:space="0" w:color="959597"/>
              <w:left w:val="single" w:sz="4" w:space="0" w:color="959597"/>
              <w:bottom w:val="single" w:sz="4" w:space="0" w:color="959597"/>
              <w:right w:val="single" w:sz="4" w:space="0" w:color="959597"/>
            </w:tcBorders>
            <w:shd w:val="clear" w:color="auto" w:fill="92D050"/>
          </w:tcPr>
          <w:p w14:paraId="4DD37011"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7" w:type="dxa"/>
            <w:tcBorders>
              <w:top w:val="single" w:sz="4" w:space="0" w:color="959597"/>
              <w:left w:val="single" w:sz="4" w:space="0" w:color="959597"/>
              <w:bottom w:val="single" w:sz="4" w:space="0" w:color="959597"/>
              <w:right w:val="single" w:sz="4" w:space="0" w:color="959597"/>
            </w:tcBorders>
            <w:shd w:val="clear" w:color="auto" w:fill="00B0F0"/>
          </w:tcPr>
          <w:p w14:paraId="437F21C7"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r>
      <w:tr w:rsidR="00361535" w:rsidRPr="00361535" w14:paraId="2785E74B"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4A08BAD9"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Demonstrates that they know how to assess pupils’ prior skills, knowledge and understanding e.g. NC links, looking at previous work, using class data/school tracking systems, questioning, </w:t>
            </w:r>
            <w:proofErr w:type="spellStart"/>
            <w:r w:rsidRPr="00361535">
              <w:rPr>
                <w:rFonts w:ascii="Arial Narrow" w:eastAsia="Calibri" w:hAnsi="Arial Narrow" w:cs="Arial"/>
              </w:rPr>
              <w:t>AfL</w:t>
            </w:r>
            <w:proofErr w:type="spellEnd"/>
            <w:r w:rsidRPr="00361535">
              <w:rPr>
                <w:rFonts w:ascii="Arial Narrow" w:eastAsia="Calibri" w:hAnsi="Arial Narrow" w:cs="Arial"/>
              </w:rPr>
              <w:t xml:space="preserve">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BF4F9A9"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101AB8A4"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C2A22CC"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497EF856"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5706F366"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Uses previous assessment knowledge to inform and plan appropriately lessons.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0B47103"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65605B93"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CA60E4A"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6EF0DC3C"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2709D1B6"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Plans </w:t>
            </w:r>
            <w:proofErr w:type="spellStart"/>
            <w:r w:rsidRPr="00361535">
              <w:rPr>
                <w:rFonts w:ascii="Arial Narrow" w:eastAsia="Calibri" w:hAnsi="Arial Narrow" w:cs="Arial"/>
              </w:rPr>
              <w:t>AfL</w:t>
            </w:r>
            <w:proofErr w:type="spellEnd"/>
            <w:r w:rsidRPr="00361535">
              <w:rPr>
                <w:rFonts w:ascii="Arial Narrow" w:eastAsia="Calibri" w:hAnsi="Arial Narrow" w:cs="Arial"/>
              </w:rPr>
              <w:t xml:space="preserve">, linked to the learning objective, so opportunities to assess understanding, misconceptions and progress in lessons are regularly used.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EBEFE1F"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027BE48"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FBBB3E3"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6EC036BD"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293DE2A8"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Responds to </w:t>
            </w:r>
            <w:proofErr w:type="spellStart"/>
            <w:r w:rsidRPr="00361535">
              <w:rPr>
                <w:rFonts w:ascii="Arial Narrow" w:eastAsia="Calibri" w:hAnsi="Arial Narrow" w:cs="Arial"/>
              </w:rPr>
              <w:t>AfL</w:t>
            </w:r>
            <w:proofErr w:type="spellEnd"/>
            <w:r w:rsidRPr="00361535">
              <w:rPr>
                <w:rFonts w:ascii="Arial Narrow" w:eastAsia="Calibri" w:hAnsi="Arial Narrow" w:cs="Arial"/>
              </w:rPr>
              <w:t xml:space="preserve"> and formative assessments in lessons, to ensure that pupils are making progress against the learning objective</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62D206C"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C419D76"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C4283A0"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03CE8617"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5F00D18A"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Responds to misconceptions or issues in a lesson by being flexible and adaptive to emerging needs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D739617"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1651CCF8"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B310D0D"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604F2FA9"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24FAD615"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Uses a range of written/verbal feedback methods, appropriate to the age of pupils, to give regular and constructive feedback to support progress.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5F3A02C"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2E5488D5"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C122CD7"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4BA80950"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58E45477"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Provides pupils with regular and constructive feedback in line with school policy.</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A892C8D"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0B7EF677"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0C1F385"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391AFA69"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087A0D4B"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Pupils are encouraged and given time to respond to constructive feedback (oral and/or written)</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D5CB7CF"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9045790"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6A02793"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597B5E69"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5B0556F9"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Can give examples of how they have secured progression for groups of pupils.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6E67D93"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036C588F"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E8E05A4"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A656DA1"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6CE1C978"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Outcomes of pupil progress and achievement against the intended learning are used to inform future planning.</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CFAECF1"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3160A634"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3D4EBC2"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5973DE24"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202BB8DE"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Uses relevant data to monitor progress, set targets and plan subsequent lessons.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85FEE65"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2349790D"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4B5B1D3"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7A24EDE"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4D1DF9E6"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Has a developing awareness of statutory assessment requirements and school assessment systems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1208B8D6"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3A799C5"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FC304F6"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3150701C"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28B8A471"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Builds upon their taught course sessions and research based understanding of effective assessment through practical application and professional discussions with those supporting assessment in the class and across the wider school</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E895E63"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06F6E5EB"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48DF15B4" w14:textId="77777777" w:rsidR="00361535" w:rsidRPr="00361535" w:rsidRDefault="00361535" w:rsidP="00361535">
            <w:pPr>
              <w:spacing w:before="100" w:after="100" w:line="240" w:lineRule="auto"/>
              <w:rPr>
                <w:rFonts w:ascii="Arial Narrow" w:eastAsia="Calibri" w:hAnsi="Arial Narrow" w:cs="Arial"/>
              </w:rPr>
            </w:pPr>
          </w:p>
        </w:tc>
      </w:tr>
    </w:tbl>
    <w:p w14:paraId="75E9B437" w14:textId="77777777" w:rsidR="00361535" w:rsidRPr="00361535" w:rsidRDefault="00361535" w:rsidP="00361535">
      <w:pPr>
        <w:spacing w:before="80" w:after="0" w:line="240" w:lineRule="auto"/>
        <w:rPr>
          <w:rFonts w:ascii="Arial Narrow" w:eastAsia="Calibri" w:hAnsi="Arial Narrow" w:cs="Arial"/>
          <w:b/>
          <w:i/>
          <w:color w:val="6D009D"/>
          <w:sz w:val="18"/>
          <w:szCs w:val="18"/>
        </w:rPr>
      </w:pPr>
      <w:r w:rsidRPr="00361535">
        <w:rPr>
          <w:rFonts w:ascii="Arial Narrow" w:eastAsia="Calibri" w:hAnsi="Arial Narrow" w:cs="Arial"/>
          <w:b/>
          <w:i/>
          <w:color w:val="6D009D"/>
          <w:sz w:val="18"/>
          <w:szCs w:val="18"/>
        </w:rPr>
        <w:t>NB: In BLOCK 1, all statements should be considered as the trainee working with support and the expertise of the mentor.</w:t>
      </w:r>
      <w:r w:rsidRPr="00361535">
        <w:rPr>
          <w:rFonts w:ascii="Arial Narrow" w:eastAsia="Calibri" w:hAnsi="Arial Narrow" w:cs="Arial"/>
          <w:b/>
          <w:i/>
          <w:color w:val="6D009D"/>
          <w:sz w:val="18"/>
          <w:szCs w:val="18"/>
        </w:rPr>
        <w:br w:type="page"/>
      </w:r>
    </w:p>
    <w:tbl>
      <w:tblPr>
        <w:tblW w:w="15456" w:type="dxa"/>
        <w:tblInd w:w="-10" w:type="dxa"/>
        <w:tblLayout w:type="fixed"/>
        <w:tblLook w:val="04A0" w:firstRow="1" w:lastRow="0" w:firstColumn="1" w:lastColumn="0" w:noHBand="0" w:noVBand="1"/>
      </w:tblPr>
      <w:tblGrid>
        <w:gridCol w:w="1139"/>
        <w:gridCol w:w="426"/>
        <w:gridCol w:w="850"/>
        <w:gridCol w:w="4111"/>
        <w:gridCol w:w="425"/>
        <w:gridCol w:w="3827"/>
        <w:gridCol w:w="426"/>
        <w:gridCol w:w="1417"/>
        <w:gridCol w:w="1418"/>
        <w:gridCol w:w="1417"/>
      </w:tblGrid>
      <w:tr w:rsidR="00361535" w:rsidRPr="00361535" w14:paraId="126C6363" w14:textId="77777777" w:rsidTr="00361535">
        <w:trPr>
          <w:trHeight w:val="340"/>
          <w:tblHeader/>
        </w:trPr>
        <w:tc>
          <w:tcPr>
            <w:tcW w:w="1139" w:type="dxa"/>
            <w:vMerge w:val="restart"/>
            <w:tcBorders>
              <w:top w:val="single" w:sz="4" w:space="0" w:color="959597"/>
              <w:left w:val="single" w:sz="4" w:space="0" w:color="959597"/>
              <w:right w:val="single" w:sz="4" w:space="0" w:color="959597"/>
            </w:tcBorders>
            <w:shd w:val="clear" w:color="auto" w:fill="6D009D"/>
            <w:vAlign w:val="center"/>
          </w:tcPr>
          <w:p w14:paraId="21B39E37"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 xml:space="preserve">Strand </w:t>
            </w:r>
            <w:r w:rsidRPr="00361535">
              <w:rPr>
                <w:rFonts w:ascii="Arial" w:eastAsia="Yu Gothic Light" w:hAnsi="Arial" w:cs="Times New Roman"/>
                <w:b/>
                <w:bCs/>
                <w:szCs w:val="24"/>
                <w:lang w:eastAsia="en-GB"/>
              </w:rPr>
              <w:br/>
              <w:t>E</w:t>
            </w:r>
          </w:p>
        </w:tc>
        <w:tc>
          <w:tcPr>
            <w:tcW w:w="426" w:type="dxa"/>
            <w:vMerge w:val="restart"/>
            <w:tcBorders>
              <w:left w:val="single" w:sz="4" w:space="0" w:color="959597"/>
            </w:tcBorders>
            <w:shd w:val="clear" w:color="auto" w:fill="FFFFFF"/>
            <w:vAlign w:val="center"/>
          </w:tcPr>
          <w:p w14:paraId="02C95DC1"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val="restart"/>
            <w:tcBorders>
              <w:top w:val="single" w:sz="4" w:space="0" w:color="959597"/>
            </w:tcBorders>
            <w:shd w:val="clear" w:color="auto" w:fill="6D009D"/>
            <w:vAlign w:val="center"/>
          </w:tcPr>
          <w:p w14:paraId="021E6A51"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noProof/>
                <w:szCs w:val="24"/>
                <w:lang w:eastAsia="en-GB"/>
              </w:rPr>
              <mc:AlternateContent>
                <mc:Choice Requires="wps">
                  <w:drawing>
                    <wp:inline distT="0" distB="0" distL="0" distR="0" wp14:anchorId="49B33B68" wp14:editId="7BFADC38">
                      <wp:extent cx="380245" cy="328008"/>
                      <wp:effectExtent l="0" t="0" r="20320" b="15240"/>
                      <wp:docPr id="164"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rgbClr val="6D009D"/>
                              </a:solidFill>
                              <a:ln w="19050" cap="flat" cmpd="sng" algn="ctr">
                                <a:solidFill>
                                  <a:srgbClr val="FFFFFF"/>
                                </a:solidFill>
                                <a:prstDash val="solid"/>
                              </a:ln>
                              <a:effectLst/>
                            </wps:spPr>
                            <wps:txbx>
                              <w:txbxContent>
                                <w:p w14:paraId="3A017E5C" w14:textId="77777777" w:rsidR="00361535" w:rsidRPr="00E87882" w:rsidRDefault="00361535" w:rsidP="00361535">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PB</w:t>
                                  </w:r>
                                </w:p>
                              </w:txbxContent>
                            </wps:txbx>
                            <wps:bodyPr lIns="0" tIns="0" rIns="0" bIns="0" rtlCol="0" anchor="ctr"/>
                          </wps:wsp>
                        </a:graphicData>
                      </a:graphic>
                    </wp:inline>
                  </w:drawing>
                </mc:Choice>
                <mc:Fallback>
                  <w:pict>
                    <v:shape w14:anchorId="49B33B68" id="_x0000_s1033" type="#_x0000_t9" style="width:29.95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" adj="4658" fillcolor="#6d009d" strokecolor="white" strokeweight="1.5pt">
                      <v:textbox inset="0,0,0,0">
                        <w:txbxContent>
                          <w:p w14:paraId="3A017E5C" w14:textId="77777777" w:rsidR="00361535" w:rsidRPr="00E87882" w:rsidRDefault="00361535" w:rsidP="00361535">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PB</w:t>
                            </w:r>
                          </w:p>
                        </w:txbxContent>
                      </v:textbox>
                      <w10:anchorlock/>
                    </v:shape>
                  </w:pict>
                </mc:Fallback>
              </mc:AlternateContent>
            </w:r>
          </w:p>
        </w:tc>
        <w:tc>
          <w:tcPr>
            <w:tcW w:w="4111" w:type="dxa"/>
            <w:vMerge w:val="restart"/>
            <w:tcBorders>
              <w:top w:val="single" w:sz="4" w:space="0" w:color="959597"/>
              <w:right w:val="single" w:sz="4" w:space="0" w:color="959597"/>
            </w:tcBorders>
            <w:shd w:val="clear" w:color="auto" w:fill="6D009D"/>
            <w:vAlign w:val="center"/>
          </w:tcPr>
          <w:p w14:paraId="63E1578E"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Professional behaviours</w:t>
            </w:r>
          </w:p>
        </w:tc>
        <w:tc>
          <w:tcPr>
            <w:tcW w:w="425" w:type="dxa"/>
            <w:vMerge w:val="restart"/>
            <w:tcBorders>
              <w:left w:val="single" w:sz="4" w:space="0" w:color="959597"/>
              <w:right w:val="single" w:sz="4" w:space="0" w:color="959597"/>
            </w:tcBorders>
            <w:shd w:val="clear" w:color="auto" w:fill="FFFFFF"/>
            <w:vAlign w:val="center"/>
          </w:tcPr>
          <w:p w14:paraId="56E8C0EA"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val="restart"/>
            <w:tcBorders>
              <w:top w:val="single" w:sz="4" w:space="0" w:color="959597"/>
              <w:left w:val="single" w:sz="4" w:space="0" w:color="959597"/>
            </w:tcBorders>
            <w:shd w:val="clear" w:color="auto" w:fill="D9D9D9"/>
            <w:vAlign w:val="center"/>
          </w:tcPr>
          <w:p w14:paraId="3A3DBD81"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r w:rsidRPr="00361535">
              <w:rPr>
                <w:rFonts w:ascii="Arial" w:eastAsia="Yu Gothic Light" w:hAnsi="Arial" w:cs="Times New Roman"/>
                <w:szCs w:val="24"/>
                <w:lang w:eastAsia="en-GB"/>
              </w:rPr>
              <w:t>Fulfil wider professional responsibilities (S8)</w:t>
            </w:r>
          </w:p>
        </w:tc>
        <w:tc>
          <w:tcPr>
            <w:tcW w:w="426" w:type="dxa"/>
            <w:tcBorders>
              <w:top w:val="single" w:sz="4" w:space="0" w:color="959597"/>
              <w:bottom w:val="single" w:sz="4" w:space="0" w:color="959597"/>
              <w:right w:val="single" w:sz="4" w:space="0" w:color="959597"/>
            </w:tcBorders>
            <w:shd w:val="clear" w:color="auto" w:fill="D9D9D9"/>
            <w:vAlign w:val="center"/>
          </w:tcPr>
          <w:p w14:paraId="6D9BD84D" w14:textId="77777777" w:rsidR="00361535" w:rsidRPr="00361535" w:rsidRDefault="00361535" w:rsidP="00361535">
            <w:pPr>
              <w:spacing w:after="0" w:line="240" w:lineRule="auto"/>
              <w:jc w:val="center"/>
              <w:rPr>
                <w:rFonts w:ascii="Arial" w:eastAsia="Calibri" w:hAnsi="Arial" w:cs="Arial"/>
              </w:rPr>
            </w:pPr>
            <w:r w:rsidRPr="00361535">
              <w:rPr>
                <w:rFonts w:ascii="Arial" w:eastAsia="Calibri" w:hAnsi="Arial" w:cs="Arial"/>
                <w:sz w:val="14"/>
                <w:szCs w:val="14"/>
              </w:rPr>
              <w:t>S8</w:t>
            </w:r>
          </w:p>
        </w:tc>
        <w:tc>
          <w:tcPr>
            <w:tcW w:w="1417" w:type="dxa"/>
            <w:vMerge w:val="restart"/>
            <w:tcBorders>
              <w:top w:val="single" w:sz="4" w:space="0" w:color="959597"/>
              <w:left w:val="single" w:sz="4" w:space="0" w:color="959597"/>
              <w:right w:val="single" w:sz="4" w:space="0" w:color="959597"/>
            </w:tcBorders>
            <w:shd w:val="clear" w:color="auto" w:fill="FFFF00"/>
            <w:vAlign w:val="center"/>
          </w:tcPr>
          <w:p w14:paraId="0EC5E508"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 xml:space="preserve">Currently achieving </w:t>
            </w:r>
          </w:p>
        </w:tc>
        <w:tc>
          <w:tcPr>
            <w:tcW w:w="1418" w:type="dxa"/>
            <w:vMerge w:val="restart"/>
            <w:tcBorders>
              <w:top w:val="single" w:sz="4" w:space="0" w:color="959597"/>
              <w:left w:val="single" w:sz="4" w:space="0" w:color="959597"/>
              <w:right w:val="single" w:sz="4" w:space="0" w:color="959597"/>
            </w:tcBorders>
            <w:shd w:val="clear" w:color="auto" w:fill="92D050"/>
            <w:vAlign w:val="center"/>
          </w:tcPr>
          <w:p w14:paraId="58F01C7A"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7" w:type="dxa"/>
            <w:vMerge w:val="restart"/>
            <w:tcBorders>
              <w:top w:val="single" w:sz="4" w:space="0" w:color="959597"/>
              <w:left w:val="single" w:sz="4" w:space="0" w:color="959597"/>
              <w:right w:val="single" w:sz="4" w:space="0" w:color="959597"/>
            </w:tcBorders>
            <w:shd w:val="clear" w:color="auto" w:fill="00B0F0"/>
            <w:vAlign w:val="center"/>
          </w:tcPr>
          <w:p w14:paraId="0E81537C"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r>
      <w:tr w:rsidR="00361535" w:rsidRPr="00361535" w14:paraId="196B8E53" w14:textId="77777777" w:rsidTr="00361535">
        <w:trPr>
          <w:trHeight w:val="340"/>
          <w:tblHeader/>
        </w:trPr>
        <w:tc>
          <w:tcPr>
            <w:tcW w:w="1139" w:type="dxa"/>
            <w:vMerge/>
            <w:tcBorders>
              <w:left w:val="single" w:sz="4" w:space="0" w:color="959597"/>
              <w:bottom w:val="single" w:sz="4" w:space="0" w:color="959597"/>
              <w:right w:val="single" w:sz="4" w:space="0" w:color="959597"/>
            </w:tcBorders>
            <w:shd w:val="clear" w:color="auto" w:fill="6D009D"/>
            <w:vAlign w:val="center"/>
          </w:tcPr>
          <w:p w14:paraId="632D8E4D"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426" w:type="dxa"/>
            <w:vMerge/>
            <w:tcBorders>
              <w:left w:val="single" w:sz="4" w:space="0" w:color="959597"/>
              <w:bottom w:val="single" w:sz="4" w:space="0" w:color="959597"/>
            </w:tcBorders>
            <w:shd w:val="clear" w:color="auto" w:fill="FFFFFF"/>
            <w:vAlign w:val="center"/>
          </w:tcPr>
          <w:p w14:paraId="65B908CC"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tcBorders>
              <w:bottom w:val="single" w:sz="4" w:space="0" w:color="959597"/>
            </w:tcBorders>
            <w:shd w:val="clear" w:color="auto" w:fill="6D009D"/>
            <w:vAlign w:val="center"/>
          </w:tcPr>
          <w:p w14:paraId="0693585F"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111" w:type="dxa"/>
            <w:vMerge/>
            <w:tcBorders>
              <w:bottom w:val="single" w:sz="4" w:space="0" w:color="959597"/>
              <w:right w:val="single" w:sz="4" w:space="0" w:color="959597"/>
            </w:tcBorders>
            <w:shd w:val="clear" w:color="auto" w:fill="6D009D"/>
            <w:vAlign w:val="center"/>
          </w:tcPr>
          <w:p w14:paraId="5DB1FB51"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25" w:type="dxa"/>
            <w:vMerge/>
            <w:tcBorders>
              <w:left w:val="single" w:sz="4" w:space="0" w:color="959597"/>
              <w:bottom w:val="single" w:sz="4" w:space="0" w:color="959597"/>
              <w:right w:val="single" w:sz="4" w:space="0" w:color="959597"/>
            </w:tcBorders>
            <w:shd w:val="clear" w:color="auto" w:fill="FFFFFF"/>
            <w:vAlign w:val="center"/>
          </w:tcPr>
          <w:p w14:paraId="10034538"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tcBorders>
              <w:left w:val="single" w:sz="4" w:space="0" w:color="959597"/>
              <w:bottom w:val="single" w:sz="4" w:space="0" w:color="959597"/>
              <w:right w:val="single" w:sz="4" w:space="0" w:color="959597"/>
            </w:tcBorders>
            <w:shd w:val="clear" w:color="auto" w:fill="D9D9D9"/>
            <w:vAlign w:val="center"/>
          </w:tcPr>
          <w:p w14:paraId="6883334F"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426" w:type="dxa"/>
            <w:tcBorders>
              <w:left w:val="single" w:sz="4" w:space="0" w:color="959597"/>
              <w:bottom w:val="single" w:sz="4" w:space="0" w:color="959597"/>
              <w:right w:val="single" w:sz="4" w:space="0" w:color="959597"/>
            </w:tcBorders>
            <w:shd w:val="clear" w:color="auto" w:fill="FFFFFF"/>
            <w:vAlign w:val="center"/>
          </w:tcPr>
          <w:p w14:paraId="0C543FDC" w14:textId="77777777" w:rsidR="00361535" w:rsidRPr="00361535" w:rsidRDefault="00361535" w:rsidP="00361535">
            <w:pPr>
              <w:spacing w:after="0" w:line="240" w:lineRule="auto"/>
              <w:ind w:left="-113" w:right="-113"/>
              <w:jc w:val="center"/>
              <w:rPr>
                <w:rFonts w:ascii="Arial" w:eastAsia="Calibri" w:hAnsi="Arial" w:cs="Arial"/>
              </w:rPr>
            </w:pPr>
            <w:r w:rsidRPr="00361535">
              <w:rPr>
                <w:rFonts w:ascii="Arial" w:eastAsia="Calibri" w:hAnsi="Arial" w:cs="Arial"/>
                <w:color w:val="959597"/>
                <w:sz w:val="14"/>
                <w:szCs w:val="14"/>
              </w:rPr>
              <w:t>Part 2</w:t>
            </w:r>
          </w:p>
        </w:tc>
        <w:tc>
          <w:tcPr>
            <w:tcW w:w="1417" w:type="dxa"/>
            <w:vMerge/>
            <w:tcBorders>
              <w:left w:val="single" w:sz="4" w:space="0" w:color="959597"/>
              <w:bottom w:val="single" w:sz="4" w:space="0" w:color="959597"/>
              <w:right w:val="single" w:sz="4" w:space="0" w:color="959597"/>
            </w:tcBorders>
            <w:shd w:val="clear" w:color="auto" w:fill="FFFF00"/>
          </w:tcPr>
          <w:p w14:paraId="17228C74"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8" w:type="dxa"/>
            <w:vMerge/>
            <w:tcBorders>
              <w:left w:val="single" w:sz="4" w:space="0" w:color="959597"/>
              <w:bottom w:val="single" w:sz="4" w:space="0" w:color="959597"/>
              <w:right w:val="single" w:sz="4" w:space="0" w:color="959597"/>
            </w:tcBorders>
            <w:shd w:val="clear" w:color="auto" w:fill="92D050"/>
          </w:tcPr>
          <w:p w14:paraId="2372F417"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7" w:type="dxa"/>
            <w:vMerge/>
            <w:tcBorders>
              <w:left w:val="single" w:sz="4" w:space="0" w:color="959597"/>
              <w:bottom w:val="single" w:sz="4" w:space="0" w:color="959597"/>
              <w:right w:val="single" w:sz="4" w:space="0" w:color="959597"/>
            </w:tcBorders>
            <w:shd w:val="clear" w:color="auto" w:fill="00B0F0"/>
          </w:tcPr>
          <w:p w14:paraId="0C0AE7CE"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r>
      <w:tr w:rsidR="00361535" w:rsidRPr="00361535" w14:paraId="04F5EBB4"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4E3FBA60"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Has a clear understanding of a teachers’ legal responsibilities and Part 2 of the Teachers’ Standards.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DDDE5DD"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4C84C31"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31FC5D9"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26C94D59"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69601202"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Is positive about and makes efforts to contribute to the wider life and ethos of the school.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59FCAB8"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7E30AF36"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CBE9790"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0D4DF4E0"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13A9279A"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Is willing to consult with different colleagues, internally and externally, as appropriate knowing when to draw on their help and advice to support effective lesson delivery.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B60F15F"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3118ACB8"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1AA6D534"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3C784179"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02B7E5B5"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Effectively utilises the expertise of other colleagues when necessary including those with responsibility for special needs and disabilities.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3F40A4C"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243BF2A2"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AD80659"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76A2E5A"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6C74A130"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Engages with professional dialogue about teaching and/or learning, to improve their professional skills, knowledge and understanding.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1588D4C"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D3174F3"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D606E08"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43C006F3"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3F811FDE"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Deploys support staff effectively to facilitate learning for groups of pupils during different lesson episodes.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57B05426"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2299211B"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797C07A"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D16C405"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38D77111"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Demonstrates collaborative work with support staff to facilitate pupils’ learning before and during lessons.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C197C62"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38C581F6"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C17835A"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7F1E188E"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6D6AFA16"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Engages with their own learning and professional development.  Is aware of own strengths and development areas and is proactive in addressing these.</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3C090B03"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1F85705"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6F2F27FD"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66B9FA1E"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40A10555"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Shows willingness to take advice and feedback from colleagues and engage in discussion about and target setting to secure improvements in professional practice.</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7C56708E"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1B290042"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EFBA372"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19AF2B4A"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07BD4976"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 xml:space="preserve">Communicates effectively with parents and carers about learners’ achievements, progress and wellbeing. </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3B7F150"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42B13B71"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4422C6E" w14:textId="77777777" w:rsidR="00361535" w:rsidRPr="00361535" w:rsidRDefault="00361535" w:rsidP="00361535">
            <w:pPr>
              <w:spacing w:before="100" w:after="100" w:line="240" w:lineRule="auto"/>
              <w:rPr>
                <w:rFonts w:ascii="Arial Narrow" w:eastAsia="Calibri" w:hAnsi="Arial Narrow" w:cs="Arial"/>
              </w:rPr>
            </w:pPr>
          </w:p>
        </w:tc>
      </w:tr>
      <w:tr w:rsidR="00361535" w:rsidRPr="00361535" w14:paraId="1C074FC6"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701C799E"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rPr>
              <w:t>Is willing to critique, debate and evaluate recent research and theory in relation to actual teaching and learning practice and use this to improve their teaching</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F728409"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373FF475"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2B920645" w14:textId="77777777" w:rsidR="00361535" w:rsidRPr="00361535" w:rsidRDefault="00361535" w:rsidP="00361535">
            <w:pPr>
              <w:spacing w:before="100" w:after="100" w:line="240" w:lineRule="auto"/>
              <w:rPr>
                <w:rFonts w:ascii="Arial Narrow" w:eastAsia="Calibri" w:hAnsi="Arial Narrow" w:cs="Arial"/>
              </w:rPr>
            </w:pPr>
          </w:p>
        </w:tc>
      </w:tr>
    </w:tbl>
    <w:p w14:paraId="5F8C1613" w14:textId="77777777" w:rsidR="00361535" w:rsidRPr="00361535" w:rsidRDefault="00361535" w:rsidP="00361535">
      <w:pPr>
        <w:spacing w:before="80" w:after="0" w:line="240" w:lineRule="auto"/>
        <w:rPr>
          <w:rFonts w:ascii="Arial Narrow" w:eastAsia="Calibri" w:hAnsi="Arial Narrow" w:cs="Arial"/>
          <w:b/>
          <w:i/>
          <w:color w:val="6D009D"/>
          <w:sz w:val="18"/>
          <w:szCs w:val="18"/>
        </w:rPr>
      </w:pPr>
      <w:r w:rsidRPr="00361535">
        <w:rPr>
          <w:rFonts w:ascii="Arial Narrow" w:eastAsia="Calibri" w:hAnsi="Arial Narrow" w:cs="Arial"/>
          <w:b/>
          <w:i/>
          <w:color w:val="6D009D"/>
          <w:sz w:val="18"/>
          <w:szCs w:val="18"/>
        </w:rPr>
        <w:t>NB: In BLOCK 1, all statements should be considered as the trainee working with support and the expertise of the mentor.</w:t>
      </w:r>
      <w:r w:rsidRPr="00361535">
        <w:rPr>
          <w:rFonts w:ascii="Arial Narrow" w:eastAsia="Calibri" w:hAnsi="Arial Narrow" w:cs="Arial"/>
          <w:b/>
          <w:i/>
          <w:color w:val="6D009D"/>
          <w:sz w:val="18"/>
          <w:szCs w:val="18"/>
        </w:rPr>
        <w:br w:type="page"/>
      </w:r>
    </w:p>
    <w:tbl>
      <w:tblPr>
        <w:tblW w:w="15456" w:type="dxa"/>
        <w:tblInd w:w="-10" w:type="dxa"/>
        <w:tblLayout w:type="fixed"/>
        <w:tblLook w:val="04A0" w:firstRow="1" w:lastRow="0" w:firstColumn="1" w:lastColumn="0" w:noHBand="0" w:noVBand="1"/>
      </w:tblPr>
      <w:tblGrid>
        <w:gridCol w:w="1139"/>
        <w:gridCol w:w="426"/>
        <w:gridCol w:w="850"/>
        <w:gridCol w:w="4111"/>
        <w:gridCol w:w="425"/>
        <w:gridCol w:w="3827"/>
        <w:gridCol w:w="426"/>
        <w:gridCol w:w="1417"/>
        <w:gridCol w:w="1418"/>
        <w:gridCol w:w="1417"/>
      </w:tblGrid>
      <w:tr w:rsidR="00361535" w:rsidRPr="00361535" w14:paraId="6F2CA294" w14:textId="77777777" w:rsidTr="00361535">
        <w:trPr>
          <w:trHeight w:val="340"/>
          <w:tblHeader/>
        </w:trPr>
        <w:tc>
          <w:tcPr>
            <w:tcW w:w="1139" w:type="dxa"/>
            <w:vMerge w:val="restart"/>
            <w:tcBorders>
              <w:top w:val="single" w:sz="4" w:space="0" w:color="959597"/>
              <w:left w:val="single" w:sz="4" w:space="0" w:color="959597"/>
              <w:right w:val="single" w:sz="4" w:space="0" w:color="959597"/>
            </w:tcBorders>
            <w:shd w:val="clear" w:color="auto" w:fill="6D009D"/>
            <w:vAlign w:val="center"/>
          </w:tcPr>
          <w:p w14:paraId="1C37CB1E"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 xml:space="preserve">Strand </w:t>
            </w:r>
            <w:r w:rsidRPr="00361535">
              <w:rPr>
                <w:rFonts w:ascii="Arial" w:eastAsia="Yu Gothic Light" w:hAnsi="Arial" w:cs="Times New Roman"/>
                <w:b/>
                <w:bCs/>
                <w:szCs w:val="24"/>
                <w:lang w:eastAsia="en-GB"/>
              </w:rPr>
              <w:br/>
              <w:t>E</w:t>
            </w:r>
          </w:p>
        </w:tc>
        <w:tc>
          <w:tcPr>
            <w:tcW w:w="426" w:type="dxa"/>
            <w:vMerge w:val="restart"/>
            <w:tcBorders>
              <w:left w:val="single" w:sz="4" w:space="0" w:color="959597"/>
            </w:tcBorders>
            <w:shd w:val="clear" w:color="auto" w:fill="FFFFFF"/>
            <w:vAlign w:val="center"/>
          </w:tcPr>
          <w:p w14:paraId="23780D2D"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val="restart"/>
            <w:tcBorders>
              <w:top w:val="single" w:sz="4" w:space="0" w:color="959597"/>
            </w:tcBorders>
            <w:shd w:val="clear" w:color="auto" w:fill="6D009D"/>
            <w:vAlign w:val="center"/>
          </w:tcPr>
          <w:p w14:paraId="4F9E3191"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noProof/>
                <w:szCs w:val="24"/>
                <w:lang w:eastAsia="en-GB"/>
              </w:rPr>
              <mc:AlternateContent>
                <mc:Choice Requires="wps">
                  <w:drawing>
                    <wp:inline distT="0" distB="0" distL="0" distR="0" wp14:anchorId="61DF4F92" wp14:editId="4EFC7E5D">
                      <wp:extent cx="380245" cy="328008"/>
                      <wp:effectExtent l="0" t="0" r="20320" b="15240"/>
                      <wp:docPr id="165"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rgbClr val="6D009D"/>
                              </a:solidFill>
                              <a:ln w="19050" cap="flat" cmpd="sng" algn="ctr">
                                <a:solidFill>
                                  <a:srgbClr val="FFFFFF"/>
                                </a:solidFill>
                                <a:prstDash val="solid"/>
                              </a:ln>
                              <a:effectLst/>
                            </wps:spPr>
                            <wps:txbx>
                              <w:txbxContent>
                                <w:p w14:paraId="0C39C2C5" w14:textId="77777777" w:rsidR="00361535" w:rsidRPr="00E87882" w:rsidRDefault="00361535" w:rsidP="00361535">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PB</w:t>
                                  </w:r>
                                </w:p>
                              </w:txbxContent>
                            </wps:txbx>
                            <wps:bodyPr lIns="0" tIns="0" rIns="0" bIns="0" rtlCol="0" anchor="ctr"/>
                          </wps:wsp>
                        </a:graphicData>
                      </a:graphic>
                    </wp:inline>
                  </w:drawing>
                </mc:Choice>
                <mc:Fallback>
                  <w:pict>
                    <v:shape w14:anchorId="61DF4F92" id="_x0000_s1034" type="#_x0000_t9" style="width:29.95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" adj="4658" fillcolor="#6d009d" strokecolor="white" strokeweight="1.5pt">
                      <v:textbox inset="0,0,0,0">
                        <w:txbxContent>
                          <w:p w14:paraId="0C39C2C5" w14:textId="77777777" w:rsidR="00361535" w:rsidRPr="00E87882" w:rsidRDefault="00361535" w:rsidP="00361535">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PB</w:t>
                            </w:r>
                          </w:p>
                        </w:txbxContent>
                      </v:textbox>
                      <w10:anchorlock/>
                    </v:shape>
                  </w:pict>
                </mc:Fallback>
              </mc:AlternateContent>
            </w:r>
          </w:p>
        </w:tc>
        <w:tc>
          <w:tcPr>
            <w:tcW w:w="4111" w:type="dxa"/>
            <w:vMerge w:val="restart"/>
            <w:tcBorders>
              <w:top w:val="single" w:sz="4" w:space="0" w:color="959597"/>
              <w:right w:val="single" w:sz="4" w:space="0" w:color="959597"/>
            </w:tcBorders>
            <w:shd w:val="clear" w:color="auto" w:fill="6D009D"/>
            <w:vAlign w:val="center"/>
          </w:tcPr>
          <w:p w14:paraId="02E066B0"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Professional behaviours</w:t>
            </w:r>
          </w:p>
        </w:tc>
        <w:tc>
          <w:tcPr>
            <w:tcW w:w="425" w:type="dxa"/>
            <w:vMerge w:val="restart"/>
            <w:tcBorders>
              <w:left w:val="single" w:sz="4" w:space="0" w:color="959597"/>
              <w:right w:val="single" w:sz="4" w:space="0" w:color="959597"/>
            </w:tcBorders>
            <w:shd w:val="clear" w:color="auto" w:fill="FFFFFF"/>
            <w:vAlign w:val="center"/>
          </w:tcPr>
          <w:p w14:paraId="75D02DB3"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val="restart"/>
            <w:tcBorders>
              <w:top w:val="single" w:sz="4" w:space="0" w:color="959597"/>
              <w:left w:val="single" w:sz="4" w:space="0" w:color="959597"/>
              <w:right w:val="single" w:sz="4" w:space="0" w:color="959597"/>
            </w:tcBorders>
            <w:shd w:val="clear" w:color="auto" w:fill="D9D9D9"/>
            <w:vAlign w:val="center"/>
          </w:tcPr>
          <w:p w14:paraId="4E761BF9"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r w:rsidRPr="00361535">
              <w:rPr>
                <w:rFonts w:ascii="Arial" w:eastAsia="Yu Gothic Light" w:hAnsi="Arial" w:cs="Times New Roman"/>
                <w:szCs w:val="24"/>
                <w:lang w:eastAsia="en-GB"/>
              </w:rPr>
              <w:t xml:space="preserve">Part Two </w:t>
            </w:r>
            <w:r w:rsidRPr="00361535">
              <w:rPr>
                <w:rFonts w:ascii="Arial" w:eastAsia="Yu Gothic Light" w:hAnsi="Arial" w:cs="Times New Roman"/>
                <w:szCs w:val="24"/>
                <w:lang w:eastAsia="en-GB"/>
              </w:rPr>
              <w:br/>
              <w:t>of the Teachers’ Standards</w:t>
            </w:r>
          </w:p>
        </w:tc>
        <w:tc>
          <w:tcPr>
            <w:tcW w:w="426" w:type="dxa"/>
            <w:tcBorders>
              <w:top w:val="single" w:sz="4" w:space="0" w:color="959597"/>
              <w:left w:val="single" w:sz="4" w:space="0" w:color="959597"/>
              <w:bottom w:val="single" w:sz="4" w:space="0" w:color="959597"/>
              <w:right w:val="single" w:sz="4" w:space="0" w:color="959597"/>
            </w:tcBorders>
            <w:shd w:val="clear" w:color="auto" w:fill="FFFFFF"/>
            <w:vAlign w:val="center"/>
          </w:tcPr>
          <w:p w14:paraId="241BF840" w14:textId="77777777" w:rsidR="00361535" w:rsidRPr="00361535" w:rsidRDefault="00361535" w:rsidP="00361535">
            <w:pPr>
              <w:spacing w:after="0" w:line="240" w:lineRule="auto"/>
              <w:jc w:val="center"/>
              <w:rPr>
                <w:rFonts w:ascii="Arial" w:eastAsia="Calibri" w:hAnsi="Arial" w:cs="Arial"/>
              </w:rPr>
            </w:pPr>
            <w:r w:rsidRPr="00361535">
              <w:rPr>
                <w:rFonts w:ascii="Arial" w:eastAsia="Calibri" w:hAnsi="Arial" w:cs="Arial"/>
                <w:color w:val="959597"/>
                <w:sz w:val="14"/>
                <w:szCs w:val="14"/>
              </w:rPr>
              <w:t>S8</w:t>
            </w:r>
          </w:p>
        </w:tc>
        <w:tc>
          <w:tcPr>
            <w:tcW w:w="1417" w:type="dxa"/>
            <w:vMerge w:val="restart"/>
            <w:tcBorders>
              <w:top w:val="single" w:sz="4" w:space="0" w:color="959597"/>
              <w:left w:val="single" w:sz="4" w:space="0" w:color="959597"/>
              <w:right w:val="single" w:sz="4" w:space="0" w:color="959597"/>
            </w:tcBorders>
            <w:shd w:val="clear" w:color="auto" w:fill="FFFF00"/>
            <w:vAlign w:val="center"/>
          </w:tcPr>
          <w:p w14:paraId="600F6C17"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8" w:type="dxa"/>
            <w:vMerge w:val="restart"/>
            <w:tcBorders>
              <w:top w:val="single" w:sz="4" w:space="0" w:color="959597"/>
              <w:left w:val="single" w:sz="4" w:space="0" w:color="959597"/>
              <w:right w:val="single" w:sz="4" w:space="0" w:color="959597"/>
            </w:tcBorders>
            <w:shd w:val="clear" w:color="auto" w:fill="92D050"/>
            <w:vAlign w:val="center"/>
          </w:tcPr>
          <w:p w14:paraId="4AB29B13"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c>
          <w:tcPr>
            <w:tcW w:w="1417" w:type="dxa"/>
            <w:vMerge w:val="restart"/>
            <w:tcBorders>
              <w:top w:val="single" w:sz="4" w:space="0" w:color="959597"/>
              <w:left w:val="single" w:sz="4" w:space="0" w:color="959597"/>
              <w:right w:val="single" w:sz="4" w:space="0" w:color="959597"/>
            </w:tcBorders>
            <w:shd w:val="clear" w:color="auto" w:fill="00B0F0"/>
            <w:vAlign w:val="center"/>
          </w:tcPr>
          <w:p w14:paraId="40F4173F"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r w:rsidRPr="00361535">
              <w:rPr>
                <w:rFonts w:ascii="Arial" w:eastAsia="Yu Gothic Light" w:hAnsi="Arial" w:cs="Times New Roman"/>
                <w:b/>
                <w:bCs/>
                <w:szCs w:val="24"/>
                <w:lang w:eastAsia="en-GB"/>
              </w:rPr>
              <w:t>Currently achieving</w:t>
            </w:r>
          </w:p>
        </w:tc>
      </w:tr>
      <w:tr w:rsidR="00361535" w:rsidRPr="00361535" w14:paraId="3872BE64" w14:textId="77777777" w:rsidTr="00361535">
        <w:trPr>
          <w:trHeight w:val="340"/>
          <w:tblHeader/>
        </w:trPr>
        <w:tc>
          <w:tcPr>
            <w:tcW w:w="1139" w:type="dxa"/>
            <w:vMerge/>
            <w:tcBorders>
              <w:left w:val="single" w:sz="4" w:space="0" w:color="959597"/>
              <w:bottom w:val="single" w:sz="4" w:space="0" w:color="959597"/>
              <w:right w:val="single" w:sz="4" w:space="0" w:color="959597"/>
            </w:tcBorders>
            <w:shd w:val="clear" w:color="auto" w:fill="6D009D"/>
            <w:vAlign w:val="center"/>
          </w:tcPr>
          <w:p w14:paraId="1E65E7AD"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426" w:type="dxa"/>
            <w:vMerge/>
            <w:tcBorders>
              <w:left w:val="single" w:sz="4" w:space="0" w:color="959597"/>
              <w:bottom w:val="single" w:sz="4" w:space="0" w:color="959597"/>
            </w:tcBorders>
            <w:shd w:val="clear" w:color="auto" w:fill="FFFFFF"/>
            <w:vAlign w:val="center"/>
          </w:tcPr>
          <w:p w14:paraId="46759E81"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850" w:type="dxa"/>
            <w:vMerge/>
            <w:tcBorders>
              <w:bottom w:val="single" w:sz="4" w:space="0" w:color="959597"/>
            </w:tcBorders>
            <w:shd w:val="clear" w:color="auto" w:fill="6D009D"/>
            <w:vAlign w:val="center"/>
          </w:tcPr>
          <w:p w14:paraId="294E9FB8"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111" w:type="dxa"/>
            <w:vMerge/>
            <w:tcBorders>
              <w:bottom w:val="single" w:sz="4" w:space="0" w:color="959597"/>
              <w:right w:val="single" w:sz="4" w:space="0" w:color="959597"/>
            </w:tcBorders>
            <w:shd w:val="clear" w:color="auto" w:fill="6D009D"/>
            <w:vAlign w:val="center"/>
          </w:tcPr>
          <w:p w14:paraId="48521C0D" w14:textId="77777777" w:rsidR="00361535" w:rsidRPr="00361535" w:rsidRDefault="00361535" w:rsidP="00361535">
            <w:pPr>
              <w:keepLines/>
              <w:spacing w:before="40" w:after="40" w:line="240" w:lineRule="auto"/>
              <w:rPr>
                <w:rFonts w:ascii="Arial" w:eastAsia="Yu Gothic Light" w:hAnsi="Arial" w:cs="Times New Roman"/>
                <w:b/>
                <w:bCs/>
                <w:szCs w:val="24"/>
                <w:lang w:eastAsia="en-GB"/>
              </w:rPr>
            </w:pPr>
          </w:p>
        </w:tc>
        <w:tc>
          <w:tcPr>
            <w:tcW w:w="425" w:type="dxa"/>
            <w:vMerge/>
            <w:tcBorders>
              <w:left w:val="single" w:sz="4" w:space="0" w:color="959597"/>
              <w:bottom w:val="single" w:sz="4" w:space="0" w:color="959597"/>
              <w:right w:val="single" w:sz="4" w:space="0" w:color="959597"/>
            </w:tcBorders>
            <w:shd w:val="clear" w:color="auto" w:fill="FFFFFF"/>
            <w:vAlign w:val="center"/>
          </w:tcPr>
          <w:p w14:paraId="110B0022"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3827" w:type="dxa"/>
            <w:vMerge/>
            <w:tcBorders>
              <w:left w:val="single" w:sz="4" w:space="0" w:color="959597"/>
              <w:bottom w:val="single" w:sz="4" w:space="0" w:color="959597"/>
            </w:tcBorders>
            <w:shd w:val="clear" w:color="auto" w:fill="D9D9D9"/>
            <w:vAlign w:val="center"/>
          </w:tcPr>
          <w:p w14:paraId="6E10D0EC" w14:textId="77777777" w:rsidR="00361535" w:rsidRPr="00361535" w:rsidRDefault="00361535" w:rsidP="00361535">
            <w:pPr>
              <w:keepLines/>
              <w:spacing w:before="40" w:after="40" w:line="240" w:lineRule="auto"/>
              <w:jc w:val="center"/>
              <w:rPr>
                <w:rFonts w:ascii="Arial" w:eastAsia="Yu Gothic Light" w:hAnsi="Arial" w:cs="Times New Roman"/>
                <w:szCs w:val="24"/>
                <w:lang w:eastAsia="en-GB"/>
              </w:rPr>
            </w:pPr>
          </w:p>
        </w:tc>
        <w:tc>
          <w:tcPr>
            <w:tcW w:w="426" w:type="dxa"/>
            <w:tcBorders>
              <w:top w:val="single" w:sz="4" w:space="0" w:color="959597"/>
              <w:bottom w:val="single" w:sz="4" w:space="0" w:color="959597"/>
              <w:right w:val="single" w:sz="4" w:space="0" w:color="959597"/>
            </w:tcBorders>
            <w:shd w:val="clear" w:color="auto" w:fill="D9D9D9"/>
            <w:vAlign w:val="center"/>
          </w:tcPr>
          <w:p w14:paraId="162BCCE5" w14:textId="77777777" w:rsidR="00361535" w:rsidRPr="00361535" w:rsidRDefault="00361535" w:rsidP="00361535">
            <w:pPr>
              <w:spacing w:after="0" w:line="240" w:lineRule="auto"/>
              <w:ind w:left="-113" w:right="-113"/>
              <w:jc w:val="center"/>
              <w:rPr>
                <w:rFonts w:ascii="Arial" w:eastAsia="Calibri" w:hAnsi="Arial" w:cs="Arial"/>
              </w:rPr>
            </w:pPr>
            <w:r w:rsidRPr="00361535">
              <w:rPr>
                <w:rFonts w:ascii="Arial" w:eastAsia="Calibri" w:hAnsi="Arial" w:cs="Arial"/>
                <w:sz w:val="14"/>
                <w:szCs w:val="14"/>
              </w:rPr>
              <w:t>Part 2</w:t>
            </w:r>
          </w:p>
        </w:tc>
        <w:tc>
          <w:tcPr>
            <w:tcW w:w="1417" w:type="dxa"/>
            <w:vMerge/>
            <w:tcBorders>
              <w:left w:val="single" w:sz="4" w:space="0" w:color="959597"/>
              <w:bottom w:val="single" w:sz="4" w:space="0" w:color="959597"/>
              <w:right w:val="single" w:sz="4" w:space="0" w:color="959597"/>
            </w:tcBorders>
            <w:shd w:val="clear" w:color="auto" w:fill="FFFF00"/>
          </w:tcPr>
          <w:p w14:paraId="29603B0B"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8" w:type="dxa"/>
            <w:vMerge/>
            <w:tcBorders>
              <w:left w:val="single" w:sz="4" w:space="0" w:color="959597"/>
              <w:bottom w:val="single" w:sz="4" w:space="0" w:color="959597"/>
              <w:right w:val="single" w:sz="4" w:space="0" w:color="959597"/>
            </w:tcBorders>
            <w:shd w:val="clear" w:color="auto" w:fill="92D050"/>
          </w:tcPr>
          <w:p w14:paraId="6BC5E445"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c>
          <w:tcPr>
            <w:tcW w:w="1417" w:type="dxa"/>
            <w:vMerge/>
            <w:tcBorders>
              <w:left w:val="single" w:sz="4" w:space="0" w:color="959597"/>
              <w:bottom w:val="single" w:sz="4" w:space="0" w:color="959597"/>
              <w:right w:val="single" w:sz="4" w:space="0" w:color="959597"/>
            </w:tcBorders>
            <w:shd w:val="clear" w:color="auto" w:fill="00B0F0"/>
          </w:tcPr>
          <w:p w14:paraId="21D30BA7" w14:textId="77777777" w:rsidR="00361535" w:rsidRPr="00361535" w:rsidRDefault="00361535" w:rsidP="00361535">
            <w:pPr>
              <w:keepLines/>
              <w:spacing w:before="40" w:after="40" w:line="240" w:lineRule="auto"/>
              <w:jc w:val="center"/>
              <w:rPr>
                <w:rFonts w:ascii="Arial" w:eastAsia="Yu Gothic Light" w:hAnsi="Arial" w:cs="Times New Roman"/>
                <w:b/>
                <w:bCs/>
                <w:szCs w:val="24"/>
                <w:lang w:eastAsia="en-GB"/>
              </w:rPr>
            </w:pPr>
          </w:p>
        </w:tc>
      </w:tr>
      <w:tr w:rsidR="00361535" w:rsidRPr="00361535" w14:paraId="78CA6531" w14:textId="77777777" w:rsidTr="00361535">
        <w:trPr>
          <w:trHeight w:val="452"/>
        </w:trPr>
        <w:tc>
          <w:tcPr>
            <w:tcW w:w="11204" w:type="dxa"/>
            <w:gridSpan w:val="7"/>
            <w:tcBorders>
              <w:top w:val="single" w:sz="4" w:space="0" w:color="959597"/>
              <w:left w:val="single" w:sz="4" w:space="0" w:color="959597"/>
              <w:bottom w:val="single" w:sz="4" w:space="0" w:color="959597"/>
              <w:right w:val="single" w:sz="4" w:space="0" w:color="959597"/>
            </w:tcBorders>
            <w:shd w:val="clear" w:color="auto" w:fill="D9D9D9"/>
          </w:tcPr>
          <w:p w14:paraId="24FEC910" w14:textId="77777777" w:rsidR="00361535" w:rsidRPr="00361535" w:rsidRDefault="00361535" w:rsidP="00361535">
            <w:pPr>
              <w:spacing w:before="100" w:after="100" w:line="240" w:lineRule="auto"/>
              <w:rPr>
                <w:rFonts w:ascii="Arial Narrow" w:eastAsia="Calibri" w:hAnsi="Arial Narrow" w:cs="Arial"/>
                <w:sz w:val="24"/>
                <w:szCs w:val="24"/>
              </w:rPr>
            </w:pPr>
            <w:r w:rsidRPr="00361535">
              <w:rPr>
                <w:rFonts w:ascii="Arial Narrow" w:eastAsia="Calibri" w:hAnsi="Arial Narrow" w:cs="Arial"/>
                <w:sz w:val="24"/>
                <w:szCs w:val="24"/>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5D743045" w14:textId="77777777" w:rsidR="00361535" w:rsidRPr="00361535" w:rsidRDefault="00361535" w:rsidP="00361535">
            <w:pPr>
              <w:spacing w:before="100" w:after="100" w:line="240" w:lineRule="auto"/>
              <w:rPr>
                <w:rFonts w:ascii="Arial Narrow" w:eastAsia="Calibri" w:hAnsi="Arial Narrow" w:cs="Arial"/>
                <w:sz w:val="24"/>
                <w:szCs w:val="24"/>
              </w:rPr>
            </w:pPr>
            <w:r w:rsidRPr="00361535">
              <w:rPr>
                <w:rFonts w:ascii="Arial Narrow" w:eastAsia="Calibri" w:hAnsi="Arial Narrow" w:cs="Arial"/>
                <w:sz w:val="24"/>
                <w:szCs w:val="24"/>
              </w:rPr>
              <w:t xml:space="preserve">Teachers uphold public trust in the profession and maintain high standards of ethics and behaviour, within and outside school, by: </w:t>
            </w:r>
          </w:p>
          <w:p w14:paraId="4D6CAF84" w14:textId="77777777" w:rsidR="00361535" w:rsidRPr="00361535" w:rsidRDefault="00361535" w:rsidP="00361535">
            <w:pPr>
              <w:spacing w:after="0" w:line="240" w:lineRule="auto"/>
              <w:ind w:left="720" w:hanging="360"/>
              <w:rPr>
                <w:rFonts w:ascii="Arial Narrow" w:eastAsia="Times New Roman" w:hAnsi="Arial Narrow" w:cs="Times New Roman"/>
                <w:sz w:val="24"/>
                <w:szCs w:val="24"/>
                <w:lang w:eastAsia="en-GB"/>
              </w:rPr>
            </w:pPr>
            <w:r w:rsidRPr="00361535">
              <w:rPr>
                <w:rFonts w:ascii="Arial Narrow" w:eastAsia="Times New Roman" w:hAnsi="Arial Narrow" w:cs="Times New Roman"/>
                <w:sz w:val="24"/>
                <w:szCs w:val="24"/>
                <w:lang w:eastAsia="en-GB"/>
              </w:rPr>
              <w:t xml:space="preserve">treating pupils with dignity, building relationships rooted in mutual respect, and at all times observing proper boundaries appropriate to a teacher’s professional position; </w:t>
            </w:r>
          </w:p>
          <w:p w14:paraId="5D963CBC" w14:textId="77777777" w:rsidR="00361535" w:rsidRPr="00361535" w:rsidRDefault="00361535" w:rsidP="00361535">
            <w:pPr>
              <w:spacing w:after="0" w:line="240" w:lineRule="auto"/>
              <w:ind w:left="720" w:hanging="360"/>
              <w:rPr>
                <w:rFonts w:ascii="Arial Narrow" w:eastAsia="Times New Roman" w:hAnsi="Arial Narrow" w:cs="Times New Roman"/>
                <w:sz w:val="24"/>
                <w:szCs w:val="24"/>
                <w:lang w:eastAsia="en-GB"/>
              </w:rPr>
            </w:pPr>
            <w:r w:rsidRPr="00361535">
              <w:rPr>
                <w:rFonts w:ascii="Arial Narrow" w:eastAsia="Times New Roman" w:hAnsi="Arial Narrow" w:cs="Times New Roman"/>
                <w:sz w:val="24"/>
                <w:szCs w:val="24"/>
                <w:lang w:eastAsia="en-GB"/>
              </w:rPr>
              <w:t xml:space="preserve">having regard for the need to safeguard pupils’ well-being, in accordance with statutory provisions; </w:t>
            </w:r>
          </w:p>
          <w:p w14:paraId="67A4D3B5" w14:textId="77777777" w:rsidR="00361535" w:rsidRPr="00361535" w:rsidRDefault="00361535" w:rsidP="00361535">
            <w:pPr>
              <w:spacing w:after="0" w:line="240" w:lineRule="auto"/>
              <w:ind w:left="720" w:hanging="360"/>
              <w:rPr>
                <w:rFonts w:ascii="Arial Narrow" w:eastAsia="Times New Roman" w:hAnsi="Arial Narrow" w:cs="Times New Roman"/>
                <w:sz w:val="24"/>
                <w:szCs w:val="24"/>
                <w:lang w:eastAsia="en-GB"/>
              </w:rPr>
            </w:pPr>
            <w:r w:rsidRPr="00361535">
              <w:rPr>
                <w:rFonts w:ascii="Arial Narrow" w:eastAsia="Times New Roman" w:hAnsi="Arial Narrow" w:cs="Times New Roman"/>
                <w:sz w:val="24"/>
                <w:szCs w:val="24"/>
                <w:lang w:eastAsia="en-GB"/>
              </w:rPr>
              <w:t>showing tolerance of and respect for the rights of others;</w:t>
            </w:r>
          </w:p>
          <w:p w14:paraId="395AB7AC" w14:textId="77777777" w:rsidR="00361535" w:rsidRPr="00361535" w:rsidRDefault="00361535" w:rsidP="00361535">
            <w:pPr>
              <w:spacing w:after="0" w:line="240" w:lineRule="auto"/>
              <w:ind w:left="720" w:hanging="360"/>
              <w:rPr>
                <w:rFonts w:ascii="Arial Narrow" w:eastAsia="Times New Roman" w:hAnsi="Arial Narrow" w:cs="Times New Roman"/>
                <w:sz w:val="24"/>
                <w:szCs w:val="24"/>
                <w:lang w:eastAsia="en-GB"/>
              </w:rPr>
            </w:pPr>
            <w:r w:rsidRPr="00361535">
              <w:rPr>
                <w:rFonts w:ascii="Arial Narrow" w:eastAsia="Times New Roman" w:hAnsi="Arial Narrow" w:cs="Times New Roman"/>
                <w:sz w:val="24"/>
                <w:szCs w:val="24"/>
                <w:lang w:eastAsia="en-GB"/>
              </w:rPr>
              <w:t xml:space="preserve">not undermining fundamental British values, including democracy, the rule of law, individual liberty and mutual respect, and tolerance of those with different faiths and beliefs; </w:t>
            </w:r>
          </w:p>
          <w:p w14:paraId="6845110E" w14:textId="77777777" w:rsidR="00361535" w:rsidRPr="00361535" w:rsidRDefault="00361535" w:rsidP="00361535">
            <w:pPr>
              <w:spacing w:after="0" w:line="240" w:lineRule="auto"/>
              <w:ind w:left="720" w:hanging="360"/>
              <w:rPr>
                <w:rFonts w:ascii="Arial Narrow" w:eastAsia="Times New Roman" w:hAnsi="Arial Narrow" w:cs="Times New Roman"/>
                <w:sz w:val="24"/>
                <w:szCs w:val="24"/>
                <w:lang w:eastAsia="en-GB"/>
              </w:rPr>
            </w:pPr>
            <w:proofErr w:type="gramStart"/>
            <w:r w:rsidRPr="00361535">
              <w:rPr>
                <w:rFonts w:ascii="Arial Narrow" w:eastAsia="Times New Roman" w:hAnsi="Arial Narrow" w:cs="Times New Roman"/>
                <w:sz w:val="24"/>
                <w:szCs w:val="24"/>
                <w:lang w:eastAsia="en-GB"/>
              </w:rPr>
              <w:t>ensuring</w:t>
            </w:r>
            <w:proofErr w:type="gramEnd"/>
            <w:r w:rsidRPr="00361535">
              <w:rPr>
                <w:rFonts w:ascii="Arial Narrow" w:eastAsia="Times New Roman" w:hAnsi="Arial Narrow" w:cs="Times New Roman"/>
                <w:sz w:val="24"/>
                <w:szCs w:val="24"/>
                <w:lang w:eastAsia="en-GB"/>
              </w:rPr>
              <w:t xml:space="preserve"> that personal beliefs are not expressed in ways which exploit pupils’ vulnerability or might lead them to break the law. </w:t>
            </w:r>
          </w:p>
          <w:p w14:paraId="3CAC428B" w14:textId="77777777" w:rsidR="00361535" w:rsidRPr="00361535" w:rsidRDefault="00361535" w:rsidP="00361535">
            <w:pPr>
              <w:spacing w:before="100" w:after="100" w:line="240" w:lineRule="auto"/>
              <w:rPr>
                <w:rFonts w:ascii="Arial Narrow" w:eastAsia="Calibri" w:hAnsi="Arial Narrow" w:cs="Arial"/>
                <w:sz w:val="24"/>
                <w:szCs w:val="24"/>
              </w:rPr>
            </w:pPr>
            <w:r w:rsidRPr="00361535">
              <w:rPr>
                <w:rFonts w:ascii="Arial Narrow" w:eastAsia="Calibri" w:hAnsi="Arial Narrow" w:cs="Arial"/>
                <w:sz w:val="24"/>
                <w:szCs w:val="24"/>
              </w:rPr>
              <w:t xml:space="preserve">Teachers must have proper and professional regard for the ethos, policies and practices of the school in which they teach, and maintain high standards in their own attendance and punctuality. </w:t>
            </w:r>
          </w:p>
          <w:p w14:paraId="37819D06" w14:textId="77777777" w:rsidR="00361535" w:rsidRPr="00361535" w:rsidRDefault="00361535" w:rsidP="00361535">
            <w:pPr>
              <w:spacing w:before="100" w:after="100" w:line="240" w:lineRule="auto"/>
              <w:rPr>
                <w:rFonts w:ascii="Arial Narrow" w:eastAsia="Calibri" w:hAnsi="Arial Narrow" w:cs="Arial"/>
              </w:rPr>
            </w:pPr>
            <w:r w:rsidRPr="00361535">
              <w:rPr>
                <w:rFonts w:ascii="Arial Narrow" w:eastAsia="Calibri" w:hAnsi="Arial Narrow" w:cs="Arial"/>
                <w:sz w:val="24"/>
                <w:szCs w:val="24"/>
              </w:rPr>
              <w:t>Teachers must have an understanding of, and always act within, the statutory frameworks which set out their professional duties and responsibilities.</w:t>
            </w: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271B072" w14:textId="77777777" w:rsidR="00361535" w:rsidRPr="00361535" w:rsidRDefault="00361535" w:rsidP="00361535">
            <w:pPr>
              <w:spacing w:before="100" w:after="100" w:line="240" w:lineRule="auto"/>
              <w:rPr>
                <w:rFonts w:ascii="Arial Narrow" w:eastAsia="Calibri" w:hAnsi="Arial Narrow" w:cs="Arial"/>
              </w:rPr>
            </w:pPr>
          </w:p>
        </w:tc>
        <w:tc>
          <w:tcPr>
            <w:tcW w:w="1418" w:type="dxa"/>
            <w:tcBorders>
              <w:top w:val="single" w:sz="4" w:space="0" w:color="959597"/>
              <w:left w:val="single" w:sz="4" w:space="0" w:color="959597"/>
              <w:bottom w:val="single" w:sz="4" w:space="0" w:color="959597"/>
              <w:right w:val="single" w:sz="4" w:space="0" w:color="959597"/>
            </w:tcBorders>
            <w:shd w:val="clear" w:color="auto" w:fill="FFFFFF"/>
          </w:tcPr>
          <w:p w14:paraId="5E8AC0E8" w14:textId="77777777" w:rsidR="00361535" w:rsidRPr="00361535" w:rsidRDefault="00361535" w:rsidP="00361535">
            <w:pPr>
              <w:spacing w:before="100" w:after="100" w:line="240" w:lineRule="auto"/>
              <w:rPr>
                <w:rFonts w:ascii="Arial Narrow" w:eastAsia="Calibri" w:hAnsi="Arial Narrow" w:cs="Arial"/>
              </w:rPr>
            </w:pPr>
          </w:p>
        </w:tc>
        <w:tc>
          <w:tcPr>
            <w:tcW w:w="1417" w:type="dxa"/>
            <w:tcBorders>
              <w:top w:val="single" w:sz="4" w:space="0" w:color="959597"/>
              <w:left w:val="single" w:sz="4" w:space="0" w:color="959597"/>
              <w:bottom w:val="single" w:sz="4" w:space="0" w:color="959597"/>
              <w:right w:val="single" w:sz="4" w:space="0" w:color="959597"/>
            </w:tcBorders>
            <w:shd w:val="clear" w:color="auto" w:fill="FFFFFF"/>
          </w:tcPr>
          <w:p w14:paraId="0C1766AB" w14:textId="77777777" w:rsidR="00361535" w:rsidRPr="00361535" w:rsidRDefault="00361535" w:rsidP="00361535">
            <w:pPr>
              <w:spacing w:before="100" w:after="100" w:line="240" w:lineRule="auto"/>
              <w:rPr>
                <w:rFonts w:ascii="Arial Narrow" w:eastAsia="Calibri" w:hAnsi="Arial Narrow" w:cs="Arial"/>
              </w:rPr>
            </w:pPr>
          </w:p>
        </w:tc>
      </w:tr>
    </w:tbl>
    <w:p w14:paraId="0798F60D" w14:textId="77777777" w:rsidR="00361535" w:rsidRPr="00361535" w:rsidRDefault="00361535" w:rsidP="00361535">
      <w:pPr>
        <w:spacing w:before="80" w:after="0" w:line="240" w:lineRule="auto"/>
        <w:rPr>
          <w:rFonts w:ascii="Arial Narrow" w:eastAsia="Calibri" w:hAnsi="Arial Narrow" w:cs="Arial"/>
          <w:b/>
          <w:i/>
          <w:color w:val="6D009D"/>
          <w:sz w:val="18"/>
          <w:szCs w:val="18"/>
        </w:rPr>
      </w:pPr>
      <w:r w:rsidRPr="00361535">
        <w:rPr>
          <w:rFonts w:ascii="Arial Narrow" w:eastAsia="Calibri" w:hAnsi="Arial Narrow" w:cs="Arial"/>
          <w:b/>
          <w:i/>
          <w:color w:val="6D009D"/>
          <w:sz w:val="18"/>
          <w:szCs w:val="18"/>
        </w:rPr>
        <w:t>NB: In BLOCK 1, all statements should be considered as the trainee working with support and the expertise of the mentor.</w:t>
      </w:r>
      <w:r w:rsidRPr="00361535">
        <w:rPr>
          <w:rFonts w:ascii="Arial Narrow" w:eastAsia="Calibri" w:hAnsi="Arial Narrow" w:cs="Arial"/>
          <w:b/>
          <w:i/>
          <w:color w:val="6D009D"/>
          <w:sz w:val="18"/>
          <w:szCs w:val="18"/>
        </w:rPr>
        <w:br w:type="page"/>
      </w:r>
    </w:p>
    <w:p w14:paraId="1223FDE8" w14:textId="77777777" w:rsidR="00422FC6" w:rsidRDefault="00422FC6">
      <w:bookmarkStart w:id="6" w:name="_GoBack"/>
      <w:bookmarkEnd w:id="6"/>
    </w:p>
    <w:sectPr w:rsidR="00422FC6" w:rsidSect="0036153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35"/>
    <w:rsid w:val="00361535"/>
    <w:rsid w:val="00422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D874"/>
  <w15:chartTrackingRefBased/>
  <w15:docId w15:val="{8E9B7515-F682-4317-8F48-478CD846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B272BEE20D244A0E5C183A466A46C" ma:contentTypeVersion="13" ma:contentTypeDescription="Create a new document." ma:contentTypeScope="" ma:versionID="2bdf94d29a5c3f6da4b7dfa6f9bfd34d">
  <xsd:schema xmlns:xsd="http://www.w3.org/2001/XMLSchema" xmlns:xs="http://www.w3.org/2001/XMLSchema" xmlns:p="http://schemas.microsoft.com/office/2006/metadata/properties" xmlns:ns3="1607d3ab-c61f-4ed7-a5bc-3b8082c27856" xmlns:ns4="fa5e378e-b709-4e55-a1fc-703fd4edd451" targetNamespace="http://schemas.microsoft.com/office/2006/metadata/properties" ma:root="true" ma:fieldsID="11ab8e04365c1ed9dfb1421e6e409e64" ns3:_="" ns4:_="">
    <xsd:import namespace="1607d3ab-c61f-4ed7-a5bc-3b8082c27856"/>
    <xsd:import namespace="fa5e378e-b709-4e55-a1fc-703fd4edd4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7d3ab-c61f-4ed7-a5bc-3b8082c27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e378e-b709-4e55-a1fc-703fd4edd4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70483-1969-4C6C-ACF1-EC6A68D7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7d3ab-c61f-4ed7-a5bc-3b8082c27856"/>
    <ds:schemaRef ds:uri="fa5e378e-b709-4e55-a1fc-703fd4ed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41A4C-F63B-420F-9F88-A96D74CA49F1}">
  <ds:schemaRefs>
    <ds:schemaRef ds:uri="http://schemas.microsoft.com/sharepoint/v3/contenttype/forms"/>
  </ds:schemaRefs>
</ds:datastoreItem>
</file>

<file path=customXml/itemProps3.xml><?xml version="1.0" encoding="utf-8"?>
<ds:datastoreItem xmlns:ds="http://schemas.openxmlformats.org/officeDocument/2006/customXml" ds:itemID="{D009664C-0C5F-44C0-803D-703C54C31ED4}">
  <ds:schemaRefs>
    <ds:schemaRef ds:uri="http://purl.org/dc/elements/1.1/"/>
    <ds:schemaRef ds:uri="http://schemas.openxmlformats.org/package/2006/metadata/core-properties"/>
    <ds:schemaRef ds:uri="http://schemas.microsoft.com/office/infopath/2007/PartnerControls"/>
    <ds:schemaRef ds:uri="fa5e378e-b709-4e55-a1fc-703fd4edd451"/>
    <ds:schemaRef ds:uri="http://purl.org/dc/terms/"/>
    <ds:schemaRef ds:uri="http://schemas.microsoft.com/office/2006/metadata/properties"/>
    <ds:schemaRef ds:uri="http://schemas.microsoft.com/office/2006/documentManagement/types"/>
    <ds:schemaRef ds:uri="1607d3ab-c61f-4ed7-a5bc-3b8082c2785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2592</Words>
  <Characters>14781</Characters>
  <Application>Microsoft Office Word</Application>
  <DocSecurity>0</DocSecurity>
  <Lines>123</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4.5 | Professional Development Formative Framework</vt:lpstr>
    </vt:vector>
  </TitlesOfParts>
  <Company>University of Manchester</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Kilkenny</dc:creator>
  <cp:keywords/>
  <dc:description/>
  <cp:lastModifiedBy>Karen Kilkenny</cp:lastModifiedBy>
  <cp:revision>1</cp:revision>
  <dcterms:created xsi:type="dcterms:W3CDTF">2021-09-28T18:36:00Z</dcterms:created>
  <dcterms:modified xsi:type="dcterms:W3CDTF">2021-09-28T18:37:00Z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0x01010095DB272BEE20D244A0E5C183A466A46C</vt:lpwstr>
  </property>
</Properties>
</file>