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D9D2A" w14:textId="494746FB" w:rsidR="00075719" w:rsidRDefault="00075719" w:rsidP="00214D5E">
      <w:pPr>
        <w:spacing w:after="360" w:line="240" w:lineRule="auto"/>
        <w:contextualSpacing/>
        <w:jc w:val="center"/>
        <w:rPr>
          <w:rFonts w:ascii="Arial" w:hAnsi="Arial" w:cs="Arial"/>
          <w:b/>
          <w:bCs/>
        </w:rPr>
      </w:pPr>
      <w:r w:rsidRPr="001C7DBA">
        <w:rPr>
          <w:rFonts w:ascii="Arial" w:eastAsia="Arial" w:hAnsi="Arial" w:cs="Arial"/>
          <w:b/>
          <w:color w:val="000000"/>
        </w:rPr>
        <w:t xml:space="preserve">PGCE Secondary </w:t>
      </w:r>
      <w:r w:rsidRPr="00AA6990">
        <w:rPr>
          <w:rFonts w:ascii="Arial" w:hAnsi="Arial" w:cs="Arial"/>
          <w:b/>
          <w:bCs/>
        </w:rPr>
        <w:t>Progress Matrix</w:t>
      </w:r>
      <w:r>
        <w:rPr>
          <w:rFonts w:ascii="Arial" w:hAnsi="Arial" w:cs="Arial"/>
          <w:b/>
          <w:bCs/>
        </w:rPr>
        <w:t xml:space="preserve"> – Placement 1</w:t>
      </w:r>
    </w:p>
    <w:p w14:paraId="639EFA9B" w14:textId="2452D5DC" w:rsidR="00214D5E" w:rsidRDefault="00075719" w:rsidP="00214D5E">
      <w:pPr>
        <w:spacing w:after="360" w:line="240" w:lineRule="auto"/>
        <w:contextualSpacing/>
        <w:jc w:val="center"/>
        <w:rPr>
          <w:rFonts w:ascii="Arial" w:hAnsi="Arial" w:cs="Arial"/>
          <w:b/>
          <w:bCs/>
        </w:rPr>
      </w:pPr>
      <w:r>
        <w:rPr>
          <w:rFonts w:ascii="Arial" w:hAnsi="Arial" w:cs="Arial"/>
          <w:b/>
          <w:bCs/>
        </w:rPr>
        <w:t>Guidance and Exemplar Materials</w:t>
      </w:r>
    </w:p>
    <w:p w14:paraId="18E33131" w14:textId="2175E5E8" w:rsidR="0049674F" w:rsidRPr="002443F2" w:rsidRDefault="0049674F" w:rsidP="00214D5E">
      <w:pPr>
        <w:spacing w:after="360" w:line="240" w:lineRule="auto"/>
        <w:contextualSpacing/>
        <w:jc w:val="center"/>
        <w:rPr>
          <w:rFonts w:ascii="Arial" w:hAnsi="Arial" w:cs="Arial"/>
          <w:i/>
          <w:iCs/>
          <w:color w:val="FF0000"/>
        </w:rPr>
      </w:pPr>
      <w:r w:rsidRPr="002443F2">
        <w:rPr>
          <w:rFonts w:ascii="Arial" w:hAnsi="Arial" w:cs="Arial"/>
          <w:i/>
          <w:iCs/>
          <w:color w:val="FF0000"/>
        </w:rPr>
        <w:t xml:space="preserve">Note: </w:t>
      </w:r>
      <w:r w:rsidR="00906B4A">
        <w:rPr>
          <w:rFonts w:ascii="Arial" w:hAnsi="Arial" w:cs="Arial"/>
          <w:i/>
          <w:iCs/>
          <w:color w:val="FF0000"/>
        </w:rPr>
        <w:t>the</w:t>
      </w:r>
      <w:r w:rsidRPr="002443F2">
        <w:rPr>
          <w:rFonts w:ascii="Arial" w:hAnsi="Arial" w:cs="Arial"/>
          <w:i/>
          <w:iCs/>
          <w:color w:val="FF0000"/>
        </w:rPr>
        <w:t xml:space="preserve"> example</w:t>
      </w:r>
      <w:r w:rsidR="00906B4A">
        <w:rPr>
          <w:rFonts w:ascii="Arial" w:hAnsi="Arial" w:cs="Arial"/>
          <w:i/>
          <w:iCs/>
          <w:color w:val="FF0000"/>
        </w:rPr>
        <w:t xml:space="preserve"> lower down</w:t>
      </w:r>
      <w:r w:rsidRPr="002443F2">
        <w:rPr>
          <w:rFonts w:ascii="Arial" w:hAnsi="Arial" w:cs="Arial"/>
          <w:i/>
          <w:iCs/>
          <w:color w:val="FF0000"/>
        </w:rPr>
        <w:t xml:space="preserve"> shows only Core Area 1: High expectations</w:t>
      </w:r>
    </w:p>
    <w:p w14:paraId="7CB12525" w14:textId="77BB32F6" w:rsidR="00075719" w:rsidRDefault="00214D5E" w:rsidP="00214D5E">
      <w:pPr>
        <w:spacing w:after="360" w:line="240" w:lineRule="auto"/>
        <w:rPr>
          <w:rFonts w:ascii="Arial" w:eastAsia="Arial" w:hAnsi="Arial" w:cs="Arial"/>
          <w:b/>
          <w:color w:val="000000"/>
        </w:rPr>
      </w:pPr>
      <w:r>
        <w:rPr>
          <w:noProof/>
        </w:rPr>
        <mc:AlternateContent>
          <mc:Choice Requires="wps">
            <w:drawing>
              <wp:anchor distT="0" distB="0" distL="114300" distR="114300" simplePos="0" relativeHeight="251661312" behindDoc="0" locked="0" layoutInCell="1" allowOverlap="1" wp14:anchorId="47D91FBB" wp14:editId="3BD05AAA">
                <wp:simplePos x="0" y="0"/>
                <wp:positionH relativeFrom="column">
                  <wp:posOffset>352584</wp:posOffset>
                </wp:positionH>
                <wp:positionV relativeFrom="paragraph">
                  <wp:posOffset>248126</wp:posOffset>
                </wp:positionV>
                <wp:extent cx="4319905" cy="4857750"/>
                <wp:effectExtent l="0" t="0" r="10795" b="19050"/>
                <wp:wrapNone/>
                <wp:docPr id="9"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319905" cy="4857750"/>
                        </a:xfrm>
                        <a:prstGeom prst="rect">
                          <a:avLst/>
                        </a:prstGeom>
                        <a:ln w="12700">
                          <a:solidFill>
                            <a:srgbClr val="7030A0"/>
                          </a:solidFill>
                        </a:ln>
                      </wps:spPr>
                      <wps:style>
                        <a:lnRef idx="2">
                          <a:schemeClr val="accent2"/>
                        </a:lnRef>
                        <a:fillRef idx="1">
                          <a:schemeClr val="lt1"/>
                        </a:fillRef>
                        <a:effectRef idx="0">
                          <a:schemeClr val="accent2"/>
                        </a:effectRef>
                        <a:fontRef idx="minor">
                          <a:schemeClr val="dk1"/>
                        </a:fontRef>
                      </wps:style>
                      <wps:txbx>
                        <w:txbxContent>
                          <w:p w14:paraId="1E744AD8" w14:textId="2058D1C0" w:rsidR="00075719" w:rsidRPr="00D355B2" w:rsidRDefault="00ED343F" w:rsidP="00D355B2">
                            <w:pPr>
                              <w:spacing w:line="240" w:lineRule="auto"/>
                              <w:jc w:val="center"/>
                              <w:rPr>
                                <w:rFonts w:ascii="Arial" w:hAnsi="Arial" w:cs="Arial"/>
                                <w:b/>
                                <w:iCs/>
                                <w:color w:val="7030A0"/>
                              </w:rPr>
                            </w:pPr>
                            <w:r w:rsidRPr="00D355B2">
                              <w:rPr>
                                <w:rFonts w:ascii="Arial" w:hAnsi="Arial" w:cs="Arial"/>
                                <w:b/>
                                <w:iCs/>
                                <w:color w:val="7030A0"/>
                              </w:rPr>
                              <w:t>Formative use of the Progress Matrix</w:t>
                            </w:r>
                          </w:p>
                          <w:p w14:paraId="6AA72271" w14:textId="77777777" w:rsidR="008502AF" w:rsidRPr="008502AF" w:rsidRDefault="008502AF" w:rsidP="008502AF">
                            <w:pPr>
                              <w:spacing w:line="240" w:lineRule="auto"/>
                              <w:contextualSpacing/>
                              <w:rPr>
                                <w:rFonts w:ascii="Arial" w:eastAsia="Arial" w:hAnsi="Arial" w:cs="Arial"/>
                                <w:b/>
                              </w:rPr>
                            </w:pPr>
                            <w:r w:rsidRPr="008502AF">
                              <w:rPr>
                                <w:rFonts w:ascii="Arial" w:eastAsia="Arial" w:hAnsi="Arial" w:cs="Arial"/>
                                <w:b/>
                              </w:rPr>
                              <w:t>What actions do you plan to take during this placement and how?</w:t>
                            </w:r>
                          </w:p>
                          <w:p w14:paraId="03A15468" w14:textId="2F002B3F" w:rsidR="00214D5E" w:rsidRDefault="008502AF" w:rsidP="00ED343F">
                            <w:pPr>
                              <w:spacing w:line="240" w:lineRule="auto"/>
                              <w:contextualSpacing/>
                              <w:rPr>
                                <w:rFonts w:ascii="Arial" w:hAnsi="Arial" w:cs="Arial"/>
                                <w:bCs/>
                                <w:iCs/>
                              </w:rPr>
                            </w:pPr>
                            <w:r>
                              <w:rPr>
                                <w:rFonts w:ascii="Arial" w:hAnsi="Arial" w:cs="Arial"/>
                                <w:bCs/>
                                <w:iCs/>
                              </w:rPr>
                              <w:t>Prior to, and throughout</w:t>
                            </w:r>
                            <w:r w:rsidR="00A339D1">
                              <w:rPr>
                                <w:rFonts w:ascii="Arial" w:hAnsi="Arial" w:cs="Arial"/>
                                <w:bCs/>
                                <w:iCs/>
                              </w:rPr>
                              <w:t xml:space="preserve"> Placement 1, trainees should identify specific areas for development in collaboration with their University Tutor and school-based Subject Mentor.</w:t>
                            </w:r>
                            <w:r w:rsidR="00696B38">
                              <w:rPr>
                                <w:rFonts w:ascii="Arial" w:hAnsi="Arial" w:cs="Arial"/>
                                <w:bCs/>
                                <w:iCs/>
                              </w:rPr>
                              <w:t xml:space="preserve"> These may be based on </w:t>
                            </w:r>
                            <w:proofErr w:type="gramStart"/>
                            <w:r w:rsidR="00696B38">
                              <w:rPr>
                                <w:rFonts w:ascii="Arial" w:hAnsi="Arial" w:cs="Arial"/>
                                <w:bCs/>
                                <w:iCs/>
                              </w:rPr>
                              <w:t>University</w:t>
                            </w:r>
                            <w:proofErr w:type="gramEnd"/>
                            <w:r w:rsidR="00696B38">
                              <w:rPr>
                                <w:rFonts w:ascii="Arial" w:hAnsi="Arial" w:cs="Arial"/>
                                <w:bCs/>
                                <w:iCs/>
                              </w:rPr>
                              <w:t xml:space="preserve"> sessions or experiences during the Induction Phase of Placement 1.</w:t>
                            </w:r>
                          </w:p>
                          <w:p w14:paraId="3487DC9D" w14:textId="77777777" w:rsidR="00BD07A1" w:rsidRDefault="00BD07A1" w:rsidP="00ED343F">
                            <w:pPr>
                              <w:spacing w:line="240" w:lineRule="auto"/>
                              <w:contextualSpacing/>
                              <w:rPr>
                                <w:rFonts w:ascii="Arial" w:hAnsi="Arial" w:cs="Arial"/>
                                <w:bCs/>
                                <w:iCs/>
                              </w:rPr>
                            </w:pPr>
                          </w:p>
                          <w:p w14:paraId="612259AB" w14:textId="43112410" w:rsidR="008502AF" w:rsidRPr="008502AF" w:rsidRDefault="008502AF" w:rsidP="008502AF">
                            <w:pPr>
                              <w:spacing w:line="240" w:lineRule="auto"/>
                              <w:contextualSpacing/>
                              <w:rPr>
                                <w:rFonts w:ascii="Arial" w:eastAsia="Arial" w:hAnsi="Arial" w:cs="Arial"/>
                                <w:b/>
                                <w:bCs/>
                              </w:rPr>
                            </w:pPr>
                            <w:r w:rsidRPr="008502AF">
                              <w:rPr>
                                <w:rFonts w:ascii="Arial" w:eastAsia="Arial" w:hAnsi="Arial" w:cs="Arial"/>
                                <w:b/>
                                <w:bCs/>
                                <w:i/>
                              </w:rPr>
                              <w:t xml:space="preserve">What experience have you had in addressing this area? </w:t>
                            </w:r>
                          </w:p>
                          <w:p w14:paraId="459AA8E7" w14:textId="5B274CDF" w:rsidR="00214D5E" w:rsidRDefault="00ED343F" w:rsidP="00ED343F">
                            <w:pPr>
                              <w:spacing w:line="240" w:lineRule="auto"/>
                              <w:contextualSpacing/>
                              <w:rPr>
                                <w:rFonts w:ascii="Arial" w:hAnsi="Arial" w:cs="Arial"/>
                                <w:bCs/>
                                <w:iCs/>
                              </w:rPr>
                            </w:pPr>
                            <w:r w:rsidRPr="002C3177">
                              <w:rPr>
                                <w:rFonts w:ascii="Arial" w:hAnsi="Arial" w:cs="Arial"/>
                                <w:bCs/>
                                <w:iCs/>
                              </w:rPr>
                              <w:t xml:space="preserve">Trainees should make </w:t>
                            </w:r>
                            <w:r w:rsidR="00A907FA">
                              <w:rPr>
                                <w:rFonts w:ascii="Arial" w:hAnsi="Arial" w:cs="Arial"/>
                                <w:bCs/>
                                <w:iCs/>
                              </w:rPr>
                              <w:t xml:space="preserve">brief </w:t>
                            </w:r>
                            <w:r w:rsidRPr="002C3177">
                              <w:rPr>
                                <w:rFonts w:ascii="Arial" w:hAnsi="Arial" w:cs="Arial"/>
                                <w:bCs/>
                                <w:iCs/>
                              </w:rPr>
                              <w:t xml:space="preserve">notes to </w:t>
                            </w:r>
                            <w:r w:rsidR="00A907FA">
                              <w:rPr>
                                <w:rFonts w:ascii="Arial" w:hAnsi="Arial" w:cs="Arial"/>
                                <w:bCs/>
                                <w:iCs/>
                              </w:rPr>
                              <w:t xml:space="preserve">summarise activities </w:t>
                            </w:r>
                            <w:r w:rsidR="008502AF">
                              <w:rPr>
                                <w:rFonts w:ascii="Arial" w:hAnsi="Arial" w:cs="Arial"/>
                                <w:bCs/>
                                <w:iCs/>
                              </w:rPr>
                              <w:t>that</w:t>
                            </w:r>
                            <w:r w:rsidR="00A907FA">
                              <w:rPr>
                                <w:rFonts w:ascii="Arial" w:hAnsi="Arial" w:cs="Arial"/>
                                <w:bCs/>
                                <w:iCs/>
                              </w:rPr>
                              <w:t xml:space="preserve"> relate to the development of their practice</w:t>
                            </w:r>
                            <w:r w:rsidRPr="002C3177">
                              <w:rPr>
                                <w:rFonts w:ascii="Arial" w:hAnsi="Arial" w:cs="Arial"/>
                                <w:bCs/>
                                <w:iCs/>
                              </w:rPr>
                              <w:t xml:space="preserve"> and progress in each Core Area</w:t>
                            </w:r>
                            <w:r w:rsidR="00A907FA">
                              <w:rPr>
                                <w:rFonts w:ascii="Arial" w:hAnsi="Arial" w:cs="Arial"/>
                                <w:bCs/>
                                <w:iCs/>
                              </w:rPr>
                              <w:t>,</w:t>
                            </w:r>
                            <w:r w:rsidR="008502AF">
                              <w:rPr>
                                <w:rFonts w:ascii="Arial" w:hAnsi="Arial" w:cs="Arial"/>
                                <w:bCs/>
                                <w:iCs/>
                              </w:rPr>
                              <w:t xml:space="preserve"> hyper</w:t>
                            </w:r>
                            <w:bookmarkStart w:id="0" w:name="links"/>
                            <w:r w:rsidR="00A907FA">
                              <w:rPr>
                                <w:rFonts w:ascii="Arial" w:hAnsi="Arial" w:cs="Arial"/>
                                <w:bCs/>
                                <w:iCs/>
                              </w:rPr>
                              <w:t xml:space="preserve">linking to </w:t>
                            </w:r>
                            <w:proofErr w:type="spellStart"/>
                            <w:r w:rsidR="00FD0BEB">
                              <w:rPr>
                                <w:rFonts w:ascii="Arial" w:hAnsi="Arial" w:cs="Arial"/>
                                <w:bCs/>
                                <w:iCs/>
                              </w:rPr>
                              <w:t>eg.</w:t>
                            </w:r>
                            <w:proofErr w:type="spellEnd"/>
                            <w:r w:rsidR="00FD0BEB">
                              <w:rPr>
                                <w:rFonts w:ascii="Arial" w:hAnsi="Arial" w:cs="Arial"/>
                                <w:bCs/>
                                <w:iCs/>
                              </w:rPr>
                              <w:t xml:space="preserve"> lesson observations or lesson plans</w:t>
                            </w:r>
                            <w:r w:rsidR="00A907FA">
                              <w:rPr>
                                <w:rFonts w:ascii="Arial" w:hAnsi="Arial" w:cs="Arial"/>
                                <w:bCs/>
                                <w:iCs/>
                              </w:rPr>
                              <w:t xml:space="preserve"> where this is </w:t>
                            </w:r>
                            <w:bookmarkEnd w:id="0"/>
                            <w:r w:rsidR="008502AF">
                              <w:rPr>
                                <w:rFonts w:ascii="Arial" w:hAnsi="Arial" w:cs="Arial"/>
                                <w:bCs/>
                                <w:iCs/>
                              </w:rPr>
                              <w:t>useful</w:t>
                            </w:r>
                            <w:r w:rsidR="00A907FA">
                              <w:rPr>
                                <w:rFonts w:ascii="Arial" w:hAnsi="Arial" w:cs="Arial"/>
                                <w:bCs/>
                                <w:iCs/>
                              </w:rPr>
                              <w:t xml:space="preserve">. </w:t>
                            </w:r>
                            <w:r w:rsidRPr="002C3177">
                              <w:rPr>
                                <w:rFonts w:ascii="Arial" w:hAnsi="Arial" w:cs="Arial"/>
                                <w:bCs/>
                                <w:iCs/>
                              </w:rPr>
                              <w:t xml:space="preserve">These notes </w:t>
                            </w:r>
                            <w:r w:rsidR="00A907FA">
                              <w:rPr>
                                <w:rFonts w:ascii="Arial" w:hAnsi="Arial" w:cs="Arial"/>
                                <w:bCs/>
                                <w:iCs/>
                              </w:rPr>
                              <w:t>should</w:t>
                            </w:r>
                            <w:r w:rsidRPr="002C3177">
                              <w:rPr>
                                <w:rFonts w:ascii="Arial" w:hAnsi="Arial" w:cs="Arial"/>
                                <w:bCs/>
                                <w:iCs/>
                              </w:rPr>
                              <w:t xml:space="preserve"> inform a discussion with the </w:t>
                            </w:r>
                            <w:r w:rsidR="00696B38">
                              <w:rPr>
                                <w:rFonts w:ascii="Arial" w:hAnsi="Arial" w:cs="Arial"/>
                                <w:bCs/>
                                <w:iCs/>
                              </w:rPr>
                              <w:t>S</w:t>
                            </w:r>
                            <w:r w:rsidRPr="002C3177">
                              <w:rPr>
                                <w:rFonts w:ascii="Arial" w:hAnsi="Arial" w:cs="Arial"/>
                                <w:bCs/>
                                <w:iCs/>
                              </w:rPr>
                              <w:t xml:space="preserve">ubject </w:t>
                            </w:r>
                            <w:r w:rsidR="00696B38">
                              <w:rPr>
                                <w:rFonts w:ascii="Arial" w:hAnsi="Arial" w:cs="Arial"/>
                                <w:bCs/>
                                <w:iCs/>
                              </w:rPr>
                              <w:t>M</w:t>
                            </w:r>
                            <w:r w:rsidRPr="002C3177">
                              <w:rPr>
                                <w:rFonts w:ascii="Arial" w:hAnsi="Arial" w:cs="Arial"/>
                                <w:bCs/>
                                <w:iCs/>
                              </w:rPr>
                              <w:t xml:space="preserve">entor prior to completion of the trainee’s </w:t>
                            </w:r>
                            <w:r w:rsidR="00696B38">
                              <w:rPr>
                                <w:rFonts w:ascii="Arial" w:hAnsi="Arial" w:cs="Arial"/>
                                <w:bCs/>
                                <w:iCs/>
                              </w:rPr>
                              <w:t>Progress</w:t>
                            </w:r>
                            <w:r w:rsidRPr="002C3177">
                              <w:rPr>
                                <w:rFonts w:ascii="Arial" w:hAnsi="Arial" w:cs="Arial"/>
                                <w:bCs/>
                                <w:iCs/>
                              </w:rPr>
                              <w:t xml:space="preserve"> </w:t>
                            </w:r>
                            <w:r w:rsidR="00696B38">
                              <w:rPr>
                                <w:rFonts w:ascii="Arial" w:hAnsi="Arial" w:cs="Arial"/>
                                <w:bCs/>
                                <w:iCs/>
                              </w:rPr>
                              <w:t>R</w:t>
                            </w:r>
                            <w:r w:rsidRPr="002C3177">
                              <w:rPr>
                                <w:rFonts w:ascii="Arial" w:hAnsi="Arial" w:cs="Arial"/>
                                <w:bCs/>
                                <w:iCs/>
                              </w:rPr>
                              <w:t>eport, with the aim of identifying strengths and areas for development for Placement 2.</w:t>
                            </w:r>
                          </w:p>
                          <w:p w14:paraId="0DBCFF0D" w14:textId="77777777" w:rsidR="00BD07A1" w:rsidRDefault="00BD07A1" w:rsidP="00ED343F">
                            <w:pPr>
                              <w:spacing w:line="240" w:lineRule="auto"/>
                              <w:contextualSpacing/>
                              <w:rPr>
                                <w:rFonts w:ascii="Arial" w:hAnsi="Arial" w:cs="Arial"/>
                                <w:bCs/>
                                <w:iCs/>
                              </w:rPr>
                            </w:pPr>
                          </w:p>
                          <w:p w14:paraId="6FE67232" w14:textId="5F2FBE0C" w:rsidR="00ED343F" w:rsidRPr="002C3177" w:rsidRDefault="00C14BC5" w:rsidP="00C14BC5">
                            <w:pPr>
                              <w:spacing w:line="240" w:lineRule="auto"/>
                              <w:contextualSpacing/>
                              <w:rPr>
                                <w:rFonts w:ascii="Arial" w:hAnsi="Arial" w:cs="Arial"/>
                                <w:b/>
                                <w:i/>
                              </w:rPr>
                            </w:pPr>
                            <w:r w:rsidRPr="002C3177">
                              <w:rPr>
                                <w:rFonts w:ascii="Arial" w:hAnsi="Arial" w:cs="Arial"/>
                                <w:b/>
                                <w:i/>
                              </w:rPr>
                              <w:t>Reflection</w:t>
                            </w:r>
                          </w:p>
                          <w:p w14:paraId="325A34BB" w14:textId="77777777" w:rsidR="00214D5E" w:rsidRDefault="008502AF" w:rsidP="00C14BC5">
                            <w:pPr>
                              <w:spacing w:line="240" w:lineRule="auto"/>
                              <w:contextualSpacing/>
                              <w:rPr>
                                <w:rFonts w:ascii="Arial" w:hAnsi="Arial" w:cs="Arial"/>
                                <w:bCs/>
                                <w:iCs/>
                              </w:rPr>
                            </w:pPr>
                            <w:r>
                              <w:rPr>
                                <w:rFonts w:ascii="Arial" w:hAnsi="Arial" w:cs="Arial"/>
                                <w:bCs/>
                                <w:iCs/>
                              </w:rPr>
                              <w:t>Midway through the placement, and again a</w:t>
                            </w:r>
                            <w:r w:rsidR="00C14BC5" w:rsidRPr="002C3177">
                              <w:rPr>
                                <w:rFonts w:ascii="Arial" w:hAnsi="Arial" w:cs="Arial"/>
                                <w:bCs/>
                                <w:iCs/>
                              </w:rPr>
                              <w:t xml:space="preserve">t the end of the </w:t>
                            </w:r>
                            <w:r w:rsidR="00696B38">
                              <w:rPr>
                                <w:rFonts w:ascii="Arial" w:hAnsi="Arial" w:cs="Arial"/>
                                <w:bCs/>
                                <w:iCs/>
                              </w:rPr>
                              <w:t>p</w:t>
                            </w:r>
                            <w:r w:rsidR="00C14BC5" w:rsidRPr="002C3177">
                              <w:rPr>
                                <w:rFonts w:ascii="Arial" w:hAnsi="Arial" w:cs="Arial"/>
                                <w:bCs/>
                                <w:iCs/>
                              </w:rPr>
                              <w:t xml:space="preserve">lacement, trainees should reflect holistically on their experiences and summarise the progress they have made in each </w:t>
                            </w:r>
                            <w:r>
                              <w:rPr>
                                <w:rFonts w:ascii="Arial" w:hAnsi="Arial" w:cs="Arial"/>
                                <w:bCs/>
                                <w:iCs/>
                              </w:rPr>
                              <w:t xml:space="preserve">element of the Core Areas. </w:t>
                            </w:r>
                          </w:p>
                          <w:p w14:paraId="731E6519" w14:textId="77777777" w:rsidR="00214D5E" w:rsidRDefault="00AF63D4" w:rsidP="00C14BC5">
                            <w:pPr>
                              <w:spacing w:line="240" w:lineRule="auto"/>
                              <w:contextualSpacing/>
                              <w:rPr>
                                <w:rFonts w:ascii="Arial" w:hAnsi="Arial" w:cs="Arial"/>
                                <w:bCs/>
                                <w:i/>
                              </w:rPr>
                            </w:pPr>
                            <w:r>
                              <w:rPr>
                                <w:rFonts w:ascii="Arial" w:hAnsi="Arial" w:cs="Arial"/>
                                <w:bCs/>
                                <w:i/>
                              </w:rPr>
                              <w:t>An example is given below for Core Area 1: High Expectations.</w:t>
                            </w:r>
                          </w:p>
                          <w:p w14:paraId="05C22DB3" w14:textId="49A5A7AD" w:rsidR="00ED343F" w:rsidRPr="00696B38" w:rsidRDefault="00ED343F" w:rsidP="00ED343F">
                            <w:pPr>
                              <w:spacing w:line="240" w:lineRule="auto"/>
                              <w:rPr>
                                <w:rFonts w:ascii="Arial" w:hAnsi="Arial" w:cs="Arial"/>
                                <w:b/>
                                <w:i/>
                              </w:rPr>
                            </w:pPr>
                            <w:r w:rsidRPr="00696B38">
                              <w:rPr>
                                <w:rFonts w:ascii="Arial" w:hAnsi="Arial" w:cs="Arial"/>
                                <w:bCs/>
                                <w:i/>
                              </w:rPr>
                              <w:t xml:space="preserve">The completed Progress Matrix </w:t>
                            </w:r>
                            <w:r w:rsidR="00214D5E">
                              <w:rPr>
                                <w:rFonts w:ascii="Arial" w:hAnsi="Arial" w:cs="Arial"/>
                                <w:bCs/>
                                <w:i/>
                              </w:rPr>
                              <w:t>must be</w:t>
                            </w:r>
                            <w:r w:rsidRPr="00696B38">
                              <w:rPr>
                                <w:rFonts w:ascii="Arial" w:hAnsi="Arial" w:cs="Arial"/>
                                <w:bCs/>
                                <w:i/>
                              </w:rPr>
                              <w:t xml:space="preserve"> uploaded to Blackboard</w:t>
                            </w:r>
                            <w:r w:rsidR="00214D5E">
                              <w:rPr>
                                <w:rFonts w:ascii="Arial" w:hAnsi="Arial" w:cs="Arial"/>
                                <w:bCs/>
                                <w:i/>
                              </w:rPr>
                              <w:t xml:space="preserve"> at</w:t>
                            </w:r>
                            <w:r w:rsidRPr="00696B38">
                              <w:rPr>
                                <w:rFonts w:ascii="Arial" w:hAnsi="Arial" w:cs="Arial"/>
                                <w:bCs/>
                                <w:i/>
                              </w:rPr>
                              <w:t xml:space="preserve"> the end of Placement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91FBB" id="_x0000_t202" coordsize="21600,21600" o:spt="202" path="m,l,21600r21600,l21600,xe">
                <v:stroke joinstyle="miter"/>
                <v:path gradientshapeok="t" o:connecttype="rect"/>
              </v:shapetype>
              <v:shape id="Text Box 9" o:spid="_x0000_s1026" type="#_x0000_t202" style="position:absolute;margin-left:27.75pt;margin-top:19.55pt;width:340.1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" fillcolor="white [3201]" strokecolor="#7030a0" strokeweight="1pt">
                <v:path arrowok="t"/>
                <o:lock v:ext="edit" aspectratio="t"/>
                <v:textbox>
                  <w:txbxContent>
                    <w:p w14:paraId="1E744AD8" w14:textId="2058D1C0" w:rsidR="00075719" w:rsidRPr="00D355B2" w:rsidRDefault="00ED343F" w:rsidP="00D355B2">
                      <w:pPr>
                        <w:spacing w:line="240" w:lineRule="auto"/>
                        <w:jc w:val="center"/>
                        <w:rPr>
                          <w:rFonts w:ascii="Arial" w:hAnsi="Arial" w:cs="Arial"/>
                          <w:b/>
                          <w:iCs/>
                          <w:color w:val="7030A0"/>
                        </w:rPr>
                      </w:pPr>
                      <w:r w:rsidRPr="00D355B2">
                        <w:rPr>
                          <w:rFonts w:ascii="Arial" w:hAnsi="Arial" w:cs="Arial"/>
                          <w:b/>
                          <w:iCs/>
                          <w:color w:val="7030A0"/>
                        </w:rPr>
                        <w:t>Formative use of the Progress Matrix</w:t>
                      </w:r>
                    </w:p>
                    <w:p w14:paraId="6AA72271" w14:textId="77777777" w:rsidR="008502AF" w:rsidRPr="008502AF" w:rsidRDefault="008502AF" w:rsidP="008502AF">
                      <w:pPr>
                        <w:spacing w:line="240" w:lineRule="auto"/>
                        <w:contextualSpacing/>
                        <w:rPr>
                          <w:rFonts w:ascii="Arial" w:eastAsia="Arial" w:hAnsi="Arial" w:cs="Arial"/>
                          <w:b/>
                        </w:rPr>
                      </w:pPr>
                      <w:r w:rsidRPr="008502AF">
                        <w:rPr>
                          <w:rFonts w:ascii="Arial" w:eastAsia="Arial" w:hAnsi="Arial" w:cs="Arial"/>
                          <w:b/>
                        </w:rPr>
                        <w:t>What actions do you plan to take during this placement and how?</w:t>
                      </w:r>
                    </w:p>
                    <w:p w14:paraId="03A15468" w14:textId="2F002B3F" w:rsidR="00214D5E" w:rsidRDefault="008502AF" w:rsidP="00ED343F">
                      <w:pPr>
                        <w:spacing w:line="240" w:lineRule="auto"/>
                        <w:contextualSpacing/>
                        <w:rPr>
                          <w:rFonts w:ascii="Arial" w:hAnsi="Arial" w:cs="Arial"/>
                          <w:bCs/>
                          <w:iCs/>
                        </w:rPr>
                      </w:pPr>
                      <w:r>
                        <w:rPr>
                          <w:rFonts w:ascii="Arial" w:hAnsi="Arial" w:cs="Arial"/>
                          <w:bCs/>
                          <w:iCs/>
                        </w:rPr>
                        <w:t>Prior to, and throughout</w:t>
                      </w:r>
                      <w:r w:rsidR="00A339D1">
                        <w:rPr>
                          <w:rFonts w:ascii="Arial" w:hAnsi="Arial" w:cs="Arial"/>
                          <w:bCs/>
                          <w:iCs/>
                        </w:rPr>
                        <w:t xml:space="preserve"> Placement 1, trainees should identify specific areas for development in collaboration with their University Tutor and school-based Subject Mentor.</w:t>
                      </w:r>
                      <w:r w:rsidR="00696B38">
                        <w:rPr>
                          <w:rFonts w:ascii="Arial" w:hAnsi="Arial" w:cs="Arial"/>
                          <w:bCs/>
                          <w:iCs/>
                        </w:rPr>
                        <w:t xml:space="preserve"> These may be based on </w:t>
                      </w:r>
                      <w:proofErr w:type="gramStart"/>
                      <w:r w:rsidR="00696B38">
                        <w:rPr>
                          <w:rFonts w:ascii="Arial" w:hAnsi="Arial" w:cs="Arial"/>
                          <w:bCs/>
                          <w:iCs/>
                        </w:rPr>
                        <w:t>University</w:t>
                      </w:r>
                      <w:proofErr w:type="gramEnd"/>
                      <w:r w:rsidR="00696B38">
                        <w:rPr>
                          <w:rFonts w:ascii="Arial" w:hAnsi="Arial" w:cs="Arial"/>
                          <w:bCs/>
                          <w:iCs/>
                        </w:rPr>
                        <w:t xml:space="preserve"> sessions or experiences during the Induction Phase of Placement 1.</w:t>
                      </w:r>
                    </w:p>
                    <w:p w14:paraId="3487DC9D" w14:textId="77777777" w:rsidR="00BD07A1" w:rsidRDefault="00BD07A1" w:rsidP="00ED343F">
                      <w:pPr>
                        <w:spacing w:line="240" w:lineRule="auto"/>
                        <w:contextualSpacing/>
                        <w:rPr>
                          <w:rFonts w:ascii="Arial" w:hAnsi="Arial" w:cs="Arial"/>
                          <w:bCs/>
                          <w:iCs/>
                        </w:rPr>
                      </w:pPr>
                    </w:p>
                    <w:p w14:paraId="612259AB" w14:textId="43112410" w:rsidR="008502AF" w:rsidRPr="008502AF" w:rsidRDefault="008502AF" w:rsidP="008502AF">
                      <w:pPr>
                        <w:spacing w:line="240" w:lineRule="auto"/>
                        <w:contextualSpacing/>
                        <w:rPr>
                          <w:rFonts w:ascii="Arial" w:eastAsia="Arial" w:hAnsi="Arial" w:cs="Arial"/>
                          <w:b/>
                          <w:bCs/>
                        </w:rPr>
                      </w:pPr>
                      <w:r w:rsidRPr="008502AF">
                        <w:rPr>
                          <w:rFonts w:ascii="Arial" w:eastAsia="Arial" w:hAnsi="Arial" w:cs="Arial"/>
                          <w:b/>
                          <w:bCs/>
                          <w:i/>
                        </w:rPr>
                        <w:t xml:space="preserve">What experience have you had in addressing this area? </w:t>
                      </w:r>
                    </w:p>
                    <w:p w14:paraId="459AA8E7" w14:textId="5B274CDF" w:rsidR="00214D5E" w:rsidRDefault="00ED343F" w:rsidP="00ED343F">
                      <w:pPr>
                        <w:spacing w:line="240" w:lineRule="auto"/>
                        <w:contextualSpacing/>
                        <w:rPr>
                          <w:rFonts w:ascii="Arial" w:hAnsi="Arial" w:cs="Arial"/>
                          <w:bCs/>
                          <w:iCs/>
                        </w:rPr>
                      </w:pPr>
                      <w:r w:rsidRPr="002C3177">
                        <w:rPr>
                          <w:rFonts w:ascii="Arial" w:hAnsi="Arial" w:cs="Arial"/>
                          <w:bCs/>
                          <w:iCs/>
                        </w:rPr>
                        <w:t xml:space="preserve">Trainees should make </w:t>
                      </w:r>
                      <w:r w:rsidR="00A907FA">
                        <w:rPr>
                          <w:rFonts w:ascii="Arial" w:hAnsi="Arial" w:cs="Arial"/>
                          <w:bCs/>
                          <w:iCs/>
                        </w:rPr>
                        <w:t xml:space="preserve">brief </w:t>
                      </w:r>
                      <w:r w:rsidRPr="002C3177">
                        <w:rPr>
                          <w:rFonts w:ascii="Arial" w:hAnsi="Arial" w:cs="Arial"/>
                          <w:bCs/>
                          <w:iCs/>
                        </w:rPr>
                        <w:t xml:space="preserve">notes to </w:t>
                      </w:r>
                      <w:r w:rsidR="00A907FA">
                        <w:rPr>
                          <w:rFonts w:ascii="Arial" w:hAnsi="Arial" w:cs="Arial"/>
                          <w:bCs/>
                          <w:iCs/>
                        </w:rPr>
                        <w:t xml:space="preserve">summarise activities </w:t>
                      </w:r>
                      <w:r w:rsidR="008502AF">
                        <w:rPr>
                          <w:rFonts w:ascii="Arial" w:hAnsi="Arial" w:cs="Arial"/>
                          <w:bCs/>
                          <w:iCs/>
                        </w:rPr>
                        <w:t>that</w:t>
                      </w:r>
                      <w:r w:rsidR="00A907FA">
                        <w:rPr>
                          <w:rFonts w:ascii="Arial" w:hAnsi="Arial" w:cs="Arial"/>
                          <w:bCs/>
                          <w:iCs/>
                        </w:rPr>
                        <w:t xml:space="preserve"> relate to the development of their practice</w:t>
                      </w:r>
                      <w:r w:rsidRPr="002C3177">
                        <w:rPr>
                          <w:rFonts w:ascii="Arial" w:hAnsi="Arial" w:cs="Arial"/>
                          <w:bCs/>
                          <w:iCs/>
                        </w:rPr>
                        <w:t xml:space="preserve"> and progress in each Core Area</w:t>
                      </w:r>
                      <w:r w:rsidR="00A907FA">
                        <w:rPr>
                          <w:rFonts w:ascii="Arial" w:hAnsi="Arial" w:cs="Arial"/>
                          <w:bCs/>
                          <w:iCs/>
                        </w:rPr>
                        <w:t>,</w:t>
                      </w:r>
                      <w:r w:rsidR="008502AF">
                        <w:rPr>
                          <w:rFonts w:ascii="Arial" w:hAnsi="Arial" w:cs="Arial"/>
                          <w:bCs/>
                          <w:iCs/>
                        </w:rPr>
                        <w:t xml:space="preserve"> hyper</w:t>
                      </w:r>
                      <w:bookmarkStart w:id="1" w:name="links"/>
                      <w:r w:rsidR="00A907FA">
                        <w:rPr>
                          <w:rFonts w:ascii="Arial" w:hAnsi="Arial" w:cs="Arial"/>
                          <w:bCs/>
                          <w:iCs/>
                        </w:rPr>
                        <w:t xml:space="preserve">linking to </w:t>
                      </w:r>
                      <w:proofErr w:type="spellStart"/>
                      <w:r w:rsidR="00FD0BEB">
                        <w:rPr>
                          <w:rFonts w:ascii="Arial" w:hAnsi="Arial" w:cs="Arial"/>
                          <w:bCs/>
                          <w:iCs/>
                        </w:rPr>
                        <w:t>eg.</w:t>
                      </w:r>
                      <w:proofErr w:type="spellEnd"/>
                      <w:r w:rsidR="00FD0BEB">
                        <w:rPr>
                          <w:rFonts w:ascii="Arial" w:hAnsi="Arial" w:cs="Arial"/>
                          <w:bCs/>
                          <w:iCs/>
                        </w:rPr>
                        <w:t xml:space="preserve"> lesson observations or lesson plans</w:t>
                      </w:r>
                      <w:r w:rsidR="00A907FA">
                        <w:rPr>
                          <w:rFonts w:ascii="Arial" w:hAnsi="Arial" w:cs="Arial"/>
                          <w:bCs/>
                          <w:iCs/>
                        </w:rPr>
                        <w:t xml:space="preserve"> where this is </w:t>
                      </w:r>
                      <w:bookmarkEnd w:id="1"/>
                      <w:r w:rsidR="008502AF">
                        <w:rPr>
                          <w:rFonts w:ascii="Arial" w:hAnsi="Arial" w:cs="Arial"/>
                          <w:bCs/>
                          <w:iCs/>
                        </w:rPr>
                        <w:t>useful</w:t>
                      </w:r>
                      <w:r w:rsidR="00A907FA">
                        <w:rPr>
                          <w:rFonts w:ascii="Arial" w:hAnsi="Arial" w:cs="Arial"/>
                          <w:bCs/>
                          <w:iCs/>
                        </w:rPr>
                        <w:t xml:space="preserve">. </w:t>
                      </w:r>
                      <w:r w:rsidRPr="002C3177">
                        <w:rPr>
                          <w:rFonts w:ascii="Arial" w:hAnsi="Arial" w:cs="Arial"/>
                          <w:bCs/>
                          <w:iCs/>
                        </w:rPr>
                        <w:t xml:space="preserve">These notes </w:t>
                      </w:r>
                      <w:r w:rsidR="00A907FA">
                        <w:rPr>
                          <w:rFonts w:ascii="Arial" w:hAnsi="Arial" w:cs="Arial"/>
                          <w:bCs/>
                          <w:iCs/>
                        </w:rPr>
                        <w:t>should</w:t>
                      </w:r>
                      <w:r w:rsidRPr="002C3177">
                        <w:rPr>
                          <w:rFonts w:ascii="Arial" w:hAnsi="Arial" w:cs="Arial"/>
                          <w:bCs/>
                          <w:iCs/>
                        </w:rPr>
                        <w:t xml:space="preserve"> inform a discussion with the </w:t>
                      </w:r>
                      <w:r w:rsidR="00696B38">
                        <w:rPr>
                          <w:rFonts w:ascii="Arial" w:hAnsi="Arial" w:cs="Arial"/>
                          <w:bCs/>
                          <w:iCs/>
                        </w:rPr>
                        <w:t>S</w:t>
                      </w:r>
                      <w:r w:rsidRPr="002C3177">
                        <w:rPr>
                          <w:rFonts w:ascii="Arial" w:hAnsi="Arial" w:cs="Arial"/>
                          <w:bCs/>
                          <w:iCs/>
                        </w:rPr>
                        <w:t xml:space="preserve">ubject </w:t>
                      </w:r>
                      <w:r w:rsidR="00696B38">
                        <w:rPr>
                          <w:rFonts w:ascii="Arial" w:hAnsi="Arial" w:cs="Arial"/>
                          <w:bCs/>
                          <w:iCs/>
                        </w:rPr>
                        <w:t>M</w:t>
                      </w:r>
                      <w:r w:rsidRPr="002C3177">
                        <w:rPr>
                          <w:rFonts w:ascii="Arial" w:hAnsi="Arial" w:cs="Arial"/>
                          <w:bCs/>
                          <w:iCs/>
                        </w:rPr>
                        <w:t xml:space="preserve">entor prior to completion of the trainee’s </w:t>
                      </w:r>
                      <w:r w:rsidR="00696B38">
                        <w:rPr>
                          <w:rFonts w:ascii="Arial" w:hAnsi="Arial" w:cs="Arial"/>
                          <w:bCs/>
                          <w:iCs/>
                        </w:rPr>
                        <w:t>Progress</w:t>
                      </w:r>
                      <w:r w:rsidRPr="002C3177">
                        <w:rPr>
                          <w:rFonts w:ascii="Arial" w:hAnsi="Arial" w:cs="Arial"/>
                          <w:bCs/>
                          <w:iCs/>
                        </w:rPr>
                        <w:t xml:space="preserve"> </w:t>
                      </w:r>
                      <w:r w:rsidR="00696B38">
                        <w:rPr>
                          <w:rFonts w:ascii="Arial" w:hAnsi="Arial" w:cs="Arial"/>
                          <w:bCs/>
                          <w:iCs/>
                        </w:rPr>
                        <w:t>R</w:t>
                      </w:r>
                      <w:r w:rsidRPr="002C3177">
                        <w:rPr>
                          <w:rFonts w:ascii="Arial" w:hAnsi="Arial" w:cs="Arial"/>
                          <w:bCs/>
                          <w:iCs/>
                        </w:rPr>
                        <w:t>eport, with the aim of identifying strengths and areas for development for Placement 2.</w:t>
                      </w:r>
                    </w:p>
                    <w:p w14:paraId="0DBCFF0D" w14:textId="77777777" w:rsidR="00BD07A1" w:rsidRDefault="00BD07A1" w:rsidP="00ED343F">
                      <w:pPr>
                        <w:spacing w:line="240" w:lineRule="auto"/>
                        <w:contextualSpacing/>
                        <w:rPr>
                          <w:rFonts w:ascii="Arial" w:hAnsi="Arial" w:cs="Arial"/>
                          <w:bCs/>
                          <w:iCs/>
                        </w:rPr>
                      </w:pPr>
                    </w:p>
                    <w:p w14:paraId="6FE67232" w14:textId="5F2FBE0C" w:rsidR="00ED343F" w:rsidRPr="002C3177" w:rsidRDefault="00C14BC5" w:rsidP="00C14BC5">
                      <w:pPr>
                        <w:spacing w:line="240" w:lineRule="auto"/>
                        <w:contextualSpacing/>
                        <w:rPr>
                          <w:rFonts w:ascii="Arial" w:hAnsi="Arial" w:cs="Arial"/>
                          <w:b/>
                          <w:i/>
                        </w:rPr>
                      </w:pPr>
                      <w:r w:rsidRPr="002C3177">
                        <w:rPr>
                          <w:rFonts w:ascii="Arial" w:hAnsi="Arial" w:cs="Arial"/>
                          <w:b/>
                          <w:i/>
                        </w:rPr>
                        <w:t>Reflection</w:t>
                      </w:r>
                    </w:p>
                    <w:p w14:paraId="325A34BB" w14:textId="77777777" w:rsidR="00214D5E" w:rsidRDefault="008502AF" w:rsidP="00C14BC5">
                      <w:pPr>
                        <w:spacing w:line="240" w:lineRule="auto"/>
                        <w:contextualSpacing/>
                        <w:rPr>
                          <w:rFonts w:ascii="Arial" w:hAnsi="Arial" w:cs="Arial"/>
                          <w:bCs/>
                          <w:iCs/>
                        </w:rPr>
                      </w:pPr>
                      <w:r>
                        <w:rPr>
                          <w:rFonts w:ascii="Arial" w:hAnsi="Arial" w:cs="Arial"/>
                          <w:bCs/>
                          <w:iCs/>
                        </w:rPr>
                        <w:t>Midway through the placement, and again a</w:t>
                      </w:r>
                      <w:r w:rsidR="00C14BC5" w:rsidRPr="002C3177">
                        <w:rPr>
                          <w:rFonts w:ascii="Arial" w:hAnsi="Arial" w:cs="Arial"/>
                          <w:bCs/>
                          <w:iCs/>
                        </w:rPr>
                        <w:t xml:space="preserve">t the end of the </w:t>
                      </w:r>
                      <w:r w:rsidR="00696B38">
                        <w:rPr>
                          <w:rFonts w:ascii="Arial" w:hAnsi="Arial" w:cs="Arial"/>
                          <w:bCs/>
                          <w:iCs/>
                        </w:rPr>
                        <w:t>p</w:t>
                      </w:r>
                      <w:r w:rsidR="00C14BC5" w:rsidRPr="002C3177">
                        <w:rPr>
                          <w:rFonts w:ascii="Arial" w:hAnsi="Arial" w:cs="Arial"/>
                          <w:bCs/>
                          <w:iCs/>
                        </w:rPr>
                        <w:t xml:space="preserve">lacement, trainees should reflect holistically on their experiences and summarise the progress they have made in each </w:t>
                      </w:r>
                      <w:r>
                        <w:rPr>
                          <w:rFonts w:ascii="Arial" w:hAnsi="Arial" w:cs="Arial"/>
                          <w:bCs/>
                          <w:iCs/>
                        </w:rPr>
                        <w:t xml:space="preserve">element of the Core Areas. </w:t>
                      </w:r>
                    </w:p>
                    <w:p w14:paraId="731E6519" w14:textId="77777777" w:rsidR="00214D5E" w:rsidRDefault="00AF63D4" w:rsidP="00C14BC5">
                      <w:pPr>
                        <w:spacing w:line="240" w:lineRule="auto"/>
                        <w:contextualSpacing/>
                        <w:rPr>
                          <w:rFonts w:ascii="Arial" w:hAnsi="Arial" w:cs="Arial"/>
                          <w:bCs/>
                          <w:i/>
                        </w:rPr>
                      </w:pPr>
                      <w:r>
                        <w:rPr>
                          <w:rFonts w:ascii="Arial" w:hAnsi="Arial" w:cs="Arial"/>
                          <w:bCs/>
                          <w:i/>
                        </w:rPr>
                        <w:t>An example is given below for Core Area 1: High Expectations.</w:t>
                      </w:r>
                    </w:p>
                    <w:p w14:paraId="05C22DB3" w14:textId="49A5A7AD" w:rsidR="00ED343F" w:rsidRPr="00696B38" w:rsidRDefault="00ED343F" w:rsidP="00ED343F">
                      <w:pPr>
                        <w:spacing w:line="240" w:lineRule="auto"/>
                        <w:rPr>
                          <w:rFonts w:ascii="Arial" w:hAnsi="Arial" w:cs="Arial"/>
                          <w:b/>
                          <w:i/>
                        </w:rPr>
                      </w:pPr>
                      <w:r w:rsidRPr="00696B38">
                        <w:rPr>
                          <w:rFonts w:ascii="Arial" w:hAnsi="Arial" w:cs="Arial"/>
                          <w:bCs/>
                          <w:i/>
                        </w:rPr>
                        <w:t xml:space="preserve">The completed Progress Matrix </w:t>
                      </w:r>
                      <w:r w:rsidR="00214D5E">
                        <w:rPr>
                          <w:rFonts w:ascii="Arial" w:hAnsi="Arial" w:cs="Arial"/>
                          <w:bCs/>
                          <w:i/>
                        </w:rPr>
                        <w:t>must be</w:t>
                      </w:r>
                      <w:r w:rsidRPr="00696B38">
                        <w:rPr>
                          <w:rFonts w:ascii="Arial" w:hAnsi="Arial" w:cs="Arial"/>
                          <w:bCs/>
                          <w:i/>
                        </w:rPr>
                        <w:t xml:space="preserve"> uploaded to Blackboard</w:t>
                      </w:r>
                      <w:r w:rsidR="00214D5E">
                        <w:rPr>
                          <w:rFonts w:ascii="Arial" w:hAnsi="Arial" w:cs="Arial"/>
                          <w:bCs/>
                          <w:i/>
                        </w:rPr>
                        <w:t xml:space="preserve"> at</w:t>
                      </w:r>
                      <w:r w:rsidRPr="00696B38">
                        <w:rPr>
                          <w:rFonts w:ascii="Arial" w:hAnsi="Arial" w:cs="Arial"/>
                          <w:bCs/>
                          <w:i/>
                        </w:rPr>
                        <w:t xml:space="preserve"> the end of Placement 1.</w:t>
                      </w:r>
                    </w:p>
                  </w:txbxContent>
                </v:textbox>
              </v:shape>
            </w:pict>
          </mc:Fallback>
        </mc:AlternateContent>
      </w:r>
      <w:r w:rsidR="008502AF">
        <w:rPr>
          <w:noProof/>
        </w:rPr>
        <mc:AlternateContent>
          <mc:Choice Requires="wps">
            <w:drawing>
              <wp:anchor distT="0" distB="0" distL="114300" distR="114300" simplePos="0" relativeHeight="251663360" behindDoc="0" locked="0" layoutInCell="1" allowOverlap="1" wp14:anchorId="1AA291FF" wp14:editId="03BBE190">
                <wp:simplePos x="0" y="0"/>
                <wp:positionH relativeFrom="column">
                  <wp:posOffset>5212715</wp:posOffset>
                </wp:positionH>
                <wp:positionV relativeFrom="paragraph">
                  <wp:posOffset>255269</wp:posOffset>
                </wp:positionV>
                <wp:extent cx="4320000" cy="4524375"/>
                <wp:effectExtent l="0" t="0" r="23495" b="28575"/>
                <wp:wrapNone/>
                <wp:docPr id="7"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320000" cy="4524375"/>
                        </a:xfrm>
                        <a:prstGeom prst="rect">
                          <a:avLst/>
                        </a:prstGeom>
                        <a:ln w="12700">
                          <a:solidFill>
                            <a:srgbClr val="7030A0"/>
                          </a:solidFill>
                        </a:ln>
                      </wps:spPr>
                      <wps:style>
                        <a:lnRef idx="2">
                          <a:schemeClr val="accent2"/>
                        </a:lnRef>
                        <a:fillRef idx="1">
                          <a:schemeClr val="lt1"/>
                        </a:fillRef>
                        <a:effectRef idx="0">
                          <a:schemeClr val="accent2"/>
                        </a:effectRef>
                        <a:fontRef idx="minor">
                          <a:schemeClr val="dk1"/>
                        </a:fontRef>
                      </wps:style>
                      <wps:txbx>
                        <w:txbxContent>
                          <w:p w14:paraId="03023ED3" w14:textId="0830DF53" w:rsidR="00696B38" w:rsidRPr="00D355B2" w:rsidRDefault="00D355B2" w:rsidP="00696B38">
                            <w:pPr>
                              <w:spacing w:line="240" w:lineRule="auto"/>
                              <w:jc w:val="center"/>
                              <w:rPr>
                                <w:rFonts w:ascii="Arial" w:hAnsi="Arial" w:cs="Arial"/>
                                <w:b/>
                                <w:iCs/>
                                <w:color w:val="7030A0"/>
                              </w:rPr>
                            </w:pPr>
                            <w:r>
                              <w:rPr>
                                <w:rFonts w:ascii="Arial" w:hAnsi="Arial" w:cs="Arial"/>
                                <w:b/>
                                <w:iCs/>
                                <w:color w:val="7030A0"/>
                              </w:rPr>
                              <w:t>Core Areas</w:t>
                            </w:r>
                          </w:p>
                          <w:p w14:paraId="27EFD5B2" w14:textId="1C53E3E3" w:rsidR="00ED343F" w:rsidRPr="002C3177" w:rsidRDefault="00ED343F" w:rsidP="00ED343F">
                            <w:pPr>
                              <w:widowControl w:val="0"/>
                              <w:pBdr>
                                <w:top w:val="nil"/>
                                <w:left w:val="nil"/>
                                <w:bottom w:val="nil"/>
                                <w:right w:val="nil"/>
                                <w:between w:val="nil"/>
                              </w:pBdr>
                              <w:spacing w:after="0" w:line="240" w:lineRule="auto"/>
                              <w:rPr>
                                <w:rFonts w:ascii="Arial" w:hAnsi="Arial" w:cs="Arial"/>
                                <w:b/>
                                <w:i/>
                                <w:iCs/>
                                <w:color w:val="FFC000" w:themeColor="accent4"/>
                              </w:rPr>
                            </w:pPr>
                            <w:r w:rsidRPr="002C3177">
                              <w:rPr>
                                <w:rFonts w:ascii="Arial" w:hAnsi="Arial" w:cs="Arial"/>
                                <w:b/>
                                <w:i/>
                                <w:iCs/>
                                <w:color w:val="FFC000" w:themeColor="accent4"/>
                              </w:rPr>
                              <w:t>Core Area 1: High Expectations</w:t>
                            </w:r>
                          </w:p>
                          <w:p w14:paraId="5C25F853" w14:textId="5128E1A1" w:rsidR="00214D5E" w:rsidRDefault="00ED343F" w:rsidP="00ED343F">
                            <w:pPr>
                              <w:widowControl w:val="0"/>
                              <w:pBdr>
                                <w:top w:val="nil"/>
                                <w:left w:val="nil"/>
                                <w:bottom w:val="nil"/>
                                <w:right w:val="nil"/>
                                <w:between w:val="nil"/>
                              </w:pBdr>
                              <w:spacing w:after="0" w:line="240" w:lineRule="auto"/>
                              <w:rPr>
                                <w:rFonts w:ascii="Arial" w:hAnsi="Arial" w:cs="Arial"/>
                                <w:bCs/>
                                <w:color w:val="000000"/>
                              </w:rPr>
                            </w:pPr>
                            <w:r w:rsidRPr="002C3177">
                              <w:rPr>
                                <w:rFonts w:ascii="Arial" w:hAnsi="Arial" w:cs="Arial"/>
                                <w:bCs/>
                                <w:color w:val="000000"/>
                              </w:rPr>
                              <w:t xml:space="preserve">This includes </w:t>
                            </w:r>
                            <w:r w:rsidR="00BD07A1">
                              <w:rPr>
                                <w:rFonts w:ascii="Arial" w:hAnsi="Arial" w:cs="Arial"/>
                                <w:bCs/>
                                <w:color w:val="000000"/>
                              </w:rPr>
                              <w:t>having high expectations of and for</w:t>
                            </w:r>
                            <w:r w:rsidRPr="002C3177">
                              <w:rPr>
                                <w:rFonts w:ascii="Arial" w:hAnsi="Arial" w:cs="Arial"/>
                                <w:bCs/>
                                <w:color w:val="000000"/>
                              </w:rPr>
                              <w:t xml:space="preserve"> all </w:t>
                            </w:r>
                            <w:r w:rsidR="00BD07A1">
                              <w:rPr>
                                <w:rFonts w:ascii="Arial" w:hAnsi="Arial" w:cs="Arial"/>
                                <w:bCs/>
                                <w:color w:val="000000"/>
                              </w:rPr>
                              <w:t>young people</w:t>
                            </w:r>
                            <w:r w:rsidRPr="002C3177">
                              <w:rPr>
                                <w:rFonts w:ascii="Arial" w:hAnsi="Arial" w:cs="Arial"/>
                                <w:bCs/>
                                <w:color w:val="000000"/>
                              </w:rPr>
                              <w:t>, thereby promoting challenge and aspiration</w:t>
                            </w:r>
                            <w:r w:rsidR="00BD07A1">
                              <w:rPr>
                                <w:rFonts w:ascii="Arial" w:hAnsi="Arial" w:cs="Arial"/>
                                <w:bCs/>
                                <w:color w:val="000000"/>
                              </w:rPr>
                              <w:t>, establishing good behaviour for learning, and</w:t>
                            </w:r>
                            <w:r w:rsidRPr="002C3177">
                              <w:rPr>
                                <w:rFonts w:ascii="Arial" w:hAnsi="Arial" w:cs="Arial"/>
                                <w:bCs/>
                                <w:color w:val="000000"/>
                              </w:rPr>
                              <w:t xml:space="preserve"> fostering a positive classroom environment where making mistakes is accepted by everyone.</w:t>
                            </w:r>
                          </w:p>
                          <w:p w14:paraId="3BBA301B" w14:textId="77777777" w:rsidR="00BD07A1" w:rsidRDefault="00BD07A1" w:rsidP="00ED343F">
                            <w:pPr>
                              <w:widowControl w:val="0"/>
                              <w:pBdr>
                                <w:top w:val="nil"/>
                                <w:left w:val="nil"/>
                                <w:bottom w:val="nil"/>
                                <w:right w:val="nil"/>
                                <w:between w:val="nil"/>
                              </w:pBdr>
                              <w:spacing w:after="0" w:line="240" w:lineRule="auto"/>
                              <w:rPr>
                                <w:rFonts w:ascii="Arial" w:hAnsi="Arial" w:cs="Arial"/>
                                <w:b/>
                                <w:i/>
                                <w:iCs/>
                                <w:color w:val="70AD47" w:themeColor="accent6"/>
                              </w:rPr>
                            </w:pPr>
                          </w:p>
                          <w:p w14:paraId="756AB034" w14:textId="2864BD2D" w:rsidR="00ED343F" w:rsidRPr="002C3177" w:rsidRDefault="00ED343F" w:rsidP="00ED343F">
                            <w:pPr>
                              <w:widowControl w:val="0"/>
                              <w:pBdr>
                                <w:top w:val="nil"/>
                                <w:left w:val="nil"/>
                                <w:bottom w:val="nil"/>
                                <w:right w:val="nil"/>
                                <w:between w:val="nil"/>
                              </w:pBdr>
                              <w:spacing w:after="0" w:line="240" w:lineRule="auto"/>
                              <w:rPr>
                                <w:rFonts w:ascii="Arial" w:hAnsi="Arial" w:cs="Arial"/>
                                <w:b/>
                                <w:i/>
                                <w:iCs/>
                                <w:color w:val="70AD47" w:themeColor="accent6"/>
                              </w:rPr>
                            </w:pPr>
                            <w:r w:rsidRPr="002C3177">
                              <w:rPr>
                                <w:rFonts w:ascii="Arial" w:hAnsi="Arial" w:cs="Arial"/>
                                <w:b/>
                                <w:i/>
                                <w:iCs/>
                                <w:color w:val="70AD47" w:themeColor="accent6"/>
                              </w:rPr>
                              <w:t>Core Area 2: Subject and Curriculum Knowledge</w:t>
                            </w:r>
                          </w:p>
                          <w:p w14:paraId="212DFBC5" w14:textId="77777777" w:rsidR="00214D5E" w:rsidRDefault="00ED343F" w:rsidP="00ED343F">
                            <w:pPr>
                              <w:widowControl w:val="0"/>
                              <w:pBdr>
                                <w:top w:val="nil"/>
                                <w:left w:val="nil"/>
                                <w:bottom w:val="nil"/>
                                <w:right w:val="nil"/>
                                <w:between w:val="nil"/>
                              </w:pBdr>
                              <w:spacing w:after="0" w:line="240" w:lineRule="auto"/>
                              <w:rPr>
                                <w:rFonts w:ascii="Arial" w:hAnsi="Arial" w:cs="Arial"/>
                                <w:b/>
                                <w:color w:val="000000"/>
                              </w:rPr>
                            </w:pPr>
                            <w:r w:rsidRPr="002C3177">
                              <w:rPr>
                                <w:rFonts w:ascii="Arial" w:hAnsi="Arial" w:cs="Arial"/>
                                <w:bCs/>
                                <w:color w:val="000000"/>
                              </w:rPr>
                              <w:t xml:space="preserve">This </w:t>
                            </w:r>
                            <w:r w:rsidRPr="002C3177">
                              <w:rPr>
                                <w:rFonts w:ascii="Arial" w:hAnsi="Arial" w:cs="Arial"/>
                                <w:color w:val="000000"/>
                              </w:rPr>
                              <w:t>will be ongoing and will include the development of pedagogical content knowledge</w:t>
                            </w:r>
                          </w:p>
                          <w:p w14:paraId="194BDC7E" w14:textId="77777777" w:rsidR="00BD07A1" w:rsidRDefault="00BD07A1" w:rsidP="00ED343F">
                            <w:pPr>
                              <w:widowControl w:val="0"/>
                              <w:pBdr>
                                <w:top w:val="nil"/>
                                <w:left w:val="nil"/>
                                <w:bottom w:val="nil"/>
                                <w:right w:val="nil"/>
                                <w:between w:val="nil"/>
                              </w:pBdr>
                              <w:spacing w:after="0" w:line="240" w:lineRule="auto"/>
                              <w:rPr>
                                <w:rFonts w:ascii="Arial" w:hAnsi="Arial" w:cs="Arial"/>
                                <w:b/>
                                <w:i/>
                                <w:iCs/>
                                <w:color w:val="4472C4" w:themeColor="accent1"/>
                              </w:rPr>
                            </w:pPr>
                          </w:p>
                          <w:p w14:paraId="2FA6C3E1" w14:textId="70D43D98" w:rsidR="00ED343F" w:rsidRPr="002C3177" w:rsidRDefault="00ED343F" w:rsidP="00ED343F">
                            <w:pPr>
                              <w:widowControl w:val="0"/>
                              <w:pBdr>
                                <w:top w:val="nil"/>
                                <w:left w:val="nil"/>
                                <w:bottom w:val="nil"/>
                                <w:right w:val="nil"/>
                                <w:between w:val="nil"/>
                              </w:pBdr>
                              <w:spacing w:after="0" w:line="240" w:lineRule="auto"/>
                              <w:rPr>
                                <w:rFonts w:ascii="Arial" w:hAnsi="Arial" w:cs="Arial"/>
                                <w:b/>
                                <w:color w:val="4472C4" w:themeColor="accent1"/>
                              </w:rPr>
                            </w:pPr>
                            <w:r w:rsidRPr="002C3177">
                              <w:rPr>
                                <w:rFonts w:ascii="Arial" w:hAnsi="Arial" w:cs="Arial"/>
                                <w:b/>
                                <w:i/>
                                <w:iCs/>
                                <w:color w:val="4472C4" w:themeColor="accent1"/>
                              </w:rPr>
                              <w:t>Core Area 3: Planning and Teaching</w:t>
                            </w:r>
                          </w:p>
                          <w:p w14:paraId="06B0CCB8" w14:textId="77777777" w:rsidR="00214D5E" w:rsidRDefault="00ED343F" w:rsidP="00ED343F">
                            <w:pPr>
                              <w:widowControl w:val="0"/>
                              <w:pBdr>
                                <w:top w:val="nil"/>
                                <w:left w:val="nil"/>
                                <w:bottom w:val="nil"/>
                                <w:right w:val="nil"/>
                                <w:between w:val="nil"/>
                              </w:pBdr>
                              <w:spacing w:after="0" w:line="240" w:lineRule="auto"/>
                              <w:rPr>
                                <w:rFonts w:ascii="Arial" w:hAnsi="Arial" w:cs="Arial"/>
                                <w:b/>
                                <w:color w:val="000000"/>
                              </w:rPr>
                            </w:pPr>
                            <w:r w:rsidRPr="002C3177">
                              <w:rPr>
                                <w:rFonts w:ascii="Arial" w:hAnsi="Arial" w:cs="Arial"/>
                                <w:bCs/>
                                <w:color w:val="000000"/>
                              </w:rPr>
                              <w:t>This</w:t>
                            </w:r>
                            <w:r w:rsidRPr="002C3177">
                              <w:rPr>
                                <w:rFonts w:ascii="Arial" w:hAnsi="Arial" w:cs="Arial"/>
                                <w:b/>
                                <w:color w:val="000000"/>
                              </w:rPr>
                              <w:t xml:space="preserve"> </w:t>
                            </w:r>
                            <w:r w:rsidRPr="002C3177">
                              <w:rPr>
                                <w:rFonts w:ascii="Arial" w:hAnsi="Arial" w:cs="Arial"/>
                                <w:color w:val="000000"/>
                              </w:rPr>
                              <w:t>encompasses the core processes of lesson planning and learning-teaching, of which classroom management</w:t>
                            </w:r>
                            <w:r w:rsidR="00214D5E">
                              <w:rPr>
                                <w:rFonts w:ascii="Arial" w:hAnsi="Arial" w:cs="Arial"/>
                                <w:color w:val="000000"/>
                              </w:rPr>
                              <w:t xml:space="preserve">, understanding how pupils learn and adapting teaching to the class are </w:t>
                            </w:r>
                            <w:r w:rsidRPr="002C3177">
                              <w:rPr>
                                <w:rFonts w:ascii="Arial" w:hAnsi="Arial" w:cs="Arial"/>
                                <w:color w:val="000000"/>
                              </w:rPr>
                              <w:t>integral element</w:t>
                            </w:r>
                            <w:r w:rsidR="00214D5E">
                              <w:rPr>
                                <w:rFonts w:ascii="Arial" w:hAnsi="Arial" w:cs="Arial"/>
                                <w:color w:val="000000"/>
                              </w:rPr>
                              <w:t>s</w:t>
                            </w:r>
                            <w:r w:rsidRPr="002C3177">
                              <w:rPr>
                                <w:rFonts w:ascii="Arial" w:hAnsi="Arial" w:cs="Arial"/>
                                <w:color w:val="000000"/>
                              </w:rPr>
                              <w:t xml:space="preserve">, rather than seen separately. </w:t>
                            </w:r>
                          </w:p>
                          <w:p w14:paraId="2A60E6A0" w14:textId="77777777" w:rsidR="00BD07A1" w:rsidRDefault="00BD07A1" w:rsidP="00ED343F">
                            <w:pPr>
                              <w:widowControl w:val="0"/>
                              <w:pBdr>
                                <w:top w:val="nil"/>
                                <w:left w:val="nil"/>
                                <w:bottom w:val="nil"/>
                                <w:right w:val="nil"/>
                                <w:between w:val="nil"/>
                              </w:pBdr>
                              <w:spacing w:after="0" w:line="240" w:lineRule="auto"/>
                              <w:rPr>
                                <w:rFonts w:ascii="Arial" w:hAnsi="Arial" w:cs="Arial"/>
                                <w:b/>
                                <w:i/>
                                <w:iCs/>
                                <w:color w:val="ED7D31" w:themeColor="accent2"/>
                              </w:rPr>
                            </w:pPr>
                          </w:p>
                          <w:p w14:paraId="50D4C90C" w14:textId="0E569363" w:rsidR="00ED343F" w:rsidRPr="002C3177" w:rsidRDefault="00ED343F" w:rsidP="00ED343F">
                            <w:pPr>
                              <w:widowControl w:val="0"/>
                              <w:pBdr>
                                <w:top w:val="nil"/>
                                <w:left w:val="nil"/>
                                <w:bottom w:val="nil"/>
                                <w:right w:val="nil"/>
                                <w:between w:val="nil"/>
                              </w:pBdr>
                              <w:spacing w:after="0" w:line="240" w:lineRule="auto"/>
                              <w:rPr>
                                <w:rFonts w:ascii="Arial" w:hAnsi="Arial" w:cs="Arial"/>
                                <w:b/>
                                <w:color w:val="ED7D31" w:themeColor="accent2"/>
                              </w:rPr>
                            </w:pPr>
                            <w:r w:rsidRPr="002C3177">
                              <w:rPr>
                                <w:rFonts w:ascii="Arial" w:hAnsi="Arial" w:cs="Arial"/>
                                <w:b/>
                                <w:i/>
                                <w:iCs/>
                                <w:color w:val="ED7D31" w:themeColor="accent2"/>
                              </w:rPr>
                              <w:t>Core Area 4: Assessment</w:t>
                            </w:r>
                          </w:p>
                          <w:p w14:paraId="6C9C4BB4" w14:textId="77777777" w:rsidR="00214D5E" w:rsidRDefault="00C14BC5" w:rsidP="00ED343F">
                            <w:pPr>
                              <w:widowControl w:val="0"/>
                              <w:pBdr>
                                <w:top w:val="nil"/>
                                <w:left w:val="nil"/>
                                <w:bottom w:val="nil"/>
                                <w:right w:val="nil"/>
                                <w:between w:val="nil"/>
                              </w:pBdr>
                              <w:spacing w:after="0" w:line="240" w:lineRule="auto"/>
                              <w:rPr>
                                <w:rFonts w:ascii="Arial" w:hAnsi="Arial" w:cs="Arial"/>
                                <w:b/>
                                <w:color w:val="000000"/>
                              </w:rPr>
                            </w:pPr>
                            <w:r w:rsidRPr="002C3177">
                              <w:rPr>
                                <w:rFonts w:ascii="Arial" w:hAnsi="Arial" w:cs="Arial"/>
                                <w:color w:val="000000"/>
                              </w:rPr>
                              <w:t>A</w:t>
                            </w:r>
                            <w:r w:rsidR="00ED343F" w:rsidRPr="002C3177">
                              <w:rPr>
                                <w:rFonts w:ascii="Arial" w:hAnsi="Arial" w:cs="Arial"/>
                                <w:color w:val="000000"/>
                              </w:rPr>
                              <w:t xml:space="preserve"> particular focus on this central feature of learning-teaching, linking also to summative and national assessment.</w:t>
                            </w:r>
                          </w:p>
                          <w:p w14:paraId="58BB92EB" w14:textId="77777777" w:rsidR="00BD07A1" w:rsidRDefault="00BD07A1" w:rsidP="00ED343F">
                            <w:pPr>
                              <w:widowControl w:val="0"/>
                              <w:pBdr>
                                <w:top w:val="nil"/>
                                <w:left w:val="nil"/>
                                <w:bottom w:val="nil"/>
                                <w:right w:val="nil"/>
                                <w:between w:val="nil"/>
                              </w:pBdr>
                              <w:spacing w:after="0" w:line="240" w:lineRule="auto"/>
                              <w:rPr>
                                <w:rFonts w:ascii="Arial" w:hAnsi="Arial" w:cs="Arial"/>
                                <w:b/>
                                <w:i/>
                                <w:iCs/>
                                <w:color w:val="808080" w:themeColor="background1" w:themeShade="80"/>
                              </w:rPr>
                            </w:pPr>
                          </w:p>
                          <w:p w14:paraId="3973F666" w14:textId="627C61AA" w:rsidR="00ED343F" w:rsidRPr="002C3177" w:rsidRDefault="00ED343F" w:rsidP="00ED343F">
                            <w:pPr>
                              <w:widowControl w:val="0"/>
                              <w:pBdr>
                                <w:top w:val="nil"/>
                                <w:left w:val="nil"/>
                                <w:bottom w:val="nil"/>
                                <w:right w:val="nil"/>
                                <w:between w:val="nil"/>
                              </w:pBdr>
                              <w:spacing w:after="0" w:line="240" w:lineRule="auto"/>
                              <w:rPr>
                                <w:rFonts w:ascii="Arial" w:hAnsi="Arial" w:cs="Arial"/>
                                <w:b/>
                                <w:i/>
                                <w:iCs/>
                                <w:color w:val="808080" w:themeColor="background1" w:themeShade="80"/>
                              </w:rPr>
                            </w:pPr>
                            <w:r w:rsidRPr="002C3177">
                              <w:rPr>
                                <w:rFonts w:ascii="Arial" w:hAnsi="Arial" w:cs="Arial"/>
                                <w:b/>
                                <w:i/>
                                <w:iCs/>
                                <w:color w:val="808080" w:themeColor="background1" w:themeShade="80"/>
                              </w:rPr>
                              <w:t>Core Area 5: Professional Behaviours</w:t>
                            </w:r>
                          </w:p>
                          <w:p w14:paraId="03F7EB93" w14:textId="4841BAFC" w:rsidR="00ED343F" w:rsidRPr="00696B38" w:rsidRDefault="00ED343F" w:rsidP="00696B38">
                            <w:pPr>
                              <w:widowControl w:val="0"/>
                              <w:pBdr>
                                <w:top w:val="nil"/>
                                <w:left w:val="nil"/>
                                <w:bottom w:val="nil"/>
                                <w:right w:val="nil"/>
                                <w:between w:val="nil"/>
                              </w:pBdr>
                              <w:spacing w:after="0" w:line="240" w:lineRule="auto"/>
                              <w:rPr>
                                <w:rFonts w:ascii="Arial" w:hAnsi="Arial" w:cs="Arial"/>
                                <w:b/>
                                <w:color w:val="000000"/>
                              </w:rPr>
                            </w:pPr>
                            <w:r w:rsidRPr="002C3177">
                              <w:rPr>
                                <w:rFonts w:ascii="Arial" w:hAnsi="Arial" w:cs="Arial"/>
                                <w:bCs/>
                                <w:color w:val="000000"/>
                              </w:rPr>
                              <w:t>This</w:t>
                            </w:r>
                            <w:r w:rsidRPr="002C3177">
                              <w:rPr>
                                <w:rFonts w:ascii="Arial" w:hAnsi="Arial" w:cs="Arial"/>
                                <w:color w:val="000000"/>
                              </w:rPr>
                              <w:t xml:space="preserve"> includes the activities that teachers engage in and are responsible for beyond the subject and classroom, and which lead to their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291FF" id="Text Box 7" o:spid="_x0000_s1027" type="#_x0000_t202" style="position:absolute;margin-left:410.45pt;margin-top:20.1pt;width:340.15pt;height:3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" fillcolor="white [3201]" strokecolor="#7030a0" strokeweight="1pt">
                <v:path arrowok="t"/>
                <o:lock v:ext="edit" aspectratio="t"/>
                <v:textbox>
                  <w:txbxContent>
                    <w:p w14:paraId="03023ED3" w14:textId="0830DF53" w:rsidR="00696B38" w:rsidRPr="00D355B2" w:rsidRDefault="00D355B2" w:rsidP="00696B38">
                      <w:pPr>
                        <w:spacing w:line="240" w:lineRule="auto"/>
                        <w:jc w:val="center"/>
                        <w:rPr>
                          <w:rFonts w:ascii="Arial" w:hAnsi="Arial" w:cs="Arial"/>
                          <w:b/>
                          <w:iCs/>
                          <w:color w:val="7030A0"/>
                        </w:rPr>
                      </w:pPr>
                      <w:r>
                        <w:rPr>
                          <w:rFonts w:ascii="Arial" w:hAnsi="Arial" w:cs="Arial"/>
                          <w:b/>
                          <w:iCs/>
                          <w:color w:val="7030A0"/>
                        </w:rPr>
                        <w:t>Core Areas</w:t>
                      </w:r>
                    </w:p>
                    <w:p w14:paraId="27EFD5B2" w14:textId="1C53E3E3" w:rsidR="00ED343F" w:rsidRPr="002C3177" w:rsidRDefault="00ED343F" w:rsidP="00ED343F">
                      <w:pPr>
                        <w:widowControl w:val="0"/>
                        <w:pBdr>
                          <w:top w:val="nil"/>
                          <w:left w:val="nil"/>
                          <w:bottom w:val="nil"/>
                          <w:right w:val="nil"/>
                          <w:between w:val="nil"/>
                        </w:pBdr>
                        <w:spacing w:after="0" w:line="240" w:lineRule="auto"/>
                        <w:rPr>
                          <w:rFonts w:ascii="Arial" w:hAnsi="Arial" w:cs="Arial"/>
                          <w:b/>
                          <w:i/>
                          <w:iCs/>
                          <w:color w:val="FFC000" w:themeColor="accent4"/>
                        </w:rPr>
                      </w:pPr>
                      <w:r w:rsidRPr="002C3177">
                        <w:rPr>
                          <w:rFonts w:ascii="Arial" w:hAnsi="Arial" w:cs="Arial"/>
                          <w:b/>
                          <w:i/>
                          <w:iCs/>
                          <w:color w:val="FFC000" w:themeColor="accent4"/>
                        </w:rPr>
                        <w:t>Core Area 1: High Expectations</w:t>
                      </w:r>
                    </w:p>
                    <w:p w14:paraId="5C25F853" w14:textId="5128E1A1" w:rsidR="00214D5E" w:rsidRDefault="00ED343F" w:rsidP="00ED343F">
                      <w:pPr>
                        <w:widowControl w:val="0"/>
                        <w:pBdr>
                          <w:top w:val="nil"/>
                          <w:left w:val="nil"/>
                          <w:bottom w:val="nil"/>
                          <w:right w:val="nil"/>
                          <w:between w:val="nil"/>
                        </w:pBdr>
                        <w:spacing w:after="0" w:line="240" w:lineRule="auto"/>
                        <w:rPr>
                          <w:rFonts w:ascii="Arial" w:hAnsi="Arial" w:cs="Arial"/>
                          <w:bCs/>
                          <w:color w:val="000000"/>
                        </w:rPr>
                      </w:pPr>
                      <w:r w:rsidRPr="002C3177">
                        <w:rPr>
                          <w:rFonts w:ascii="Arial" w:hAnsi="Arial" w:cs="Arial"/>
                          <w:bCs/>
                          <w:color w:val="000000"/>
                        </w:rPr>
                        <w:t xml:space="preserve">This includes </w:t>
                      </w:r>
                      <w:r w:rsidR="00BD07A1">
                        <w:rPr>
                          <w:rFonts w:ascii="Arial" w:hAnsi="Arial" w:cs="Arial"/>
                          <w:bCs/>
                          <w:color w:val="000000"/>
                        </w:rPr>
                        <w:t>having high expectations of and for</w:t>
                      </w:r>
                      <w:r w:rsidRPr="002C3177">
                        <w:rPr>
                          <w:rFonts w:ascii="Arial" w:hAnsi="Arial" w:cs="Arial"/>
                          <w:bCs/>
                          <w:color w:val="000000"/>
                        </w:rPr>
                        <w:t xml:space="preserve"> all </w:t>
                      </w:r>
                      <w:r w:rsidR="00BD07A1">
                        <w:rPr>
                          <w:rFonts w:ascii="Arial" w:hAnsi="Arial" w:cs="Arial"/>
                          <w:bCs/>
                          <w:color w:val="000000"/>
                        </w:rPr>
                        <w:t>young people</w:t>
                      </w:r>
                      <w:r w:rsidRPr="002C3177">
                        <w:rPr>
                          <w:rFonts w:ascii="Arial" w:hAnsi="Arial" w:cs="Arial"/>
                          <w:bCs/>
                          <w:color w:val="000000"/>
                        </w:rPr>
                        <w:t>, thereby promoting challenge and aspiration</w:t>
                      </w:r>
                      <w:r w:rsidR="00BD07A1">
                        <w:rPr>
                          <w:rFonts w:ascii="Arial" w:hAnsi="Arial" w:cs="Arial"/>
                          <w:bCs/>
                          <w:color w:val="000000"/>
                        </w:rPr>
                        <w:t>, establishing good behaviour for learning, and</w:t>
                      </w:r>
                      <w:r w:rsidRPr="002C3177">
                        <w:rPr>
                          <w:rFonts w:ascii="Arial" w:hAnsi="Arial" w:cs="Arial"/>
                          <w:bCs/>
                          <w:color w:val="000000"/>
                        </w:rPr>
                        <w:t xml:space="preserve"> fostering a positive classroom environment where making mistakes is accepted by everyone.</w:t>
                      </w:r>
                    </w:p>
                    <w:p w14:paraId="3BBA301B" w14:textId="77777777" w:rsidR="00BD07A1" w:rsidRDefault="00BD07A1" w:rsidP="00ED343F">
                      <w:pPr>
                        <w:widowControl w:val="0"/>
                        <w:pBdr>
                          <w:top w:val="nil"/>
                          <w:left w:val="nil"/>
                          <w:bottom w:val="nil"/>
                          <w:right w:val="nil"/>
                          <w:between w:val="nil"/>
                        </w:pBdr>
                        <w:spacing w:after="0" w:line="240" w:lineRule="auto"/>
                        <w:rPr>
                          <w:rFonts w:ascii="Arial" w:hAnsi="Arial" w:cs="Arial"/>
                          <w:b/>
                          <w:i/>
                          <w:iCs/>
                          <w:color w:val="70AD47" w:themeColor="accent6"/>
                        </w:rPr>
                      </w:pPr>
                    </w:p>
                    <w:p w14:paraId="756AB034" w14:textId="2864BD2D" w:rsidR="00ED343F" w:rsidRPr="002C3177" w:rsidRDefault="00ED343F" w:rsidP="00ED343F">
                      <w:pPr>
                        <w:widowControl w:val="0"/>
                        <w:pBdr>
                          <w:top w:val="nil"/>
                          <w:left w:val="nil"/>
                          <w:bottom w:val="nil"/>
                          <w:right w:val="nil"/>
                          <w:between w:val="nil"/>
                        </w:pBdr>
                        <w:spacing w:after="0" w:line="240" w:lineRule="auto"/>
                        <w:rPr>
                          <w:rFonts w:ascii="Arial" w:hAnsi="Arial" w:cs="Arial"/>
                          <w:b/>
                          <w:i/>
                          <w:iCs/>
                          <w:color w:val="70AD47" w:themeColor="accent6"/>
                        </w:rPr>
                      </w:pPr>
                      <w:r w:rsidRPr="002C3177">
                        <w:rPr>
                          <w:rFonts w:ascii="Arial" w:hAnsi="Arial" w:cs="Arial"/>
                          <w:b/>
                          <w:i/>
                          <w:iCs/>
                          <w:color w:val="70AD47" w:themeColor="accent6"/>
                        </w:rPr>
                        <w:t>Core Area 2: Subject and Curriculum Knowledge</w:t>
                      </w:r>
                    </w:p>
                    <w:p w14:paraId="212DFBC5" w14:textId="77777777" w:rsidR="00214D5E" w:rsidRDefault="00ED343F" w:rsidP="00ED343F">
                      <w:pPr>
                        <w:widowControl w:val="0"/>
                        <w:pBdr>
                          <w:top w:val="nil"/>
                          <w:left w:val="nil"/>
                          <w:bottom w:val="nil"/>
                          <w:right w:val="nil"/>
                          <w:between w:val="nil"/>
                        </w:pBdr>
                        <w:spacing w:after="0" w:line="240" w:lineRule="auto"/>
                        <w:rPr>
                          <w:rFonts w:ascii="Arial" w:hAnsi="Arial" w:cs="Arial"/>
                          <w:b/>
                          <w:color w:val="000000"/>
                        </w:rPr>
                      </w:pPr>
                      <w:r w:rsidRPr="002C3177">
                        <w:rPr>
                          <w:rFonts w:ascii="Arial" w:hAnsi="Arial" w:cs="Arial"/>
                          <w:bCs/>
                          <w:color w:val="000000"/>
                        </w:rPr>
                        <w:t xml:space="preserve">This </w:t>
                      </w:r>
                      <w:r w:rsidRPr="002C3177">
                        <w:rPr>
                          <w:rFonts w:ascii="Arial" w:hAnsi="Arial" w:cs="Arial"/>
                          <w:color w:val="000000"/>
                        </w:rPr>
                        <w:t>will be ongoing and will include the development of pedagogical content knowledge</w:t>
                      </w:r>
                    </w:p>
                    <w:p w14:paraId="194BDC7E" w14:textId="77777777" w:rsidR="00BD07A1" w:rsidRDefault="00BD07A1" w:rsidP="00ED343F">
                      <w:pPr>
                        <w:widowControl w:val="0"/>
                        <w:pBdr>
                          <w:top w:val="nil"/>
                          <w:left w:val="nil"/>
                          <w:bottom w:val="nil"/>
                          <w:right w:val="nil"/>
                          <w:between w:val="nil"/>
                        </w:pBdr>
                        <w:spacing w:after="0" w:line="240" w:lineRule="auto"/>
                        <w:rPr>
                          <w:rFonts w:ascii="Arial" w:hAnsi="Arial" w:cs="Arial"/>
                          <w:b/>
                          <w:i/>
                          <w:iCs/>
                          <w:color w:val="4472C4" w:themeColor="accent1"/>
                        </w:rPr>
                      </w:pPr>
                    </w:p>
                    <w:p w14:paraId="2FA6C3E1" w14:textId="70D43D98" w:rsidR="00ED343F" w:rsidRPr="002C3177" w:rsidRDefault="00ED343F" w:rsidP="00ED343F">
                      <w:pPr>
                        <w:widowControl w:val="0"/>
                        <w:pBdr>
                          <w:top w:val="nil"/>
                          <w:left w:val="nil"/>
                          <w:bottom w:val="nil"/>
                          <w:right w:val="nil"/>
                          <w:between w:val="nil"/>
                        </w:pBdr>
                        <w:spacing w:after="0" w:line="240" w:lineRule="auto"/>
                        <w:rPr>
                          <w:rFonts w:ascii="Arial" w:hAnsi="Arial" w:cs="Arial"/>
                          <w:b/>
                          <w:color w:val="4472C4" w:themeColor="accent1"/>
                        </w:rPr>
                      </w:pPr>
                      <w:r w:rsidRPr="002C3177">
                        <w:rPr>
                          <w:rFonts w:ascii="Arial" w:hAnsi="Arial" w:cs="Arial"/>
                          <w:b/>
                          <w:i/>
                          <w:iCs/>
                          <w:color w:val="4472C4" w:themeColor="accent1"/>
                        </w:rPr>
                        <w:t>Core Area 3: Planning and Teaching</w:t>
                      </w:r>
                    </w:p>
                    <w:p w14:paraId="06B0CCB8" w14:textId="77777777" w:rsidR="00214D5E" w:rsidRDefault="00ED343F" w:rsidP="00ED343F">
                      <w:pPr>
                        <w:widowControl w:val="0"/>
                        <w:pBdr>
                          <w:top w:val="nil"/>
                          <w:left w:val="nil"/>
                          <w:bottom w:val="nil"/>
                          <w:right w:val="nil"/>
                          <w:between w:val="nil"/>
                        </w:pBdr>
                        <w:spacing w:after="0" w:line="240" w:lineRule="auto"/>
                        <w:rPr>
                          <w:rFonts w:ascii="Arial" w:hAnsi="Arial" w:cs="Arial"/>
                          <w:b/>
                          <w:color w:val="000000"/>
                        </w:rPr>
                      </w:pPr>
                      <w:r w:rsidRPr="002C3177">
                        <w:rPr>
                          <w:rFonts w:ascii="Arial" w:hAnsi="Arial" w:cs="Arial"/>
                          <w:bCs/>
                          <w:color w:val="000000"/>
                        </w:rPr>
                        <w:t>This</w:t>
                      </w:r>
                      <w:r w:rsidRPr="002C3177">
                        <w:rPr>
                          <w:rFonts w:ascii="Arial" w:hAnsi="Arial" w:cs="Arial"/>
                          <w:b/>
                          <w:color w:val="000000"/>
                        </w:rPr>
                        <w:t xml:space="preserve"> </w:t>
                      </w:r>
                      <w:r w:rsidRPr="002C3177">
                        <w:rPr>
                          <w:rFonts w:ascii="Arial" w:hAnsi="Arial" w:cs="Arial"/>
                          <w:color w:val="000000"/>
                        </w:rPr>
                        <w:t>encompasses the core processes of lesson planning and learning-teaching, of which classroom management</w:t>
                      </w:r>
                      <w:r w:rsidR="00214D5E">
                        <w:rPr>
                          <w:rFonts w:ascii="Arial" w:hAnsi="Arial" w:cs="Arial"/>
                          <w:color w:val="000000"/>
                        </w:rPr>
                        <w:t xml:space="preserve">, understanding how pupils learn and adapting teaching to the class are </w:t>
                      </w:r>
                      <w:r w:rsidRPr="002C3177">
                        <w:rPr>
                          <w:rFonts w:ascii="Arial" w:hAnsi="Arial" w:cs="Arial"/>
                          <w:color w:val="000000"/>
                        </w:rPr>
                        <w:t>integral element</w:t>
                      </w:r>
                      <w:r w:rsidR="00214D5E">
                        <w:rPr>
                          <w:rFonts w:ascii="Arial" w:hAnsi="Arial" w:cs="Arial"/>
                          <w:color w:val="000000"/>
                        </w:rPr>
                        <w:t>s</w:t>
                      </w:r>
                      <w:r w:rsidRPr="002C3177">
                        <w:rPr>
                          <w:rFonts w:ascii="Arial" w:hAnsi="Arial" w:cs="Arial"/>
                          <w:color w:val="000000"/>
                        </w:rPr>
                        <w:t xml:space="preserve">, rather than seen separately. </w:t>
                      </w:r>
                    </w:p>
                    <w:p w14:paraId="2A60E6A0" w14:textId="77777777" w:rsidR="00BD07A1" w:rsidRDefault="00BD07A1" w:rsidP="00ED343F">
                      <w:pPr>
                        <w:widowControl w:val="0"/>
                        <w:pBdr>
                          <w:top w:val="nil"/>
                          <w:left w:val="nil"/>
                          <w:bottom w:val="nil"/>
                          <w:right w:val="nil"/>
                          <w:between w:val="nil"/>
                        </w:pBdr>
                        <w:spacing w:after="0" w:line="240" w:lineRule="auto"/>
                        <w:rPr>
                          <w:rFonts w:ascii="Arial" w:hAnsi="Arial" w:cs="Arial"/>
                          <w:b/>
                          <w:i/>
                          <w:iCs/>
                          <w:color w:val="ED7D31" w:themeColor="accent2"/>
                        </w:rPr>
                      </w:pPr>
                    </w:p>
                    <w:p w14:paraId="50D4C90C" w14:textId="0E569363" w:rsidR="00ED343F" w:rsidRPr="002C3177" w:rsidRDefault="00ED343F" w:rsidP="00ED343F">
                      <w:pPr>
                        <w:widowControl w:val="0"/>
                        <w:pBdr>
                          <w:top w:val="nil"/>
                          <w:left w:val="nil"/>
                          <w:bottom w:val="nil"/>
                          <w:right w:val="nil"/>
                          <w:between w:val="nil"/>
                        </w:pBdr>
                        <w:spacing w:after="0" w:line="240" w:lineRule="auto"/>
                        <w:rPr>
                          <w:rFonts w:ascii="Arial" w:hAnsi="Arial" w:cs="Arial"/>
                          <w:b/>
                          <w:color w:val="ED7D31" w:themeColor="accent2"/>
                        </w:rPr>
                      </w:pPr>
                      <w:r w:rsidRPr="002C3177">
                        <w:rPr>
                          <w:rFonts w:ascii="Arial" w:hAnsi="Arial" w:cs="Arial"/>
                          <w:b/>
                          <w:i/>
                          <w:iCs/>
                          <w:color w:val="ED7D31" w:themeColor="accent2"/>
                        </w:rPr>
                        <w:t>Core Area 4: Assessment</w:t>
                      </w:r>
                    </w:p>
                    <w:p w14:paraId="6C9C4BB4" w14:textId="77777777" w:rsidR="00214D5E" w:rsidRDefault="00C14BC5" w:rsidP="00ED343F">
                      <w:pPr>
                        <w:widowControl w:val="0"/>
                        <w:pBdr>
                          <w:top w:val="nil"/>
                          <w:left w:val="nil"/>
                          <w:bottom w:val="nil"/>
                          <w:right w:val="nil"/>
                          <w:between w:val="nil"/>
                        </w:pBdr>
                        <w:spacing w:after="0" w:line="240" w:lineRule="auto"/>
                        <w:rPr>
                          <w:rFonts w:ascii="Arial" w:hAnsi="Arial" w:cs="Arial"/>
                          <w:b/>
                          <w:color w:val="000000"/>
                        </w:rPr>
                      </w:pPr>
                      <w:r w:rsidRPr="002C3177">
                        <w:rPr>
                          <w:rFonts w:ascii="Arial" w:hAnsi="Arial" w:cs="Arial"/>
                          <w:color w:val="000000"/>
                        </w:rPr>
                        <w:t>A</w:t>
                      </w:r>
                      <w:r w:rsidR="00ED343F" w:rsidRPr="002C3177">
                        <w:rPr>
                          <w:rFonts w:ascii="Arial" w:hAnsi="Arial" w:cs="Arial"/>
                          <w:color w:val="000000"/>
                        </w:rPr>
                        <w:t xml:space="preserve"> particular focus on this central feature of learning-teaching, linking also to summative and national assessment.</w:t>
                      </w:r>
                    </w:p>
                    <w:p w14:paraId="58BB92EB" w14:textId="77777777" w:rsidR="00BD07A1" w:rsidRDefault="00BD07A1" w:rsidP="00ED343F">
                      <w:pPr>
                        <w:widowControl w:val="0"/>
                        <w:pBdr>
                          <w:top w:val="nil"/>
                          <w:left w:val="nil"/>
                          <w:bottom w:val="nil"/>
                          <w:right w:val="nil"/>
                          <w:between w:val="nil"/>
                        </w:pBdr>
                        <w:spacing w:after="0" w:line="240" w:lineRule="auto"/>
                        <w:rPr>
                          <w:rFonts w:ascii="Arial" w:hAnsi="Arial" w:cs="Arial"/>
                          <w:b/>
                          <w:i/>
                          <w:iCs/>
                          <w:color w:val="808080" w:themeColor="background1" w:themeShade="80"/>
                        </w:rPr>
                      </w:pPr>
                    </w:p>
                    <w:p w14:paraId="3973F666" w14:textId="627C61AA" w:rsidR="00ED343F" w:rsidRPr="002C3177" w:rsidRDefault="00ED343F" w:rsidP="00ED343F">
                      <w:pPr>
                        <w:widowControl w:val="0"/>
                        <w:pBdr>
                          <w:top w:val="nil"/>
                          <w:left w:val="nil"/>
                          <w:bottom w:val="nil"/>
                          <w:right w:val="nil"/>
                          <w:between w:val="nil"/>
                        </w:pBdr>
                        <w:spacing w:after="0" w:line="240" w:lineRule="auto"/>
                        <w:rPr>
                          <w:rFonts w:ascii="Arial" w:hAnsi="Arial" w:cs="Arial"/>
                          <w:b/>
                          <w:i/>
                          <w:iCs/>
                          <w:color w:val="808080" w:themeColor="background1" w:themeShade="80"/>
                        </w:rPr>
                      </w:pPr>
                      <w:r w:rsidRPr="002C3177">
                        <w:rPr>
                          <w:rFonts w:ascii="Arial" w:hAnsi="Arial" w:cs="Arial"/>
                          <w:b/>
                          <w:i/>
                          <w:iCs/>
                          <w:color w:val="808080" w:themeColor="background1" w:themeShade="80"/>
                        </w:rPr>
                        <w:t>Core Area 5: Professional Behaviours</w:t>
                      </w:r>
                    </w:p>
                    <w:p w14:paraId="03F7EB93" w14:textId="4841BAFC" w:rsidR="00ED343F" w:rsidRPr="00696B38" w:rsidRDefault="00ED343F" w:rsidP="00696B38">
                      <w:pPr>
                        <w:widowControl w:val="0"/>
                        <w:pBdr>
                          <w:top w:val="nil"/>
                          <w:left w:val="nil"/>
                          <w:bottom w:val="nil"/>
                          <w:right w:val="nil"/>
                          <w:between w:val="nil"/>
                        </w:pBdr>
                        <w:spacing w:after="0" w:line="240" w:lineRule="auto"/>
                        <w:rPr>
                          <w:rFonts w:ascii="Arial" w:hAnsi="Arial" w:cs="Arial"/>
                          <w:b/>
                          <w:color w:val="000000"/>
                        </w:rPr>
                      </w:pPr>
                      <w:r w:rsidRPr="002C3177">
                        <w:rPr>
                          <w:rFonts w:ascii="Arial" w:hAnsi="Arial" w:cs="Arial"/>
                          <w:bCs/>
                          <w:color w:val="000000"/>
                        </w:rPr>
                        <w:t>This</w:t>
                      </w:r>
                      <w:r w:rsidRPr="002C3177">
                        <w:rPr>
                          <w:rFonts w:ascii="Arial" w:hAnsi="Arial" w:cs="Arial"/>
                          <w:color w:val="000000"/>
                        </w:rPr>
                        <w:t xml:space="preserve"> includes the activities that teachers engage in and are responsible for beyond the subject and classroom, and which lead to their development.</w:t>
                      </w:r>
                    </w:p>
                  </w:txbxContent>
                </v:textbox>
              </v:shape>
            </w:pict>
          </mc:Fallback>
        </mc:AlternateContent>
      </w:r>
      <w:r w:rsidR="00075719">
        <w:rPr>
          <w:rFonts w:ascii="Arial" w:eastAsia="Arial" w:hAnsi="Arial" w:cs="Arial"/>
          <w:b/>
          <w:color w:val="000000"/>
        </w:rPr>
        <w:br w:type="page"/>
      </w:r>
    </w:p>
    <w:p w14:paraId="056085D5" w14:textId="64F9740F" w:rsidR="00617660" w:rsidRDefault="000B34A4" w:rsidP="00214D5E">
      <w:pPr>
        <w:spacing w:after="360" w:line="240" w:lineRule="auto"/>
        <w:contextualSpacing/>
        <w:jc w:val="center"/>
        <w:rPr>
          <w:rFonts w:ascii="Arial" w:hAnsi="Arial" w:cs="Arial"/>
          <w:b/>
          <w:bCs/>
        </w:rPr>
      </w:pPr>
      <w:r w:rsidRPr="001C7DBA">
        <w:rPr>
          <w:rFonts w:ascii="Arial" w:eastAsia="Arial" w:hAnsi="Arial" w:cs="Arial"/>
          <w:b/>
          <w:color w:val="000000"/>
        </w:rPr>
        <w:lastRenderedPageBreak/>
        <w:t xml:space="preserve">PGCE Secondary </w:t>
      </w:r>
      <w:r w:rsidR="00E25EE7" w:rsidRPr="00AA6990">
        <w:rPr>
          <w:rFonts w:ascii="Arial" w:hAnsi="Arial" w:cs="Arial"/>
          <w:b/>
          <w:bCs/>
        </w:rPr>
        <w:t>Progress Matrix</w:t>
      </w:r>
      <w:r w:rsidR="006979E9">
        <w:rPr>
          <w:rFonts w:ascii="Arial" w:hAnsi="Arial" w:cs="Arial"/>
          <w:b/>
          <w:bCs/>
        </w:rPr>
        <w:t xml:space="preserve"> – Placement 1</w:t>
      </w:r>
    </w:p>
    <w:tbl>
      <w:tblPr>
        <w:tblW w:w="16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401"/>
        <w:gridCol w:w="3402"/>
        <w:gridCol w:w="6099"/>
      </w:tblGrid>
      <w:tr w:rsidR="00BE2A53" w:rsidRPr="00D179FB" w14:paraId="7B043824" w14:textId="77777777" w:rsidTr="008343D9">
        <w:trPr>
          <w:trHeight w:val="397"/>
          <w:jc w:val="center"/>
        </w:trPr>
        <w:tc>
          <w:tcPr>
            <w:tcW w:w="16016" w:type="dxa"/>
            <w:gridSpan w:val="4"/>
            <w:shd w:val="clear" w:color="auto" w:fill="FFC000"/>
            <w:vAlign w:val="center"/>
          </w:tcPr>
          <w:p w14:paraId="5E443DD0" w14:textId="77777777" w:rsidR="00BE2A53" w:rsidRPr="00D179FB" w:rsidRDefault="00BE2A53" w:rsidP="00214D5E">
            <w:pPr>
              <w:spacing w:after="360" w:line="240" w:lineRule="auto"/>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Core Area 1: Teacher Expectations</w:t>
            </w:r>
          </w:p>
        </w:tc>
      </w:tr>
      <w:tr w:rsidR="00BE2A53" w:rsidRPr="00D179FB" w14:paraId="23F9CC88" w14:textId="77777777" w:rsidTr="008343D9">
        <w:trPr>
          <w:trHeight w:val="397"/>
          <w:jc w:val="center"/>
        </w:trPr>
        <w:tc>
          <w:tcPr>
            <w:tcW w:w="16016" w:type="dxa"/>
            <w:gridSpan w:val="4"/>
            <w:shd w:val="clear" w:color="auto" w:fill="FFD966" w:themeFill="accent4" w:themeFillTint="99"/>
            <w:vAlign w:val="center"/>
          </w:tcPr>
          <w:p w14:paraId="6BEAA646" w14:textId="77777777" w:rsidR="00BE2A53" w:rsidRPr="00D179FB" w:rsidRDefault="00BE2A53" w:rsidP="00214D5E">
            <w:pPr>
              <w:spacing w:after="360" w:line="240" w:lineRule="auto"/>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High Expectations</w:t>
            </w:r>
          </w:p>
        </w:tc>
      </w:tr>
      <w:tr w:rsidR="00BE2A53" w:rsidRPr="00D179FB" w14:paraId="621F6E47" w14:textId="77777777" w:rsidTr="008343D9">
        <w:trPr>
          <w:trHeight w:val="770"/>
          <w:jc w:val="center"/>
        </w:trPr>
        <w:tc>
          <w:tcPr>
            <w:tcW w:w="3114" w:type="dxa"/>
            <w:shd w:val="clear" w:color="auto" w:fill="FFE599" w:themeFill="accent4" w:themeFillTint="66"/>
            <w:vAlign w:val="center"/>
          </w:tcPr>
          <w:p w14:paraId="4128560C" w14:textId="77777777" w:rsidR="00BE2A53" w:rsidRPr="00D179FB" w:rsidRDefault="00BE2A53" w:rsidP="00214D5E">
            <w:pPr>
              <w:spacing w:after="360" w:line="240" w:lineRule="auto"/>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University of Manchester Curriculum Statements</w:t>
            </w:r>
          </w:p>
        </w:tc>
        <w:tc>
          <w:tcPr>
            <w:tcW w:w="3401" w:type="dxa"/>
            <w:shd w:val="clear" w:color="auto" w:fill="FFE599" w:themeFill="accent4" w:themeFillTint="66"/>
            <w:vAlign w:val="center"/>
          </w:tcPr>
          <w:p w14:paraId="4379DFA1" w14:textId="77777777" w:rsidR="00BE2A53" w:rsidRPr="00D179FB" w:rsidRDefault="00BE2A53" w:rsidP="00214D5E">
            <w:pPr>
              <w:spacing w:after="360" w:line="240" w:lineRule="auto"/>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Practice Statements</w:t>
            </w:r>
          </w:p>
          <w:p w14:paraId="3584F217" w14:textId="77777777" w:rsidR="00BE2A53" w:rsidRPr="00D179FB" w:rsidRDefault="00BE2A53" w:rsidP="00214D5E">
            <w:pPr>
              <w:spacing w:after="360" w:line="240" w:lineRule="auto"/>
              <w:contextualSpacing/>
              <w:jc w:val="center"/>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Relevant features of your practice</w:t>
            </w:r>
          </w:p>
        </w:tc>
        <w:tc>
          <w:tcPr>
            <w:tcW w:w="3402" w:type="dxa"/>
            <w:shd w:val="clear" w:color="auto" w:fill="FFE599" w:themeFill="accent4" w:themeFillTint="66"/>
            <w:vAlign w:val="center"/>
          </w:tcPr>
          <w:p w14:paraId="48482496" w14:textId="77777777" w:rsidR="00BE2A53" w:rsidRPr="00D179FB" w:rsidRDefault="00BE2A53" w:rsidP="00214D5E">
            <w:pPr>
              <w:spacing w:after="360" w:line="240" w:lineRule="auto"/>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What actions do you plan to take during this placement and how?</w:t>
            </w:r>
          </w:p>
          <w:p w14:paraId="12B06C3B" w14:textId="77777777" w:rsidR="00BE2A53" w:rsidRPr="007B4743" w:rsidRDefault="00BE2A53" w:rsidP="00214D5E">
            <w:pPr>
              <w:spacing w:after="360" w:line="240" w:lineRule="auto"/>
              <w:contextualSpacing/>
              <w:jc w:val="center"/>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Add to this following reflection </w:t>
            </w:r>
            <w:r>
              <w:rPr>
                <w:rFonts w:ascii="Arial" w:eastAsia="Arial" w:hAnsi="Arial" w:cs="Arial"/>
                <w:i/>
                <w:color w:val="000000" w:themeColor="text1"/>
                <w:sz w:val="18"/>
                <w:szCs w:val="18"/>
              </w:rPr>
              <w:t>(</w:t>
            </w:r>
            <w:proofErr w:type="spellStart"/>
            <w:r>
              <w:rPr>
                <w:rFonts w:ascii="Arial" w:eastAsia="Arial" w:hAnsi="Arial" w:cs="Arial"/>
                <w:i/>
                <w:color w:val="000000" w:themeColor="text1"/>
                <w:sz w:val="18"/>
                <w:szCs w:val="18"/>
              </w:rPr>
              <w:t>eg.</w:t>
            </w:r>
            <w:proofErr w:type="spellEnd"/>
            <w:r>
              <w:rPr>
                <w:rFonts w:ascii="Arial" w:eastAsia="Arial" w:hAnsi="Arial" w:cs="Arial"/>
                <w:i/>
                <w:color w:val="000000" w:themeColor="text1"/>
                <w:sz w:val="18"/>
                <w:szCs w:val="18"/>
              </w:rPr>
              <w:t xml:space="preserve"> ITAPs) </w:t>
            </w:r>
            <w:r w:rsidRPr="00D179FB">
              <w:rPr>
                <w:rFonts w:ascii="Arial" w:eastAsia="Arial" w:hAnsi="Arial" w:cs="Arial"/>
                <w:i/>
                <w:color w:val="000000" w:themeColor="text1"/>
                <w:sz w:val="18"/>
                <w:szCs w:val="18"/>
              </w:rPr>
              <w:t xml:space="preserve">and </w:t>
            </w:r>
            <w:r>
              <w:rPr>
                <w:rFonts w:ascii="Arial" w:eastAsia="Arial" w:hAnsi="Arial" w:cs="Arial"/>
                <w:i/>
                <w:color w:val="000000" w:themeColor="text1"/>
                <w:sz w:val="18"/>
                <w:szCs w:val="18"/>
              </w:rPr>
              <w:t xml:space="preserve">discussion with </w:t>
            </w:r>
            <w:r w:rsidRPr="00D179FB">
              <w:rPr>
                <w:rFonts w:ascii="Arial" w:eastAsia="Arial" w:hAnsi="Arial" w:cs="Arial"/>
                <w:i/>
                <w:color w:val="000000" w:themeColor="text1"/>
                <w:sz w:val="18"/>
                <w:szCs w:val="18"/>
              </w:rPr>
              <w:t>mentors</w:t>
            </w:r>
          </w:p>
        </w:tc>
        <w:tc>
          <w:tcPr>
            <w:tcW w:w="6099" w:type="dxa"/>
            <w:shd w:val="clear" w:color="auto" w:fill="FFE599" w:themeFill="accent4" w:themeFillTint="66"/>
            <w:vAlign w:val="center"/>
          </w:tcPr>
          <w:p w14:paraId="1534CFD4" w14:textId="77777777" w:rsidR="00BE2A53" w:rsidRPr="00D179FB" w:rsidRDefault="00BE2A53" w:rsidP="00214D5E">
            <w:pPr>
              <w:spacing w:after="360" w:line="240" w:lineRule="auto"/>
              <w:contextualSpacing/>
              <w:jc w:val="center"/>
              <w:rPr>
                <w:rFonts w:ascii="Arial" w:eastAsia="Arial" w:hAnsi="Arial" w:cs="Arial"/>
                <w:b/>
                <w:color w:val="000000" w:themeColor="text1"/>
                <w:sz w:val="18"/>
                <w:szCs w:val="18"/>
              </w:rPr>
            </w:pPr>
            <w:r w:rsidRPr="00D179FB">
              <w:rPr>
                <w:rFonts w:ascii="Arial" w:eastAsia="Arial" w:hAnsi="Arial" w:cs="Arial"/>
                <w:b/>
                <w:i/>
                <w:color w:val="000000" w:themeColor="text1"/>
                <w:sz w:val="18"/>
                <w:szCs w:val="18"/>
              </w:rPr>
              <w:t xml:space="preserve">What experience have you had in addressing this area? </w:t>
            </w:r>
          </w:p>
          <w:p w14:paraId="2615BAEE" w14:textId="77777777" w:rsidR="00BE2A53" w:rsidRPr="00D179FB" w:rsidRDefault="00BE2A53" w:rsidP="00214D5E">
            <w:pPr>
              <w:spacing w:after="360" w:line="240" w:lineRule="auto"/>
              <w:contextualSpacing/>
              <w:jc w:val="center"/>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Note the date, challenges addressed, progress achieved. </w:t>
            </w:r>
          </w:p>
          <w:p w14:paraId="2AB0F7CE" w14:textId="77777777" w:rsidR="00BE2A53" w:rsidRPr="00D179FB" w:rsidRDefault="00BE2A53" w:rsidP="00214D5E">
            <w:pPr>
              <w:spacing w:after="360" w:line="240" w:lineRule="auto"/>
              <w:contextualSpacing/>
              <w:jc w:val="center"/>
              <w:rPr>
                <w:rFonts w:ascii="Arial" w:eastAsia="Arial" w:hAnsi="Arial" w:cs="Arial"/>
                <w:b/>
                <w:color w:val="000000" w:themeColor="text1"/>
                <w:sz w:val="18"/>
                <w:szCs w:val="18"/>
              </w:rPr>
            </w:pPr>
            <w:r w:rsidRPr="00D179FB">
              <w:rPr>
                <w:rFonts w:ascii="Arial" w:eastAsia="Arial" w:hAnsi="Arial" w:cs="Arial"/>
                <w:i/>
                <w:color w:val="000000" w:themeColor="text1"/>
                <w:sz w:val="18"/>
                <w:szCs w:val="18"/>
              </w:rPr>
              <w:t>Add hyperlinks to other documents where appropriate.</w:t>
            </w:r>
          </w:p>
        </w:tc>
      </w:tr>
      <w:tr w:rsidR="00BE2A53" w:rsidRPr="00D179FB" w14:paraId="1E9B99C8" w14:textId="77777777" w:rsidTr="008343D9">
        <w:trPr>
          <w:trHeight w:val="229"/>
          <w:jc w:val="center"/>
        </w:trPr>
        <w:tc>
          <w:tcPr>
            <w:tcW w:w="3114" w:type="dxa"/>
            <w:vMerge w:val="restart"/>
            <w:shd w:val="clear" w:color="auto" w:fill="FFE599"/>
          </w:tcPr>
          <w:p w14:paraId="70A67929" w14:textId="1D5BCE58" w:rsidR="00214D5E" w:rsidRDefault="00BE2A53" w:rsidP="00DD1624">
            <w:pPr>
              <w:pBdr>
                <w:top w:val="nil"/>
                <w:left w:val="nil"/>
                <w:bottom w:val="nil"/>
                <w:right w:val="nil"/>
                <w:between w:val="nil"/>
              </w:pBdr>
              <w:shd w:val="clear" w:color="auto" w:fill="FFE599"/>
              <w:spacing w:after="120" w:line="240" w:lineRule="auto"/>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 xml:space="preserve">Our expectations </w:t>
            </w:r>
            <w:r>
              <w:rPr>
                <w:rFonts w:ascii="Arial" w:eastAsia="Arial" w:hAnsi="Arial" w:cs="Arial"/>
                <w:bCs/>
                <w:color w:val="000000" w:themeColor="text1"/>
                <w:sz w:val="18"/>
                <w:szCs w:val="18"/>
              </w:rPr>
              <w:t xml:space="preserve">for and of young people </w:t>
            </w:r>
            <w:r w:rsidRPr="004F2EB6">
              <w:rPr>
                <w:rFonts w:ascii="Arial" w:eastAsia="Arial" w:hAnsi="Arial" w:cs="Arial"/>
                <w:bCs/>
                <w:color w:val="000000" w:themeColor="text1"/>
                <w:sz w:val="18"/>
                <w:szCs w:val="18"/>
              </w:rPr>
              <w:t xml:space="preserve">can influence </w:t>
            </w:r>
            <w:r>
              <w:rPr>
                <w:rFonts w:ascii="Arial" w:eastAsia="Arial" w:hAnsi="Arial" w:cs="Arial"/>
                <w:bCs/>
                <w:color w:val="000000" w:themeColor="text1"/>
                <w:sz w:val="18"/>
                <w:szCs w:val="18"/>
              </w:rPr>
              <w:t>their</w:t>
            </w:r>
            <w:r w:rsidRPr="004F2EB6">
              <w:rPr>
                <w:rFonts w:ascii="Arial" w:eastAsia="Arial" w:hAnsi="Arial" w:cs="Arial"/>
                <w:bCs/>
                <w:color w:val="000000" w:themeColor="text1"/>
                <w:sz w:val="18"/>
                <w:szCs w:val="18"/>
              </w:rPr>
              <w:t xml:space="preserve"> achievement</w:t>
            </w:r>
            <w:r>
              <w:rPr>
                <w:rFonts w:ascii="Arial" w:eastAsia="Arial" w:hAnsi="Arial" w:cs="Arial"/>
                <w:bCs/>
                <w:color w:val="000000" w:themeColor="text1"/>
                <w:sz w:val="18"/>
                <w:szCs w:val="18"/>
              </w:rPr>
              <w:t>s</w:t>
            </w:r>
            <w:r w:rsidRPr="004F2EB6">
              <w:rPr>
                <w:rFonts w:ascii="Arial" w:eastAsia="Arial" w:hAnsi="Arial" w:cs="Arial"/>
                <w:bCs/>
                <w:color w:val="000000" w:themeColor="text1"/>
                <w:sz w:val="18"/>
                <w:szCs w:val="18"/>
              </w:rPr>
              <w:t xml:space="preserve"> and life outcomes.</w:t>
            </w:r>
          </w:p>
          <w:p w14:paraId="04F84F7D" w14:textId="77777777" w:rsidR="00DD1624" w:rsidRDefault="00DD1624" w:rsidP="00DD1624">
            <w:pPr>
              <w:pBdr>
                <w:top w:val="nil"/>
                <w:left w:val="nil"/>
                <w:bottom w:val="nil"/>
                <w:right w:val="nil"/>
                <w:between w:val="nil"/>
              </w:pBdr>
              <w:shd w:val="clear" w:color="auto" w:fill="FFE599"/>
              <w:spacing w:after="120" w:line="240" w:lineRule="auto"/>
              <w:contextualSpacing/>
              <w:rPr>
                <w:rFonts w:ascii="Arial" w:eastAsia="Arial" w:hAnsi="Arial" w:cs="Arial"/>
                <w:bCs/>
                <w:color w:val="000000" w:themeColor="text1"/>
                <w:sz w:val="18"/>
                <w:szCs w:val="18"/>
              </w:rPr>
            </w:pPr>
          </w:p>
          <w:p w14:paraId="52C08E78" w14:textId="3A73BBCC" w:rsidR="00DD1624" w:rsidRDefault="00BE2A53" w:rsidP="00DD1624">
            <w:pPr>
              <w:pBdr>
                <w:top w:val="nil"/>
                <w:left w:val="nil"/>
                <w:bottom w:val="nil"/>
                <w:right w:val="nil"/>
                <w:between w:val="nil"/>
              </w:pBdr>
              <w:shd w:val="clear" w:color="auto" w:fill="FFE599"/>
              <w:spacing w:after="120" w:line="240" w:lineRule="auto"/>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 xml:space="preserve">We are key role models who can influence pupils’ attitudes, </w:t>
            </w:r>
            <w:proofErr w:type="gramStart"/>
            <w:r w:rsidRPr="004F2EB6">
              <w:rPr>
                <w:rFonts w:ascii="Arial" w:eastAsia="Arial" w:hAnsi="Arial" w:cs="Arial"/>
                <w:bCs/>
                <w:color w:val="000000" w:themeColor="text1"/>
                <w:sz w:val="18"/>
                <w:szCs w:val="18"/>
              </w:rPr>
              <w:t>values</w:t>
            </w:r>
            <w:proofErr w:type="gramEnd"/>
            <w:r w:rsidRPr="004F2EB6">
              <w:rPr>
                <w:rFonts w:ascii="Arial" w:eastAsia="Arial" w:hAnsi="Arial" w:cs="Arial"/>
                <w:bCs/>
                <w:color w:val="000000" w:themeColor="text1"/>
                <w:sz w:val="18"/>
                <w:szCs w:val="18"/>
              </w:rPr>
              <w:t xml:space="preserve"> and behaviours.</w:t>
            </w:r>
            <w:r w:rsidR="00DD1624">
              <w:rPr>
                <w:rFonts w:ascii="Arial" w:eastAsia="Arial" w:hAnsi="Arial" w:cs="Arial"/>
                <w:bCs/>
                <w:color w:val="000000" w:themeColor="text1"/>
                <w:sz w:val="18"/>
                <w:szCs w:val="18"/>
              </w:rPr>
              <w:t xml:space="preserve"> </w:t>
            </w:r>
          </w:p>
          <w:p w14:paraId="4A311365" w14:textId="77777777" w:rsidR="00DD1624" w:rsidRDefault="00DD1624" w:rsidP="00DD1624">
            <w:pPr>
              <w:pBdr>
                <w:top w:val="nil"/>
                <w:left w:val="nil"/>
                <w:bottom w:val="nil"/>
                <w:right w:val="nil"/>
                <w:between w:val="nil"/>
              </w:pBdr>
              <w:shd w:val="clear" w:color="auto" w:fill="FFE599"/>
              <w:spacing w:after="120" w:line="240" w:lineRule="auto"/>
              <w:contextualSpacing/>
              <w:rPr>
                <w:rFonts w:ascii="Arial" w:eastAsia="Arial" w:hAnsi="Arial" w:cs="Arial"/>
                <w:bCs/>
                <w:color w:val="000000" w:themeColor="text1"/>
                <w:sz w:val="18"/>
                <w:szCs w:val="18"/>
              </w:rPr>
            </w:pPr>
          </w:p>
          <w:p w14:paraId="35687A7D" w14:textId="450E21BC" w:rsidR="00214D5E" w:rsidRDefault="00BE2A53" w:rsidP="00DD1624">
            <w:pPr>
              <w:pBdr>
                <w:top w:val="nil"/>
                <w:left w:val="nil"/>
                <w:bottom w:val="nil"/>
                <w:right w:val="nil"/>
                <w:between w:val="nil"/>
              </w:pBdr>
              <w:shd w:val="clear" w:color="auto" w:fill="FFE599"/>
              <w:spacing w:after="120" w:line="240" w:lineRule="auto"/>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 xml:space="preserve">Positive pedagogical relationships </w:t>
            </w:r>
            <w:r>
              <w:rPr>
                <w:rFonts w:ascii="Arial" w:eastAsia="Arial" w:hAnsi="Arial" w:cs="Arial"/>
                <w:bCs/>
                <w:color w:val="000000" w:themeColor="text1"/>
                <w:sz w:val="18"/>
                <w:szCs w:val="18"/>
              </w:rPr>
              <w:t xml:space="preserve">based on mutual trust and respect </w:t>
            </w:r>
            <w:r w:rsidRPr="004F2EB6">
              <w:rPr>
                <w:rFonts w:ascii="Arial" w:eastAsia="Arial" w:hAnsi="Arial" w:cs="Arial"/>
                <w:bCs/>
                <w:color w:val="000000" w:themeColor="text1"/>
                <w:sz w:val="18"/>
                <w:szCs w:val="18"/>
              </w:rPr>
              <w:t>help young people to grow.</w:t>
            </w:r>
          </w:p>
          <w:p w14:paraId="456D9CA1" w14:textId="77777777" w:rsidR="00DD1624" w:rsidRDefault="00DD1624" w:rsidP="00DD1624">
            <w:pPr>
              <w:pBdr>
                <w:top w:val="nil"/>
                <w:left w:val="nil"/>
                <w:bottom w:val="nil"/>
                <w:right w:val="nil"/>
                <w:between w:val="nil"/>
              </w:pBdr>
              <w:shd w:val="clear" w:color="auto" w:fill="FFE599"/>
              <w:spacing w:after="120" w:line="240" w:lineRule="auto"/>
              <w:contextualSpacing/>
              <w:rPr>
                <w:rFonts w:ascii="Arial" w:eastAsia="Arial" w:hAnsi="Arial" w:cs="Arial"/>
                <w:bCs/>
                <w:color w:val="000000" w:themeColor="text1"/>
                <w:sz w:val="18"/>
                <w:szCs w:val="18"/>
              </w:rPr>
            </w:pPr>
          </w:p>
          <w:p w14:paraId="392C9D70" w14:textId="57C1EB52" w:rsidR="00214D5E" w:rsidRDefault="00BE2A53" w:rsidP="00DD1624">
            <w:pPr>
              <w:pBdr>
                <w:top w:val="nil"/>
                <w:left w:val="nil"/>
                <w:bottom w:val="nil"/>
                <w:right w:val="nil"/>
                <w:between w:val="nil"/>
              </w:pBdr>
              <w:shd w:val="clear" w:color="auto" w:fill="FFE599"/>
              <w:spacing w:after="120" w:line="240" w:lineRule="auto"/>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 xml:space="preserve">As teachers, our values, </w:t>
            </w:r>
            <w:proofErr w:type="gramStart"/>
            <w:r w:rsidRPr="004F2EB6">
              <w:rPr>
                <w:rFonts w:ascii="Arial" w:eastAsia="Arial" w:hAnsi="Arial" w:cs="Arial"/>
                <w:bCs/>
                <w:color w:val="000000" w:themeColor="text1"/>
                <w:sz w:val="18"/>
                <w:szCs w:val="18"/>
              </w:rPr>
              <w:t>behaviours</w:t>
            </w:r>
            <w:proofErr w:type="gramEnd"/>
            <w:r w:rsidRPr="004F2EB6">
              <w:rPr>
                <w:rFonts w:ascii="Arial" w:eastAsia="Arial" w:hAnsi="Arial" w:cs="Arial"/>
                <w:bCs/>
                <w:color w:val="000000" w:themeColor="text1"/>
                <w:sz w:val="18"/>
                <w:szCs w:val="18"/>
              </w:rPr>
              <w:t xml:space="preserve"> and mindset can affect pupils’ wellbeing, motivation and social engagement.</w:t>
            </w:r>
          </w:p>
          <w:p w14:paraId="16EEA82F" w14:textId="77777777" w:rsidR="00DD1624" w:rsidRDefault="00DD1624" w:rsidP="00DD1624">
            <w:pPr>
              <w:spacing w:after="120" w:line="240" w:lineRule="auto"/>
              <w:contextualSpacing/>
              <w:rPr>
                <w:rFonts w:ascii="Arial" w:eastAsia="Arial" w:hAnsi="Arial" w:cs="Arial"/>
                <w:bCs/>
                <w:color w:val="000000" w:themeColor="text1"/>
                <w:sz w:val="18"/>
                <w:szCs w:val="18"/>
              </w:rPr>
            </w:pPr>
          </w:p>
          <w:p w14:paraId="46D18258" w14:textId="6E82471A" w:rsidR="00DD1624" w:rsidRDefault="00BE2A53" w:rsidP="00DD1624">
            <w:pPr>
              <w:spacing w:after="120" w:line="240" w:lineRule="auto"/>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 xml:space="preserve">We can influence pupils’ growth and </w:t>
            </w:r>
          </w:p>
          <w:p w14:paraId="4ED62EC3" w14:textId="191E9F49" w:rsidR="00214D5E" w:rsidRDefault="00BE2A53" w:rsidP="00DD1624">
            <w:pPr>
              <w:spacing w:after="120" w:line="240" w:lineRule="auto"/>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belief in themselves, by creating opportunities for them to feel valued and experience meaningful success.</w:t>
            </w:r>
          </w:p>
          <w:p w14:paraId="6C72CF4E" w14:textId="77777777" w:rsidR="00DD1624" w:rsidRDefault="00DD1624" w:rsidP="00DD1624">
            <w:pPr>
              <w:pBdr>
                <w:top w:val="nil"/>
                <w:left w:val="nil"/>
                <w:bottom w:val="nil"/>
                <w:right w:val="nil"/>
                <w:between w:val="nil"/>
              </w:pBdr>
              <w:shd w:val="clear" w:color="auto" w:fill="FFE599"/>
              <w:spacing w:after="120" w:line="240" w:lineRule="auto"/>
              <w:contextualSpacing/>
              <w:rPr>
                <w:rFonts w:ascii="Arial" w:eastAsia="Arial" w:hAnsi="Arial" w:cs="Arial"/>
                <w:bCs/>
                <w:color w:val="000000" w:themeColor="text1"/>
                <w:sz w:val="18"/>
                <w:szCs w:val="18"/>
              </w:rPr>
            </w:pPr>
          </w:p>
          <w:p w14:paraId="10D10629" w14:textId="5CB6D0BD" w:rsidR="00214D5E" w:rsidRDefault="00BE2A53" w:rsidP="00DD1624">
            <w:pPr>
              <w:pBdr>
                <w:top w:val="nil"/>
                <w:left w:val="nil"/>
                <w:bottom w:val="nil"/>
                <w:right w:val="nil"/>
                <w:between w:val="nil"/>
              </w:pBdr>
              <w:shd w:val="clear" w:color="auto" w:fill="FFE599"/>
              <w:spacing w:after="120" w:line="240" w:lineRule="auto"/>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 xml:space="preserve">We should question our assumptions about young people whose life experience differs from ours. </w:t>
            </w:r>
          </w:p>
          <w:p w14:paraId="739EE001" w14:textId="77777777" w:rsidR="00DD1624" w:rsidRDefault="00DD1624" w:rsidP="00DD1624">
            <w:pPr>
              <w:pBdr>
                <w:top w:val="nil"/>
                <w:left w:val="nil"/>
                <w:bottom w:val="nil"/>
                <w:right w:val="nil"/>
                <w:between w:val="nil"/>
              </w:pBdr>
              <w:shd w:val="clear" w:color="auto" w:fill="FFE599"/>
              <w:spacing w:after="120" w:line="240" w:lineRule="auto"/>
              <w:contextualSpacing/>
              <w:rPr>
                <w:rFonts w:ascii="Arial" w:eastAsia="Arial" w:hAnsi="Arial" w:cs="Arial"/>
                <w:bCs/>
                <w:color w:val="000000" w:themeColor="text1"/>
                <w:sz w:val="18"/>
                <w:szCs w:val="18"/>
              </w:rPr>
            </w:pPr>
          </w:p>
          <w:p w14:paraId="4939E8DB" w14:textId="0B87CBB7" w:rsidR="00BE2A53" w:rsidRPr="004F2EB6" w:rsidRDefault="00BE2A53" w:rsidP="00DD1624">
            <w:pPr>
              <w:pBdr>
                <w:top w:val="nil"/>
                <w:left w:val="nil"/>
                <w:bottom w:val="nil"/>
                <w:right w:val="nil"/>
                <w:between w:val="nil"/>
              </w:pBdr>
              <w:shd w:val="clear" w:color="auto" w:fill="FFE599"/>
              <w:spacing w:after="120" w:line="240" w:lineRule="auto"/>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 xml:space="preserve">Having appropriately high expectations requires skill, </w:t>
            </w:r>
            <w:proofErr w:type="gramStart"/>
            <w:r w:rsidRPr="004F2EB6">
              <w:rPr>
                <w:rFonts w:ascii="Arial" w:eastAsia="Arial" w:hAnsi="Arial" w:cs="Arial"/>
                <w:bCs/>
                <w:color w:val="000000" w:themeColor="text1"/>
                <w:sz w:val="18"/>
                <w:szCs w:val="18"/>
              </w:rPr>
              <w:t>effort</w:t>
            </w:r>
            <w:proofErr w:type="gramEnd"/>
            <w:r w:rsidRPr="004F2EB6">
              <w:rPr>
                <w:rFonts w:ascii="Arial" w:eastAsia="Arial" w:hAnsi="Arial" w:cs="Arial"/>
                <w:bCs/>
                <w:color w:val="000000" w:themeColor="text1"/>
                <w:sz w:val="18"/>
                <w:szCs w:val="18"/>
              </w:rPr>
              <w:t xml:space="preserve"> and professional judgement, and is part of maintaining a positive classroom and school climate.</w:t>
            </w:r>
          </w:p>
        </w:tc>
        <w:tc>
          <w:tcPr>
            <w:tcW w:w="3401" w:type="dxa"/>
            <w:vMerge w:val="restart"/>
            <w:shd w:val="clear" w:color="auto" w:fill="FFF2CC"/>
          </w:tcPr>
          <w:p w14:paraId="3EDF618B" w14:textId="77777777" w:rsidR="00214D5E" w:rsidRDefault="00BE2A53" w:rsidP="00214D5E">
            <w:pPr>
              <w:spacing w:after="360" w:line="240" w:lineRule="auto"/>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Build pedagogical relationships based on mutual trust and respec</w:t>
            </w:r>
            <w:r>
              <w:rPr>
                <w:rFonts w:ascii="Arial" w:eastAsia="Arial" w:hAnsi="Arial" w:cs="Arial"/>
                <w:i/>
                <w:color w:val="000000" w:themeColor="text1"/>
                <w:sz w:val="18"/>
                <w:szCs w:val="18"/>
              </w:rPr>
              <w:t xml:space="preserve">t. </w:t>
            </w:r>
          </w:p>
          <w:p w14:paraId="11D146B6" w14:textId="77777777" w:rsidR="00DD1624" w:rsidRDefault="00DD1624" w:rsidP="00214D5E">
            <w:pPr>
              <w:spacing w:after="360" w:line="240" w:lineRule="auto"/>
              <w:contextualSpacing/>
              <w:rPr>
                <w:rFonts w:ascii="Arial" w:eastAsia="Arial" w:hAnsi="Arial" w:cs="Arial"/>
                <w:i/>
                <w:color w:val="000000" w:themeColor="text1"/>
                <w:sz w:val="18"/>
                <w:szCs w:val="18"/>
              </w:rPr>
            </w:pPr>
          </w:p>
          <w:p w14:paraId="1C5B1D3A" w14:textId="31046CDE" w:rsidR="00214D5E" w:rsidRDefault="00BE2A53" w:rsidP="00214D5E">
            <w:pPr>
              <w:spacing w:after="360" w:line="240" w:lineRule="auto"/>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Use </w:t>
            </w:r>
            <w:r w:rsidRPr="00A174F2">
              <w:rPr>
                <w:rFonts w:ascii="Arial" w:eastAsia="Arial" w:hAnsi="Arial" w:cs="Arial"/>
                <w:i/>
                <w:color w:val="000000" w:themeColor="text1"/>
                <w:sz w:val="18"/>
                <w:szCs w:val="18"/>
              </w:rPr>
              <w:t>intentional and consistent language, including body language, that promotes challenge and aspiration.</w:t>
            </w:r>
          </w:p>
          <w:p w14:paraId="1EA8AEE3" w14:textId="77777777" w:rsidR="00DD1624" w:rsidRDefault="00DD1624" w:rsidP="00214D5E">
            <w:pPr>
              <w:spacing w:after="360" w:line="240" w:lineRule="auto"/>
              <w:contextualSpacing/>
              <w:rPr>
                <w:rFonts w:ascii="Arial" w:eastAsia="Arial" w:hAnsi="Arial" w:cs="Arial"/>
                <w:i/>
                <w:color w:val="000000" w:themeColor="text1"/>
                <w:sz w:val="18"/>
                <w:szCs w:val="18"/>
              </w:rPr>
            </w:pPr>
          </w:p>
          <w:p w14:paraId="4DD975AE" w14:textId="2492613A" w:rsidR="00214D5E" w:rsidRDefault="00BE2A53" w:rsidP="00214D5E">
            <w:pPr>
              <w:spacing w:after="360" w:line="240" w:lineRule="auto"/>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Acknowledge and praise pupil effort and progress over time</w:t>
            </w:r>
            <w:r>
              <w:rPr>
                <w:rFonts w:ascii="Arial" w:eastAsia="Arial" w:hAnsi="Arial" w:cs="Arial"/>
                <w:i/>
                <w:color w:val="000000" w:themeColor="text1"/>
                <w:sz w:val="18"/>
                <w:szCs w:val="18"/>
              </w:rPr>
              <w:t xml:space="preserve"> (task, lesson, topic, term…)</w:t>
            </w:r>
          </w:p>
          <w:p w14:paraId="57E96055" w14:textId="77777777" w:rsidR="00DD1624" w:rsidRDefault="00DD1624" w:rsidP="00214D5E">
            <w:pPr>
              <w:spacing w:after="360" w:line="240" w:lineRule="auto"/>
              <w:contextualSpacing/>
              <w:rPr>
                <w:rFonts w:ascii="Arial" w:eastAsia="Arial" w:hAnsi="Arial" w:cs="Arial"/>
                <w:i/>
                <w:color w:val="000000" w:themeColor="text1"/>
                <w:sz w:val="18"/>
                <w:szCs w:val="18"/>
              </w:rPr>
            </w:pPr>
          </w:p>
          <w:p w14:paraId="36E32A5C" w14:textId="4849F283" w:rsidR="00214D5E" w:rsidRDefault="00BE2A53" w:rsidP="00214D5E">
            <w:pPr>
              <w:spacing w:after="360" w:line="240" w:lineRule="auto"/>
              <w:contextualSpacing/>
              <w:rPr>
                <w:rFonts w:ascii="Arial" w:eastAsia="Arial" w:hAnsi="Arial" w:cs="Arial"/>
                <w:i/>
                <w:color w:val="000000" w:themeColor="text1"/>
                <w:sz w:val="18"/>
                <w:szCs w:val="18"/>
              </w:rPr>
            </w:pPr>
            <w:r w:rsidRPr="00A174F2">
              <w:rPr>
                <w:rFonts w:ascii="Arial" w:eastAsia="Arial" w:hAnsi="Arial" w:cs="Arial"/>
                <w:i/>
                <w:color w:val="000000" w:themeColor="text1"/>
                <w:sz w:val="18"/>
                <w:szCs w:val="18"/>
              </w:rPr>
              <w:t xml:space="preserve">Create a positive classroom </w:t>
            </w:r>
            <w:r w:rsidRPr="00D179FB">
              <w:rPr>
                <w:rFonts w:ascii="Arial" w:eastAsia="Arial" w:hAnsi="Arial" w:cs="Arial"/>
                <w:i/>
                <w:color w:val="000000" w:themeColor="text1"/>
                <w:sz w:val="18"/>
                <w:szCs w:val="18"/>
              </w:rPr>
              <w:t>climate, where mistakes are seen as opportunities for learning.</w:t>
            </w:r>
          </w:p>
          <w:p w14:paraId="345545AD" w14:textId="77777777" w:rsidR="00DD1624" w:rsidRDefault="00DD1624" w:rsidP="00214D5E">
            <w:pPr>
              <w:spacing w:after="360" w:line="240" w:lineRule="auto"/>
              <w:contextualSpacing/>
              <w:rPr>
                <w:rFonts w:ascii="Arial" w:eastAsia="Arial" w:hAnsi="Arial" w:cs="Arial"/>
                <w:i/>
                <w:color w:val="000000" w:themeColor="text1"/>
                <w:sz w:val="18"/>
                <w:szCs w:val="18"/>
              </w:rPr>
            </w:pPr>
          </w:p>
          <w:p w14:paraId="0A6B6300" w14:textId="2F21876E" w:rsidR="00214D5E" w:rsidRDefault="00BE2A53" w:rsidP="00214D5E">
            <w:pPr>
              <w:spacing w:after="360" w:line="240" w:lineRule="auto"/>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Communicate </w:t>
            </w:r>
            <w:r>
              <w:rPr>
                <w:rFonts w:ascii="Arial" w:eastAsia="Arial" w:hAnsi="Arial" w:cs="Arial"/>
                <w:i/>
                <w:color w:val="000000" w:themeColor="text1"/>
                <w:sz w:val="18"/>
                <w:szCs w:val="18"/>
              </w:rPr>
              <w:t>your</w:t>
            </w:r>
            <w:r w:rsidRPr="00D179FB">
              <w:rPr>
                <w:rFonts w:ascii="Arial" w:eastAsia="Arial" w:hAnsi="Arial" w:cs="Arial"/>
                <w:i/>
                <w:color w:val="000000" w:themeColor="text1"/>
                <w:sz w:val="18"/>
                <w:szCs w:val="18"/>
              </w:rPr>
              <w:t xml:space="preserve"> belief in </w:t>
            </w:r>
            <w:r>
              <w:rPr>
                <w:rFonts w:ascii="Arial" w:eastAsia="Arial" w:hAnsi="Arial" w:cs="Arial"/>
                <w:i/>
                <w:color w:val="000000" w:themeColor="text1"/>
                <w:sz w:val="18"/>
                <w:szCs w:val="18"/>
              </w:rPr>
              <w:t>every young person.</w:t>
            </w:r>
          </w:p>
          <w:p w14:paraId="3FB62A69" w14:textId="77777777" w:rsidR="00DD1624" w:rsidRDefault="00DD1624" w:rsidP="00214D5E">
            <w:pPr>
              <w:spacing w:after="360" w:line="240" w:lineRule="auto"/>
              <w:contextualSpacing/>
              <w:rPr>
                <w:rFonts w:ascii="Arial" w:eastAsia="Arial" w:hAnsi="Arial" w:cs="Arial"/>
                <w:i/>
                <w:color w:val="000000" w:themeColor="text1"/>
                <w:sz w:val="18"/>
                <w:szCs w:val="18"/>
              </w:rPr>
            </w:pPr>
          </w:p>
          <w:p w14:paraId="2625CB71" w14:textId="465ED8F6" w:rsidR="00214D5E" w:rsidRDefault="00BE2A53" w:rsidP="00214D5E">
            <w:pPr>
              <w:spacing w:after="360" w:line="240" w:lineRule="auto"/>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Set goals and tasks that</w:t>
            </w:r>
            <w:r>
              <w:rPr>
                <w:rFonts w:ascii="Arial" w:eastAsia="Arial" w:hAnsi="Arial" w:cs="Arial"/>
                <w:i/>
                <w:color w:val="000000" w:themeColor="text1"/>
                <w:sz w:val="18"/>
                <w:szCs w:val="18"/>
              </w:rPr>
              <w:t xml:space="preserve"> appropriately</w:t>
            </w:r>
            <w:r w:rsidRPr="00D179FB">
              <w:rPr>
                <w:rFonts w:ascii="Arial" w:eastAsia="Arial" w:hAnsi="Arial" w:cs="Arial"/>
                <w:i/>
                <w:color w:val="000000" w:themeColor="text1"/>
                <w:sz w:val="18"/>
                <w:szCs w:val="18"/>
              </w:rPr>
              <w:t xml:space="preserve"> challenge and stretch all pupils.</w:t>
            </w:r>
          </w:p>
          <w:p w14:paraId="0CAA457D" w14:textId="77777777" w:rsidR="00DD1624" w:rsidRDefault="00DD1624" w:rsidP="00214D5E">
            <w:pPr>
              <w:spacing w:after="360" w:line="240" w:lineRule="auto"/>
              <w:contextualSpacing/>
              <w:rPr>
                <w:rFonts w:ascii="Arial" w:eastAsia="Arial" w:hAnsi="Arial" w:cs="Arial"/>
                <w:i/>
                <w:color w:val="000000" w:themeColor="text1"/>
                <w:sz w:val="18"/>
                <w:szCs w:val="18"/>
              </w:rPr>
            </w:pPr>
          </w:p>
          <w:p w14:paraId="2BDAF9F0" w14:textId="4A85DE34" w:rsidR="00214D5E" w:rsidRDefault="00BE2A53" w:rsidP="00214D5E">
            <w:pPr>
              <w:spacing w:after="360" w:line="240" w:lineRule="auto"/>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Adapt lessons so that all pupils </w:t>
            </w:r>
            <w:proofErr w:type="gramStart"/>
            <w:r w:rsidRPr="00D179FB">
              <w:rPr>
                <w:rFonts w:ascii="Arial" w:eastAsia="Arial" w:hAnsi="Arial" w:cs="Arial"/>
                <w:i/>
                <w:color w:val="000000" w:themeColor="text1"/>
                <w:sz w:val="18"/>
                <w:szCs w:val="18"/>
              </w:rPr>
              <w:t>have the opportunity to</w:t>
            </w:r>
            <w:proofErr w:type="gramEnd"/>
            <w:r w:rsidRPr="00D179FB">
              <w:rPr>
                <w:rFonts w:ascii="Arial" w:eastAsia="Arial" w:hAnsi="Arial" w:cs="Arial"/>
                <w:i/>
                <w:color w:val="000000" w:themeColor="text1"/>
                <w:sz w:val="18"/>
                <w:szCs w:val="18"/>
              </w:rPr>
              <w:t xml:space="preserve"> meet expectations and experience success within a rich curriculum.</w:t>
            </w:r>
          </w:p>
          <w:p w14:paraId="41F9545A" w14:textId="77777777" w:rsidR="00DD1624" w:rsidRDefault="00DD1624" w:rsidP="00214D5E">
            <w:pPr>
              <w:spacing w:after="360" w:line="240" w:lineRule="auto"/>
              <w:contextualSpacing/>
              <w:rPr>
                <w:rFonts w:ascii="Arial" w:eastAsia="Arial" w:hAnsi="Arial" w:cs="Arial"/>
                <w:i/>
                <w:color w:val="000000" w:themeColor="text1"/>
                <w:sz w:val="18"/>
                <w:szCs w:val="18"/>
              </w:rPr>
            </w:pPr>
          </w:p>
          <w:p w14:paraId="19E5D3FA" w14:textId="7B3882A8" w:rsidR="00214D5E" w:rsidRDefault="00BE2A53" w:rsidP="00214D5E">
            <w:pPr>
              <w:spacing w:after="360" w:line="240" w:lineRule="auto"/>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Use questioning strategies that convey high expectations of all pupils and give all pupils </w:t>
            </w:r>
            <w:r>
              <w:rPr>
                <w:rFonts w:ascii="Arial" w:eastAsia="Arial" w:hAnsi="Arial" w:cs="Arial"/>
                <w:i/>
                <w:color w:val="000000" w:themeColor="text1"/>
                <w:sz w:val="18"/>
                <w:szCs w:val="18"/>
              </w:rPr>
              <w:t>opportunities</w:t>
            </w:r>
            <w:r w:rsidRPr="00D179FB">
              <w:rPr>
                <w:rFonts w:ascii="Arial" w:eastAsia="Arial" w:hAnsi="Arial" w:cs="Arial"/>
                <w:i/>
                <w:color w:val="000000" w:themeColor="text1"/>
                <w:sz w:val="18"/>
                <w:szCs w:val="18"/>
              </w:rPr>
              <w:t xml:space="preserve"> to think and answer.</w:t>
            </w:r>
          </w:p>
          <w:p w14:paraId="68548A68" w14:textId="77777777" w:rsidR="00DD1624" w:rsidRDefault="00DD1624" w:rsidP="00214D5E">
            <w:pPr>
              <w:spacing w:after="360" w:line="240" w:lineRule="auto"/>
              <w:contextualSpacing/>
              <w:rPr>
                <w:rFonts w:ascii="Arial" w:eastAsia="Arial" w:hAnsi="Arial" w:cs="Arial"/>
                <w:i/>
                <w:color w:val="000000" w:themeColor="text1"/>
                <w:sz w:val="18"/>
                <w:szCs w:val="18"/>
              </w:rPr>
            </w:pPr>
          </w:p>
          <w:p w14:paraId="60454592" w14:textId="1525DB23" w:rsidR="00214D5E" w:rsidRDefault="00BE2A53" w:rsidP="00214D5E">
            <w:pPr>
              <w:spacing w:after="360" w:line="240" w:lineRule="auto"/>
              <w:contextualSpacing/>
              <w:rPr>
                <w:rFonts w:ascii="Arial" w:eastAsia="Arial" w:hAnsi="Arial" w:cs="Arial"/>
                <w:i/>
                <w:color w:val="000000" w:themeColor="text1"/>
                <w:sz w:val="18"/>
                <w:szCs w:val="18"/>
              </w:rPr>
            </w:pPr>
            <w:r>
              <w:rPr>
                <w:rFonts w:ascii="Arial" w:eastAsia="Arial" w:hAnsi="Arial" w:cs="Arial"/>
                <w:i/>
                <w:color w:val="000000" w:themeColor="text1"/>
                <w:sz w:val="18"/>
                <w:szCs w:val="18"/>
              </w:rPr>
              <w:t>Notice and support the ways that pupils are extending their sense of themselves growing towards adulthood.</w:t>
            </w:r>
          </w:p>
          <w:p w14:paraId="6B875437" w14:textId="2101E1EF" w:rsidR="00BE2A53" w:rsidRPr="00D179FB" w:rsidRDefault="00BE2A53" w:rsidP="00214D5E">
            <w:pPr>
              <w:spacing w:after="360" w:line="240" w:lineRule="auto"/>
              <w:contextualSpacing/>
              <w:rPr>
                <w:rFonts w:ascii="Arial" w:eastAsia="Arial" w:hAnsi="Arial" w:cs="Arial"/>
                <w:i/>
                <w:color w:val="000000" w:themeColor="text1"/>
                <w:sz w:val="18"/>
                <w:szCs w:val="18"/>
              </w:rPr>
            </w:pPr>
          </w:p>
        </w:tc>
        <w:tc>
          <w:tcPr>
            <w:tcW w:w="3402" w:type="dxa"/>
            <w:vMerge w:val="restart"/>
            <w:shd w:val="clear" w:color="auto" w:fill="auto"/>
          </w:tcPr>
          <w:p w14:paraId="548B3F19" w14:textId="3F5B9CA1" w:rsidR="00214D5E" w:rsidRDefault="00214D5E" w:rsidP="00DD1624">
            <w:pPr>
              <w:pStyle w:val="NormalWeb"/>
              <w:spacing w:before="0" w:beforeAutospacing="0" w:after="60" w:afterAutospacing="0"/>
              <w:rPr>
                <w:rFonts w:ascii="Arial" w:hAnsi="Arial" w:cs="Arial"/>
                <w:i/>
                <w:iCs/>
                <w:color w:val="000000"/>
                <w:sz w:val="18"/>
                <w:szCs w:val="18"/>
              </w:rPr>
            </w:pPr>
            <w:r>
              <w:rPr>
                <w:rFonts w:ascii="Arial" w:hAnsi="Arial" w:cs="Arial"/>
                <w:i/>
                <w:iCs/>
                <w:color w:val="000000"/>
                <w:sz w:val="18"/>
                <w:szCs w:val="18"/>
              </w:rPr>
              <w:t xml:space="preserve">I plan to uphold and use the </w:t>
            </w:r>
            <w:proofErr w:type="gramStart"/>
            <w:r>
              <w:rPr>
                <w:rFonts w:ascii="Arial" w:hAnsi="Arial" w:cs="Arial"/>
                <w:i/>
                <w:iCs/>
                <w:color w:val="000000"/>
                <w:sz w:val="18"/>
                <w:szCs w:val="18"/>
              </w:rPr>
              <w:t>schools</w:t>
            </w:r>
            <w:proofErr w:type="gramEnd"/>
            <w:r>
              <w:rPr>
                <w:rFonts w:ascii="Arial" w:hAnsi="Arial" w:cs="Arial"/>
                <w:i/>
                <w:iCs/>
                <w:color w:val="000000"/>
                <w:sz w:val="18"/>
                <w:szCs w:val="18"/>
              </w:rPr>
              <w:t xml:space="preserve"> behaviour policy to reward positive behaviour and sanction negative behaviour. I will achieve this via the following:</w:t>
            </w:r>
          </w:p>
          <w:p w14:paraId="3894A2E2" w14:textId="6D5C21DB" w:rsidR="006176C2" w:rsidRDefault="006176C2" w:rsidP="00DD1624">
            <w:pPr>
              <w:pStyle w:val="NormalWeb"/>
              <w:spacing w:before="0" w:beforeAutospacing="0" w:after="60" w:afterAutospacing="0"/>
            </w:pPr>
            <w:r>
              <w:rPr>
                <w:rFonts w:ascii="Arial" w:hAnsi="Arial" w:cs="Arial"/>
                <w:i/>
                <w:iCs/>
                <w:color w:val="000000"/>
                <w:sz w:val="18"/>
                <w:szCs w:val="18"/>
              </w:rPr>
              <w:t>Reward positive behaviour using the point awarding system the school has implemented. CARE: Community, Aspire, Resilience, Education. </w:t>
            </w:r>
          </w:p>
          <w:p w14:paraId="18148D99" w14:textId="77777777" w:rsidR="00214D5E" w:rsidRDefault="00214D5E" w:rsidP="00DD1624">
            <w:pPr>
              <w:pStyle w:val="NormalWeb"/>
              <w:spacing w:before="0" w:beforeAutospacing="0" w:after="60" w:afterAutospacing="0"/>
            </w:pPr>
            <w:r>
              <w:rPr>
                <w:rFonts w:ascii="Arial" w:hAnsi="Arial" w:cs="Arial"/>
                <w:i/>
                <w:iCs/>
                <w:color w:val="000000"/>
                <w:sz w:val="18"/>
                <w:szCs w:val="18"/>
              </w:rPr>
              <w:t>Setting clear expectations for classroom conduct and uniform expectations.</w:t>
            </w:r>
          </w:p>
          <w:p w14:paraId="0844C193" w14:textId="77777777" w:rsidR="00214D5E" w:rsidRDefault="00214D5E" w:rsidP="00DD1624">
            <w:pPr>
              <w:pStyle w:val="NormalWeb"/>
              <w:spacing w:before="0" w:beforeAutospacing="0" w:after="60" w:afterAutospacing="0"/>
            </w:pPr>
            <w:r>
              <w:rPr>
                <w:rFonts w:ascii="Arial" w:hAnsi="Arial" w:cs="Arial"/>
                <w:i/>
                <w:iCs/>
                <w:color w:val="000000"/>
                <w:sz w:val="18"/>
                <w:szCs w:val="18"/>
              </w:rPr>
              <w:t>Use the C system to issue warnings, and sanctions in line with school policy and guidance. Follow up in reflection with students to understand and resolve the behaviour issue and support any additional needs that the child may have.</w:t>
            </w:r>
          </w:p>
          <w:p w14:paraId="1B7DD311" w14:textId="77777777" w:rsidR="00214D5E" w:rsidRDefault="00214D5E" w:rsidP="00DD1624">
            <w:pPr>
              <w:pStyle w:val="NormalWeb"/>
              <w:spacing w:before="0" w:beforeAutospacing="0" w:after="60" w:afterAutospacing="0"/>
            </w:pPr>
            <w:r>
              <w:rPr>
                <w:rFonts w:ascii="Arial" w:hAnsi="Arial" w:cs="Arial"/>
                <w:i/>
                <w:iCs/>
                <w:color w:val="000000"/>
                <w:sz w:val="18"/>
                <w:szCs w:val="18"/>
              </w:rPr>
              <w:t>I plan to build pedagogical relationships based on mutual trust and respect. I will achieve this via the following: </w:t>
            </w:r>
          </w:p>
          <w:p w14:paraId="1D672624" w14:textId="77777777" w:rsidR="00214D5E" w:rsidRDefault="00214D5E" w:rsidP="00DD1624">
            <w:pPr>
              <w:pStyle w:val="NormalWeb"/>
              <w:spacing w:before="0" w:beforeAutospacing="0" w:after="60" w:afterAutospacing="0"/>
            </w:pPr>
            <w:r>
              <w:rPr>
                <w:rFonts w:ascii="Arial" w:hAnsi="Arial" w:cs="Arial"/>
                <w:i/>
                <w:iCs/>
                <w:color w:val="000000"/>
                <w:sz w:val="18"/>
                <w:szCs w:val="18"/>
              </w:rPr>
              <w:t>Planning high quality lessons using quality first teaching, modern learning theories, assessment for learning and behaviour for learning techniques.</w:t>
            </w:r>
          </w:p>
          <w:p w14:paraId="38B1375A" w14:textId="77777777" w:rsidR="00214D5E" w:rsidRDefault="00214D5E" w:rsidP="00DD1624">
            <w:pPr>
              <w:pStyle w:val="NormalWeb"/>
              <w:spacing w:before="0" w:beforeAutospacing="0" w:after="60" w:afterAutospacing="0"/>
            </w:pPr>
            <w:r>
              <w:rPr>
                <w:rFonts w:ascii="Arial" w:hAnsi="Arial" w:cs="Arial"/>
                <w:i/>
                <w:iCs/>
                <w:color w:val="000000"/>
                <w:sz w:val="18"/>
                <w:szCs w:val="18"/>
              </w:rPr>
              <w:t>Differentiating each lesson with respect to SEND, G&amp;T, and individual learning needs of all students to achieve an equitable outcome for all. </w:t>
            </w:r>
          </w:p>
          <w:p w14:paraId="3CEB3550" w14:textId="77777777" w:rsidR="00214D5E" w:rsidRDefault="00214D5E" w:rsidP="00DD1624">
            <w:pPr>
              <w:pStyle w:val="NormalWeb"/>
              <w:spacing w:before="0" w:beforeAutospacing="0" w:after="60" w:afterAutospacing="0"/>
            </w:pPr>
            <w:r>
              <w:rPr>
                <w:rFonts w:ascii="Arial" w:hAnsi="Arial" w:cs="Arial"/>
                <w:i/>
                <w:iCs/>
                <w:color w:val="000000"/>
                <w:sz w:val="18"/>
                <w:szCs w:val="18"/>
              </w:rPr>
              <w:t>Taking an interest in students' lives both in school and out of school to learn more about them as human beings. </w:t>
            </w:r>
          </w:p>
          <w:p w14:paraId="2ABDDF6C" w14:textId="77777777" w:rsidR="00214D5E" w:rsidRDefault="00214D5E" w:rsidP="00DD1624">
            <w:pPr>
              <w:pStyle w:val="NormalWeb"/>
              <w:spacing w:before="0" w:beforeAutospacing="0" w:after="60" w:afterAutospacing="0"/>
            </w:pPr>
            <w:r>
              <w:rPr>
                <w:rFonts w:ascii="Arial" w:hAnsi="Arial" w:cs="Arial"/>
                <w:i/>
                <w:iCs/>
                <w:color w:val="000000"/>
                <w:sz w:val="18"/>
                <w:szCs w:val="18"/>
              </w:rPr>
              <w:t xml:space="preserve">I will seek opportunities to engage with parents and carers in the education of their children (e.g., proactively highlighting successes and disciplinary </w:t>
            </w:r>
            <w:r>
              <w:rPr>
                <w:rFonts w:ascii="Arial" w:hAnsi="Arial" w:cs="Arial"/>
                <w:i/>
                <w:iCs/>
                <w:color w:val="000000"/>
                <w:sz w:val="18"/>
                <w:szCs w:val="18"/>
              </w:rPr>
              <w:lastRenderedPageBreak/>
              <w:t>issues.). I will achieve this via the following: </w:t>
            </w:r>
          </w:p>
          <w:p w14:paraId="618C47DE" w14:textId="77777777" w:rsidR="00214D5E" w:rsidRDefault="00214D5E" w:rsidP="00DD1624">
            <w:pPr>
              <w:pStyle w:val="NormalWeb"/>
              <w:spacing w:before="0" w:beforeAutospacing="0" w:after="60" w:afterAutospacing="0"/>
            </w:pPr>
            <w:r>
              <w:rPr>
                <w:rFonts w:ascii="Arial" w:hAnsi="Arial" w:cs="Arial"/>
                <w:i/>
                <w:iCs/>
                <w:color w:val="000000"/>
                <w:sz w:val="18"/>
                <w:szCs w:val="18"/>
              </w:rPr>
              <w:t>Call home when students are sanctioned at C2 level or above.</w:t>
            </w:r>
          </w:p>
          <w:p w14:paraId="743F2DF1" w14:textId="77777777" w:rsidR="00214D5E" w:rsidRDefault="00214D5E" w:rsidP="00DD1624">
            <w:pPr>
              <w:pStyle w:val="NormalWeb"/>
              <w:spacing w:before="0" w:beforeAutospacing="0" w:after="60" w:afterAutospacing="0"/>
            </w:pPr>
            <w:r>
              <w:rPr>
                <w:rFonts w:ascii="Arial" w:hAnsi="Arial" w:cs="Arial"/>
                <w:i/>
                <w:iCs/>
                <w:color w:val="000000"/>
                <w:sz w:val="18"/>
                <w:szCs w:val="18"/>
              </w:rPr>
              <w:t>Call home to report successful consistent positive behaviour.</w:t>
            </w:r>
          </w:p>
          <w:p w14:paraId="408D799B" w14:textId="77777777" w:rsidR="00214D5E" w:rsidRDefault="00214D5E" w:rsidP="00DD1624">
            <w:pPr>
              <w:pStyle w:val="NormalWeb"/>
              <w:spacing w:before="0" w:beforeAutospacing="0" w:after="60" w:afterAutospacing="0"/>
            </w:pPr>
            <w:r>
              <w:rPr>
                <w:rFonts w:ascii="Arial" w:hAnsi="Arial" w:cs="Arial"/>
                <w:i/>
                <w:iCs/>
                <w:color w:val="000000"/>
                <w:sz w:val="18"/>
                <w:szCs w:val="18"/>
              </w:rPr>
              <w:t>Send postcards home to students and parents giving positive praise.</w:t>
            </w:r>
          </w:p>
          <w:p w14:paraId="39D9B0A0" w14:textId="77777777" w:rsidR="00214D5E" w:rsidRDefault="00214D5E" w:rsidP="00DD1624">
            <w:pPr>
              <w:pStyle w:val="NormalWeb"/>
              <w:spacing w:before="0" w:beforeAutospacing="0" w:after="60" w:afterAutospacing="0"/>
            </w:pPr>
            <w:r>
              <w:rPr>
                <w:rFonts w:ascii="Arial" w:hAnsi="Arial" w:cs="Arial"/>
                <w:i/>
                <w:iCs/>
                <w:color w:val="000000"/>
                <w:sz w:val="18"/>
                <w:szCs w:val="18"/>
              </w:rPr>
              <w:t xml:space="preserve">Have, </w:t>
            </w:r>
            <w:proofErr w:type="gramStart"/>
            <w:r>
              <w:rPr>
                <w:rFonts w:ascii="Arial" w:hAnsi="Arial" w:cs="Arial"/>
                <w:i/>
                <w:iCs/>
                <w:color w:val="000000"/>
                <w:sz w:val="18"/>
                <w:szCs w:val="18"/>
              </w:rPr>
              <w:t>teach</w:t>
            </w:r>
            <w:proofErr w:type="gramEnd"/>
            <w:r>
              <w:rPr>
                <w:rFonts w:ascii="Arial" w:hAnsi="Arial" w:cs="Arial"/>
                <w:i/>
                <w:iCs/>
                <w:color w:val="000000"/>
                <w:sz w:val="18"/>
                <w:szCs w:val="18"/>
              </w:rPr>
              <w:t xml:space="preserve"> and maintain clear behavioural expectations. I will achieve this via the following: </w:t>
            </w:r>
          </w:p>
          <w:p w14:paraId="33ABFF03" w14:textId="0E7F046E" w:rsidR="00214D5E" w:rsidRDefault="00214D5E" w:rsidP="00DD1624">
            <w:pPr>
              <w:pStyle w:val="NormalWeb"/>
              <w:spacing w:before="0" w:beforeAutospacing="0" w:after="60" w:afterAutospacing="0"/>
            </w:pPr>
            <w:r>
              <w:rPr>
                <w:rFonts w:ascii="Arial" w:hAnsi="Arial" w:cs="Arial"/>
                <w:i/>
                <w:iCs/>
                <w:color w:val="000000"/>
                <w:sz w:val="18"/>
                <w:szCs w:val="18"/>
              </w:rPr>
              <w:t>Setting clear behavioural expectations and rules for classroom conduct and task conduct. </w:t>
            </w:r>
          </w:p>
          <w:p w14:paraId="41B6A616" w14:textId="57FB27B4" w:rsidR="00BE2A53" w:rsidRPr="00A174F2" w:rsidRDefault="00BE2A53" w:rsidP="00DD1624">
            <w:pPr>
              <w:spacing w:after="60" w:line="240" w:lineRule="auto"/>
              <w:contextualSpacing/>
              <w:rPr>
                <w:rFonts w:ascii="Arial" w:eastAsia="Arial" w:hAnsi="Arial" w:cs="Arial"/>
                <w:i/>
                <w:iCs/>
                <w:color w:val="000000" w:themeColor="text1"/>
                <w:sz w:val="18"/>
                <w:szCs w:val="18"/>
              </w:rPr>
            </w:pPr>
          </w:p>
        </w:tc>
        <w:tc>
          <w:tcPr>
            <w:tcW w:w="6099" w:type="dxa"/>
            <w:shd w:val="clear" w:color="auto" w:fill="FFE599"/>
          </w:tcPr>
          <w:p w14:paraId="170E673F" w14:textId="77777777" w:rsidR="00BE2A53" w:rsidRPr="00D179FB" w:rsidRDefault="00BE2A53" w:rsidP="00DD1624">
            <w:pPr>
              <w:spacing w:after="60" w:line="240" w:lineRule="auto"/>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lastRenderedPageBreak/>
              <w:t>University 1 (September / October)</w:t>
            </w:r>
          </w:p>
        </w:tc>
      </w:tr>
      <w:tr w:rsidR="00BE2A53" w:rsidRPr="00D179FB" w14:paraId="483CC4D7" w14:textId="77777777" w:rsidTr="008343D9">
        <w:trPr>
          <w:trHeight w:val="569"/>
          <w:jc w:val="center"/>
        </w:trPr>
        <w:tc>
          <w:tcPr>
            <w:tcW w:w="3114" w:type="dxa"/>
            <w:vMerge/>
            <w:shd w:val="clear" w:color="auto" w:fill="FFE599"/>
          </w:tcPr>
          <w:p w14:paraId="5267427B" w14:textId="77777777" w:rsidR="00BE2A53" w:rsidRPr="00D179FB" w:rsidRDefault="00BE2A53" w:rsidP="00214D5E">
            <w:pPr>
              <w:widowControl w:val="0"/>
              <w:pBdr>
                <w:top w:val="nil"/>
                <w:left w:val="nil"/>
                <w:bottom w:val="nil"/>
                <w:right w:val="nil"/>
                <w:between w:val="nil"/>
              </w:pBdr>
              <w:spacing w:after="360" w:line="240" w:lineRule="auto"/>
              <w:contextualSpacing/>
              <w:rPr>
                <w:rFonts w:ascii="Arial" w:eastAsia="Arial" w:hAnsi="Arial" w:cs="Arial"/>
                <w:b/>
                <w:color w:val="000000" w:themeColor="text1"/>
                <w:sz w:val="18"/>
                <w:szCs w:val="18"/>
              </w:rPr>
            </w:pPr>
          </w:p>
        </w:tc>
        <w:tc>
          <w:tcPr>
            <w:tcW w:w="3401" w:type="dxa"/>
            <w:vMerge/>
            <w:shd w:val="clear" w:color="auto" w:fill="FFF2CC"/>
          </w:tcPr>
          <w:p w14:paraId="5E6E44B2" w14:textId="77777777" w:rsidR="00BE2A53" w:rsidRPr="00D179FB" w:rsidRDefault="00BE2A53" w:rsidP="00214D5E">
            <w:pPr>
              <w:widowControl w:val="0"/>
              <w:pBdr>
                <w:top w:val="nil"/>
                <w:left w:val="nil"/>
                <w:bottom w:val="nil"/>
                <w:right w:val="nil"/>
                <w:between w:val="nil"/>
              </w:pBdr>
              <w:spacing w:after="360" w:line="240" w:lineRule="auto"/>
              <w:contextualSpacing/>
              <w:rPr>
                <w:rFonts w:ascii="Arial" w:eastAsia="Arial" w:hAnsi="Arial" w:cs="Arial"/>
                <w:b/>
                <w:color w:val="000000" w:themeColor="text1"/>
                <w:sz w:val="18"/>
                <w:szCs w:val="18"/>
              </w:rPr>
            </w:pPr>
          </w:p>
        </w:tc>
        <w:tc>
          <w:tcPr>
            <w:tcW w:w="3402" w:type="dxa"/>
            <w:vMerge/>
            <w:shd w:val="clear" w:color="auto" w:fill="auto"/>
          </w:tcPr>
          <w:p w14:paraId="474E3C9A" w14:textId="77777777" w:rsidR="00BE2A53" w:rsidRPr="00D179FB" w:rsidRDefault="00BE2A53" w:rsidP="00DD1624">
            <w:pPr>
              <w:widowControl w:val="0"/>
              <w:pBdr>
                <w:top w:val="nil"/>
                <w:left w:val="nil"/>
                <w:bottom w:val="nil"/>
                <w:right w:val="nil"/>
                <w:between w:val="nil"/>
              </w:pBdr>
              <w:spacing w:after="60" w:line="240" w:lineRule="auto"/>
              <w:contextualSpacing/>
              <w:rPr>
                <w:rFonts w:ascii="Arial" w:eastAsia="Arial" w:hAnsi="Arial" w:cs="Arial"/>
                <w:b/>
                <w:color w:val="000000" w:themeColor="text1"/>
                <w:sz w:val="18"/>
                <w:szCs w:val="18"/>
              </w:rPr>
            </w:pPr>
          </w:p>
        </w:tc>
        <w:tc>
          <w:tcPr>
            <w:tcW w:w="6099" w:type="dxa"/>
          </w:tcPr>
          <w:p w14:paraId="60585C91" w14:textId="77777777" w:rsidR="00214D5E" w:rsidRDefault="00BE2A53" w:rsidP="00DD1624">
            <w:pPr>
              <w:spacing w:after="60" w:line="240" w:lineRule="auto"/>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Related university sessions inc. ITAPS (</w:t>
            </w:r>
            <w:r w:rsidRPr="00D179FB">
              <w:rPr>
                <w:rFonts w:ascii="Arial" w:eastAsia="Arial" w:hAnsi="Arial" w:cs="Arial"/>
                <w:color w:val="000000" w:themeColor="text1"/>
                <w:sz w:val="18"/>
                <w:szCs w:val="18"/>
              </w:rPr>
              <w:t xml:space="preserve">subject and EPS): </w:t>
            </w:r>
          </w:p>
          <w:p w14:paraId="205BBDF4" w14:textId="77777777" w:rsidR="00214D5E" w:rsidRDefault="00BE2A53" w:rsidP="00DD1624">
            <w:pPr>
              <w:spacing w:after="60" w:line="240" w:lineRule="auto"/>
              <w:contextualSpacing/>
              <w:rPr>
                <w:rFonts w:ascii="Arial" w:eastAsia="Arial" w:hAnsi="Arial" w:cs="Arial"/>
                <w:color w:val="000000" w:themeColor="text1"/>
                <w:sz w:val="18"/>
                <w:szCs w:val="18"/>
                <w:highlight w:val="white"/>
              </w:rPr>
            </w:pPr>
            <w:r w:rsidRPr="00D179FB">
              <w:rPr>
                <w:rFonts w:ascii="Arial" w:eastAsia="Arial" w:hAnsi="Arial" w:cs="Arial"/>
                <w:color w:val="000000" w:themeColor="text1"/>
                <w:sz w:val="18"/>
                <w:szCs w:val="18"/>
                <w:highlight w:val="white"/>
              </w:rPr>
              <w:t>Curriculum tools</w:t>
            </w:r>
            <w:r>
              <w:rPr>
                <w:rFonts w:ascii="Arial" w:eastAsia="Arial" w:hAnsi="Arial" w:cs="Arial"/>
                <w:color w:val="000000" w:themeColor="text1"/>
                <w:sz w:val="18"/>
                <w:szCs w:val="18"/>
                <w:highlight w:val="white"/>
              </w:rPr>
              <w:t xml:space="preserve"> (e.g., </w:t>
            </w:r>
            <w:r w:rsidRPr="00D179FB">
              <w:rPr>
                <w:rFonts w:ascii="Arial" w:eastAsia="Arial" w:hAnsi="Arial" w:cs="Arial"/>
                <w:color w:val="000000" w:themeColor="text1"/>
                <w:sz w:val="18"/>
                <w:szCs w:val="18"/>
                <w:highlight w:val="white"/>
              </w:rPr>
              <w:t>ISPs</w:t>
            </w:r>
            <w:r>
              <w:rPr>
                <w:rFonts w:ascii="Arial" w:eastAsia="Arial" w:hAnsi="Arial" w:cs="Arial"/>
                <w:color w:val="000000" w:themeColor="text1"/>
                <w:sz w:val="18"/>
                <w:szCs w:val="18"/>
                <w:highlight w:val="white"/>
              </w:rPr>
              <w:t>):</w:t>
            </w:r>
            <w:r w:rsidRPr="00D179FB">
              <w:rPr>
                <w:rFonts w:ascii="Arial" w:eastAsia="Arial" w:hAnsi="Arial" w:cs="Arial"/>
                <w:color w:val="000000" w:themeColor="text1"/>
                <w:sz w:val="18"/>
                <w:szCs w:val="18"/>
                <w:highlight w:val="white"/>
              </w:rPr>
              <w:t xml:space="preserve"> </w:t>
            </w:r>
          </w:p>
          <w:p w14:paraId="772A978D" w14:textId="38E4108D" w:rsidR="00B5502D" w:rsidRDefault="00B5502D" w:rsidP="00DD1624">
            <w:pPr>
              <w:spacing w:after="60" w:line="240" w:lineRule="auto"/>
              <w:rPr>
                <w:rFonts w:ascii="Arial" w:eastAsia="Arial" w:hAnsi="Arial" w:cs="Arial"/>
                <w:i/>
                <w:sz w:val="18"/>
                <w:szCs w:val="18"/>
              </w:rPr>
            </w:pPr>
            <w:r>
              <w:rPr>
                <w:rFonts w:ascii="Arial" w:eastAsia="Arial" w:hAnsi="Arial" w:cs="Arial"/>
                <w:i/>
                <w:color w:val="000000"/>
                <w:sz w:val="18"/>
                <w:szCs w:val="18"/>
              </w:rPr>
              <w:t>Related university session</w:t>
            </w:r>
            <w:r>
              <w:rPr>
                <w:rFonts w:ascii="Arial" w:eastAsia="Arial" w:hAnsi="Arial" w:cs="Arial"/>
                <w:i/>
                <w:sz w:val="18"/>
                <w:szCs w:val="18"/>
              </w:rPr>
              <w:t xml:space="preserve">s (subject and EPS) and reading: </w:t>
            </w:r>
          </w:p>
          <w:p w14:paraId="1CCC12CD" w14:textId="63A7522A" w:rsidR="00B5502D" w:rsidRDefault="00B5502D" w:rsidP="00DD1624">
            <w:pPr>
              <w:spacing w:after="60" w:line="240" w:lineRule="auto"/>
              <w:rPr>
                <w:rFonts w:ascii="Arial" w:eastAsia="Arial" w:hAnsi="Arial" w:cs="Arial"/>
                <w:i/>
                <w:sz w:val="18"/>
                <w:szCs w:val="18"/>
              </w:rPr>
            </w:pPr>
            <w:r>
              <w:rPr>
                <w:rFonts w:ascii="Arial" w:eastAsia="Arial" w:hAnsi="Arial" w:cs="Arial"/>
                <w:i/>
                <w:sz w:val="18"/>
                <w:szCs w:val="18"/>
              </w:rPr>
              <w:t>EPS:</w:t>
            </w:r>
            <w:r w:rsidR="00DD1624">
              <w:rPr>
                <w:rFonts w:ascii="Arial" w:eastAsia="Arial" w:hAnsi="Arial" w:cs="Arial"/>
                <w:i/>
                <w:sz w:val="18"/>
                <w:szCs w:val="18"/>
              </w:rPr>
              <w:t xml:space="preserve"> </w:t>
            </w:r>
            <w:r>
              <w:rPr>
                <w:rFonts w:ascii="Arial" w:eastAsia="Arial" w:hAnsi="Arial" w:cs="Arial"/>
                <w:i/>
                <w:sz w:val="18"/>
                <w:szCs w:val="18"/>
              </w:rPr>
              <w:t xml:space="preserve">14/09/23 </w:t>
            </w:r>
            <w:proofErr w:type="gramStart"/>
            <w:r>
              <w:rPr>
                <w:rFonts w:ascii="Arial" w:eastAsia="Arial" w:hAnsi="Arial" w:cs="Arial"/>
                <w:i/>
                <w:sz w:val="18"/>
                <w:szCs w:val="18"/>
              </w:rPr>
              <w:t>-  Purposes</w:t>
            </w:r>
            <w:proofErr w:type="gramEnd"/>
            <w:r>
              <w:rPr>
                <w:rFonts w:ascii="Arial" w:eastAsia="Arial" w:hAnsi="Arial" w:cs="Arial"/>
                <w:i/>
                <w:sz w:val="18"/>
                <w:szCs w:val="18"/>
              </w:rPr>
              <w:t xml:space="preserve"> of education: Critical, reflective professional</w:t>
            </w:r>
          </w:p>
          <w:p w14:paraId="24456470" w14:textId="49691249" w:rsidR="00B5502D" w:rsidRDefault="00B5502D" w:rsidP="00DD1624">
            <w:pPr>
              <w:spacing w:after="60" w:line="240" w:lineRule="auto"/>
              <w:rPr>
                <w:rFonts w:ascii="Arial" w:eastAsia="Arial" w:hAnsi="Arial" w:cs="Arial"/>
                <w:i/>
                <w:sz w:val="18"/>
                <w:szCs w:val="18"/>
              </w:rPr>
            </w:pPr>
            <w:r>
              <w:rPr>
                <w:rFonts w:ascii="Arial" w:eastAsia="Arial" w:hAnsi="Arial" w:cs="Arial"/>
                <w:i/>
                <w:sz w:val="18"/>
                <w:szCs w:val="18"/>
              </w:rPr>
              <w:t>21/09/23 - Ways of Learning:  Behaviour for learning ITAP and Theories of learning</w:t>
            </w:r>
          </w:p>
          <w:p w14:paraId="26C2C9F5" w14:textId="1F78741A" w:rsidR="00B5502D" w:rsidRDefault="00B5502D" w:rsidP="00DD1624">
            <w:pPr>
              <w:spacing w:after="60" w:line="240" w:lineRule="auto"/>
              <w:rPr>
                <w:rFonts w:ascii="Arial" w:eastAsia="Arial" w:hAnsi="Arial" w:cs="Arial"/>
                <w:i/>
                <w:sz w:val="18"/>
                <w:szCs w:val="18"/>
              </w:rPr>
            </w:pPr>
            <w:r>
              <w:rPr>
                <w:rFonts w:ascii="Arial" w:eastAsia="Arial" w:hAnsi="Arial" w:cs="Arial"/>
                <w:i/>
                <w:sz w:val="18"/>
                <w:szCs w:val="18"/>
              </w:rPr>
              <w:t>28/09/23 - Equality, Diversity &amp; Inclusion (EDI) - Inclusion.</w:t>
            </w:r>
          </w:p>
          <w:p w14:paraId="719F6991" w14:textId="77777777" w:rsidR="00214D5E" w:rsidRDefault="00B5502D" w:rsidP="00DD1624">
            <w:pPr>
              <w:spacing w:after="60" w:line="240" w:lineRule="auto"/>
              <w:rPr>
                <w:rFonts w:ascii="Arial" w:eastAsia="Arial" w:hAnsi="Arial" w:cs="Arial"/>
                <w:i/>
                <w:sz w:val="18"/>
                <w:szCs w:val="18"/>
              </w:rPr>
            </w:pPr>
            <w:r>
              <w:rPr>
                <w:rFonts w:ascii="Arial" w:eastAsia="Arial" w:hAnsi="Arial" w:cs="Arial"/>
                <w:i/>
                <w:sz w:val="18"/>
                <w:szCs w:val="18"/>
              </w:rPr>
              <w:t>05/10/23 - EDI - Equality and Diversity.</w:t>
            </w:r>
          </w:p>
          <w:p w14:paraId="0E9986BD" w14:textId="7A92ED1D" w:rsidR="00B5502D" w:rsidRDefault="00B5502D" w:rsidP="00DD1624">
            <w:pPr>
              <w:spacing w:after="60" w:line="240" w:lineRule="auto"/>
              <w:rPr>
                <w:rFonts w:ascii="Arial" w:eastAsia="Arial" w:hAnsi="Arial" w:cs="Arial"/>
                <w:i/>
                <w:sz w:val="18"/>
                <w:szCs w:val="18"/>
              </w:rPr>
            </w:pPr>
            <w:r>
              <w:rPr>
                <w:rFonts w:ascii="Arial" w:eastAsia="Arial" w:hAnsi="Arial" w:cs="Arial"/>
                <w:i/>
                <w:sz w:val="18"/>
                <w:szCs w:val="18"/>
              </w:rPr>
              <w:t>25/11/23 - RSE, PSHE and SMSC.</w:t>
            </w:r>
          </w:p>
          <w:p w14:paraId="5A18C015" w14:textId="36EBA01F" w:rsidR="00B5502D" w:rsidRDefault="00DD1624" w:rsidP="00DD1624">
            <w:pPr>
              <w:spacing w:after="60" w:line="240" w:lineRule="auto"/>
              <w:rPr>
                <w:rFonts w:ascii="Arial" w:eastAsia="Arial" w:hAnsi="Arial" w:cs="Arial"/>
                <w:i/>
                <w:sz w:val="18"/>
                <w:szCs w:val="18"/>
              </w:rPr>
            </w:pPr>
            <w:r>
              <w:rPr>
                <w:rFonts w:ascii="Arial" w:eastAsia="Arial" w:hAnsi="Arial" w:cs="Arial"/>
                <w:i/>
                <w:sz w:val="18"/>
                <w:szCs w:val="18"/>
              </w:rPr>
              <w:t>Subject sessions</w:t>
            </w:r>
            <w:r w:rsidR="00B5502D">
              <w:rPr>
                <w:rFonts w:ascii="Arial" w:eastAsia="Arial" w:hAnsi="Arial" w:cs="Arial"/>
                <w:i/>
                <w:sz w:val="18"/>
                <w:szCs w:val="18"/>
              </w:rPr>
              <w:t>: Term 1:</w:t>
            </w:r>
          </w:p>
          <w:p w14:paraId="028DC431" w14:textId="77777777" w:rsidR="00B5502D" w:rsidRDefault="00B5502D" w:rsidP="00DD1624">
            <w:pPr>
              <w:pStyle w:val="Heading3"/>
              <w:keepNext w:val="0"/>
              <w:keepLines w:val="0"/>
              <w:spacing w:before="0" w:after="60" w:line="240" w:lineRule="auto"/>
              <w:ind w:right="40"/>
              <w:rPr>
                <w:rFonts w:ascii="Arial" w:eastAsia="Arial" w:hAnsi="Arial" w:cs="Arial"/>
                <w:b w:val="0"/>
                <w:i/>
                <w:sz w:val="18"/>
                <w:szCs w:val="18"/>
              </w:rPr>
            </w:pPr>
            <w:bookmarkStart w:id="1" w:name="_heading=h.2g3adgu14bmx" w:colFirst="0" w:colLast="0"/>
            <w:bookmarkEnd w:id="1"/>
            <w:r>
              <w:rPr>
                <w:rFonts w:ascii="Arial" w:eastAsia="Arial" w:hAnsi="Arial" w:cs="Arial"/>
                <w:b w:val="0"/>
                <w:i/>
                <w:sz w:val="18"/>
                <w:szCs w:val="18"/>
              </w:rPr>
              <w:t>Intro to Lesson Planning - Objectives vs. Outcomes</w:t>
            </w:r>
          </w:p>
          <w:p w14:paraId="13AC481F" w14:textId="77777777" w:rsidR="00B5502D" w:rsidRDefault="00B5502D" w:rsidP="00DD1624">
            <w:pPr>
              <w:pStyle w:val="Heading3"/>
              <w:keepNext w:val="0"/>
              <w:keepLines w:val="0"/>
              <w:spacing w:before="0" w:after="60" w:line="240" w:lineRule="auto"/>
              <w:ind w:right="40"/>
              <w:rPr>
                <w:rFonts w:ascii="Arial" w:eastAsia="Arial" w:hAnsi="Arial" w:cs="Arial"/>
                <w:b w:val="0"/>
                <w:i/>
                <w:sz w:val="18"/>
                <w:szCs w:val="18"/>
              </w:rPr>
            </w:pPr>
            <w:bookmarkStart w:id="2" w:name="_heading=h.xgtu5t4cy5m" w:colFirst="0" w:colLast="0"/>
            <w:bookmarkEnd w:id="2"/>
            <w:r>
              <w:rPr>
                <w:rFonts w:ascii="Arial" w:eastAsia="Arial" w:hAnsi="Arial" w:cs="Arial"/>
                <w:b w:val="0"/>
                <w:i/>
                <w:sz w:val="18"/>
                <w:szCs w:val="18"/>
              </w:rPr>
              <w:t>Planning 2 - Structure and Detail</w:t>
            </w:r>
          </w:p>
          <w:p w14:paraId="53578935" w14:textId="20C728B9" w:rsidR="00B5502D" w:rsidRDefault="00B5502D" w:rsidP="00DD1624">
            <w:pPr>
              <w:pStyle w:val="Heading3"/>
              <w:keepNext w:val="0"/>
              <w:keepLines w:val="0"/>
              <w:spacing w:before="0" w:after="60" w:line="240" w:lineRule="auto"/>
              <w:ind w:right="40"/>
              <w:rPr>
                <w:rFonts w:ascii="Arial" w:eastAsia="Arial" w:hAnsi="Arial" w:cs="Arial"/>
                <w:b w:val="0"/>
                <w:i/>
                <w:sz w:val="18"/>
                <w:szCs w:val="18"/>
              </w:rPr>
            </w:pPr>
            <w:bookmarkStart w:id="3" w:name="_heading=h.r3dgxhrritms" w:colFirst="0" w:colLast="0"/>
            <w:bookmarkEnd w:id="3"/>
            <w:r>
              <w:rPr>
                <w:rFonts w:ascii="Arial" w:eastAsia="Arial" w:hAnsi="Arial" w:cs="Arial"/>
                <w:b w:val="0"/>
                <w:i/>
                <w:sz w:val="18"/>
                <w:szCs w:val="18"/>
              </w:rPr>
              <w:t xml:space="preserve">Introduction to </w:t>
            </w:r>
            <w:proofErr w:type="spellStart"/>
            <w:r>
              <w:rPr>
                <w:rFonts w:ascii="Arial" w:eastAsia="Arial" w:hAnsi="Arial" w:cs="Arial"/>
                <w:b w:val="0"/>
                <w:i/>
                <w:sz w:val="18"/>
                <w:szCs w:val="18"/>
              </w:rPr>
              <w:t>AfL</w:t>
            </w:r>
            <w:proofErr w:type="spellEnd"/>
            <w:r w:rsidR="00DD1624">
              <w:rPr>
                <w:rFonts w:ascii="Arial" w:eastAsia="Arial" w:hAnsi="Arial" w:cs="Arial"/>
                <w:b w:val="0"/>
                <w:i/>
                <w:sz w:val="18"/>
                <w:szCs w:val="18"/>
              </w:rPr>
              <w:t xml:space="preserve"> – Frog and Fish</w:t>
            </w:r>
          </w:p>
          <w:p w14:paraId="60378CB8" w14:textId="0F5792AC" w:rsidR="00B5502D" w:rsidRDefault="00B5502D" w:rsidP="00DD1624">
            <w:pPr>
              <w:pStyle w:val="Heading3"/>
              <w:keepNext w:val="0"/>
              <w:keepLines w:val="0"/>
              <w:spacing w:before="0" w:after="60" w:line="240" w:lineRule="auto"/>
              <w:ind w:right="40"/>
              <w:rPr>
                <w:rFonts w:ascii="Arial" w:eastAsia="Arial" w:hAnsi="Arial" w:cs="Arial"/>
                <w:b w:val="0"/>
                <w:i/>
                <w:sz w:val="18"/>
                <w:szCs w:val="18"/>
              </w:rPr>
            </w:pPr>
            <w:bookmarkStart w:id="4" w:name="_heading=h.dc81p4hqk88n" w:colFirst="0" w:colLast="0"/>
            <w:bookmarkEnd w:id="4"/>
            <w:r>
              <w:rPr>
                <w:rFonts w:ascii="Arial" w:eastAsia="Arial" w:hAnsi="Arial" w:cs="Arial"/>
                <w:b w:val="0"/>
                <w:i/>
                <w:sz w:val="18"/>
                <w:szCs w:val="18"/>
              </w:rPr>
              <w:t xml:space="preserve">Big Ideas </w:t>
            </w:r>
            <w:r w:rsidR="00DD1624">
              <w:rPr>
                <w:rFonts w:ascii="Arial" w:eastAsia="Arial" w:hAnsi="Arial" w:cs="Arial"/>
                <w:b w:val="0"/>
                <w:i/>
                <w:sz w:val="18"/>
                <w:szCs w:val="18"/>
              </w:rPr>
              <w:t>of</w:t>
            </w:r>
            <w:r>
              <w:rPr>
                <w:rFonts w:ascii="Arial" w:eastAsia="Arial" w:hAnsi="Arial" w:cs="Arial"/>
                <w:b w:val="0"/>
                <w:i/>
                <w:sz w:val="18"/>
                <w:szCs w:val="18"/>
              </w:rPr>
              <w:t xml:space="preserve"> Science</w:t>
            </w:r>
          </w:p>
          <w:p w14:paraId="4E1E6036" w14:textId="77777777" w:rsidR="00B5502D" w:rsidRDefault="00B5502D" w:rsidP="00DD1624">
            <w:pPr>
              <w:pStyle w:val="Heading3"/>
              <w:keepNext w:val="0"/>
              <w:keepLines w:val="0"/>
              <w:spacing w:before="0" w:after="60" w:line="240" w:lineRule="auto"/>
              <w:ind w:right="40"/>
              <w:rPr>
                <w:rFonts w:ascii="Arial" w:eastAsia="Arial" w:hAnsi="Arial" w:cs="Arial"/>
                <w:b w:val="0"/>
                <w:i/>
                <w:sz w:val="18"/>
                <w:szCs w:val="18"/>
              </w:rPr>
            </w:pPr>
            <w:bookmarkStart w:id="5" w:name="_heading=h.v5sylvz7buqc" w:colFirst="0" w:colLast="0"/>
            <w:bookmarkEnd w:id="5"/>
            <w:r>
              <w:rPr>
                <w:rFonts w:ascii="Arial" w:eastAsia="Arial" w:hAnsi="Arial" w:cs="Arial"/>
                <w:b w:val="0"/>
                <w:i/>
                <w:sz w:val="18"/>
                <w:szCs w:val="18"/>
              </w:rPr>
              <w:t>Introduction to Classroom Management</w:t>
            </w:r>
          </w:p>
          <w:p w14:paraId="6F33B2F1" w14:textId="77777777" w:rsidR="00B5502D" w:rsidRDefault="00B5502D" w:rsidP="00DD1624">
            <w:pPr>
              <w:pStyle w:val="Heading3"/>
              <w:keepNext w:val="0"/>
              <w:keepLines w:val="0"/>
              <w:spacing w:before="0" w:after="60" w:line="240" w:lineRule="auto"/>
              <w:ind w:right="40"/>
              <w:rPr>
                <w:rFonts w:ascii="Arial" w:eastAsia="Arial" w:hAnsi="Arial" w:cs="Arial"/>
                <w:b w:val="0"/>
                <w:i/>
                <w:sz w:val="18"/>
                <w:szCs w:val="18"/>
              </w:rPr>
            </w:pPr>
            <w:bookmarkStart w:id="6" w:name="_heading=h.v0mgm0lyashv" w:colFirst="0" w:colLast="0"/>
            <w:bookmarkStart w:id="7" w:name="_heading=h.6yyrvf81enss" w:colFirst="0" w:colLast="0"/>
            <w:bookmarkEnd w:id="6"/>
            <w:bookmarkEnd w:id="7"/>
            <w:r>
              <w:rPr>
                <w:rFonts w:ascii="Arial" w:eastAsia="Arial" w:hAnsi="Arial" w:cs="Arial"/>
                <w:b w:val="0"/>
                <w:i/>
                <w:sz w:val="18"/>
                <w:szCs w:val="18"/>
              </w:rPr>
              <w:t>Lab safety</w:t>
            </w:r>
          </w:p>
          <w:p w14:paraId="0CF71862" w14:textId="4203176F" w:rsidR="00B5502D" w:rsidRDefault="00B5502D" w:rsidP="00DD1624">
            <w:pPr>
              <w:pStyle w:val="Heading3"/>
              <w:keepNext w:val="0"/>
              <w:keepLines w:val="0"/>
              <w:spacing w:before="0" w:after="60" w:line="240" w:lineRule="auto"/>
              <w:ind w:right="40"/>
              <w:rPr>
                <w:rFonts w:ascii="Arial" w:eastAsia="Arial" w:hAnsi="Arial" w:cs="Arial"/>
                <w:b w:val="0"/>
                <w:i/>
                <w:sz w:val="18"/>
                <w:szCs w:val="18"/>
              </w:rPr>
            </w:pPr>
            <w:bookmarkStart w:id="8" w:name="_heading=h.i2x9x55d16h5" w:colFirst="0" w:colLast="0"/>
            <w:bookmarkEnd w:id="8"/>
            <w:r>
              <w:rPr>
                <w:rFonts w:ascii="Arial" w:eastAsia="Arial" w:hAnsi="Arial" w:cs="Arial"/>
                <w:b w:val="0"/>
                <w:i/>
                <w:sz w:val="18"/>
                <w:szCs w:val="18"/>
              </w:rPr>
              <w:t>Sustainability Challenge</w:t>
            </w:r>
          </w:p>
          <w:p w14:paraId="5C0B0D00" w14:textId="77777777" w:rsidR="00214D5E" w:rsidRDefault="00B5502D" w:rsidP="00DD1624">
            <w:pPr>
              <w:pStyle w:val="Heading1"/>
              <w:keepNext w:val="0"/>
              <w:keepLines w:val="0"/>
              <w:spacing w:before="0" w:after="60" w:line="240" w:lineRule="auto"/>
              <w:rPr>
                <w:rFonts w:ascii="Arial" w:eastAsia="Arial" w:hAnsi="Arial" w:cs="Arial"/>
                <w:i/>
                <w:color w:val="000000"/>
                <w:sz w:val="18"/>
                <w:szCs w:val="18"/>
              </w:rPr>
            </w:pPr>
            <w:bookmarkStart w:id="9" w:name="_heading=h.qshnbgumjlwt" w:colFirst="0" w:colLast="0"/>
            <w:bookmarkEnd w:id="9"/>
            <w:r>
              <w:rPr>
                <w:rFonts w:ascii="Arial" w:eastAsia="Arial" w:hAnsi="Arial" w:cs="Arial"/>
                <w:i/>
                <w:color w:val="000000"/>
                <w:sz w:val="18"/>
                <w:szCs w:val="18"/>
              </w:rPr>
              <w:t>The Nature and Purpose of Practical Work in Science</w:t>
            </w:r>
          </w:p>
          <w:p w14:paraId="456120D3" w14:textId="0948C868" w:rsidR="00B5502D" w:rsidRPr="00B5502D" w:rsidRDefault="00B5502D" w:rsidP="00DD1624">
            <w:pPr>
              <w:spacing w:after="60" w:line="240" w:lineRule="auto"/>
              <w:rPr>
                <w:rFonts w:ascii="Arial" w:eastAsia="Arial" w:hAnsi="Arial" w:cs="Arial"/>
                <w:i/>
                <w:color w:val="000000"/>
                <w:sz w:val="18"/>
                <w:szCs w:val="18"/>
              </w:rPr>
            </w:pPr>
            <w:r>
              <w:rPr>
                <w:rFonts w:ascii="Arial" w:eastAsia="Arial" w:hAnsi="Arial" w:cs="Arial"/>
                <w:i/>
                <w:color w:val="000000"/>
                <w:sz w:val="18"/>
                <w:szCs w:val="18"/>
              </w:rPr>
              <w:t>Tutorial discussions</w:t>
            </w:r>
            <w:r w:rsidR="00DD1624">
              <w:rPr>
                <w:rFonts w:ascii="Arial" w:eastAsia="Arial" w:hAnsi="Arial" w:cs="Arial"/>
                <w:i/>
                <w:color w:val="000000"/>
                <w:sz w:val="18"/>
                <w:szCs w:val="18"/>
              </w:rPr>
              <w:t xml:space="preserve"> with ZA</w:t>
            </w:r>
          </w:p>
          <w:p w14:paraId="5BCC5098" w14:textId="2A5AA993" w:rsidR="00BE2A53" w:rsidRPr="00B5502D" w:rsidRDefault="00B5502D" w:rsidP="00DD1624">
            <w:pPr>
              <w:spacing w:after="60" w:line="240" w:lineRule="auto"/>
              <w:rPr>
                <w:rFonts w:ascii="Arial" w:eastAsia="Arial" w:hAnsi="Arial" w:cs="Arial"/>
                <w:i/>
                <w:color w:val="000000"/>
                <w:sz w:val="18"/>
                <w:szCs w:val="18"/>
                <w:highlight w:val="white"/>
              </w:rPr>
            </w:pPr>
            <w:r>
              <w:rPr>
                <w:rFonts w:ascii="Arial" w:eastAsia="Arial" w:hAnsi="Arial" w:cs="Arial"/>
                <w:i/>
                <w:color w:val="000000"/>
                <w:sz w:val="18"/>
                <w:szCs w:val="18"/>
                <w:highlight w:val="white"/>
              </w:rPr>
              <w:t xml:space="preserve">Curriculum tools: cultural literacy </w:t>
            </w:r>
            <w:proofErr w:type="spellStart"/>
            <w:r>
              <w:rPr>
                <w:rFonts w:ascii="Arial" w:eastAsia="Arial" w:hAnsi="Arial" w:cs="Arial"/>
                <w:i/>
                <w:color w:val="000000"/>
                <w:sz w:val="18"/>
                <w:szCs w:val="18"/>
                <w:highlight w:val="white"/>
              </w:rPr>
              <w:t>padlet</w:t>
            </w:r>
            <w:proofErr w:type="spellEnd"/>
            <w:r>
              <w:rPr>
                <w:rFonts w:ascii="Arial" w:eastAsia="Arial" w:hAnsi="Arial" w:cs="Arial"/>
                <w:i/>
                <w:color w:val="000000"/>
                <w:sz w:val="18"/>
                <w:szCs w:val="18"/>
                <w:highlight w:val="white"/>
              </w:rPr>
              <w:t>. ISPs</w:t>
            </w:r>
            <w:r>
              <w:rPr>
                <w:rFonts w:ascii="Arial" w:eastAsia="Arial" w:hAnsi="Arial" w:cs="Arial"/>
                <w:i/>
                <w:sz w:val="18"/>
                <w:szCs w:val="18"/>
                <w:highlight w:val="white"/>
              </w:rPr>
              <w:t xml:space="preserve"> (Safeguarding and SEND)</w:t>
            </w:r>
          </w:p>
        </w:tc>
      </w:tr>
      <w:tr w:rsidR="00BE2A53" w:rsidRPr="00D179FB" w14:paraId="2039E332" w14:textId="77777777" w:rsidTr="008343D9">
        <w:trPr>
          <w:trHeight w:val="63"/>
          <w:jc w:val="center"/>
        </w:trPr>
        <w:tc>
          <w:tcPr>
            <w:tcW w:w="3114" w:type="dxa"/>
            <w:vMerge/>
            <w:shd w:val="clear" w:color="auto" w:fill="FFE599"/>
          </w:tcPr>
          <w:p w14:paraId="5E583BFA" w14:textId="77777777" w:rsidR="00BE2A53" w:rsidRPr="00D179FB" w:rsidRDefault="00BE2A53" w:rsidP="00214D5E">
            <w:pPr>
              <w:widowControl w:val="0"/>
              <w:pBdr>
                <w:top w:val="nil"/>
                <w:left w:val="nil"/>
                <w:bottom w:val="nil"/>
                <w:right w:val="nil"/>
                <w:between w:val="nil"/>
              </w:pBdr>
              <w:spacing w:after="360" w:line="240" w:lineRule="auto"/>
              <w:contextualSpacing/>
              <w:rPr>
                <w:rFonts w:ascii="Arial" w:eastAsia="Arial" w:hAnsi="Arial" w:cs="Arial"/>
                <w:b/>
                <w:color w:val="000000" w:themeColor="text1"/>
                <w:sz w:val="18"/>
                <w:szCs w:val="18"/>
              </w:rPr>
            </w:pPr>
          </w:p>
        </w:tc>
        <w:tc>
          <w:tcPr>
            <w:tcW w:w="3401" w:type="dxa"/>
            <w:vMerge/>
            <w:shd w:val="clear" w:color="auto" w:fill="FFF2CC"/>
          </w:tcPr>
          <w:p w14:paraId="7A01D7C8" w14:textId="77777777" w:rsidR="00BE2A53" w:rsidRPr="00D179FB" w:rsidRDefault="00BE2A53" w:rsidP="00214D5E">
            <w:pPr>
              <w:widowControl w:val="0"/>
              <w:pBdr>
                <w:top w:val="nil"/>
                <w:left w:val="nil"/>
                <w:bottom w:val="nil"/>
                <w:right w:val="nil"/>
                <w:between w:val="nil"/>
              </w:pBdr>
              <w:spacing w:after="360" w:line="240" w:lineRule="auto"/>
              <w:contextualSpacing/>
              <w:rPr>
                <w:rFonts w:ascii="Arial" w:eastAsia="Arial" w:hAnsi="Arial" w:cs="Arial"/>
                <w:b/>
                <w:color w:val="000000" w:themeColor="text1"/>
                <w:sz w:val="18"/>
                <w:szCs w:val="18"/>
              </w:rPr>
            </w:pPr>
          </w:p>
        </w:tc>
        <w:tc>
          <w:tcPr>
            <w:tcW w:w="3402" w:type="dxa"/>
            <w:vMerge/>
            <w:shd w:val="clear" w:color="auto" w:fill="auto"/>
          </w:tcPr>
          <w:p w14:paraId="33C01E6D" w14:textId="77777777" w:rsidR="00BE2A53" w:rsidRPr="00D179FB" w:rsidRDefault="00BE2A53" w:rsidP="00214D5E">
            <w:pPr>
              <w:widowControl w:val="0"/>
              <w:pBdr>
                <w:top w:val="nil"/>
                <w:left w:val="nil"/>
                <w:bottom w:val="nil"/>
                <w:right w:val="nil"/>
                <w:between w:val="nil"/>
              </w:pBdr>
              <w:spacing w:after="360" w:line="240" w:lineRule="auto"/>
              <w:contextualSpacing/>
              <w:rPr>
                <w:rFonts w:ascii="Arial" w:eastAsia="Arial" w:hAnsi="Arial" w:cs="Arial"/>
                <w:b/>
                <w:color w:val="000000" w:themeColor="text1"/>
                <w:sz w:val="18"/>
                <w:szCs w:val="18"/>
              </w:rPr>
            </w:pPr>
          </w:p>
        </w:tc>
        <w:tc>
          <w:tcPr>
            <w:tcW w:w="6099" w:type="dxa"/>
            <w:shd w:val="clear" w:color="auto" w:fill="FFE599"/>
          </w:tcPr>
          <w:p w14:paraId="6C5BFE5B" w14:textId="77777777" w:rsidR="00BE2A53" w:rsidRPr="00D179FB" w:rsidRDefault="00BE2A53" w:rsidP="00214D5E">
            <w:pPr>
              <w:spacing w:after="360" w:line="240" w:lineRule="auto"/>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Placement 1 experience</w:t>
            </w:r>
          </w:p>
        </w:tc>
      </w:tr>
      <w:tr w:rsidR="00BE2A53" w:rsidRPr="00D179FB" w14:paraId="120BF918" w14:textId="77777777" w:rsidTr="00DD1624">
        <w:trPr>
          <w:trHeight w:val="1552"/>
          <w:jc w:val="center"/>
        </w:trPr>
        <w:tc>
          <w:tcPr>
            <w:tcW w:w="3114" w:type="dxa"/>
            <w:vMerge/>
            <w:shd w:val="clear" w:color="auto" w:fill="FFE599"/>
          </w:tcPr>
          <w:p w14:paraId="67CDABA3" w14:textId="77777777" w:rsidR="00BE2A53" w:rsidRPr="00D179FB" w:rsidRDefault="00BE2A53" w:rsidP="00214D5E">
            <w:pPr>
              <w:widowControl w:val="0"/>
              <w:pBdr>
                <w:top w:val="nil"/>
                <w:left w:val="nil"/>
                <w:bottom w:val="nil"/>
                <w:right w:val="nil"/>
                <w:between w:val="nil"/>
              </w:pBdr>
              <w:spacing w:after="360" w:line="240" w:lineRule="auto"/>
              <w:contextualSpacing/>
              <w:rPr>
                <w:rFonts w:ascii="Arial" w:eastAsia="Arial" w:hAnsi="Arial" w:cs="Arial"/>
                <w:b/>
                <w:color w:val="000000" w:themeColor="text1"/>
                <w:sz w:val="18"/>
                <w:szCs w:val="18"/>
              </w:rPr>
            </w:pPr>
          </w:p>
        </w:tc>
        <w:tc>
          <w:tcPr>
            <w:tcW w:w="3401" w:type="dxa"/>
            <w:vMerge/>
            <w:shd w:val="clear" w:color="auto" w:fill="FFF2CC"/>
          </w:tcPr>
          <w:p w14:paraId="583E6813" w14:textId="77777777" w:rsidR="00BE2A53" w:rsidRPr="00D179FB" w:rsidRDefault="00BE2A53" w:rsidP="00214D5E">
            <w:pPr>
              <w:widowControl w:val="0"/>
              <w:pBdr>
                <w:top w:val="nil"/>
                <w:left w:val="nil"/>
                <w:bottom w:val="nil"/>
                <w:right w:val="nil"/>
                <w:between w:val="nil"/>
              </w:pBdr>
              <w:spacing w:after="360" w:line="240" w:lineRule="auto"/>
              <w:contextualSpacing/>
              <w:rPr>
                <w:rFonts w:ascii="Arial" w:eastAsia="Arial" w:hAnsi="Arial" w:cs="Arial"/>
                <w:b/>
                <w:color w:val="000000" w:themeColor="text1"/>
                <w:sz w:val="18"/>
                <w:szCs w:val="18"/>
              </w:rPr>
            </w:pPr>
          </w:p>
        </w:tc>
        <w:tc>
          <w:tcPr>
            <w:tcW w:w="3402" w:type="dxa"/>
            <w:vMerge/>
            <w:shd w:val="clear" w:color="auto" w:fill="auto"/>
          </w:tcPr>
          <w:p w14:paraId="6D2B9543" w14:textId="77777777" w:rsidR="00BE2A53" w:rsidRPr="00D179FB" w:rsidRDefault="00BE2A53" w:rsidP="00214D5E">
            <w:pPr>
              <w:widowControl w:val="0"/>
              <w:pBdr>
                <w:top w:val="nil"/>
                <w:left w:val="nil"/>
                <w:bottom w:val="nil"/>
                <w:right w:val="nil"/>
                <w:between w:val="nil"/>
              </w:pBdr>
              <w:spacing w:after="360" w:line="240" w:lineRule="auto"/>
              <w:contextualSpacing/>
              <w:rPr>
                <w:rFonts w:ascii="Arial" w:eastAsia="Arial" w:hAnsi="Arial" w:cs="Arial"/>
                <w:b/>
                <w:color w:val="000000" w:themeColor="text1"/>
                <w:sz w:val="18"/>
                <w:szCs w:val="18"/>
              </w:rPr>
            </w:pPr>
          </w:p>
        </w:tc>
        <w:tc>
          <w:tcPr>
            <w:tcW w:w="6099" w:type="dxa"/>
          </w:tcPr>
          <w:p w14:paraId="7AC68C12" w14:textId="77777777" w:rsidR="00214D5E" w:rsidRDefault="00BE2A53" w:rsidP="00DD1624">
            <w:pPr>
              <w:spacing w:after="60" w:line="240" w:lineRule="auto"/>
              <w:contextualSpacing/>
              <w:rPr>
                <w:rFonts w:ascii="Arial" w:eastAsia="Arial" w:hAnsi="Arial" w:cs="Arial"/>
                <w:i/>
                <w:color w:val="000000" w:themeColor="text1"/>
                <w:sz w:val="18"/>
                <w:szCs w:val="18"/>
                <w:highlight w:val="white"/>
              </w:rPr>
            </w:pPr>
            <w:r w:rsidRPr="00D179FB">
              <w:rPr>
                <w:rFonts w:ascii="Arial" w:eastAsia="Arial" w:hAnsi="Arial" w:cs="Arial"/>
                <w:i/>
                <w:color w:val="000000" w:themeColor="text1"/>
                <w:sz w:val="18"/>
                <w:szCs w:val="18"/>
                <w:highlight w:val="white"/>
              </w:rPr>
              <w:t xml:space="preserve">Plans, lessons, evaluations, observations, modelling and practice with expert colleagues, CPD... </w:t>
            </w:r>
          </w:p>
          <w:p w14:paraId="4C7D19CD" w14:textId="3F5C2B4D" w:rsidR="006176C2" w:rsidRDefault="006176C2" w:rsidP="006176C2">
            <w:pPr>
              <w:spacing w:after="60" w:line="240" w:lineRule="auto"/>
              <w:rPr>
                <w:rFonts w:ascii="Arial" w:eastAsia="Arial" w:hAnsi="Arial" w:cs="Arial"/>
                <w:i/>
                <w:sz w:val="18"/>
                <w:szCs w:val="18"/>
              </w:rPr>
            </w:pPr>
            <w:hyperlink r:id="rId8" w:history="1">
              <w:r>
                <w:rPr>
                  <w:rStyle w:val="Hyperlink"/>
                  <w:rFonts w:ascii="Arial" w:eastAsia="Arial" w:hAnsi="Arial" w:cs="Arial"/>
                  <w:i/>
                  <w:sz w:val="18"/>
                  <w:szCs w:val="18"/>
                </w:rPr>
                <w:t>8</w:t>
              </w:r>
              <w:r w:rsidRPr="00DD1624">
                <w:rPr>
                  <w:rStyle w:val="Hyperlink"/>
                  <w:rFonts w:ascii="Arial" w:eastAsia="Arial" w:hAnsi="Arial" w:cs="Arial"/>
                  <w:i/>
                  <w:sz w:val="18"/>
                  <w:szCs w:val="18"/>
                </w:rPr>
                <w:t xml:space="preserve">/11/23 </w:t>
              </w:r>
              <w:r w:rsidRPr="00DD1624">
                <w:rPr>
                  <w:rStyle w:val="Hyperlink"/>
                  <w:rFonts w:ascii="Arial" w:eastAsia="Arial" w:hAnsi="Arial" w:cs="Arial"/>
                  <w:i/>
                  <w:sz w:val="18"/>
                  <w:szCs w:val="18"/>
                </w:rPr>
                <w:t>L</w:t>
              </w:r>
              <w:r w:rsidRPr="00DD1624">
                <w:rPr>
                  <w:rStyle w:val="Hyperlink"/>
                  <w:rFonts w:ascii="Arial" w:eastAsia="Arial" w:hAnsi="Arial" w:cs="Arial"/>
                  <w:i/>
                  <w:sz w:val="18"/>
                  <w:szCs w:val="18"/>
                </w:rPr>
                <w:t>O</w:t>
              </w:r>
            </w:hyperlink>
            <w:r>
              <w:rPr>
                <w:rStyle w:val="Hyperlink"/>
                <w:rFonts w:ascii="Arial" w:eastAsia="Arial" w:hAnsi="Arial" w:cs="Arial"/>
                <w:i/>
                <w:sz w:val="18"/>
                <w:szCs w:val="18"/>
              </w:rPr>
              <w:t xml:space="preserve"> </w:t>
            </w:r>
            <w:r>
              <w:rPr>
                <w:rFonts w:ascii="Arial" w:eastAsia="Arial" w:hAnsi="Arial" w:cs="Arial"/>
                <w:i/>
                <w:sz w:val="18"/>
                <w:szCs w:val="18"/>
                <w:highlight w:val="white"/>
              </w:rPr>
              <w:t>-</w:t>
            </w:r>
            <w:r>
              <w:rPr>
                <w:rFonts w:ascii="Arial" w:eastAsia="Arial" w:hAnsi="Arial" w:cs="Arial"/>
                <w:i/>
                <w:sz w:val="18"/>
                <w:szCs w:val="18"/>
              </w:rPr>
              <w:t xml:space="preserve"> Use of C-system to issue C1 and then a C2 to a student for disruption to learning. Phone call home was issued to the students' parents to inform them of the disruption. </w:t>
            </w:r>
          </w:p>
          <w:p w14:paraId="7653B911" w14:textId="77777777" w:rsidR="006176C2" w:rsidRDefault="006176C2" w:rsidP="006176C2">
            <w:pPr>
              <w:spacing w:after="60" w:line="240" w:lineRule="auto"/>
              <w:rPr>
                <w:rFonts w:ascii="Arial" w:eastAsia="Arial" w:hAnsi="Arial" w:cs="Arial"/>
                <w:i/>
                <w:sz w:val="18"/>
                <w:szCs w:val="18"/>
              </w:rPr>
            </w:pPr>
            <w:hyperlink r:id="rId9" w:history="1">
              <w:r w:rsidRPr="00DD1624">
                <w:rPr>
                  <w:rStyle w:val="Hyperlink"/>
                  <w:rFonts w:ascii="Arial" w:eastAsia="Arial" w:hAnsi="Arial" w:cs="Arial"/>
                  <w:i/>
                  <w:sz w:val="18"/>
                  <w:szCs w:val="18"/>
                </w:rPr>
                <w:t>15/11/23 LO</w:t>
              </w:r>
            </w:hyperlink>
            <w:r>
              <w:rPr>
                <w:rFonts w:ascii="Arial" w:eastAsia="Arial" w:hAnsi="Arial" w:cs="Arial"/>
                <w:i/>
                <w:sz w:val="18"/>
                <w:szCs w:val="18"/>
              </w:rPr>
              <w:t xml:space="preserve"> - Year 8 - C2 issued to three students. Persistent talking; being off task and pens in hands after teacher countdown. Parents called in the evening after school. Break time detentions served with restorative conversations the following day. </w:t>
            </w:r>
          </w:p>
          <w:p w14:paraId="04EFBB17" w14:textId="77777777" w:rsidR="006176C2" w:rsidRDefault="006176C2" w:rsidP="006176C2">
            <w:pPr>
              <w:spacing w:after="60" w:line="240" w:lineRule="auto"/>
              <w:rPr>
                <w:rFonts w:ascii="Arial" w:eastAsia="Arial" w:hAnsi="Arial" w:cs="Arial"/>
                <w:i/>
                <w:sz w:val="18"/>
                <w:szCs w:val="18"/>
              </w:rPr>
            </w:pPr>
            <w:hyperlink r:id="rId10" w:history="1">
              <w:r w:rsidRPr="00DD1624">
                <w:rPr>
                  <w:rStyle w:val="Hyperlink"/>
                  <w:rFonts w:ascii="Arial" w:eastAsia="Arial" w:hAnsi="Arial" w:cs="Arial"/>
                  <w:i/>
                  <w:sz w:val="18"/>
                  <w:szCs w:val="18"/>
                </w:rPr>
                <w:t>16/11/23 LO</w:t>
              </w:r>
            </w:hyperlink>
            <w:r>
              <w:rPr>
                <w:rFonts w:ascii="Arial" w:eastAsia="Arial" w:hAnsi="Arial" w:cs="Arial"/>
                <w:i/>
                <w:sz w:val="18"/>
                <w:szCs w:val="18"/>
              </w:rPr>
              <w:t xml:space="preserve"> </w:t>
            </w:r>
            <w:r>
              <w:rPr>
                <w:rFonts w:ascii="Arial" w:eastAsia="Arial" w:hAnsi="Arial" w:cs="Arial"/>
                <w:i/>
                <w:sz w:val="18"/>
                <w:szCs w:val="18"/>
                <w:highlight w:val="white"/>
              </w:rPr>
              <w:t xml:space="preserve">- Year </w:t>
            </w:r>
            <w:proofErr w:type="gramStart"/>
            <w:r>
              <w:rPr>
                <w:rFonts w:ascii="Arial" w:eastAsia="Arial" w:hAnsi="Arial" w:cs="Arial"/>
                <w:i/>
                <w:sz w:val="18"/>
                <w:szCs w:val="18"/>
                <w:highlight w:val="white"/>
              </w:rPr>
              <w:t xml:space="preserve">7 </w:t>
            </w:r>
            <w:r>
              <w:rPr>
                <w:rFonts w:ascii="Arial" w:eastAsia="Arial" w:hAnsi="Arial" w:cs="Arial"/>
                <w:i/>
                <w:sz w:val="18"/>
                <w:szCs w:val="18"/>
              </w:rPr>
              <w:t xml:space="preserve"> -</w:t>
            </w:r>
            <w:proofErr w:type="gramEnd"/>
            <w:r>
              <w:rPr>
                <w:rFonts w:ascii="Arial" w:eastAsia="Arial" w:hAnsi="Arial" w:cs="Arial"/>
                <w:i/>
                <w:sz w:val="18"/>
                <w:szCs w:val="18"/>
              </w:rPr>
              <w:t xml:space="preserve"> Magic square used for praise during the bone naming activity.</w:t>
            </w:r>
          </w:p>
          <w:p w14:paraId="7BE902D8" w14:textId="77777777" w:rsidR="006176C2" w:rsidRDefault="006176C2" w:rsidP="006176C2">
            <w:pPr>
              <w:spacing w:after="60" w:line="240" w:lineRule="auto"/>
              <w:rPr>
                <w:rFonts w:ascii="Arial" w:eastAsia="Arial" w:hAnsi="Arial" w:cs="Arial"/>
                <w:i/>
                <w:sz w:val="18"/>
                <w:szCs w:val="18"/>
              </w:rPr>
            </w:pPr>
            <w:r>
              <w:rPr>
                <w:rFonts w:ascii="Arial" w:eastAsia="Arial" w:hAnsi="Arial" w:cs="Arial"/>
                <w:i/>
                <w:sz w:val="18"/>
                <w:szCs w:val="18"/>
              </w:rPr>
              <w:lastRenderedPageBreak/>
              <w:t xml:space="preserve">09/11/23 </w:t>
            </w:r>
            <w:r>
              <w:rPr>
                <w:rFonts w:ascii="Arial" w:eastAsia="Arial" w:hAnsi="Arial" w:cs="Arial"/>
                <w:i/>
                <w:sz w:val="18"/>
                <w:szCs w:val="18"/>
                <w:highlight w:val="white"/>
              </w:rPr>
              <w:t xml:space="preserve">- Year 7 </w:t>
            </w:r>
            <w:r>
              <w:rPr>
                <w:rFonts w:ascii="Arial" w:eastAsia="Arial" w:hAnsi="Arial" w:cs="Arial"/>
                <w:i/>
                <w:sz w:val="18"/>
                <w:szCs w:val="18"/>
              </w:rPr>
              <w:t>- Science superstar postcard sent home to a student and their parents for exceptional work using microscopes and drawing the cells.</w:t>
            </w:r>
          </w:p>
          <w:p w14:paraId="7322FA80" w14:textId="378A376D" w:rsidR="00214D5E" w:rsidRDefault="00214D5E" w:rsidP="00DD1624">
            <w:pPr>
              <w:spacing w:after="60" w:line="240" w:lineRule="auto"/>
              <w:rPr>
                <w:rFonts w:ascii="Arial" w:eastAsia="Arial" w:hAnsi="Arial" w:cs="Arial"/>
                <w:i/>
                <w:sz w:val="18"/>
                <w:szCs w:val="18"/>
              </w:rPr>
            </w:pPr>
            <w:r>
              <w:rPr>
                <w:rFonts w:ascii="Arial" w:eastAsia="Arial" w:hAnsi="Arial" w:cs="Arial"/>
                <w:i/>
                <w:sz w:val="18"/>
                <w:szCs w:val="18"/>
              </w:rPr>
              <w:t xml:space="preserve">. </w:t>
            </w:r>
          </w:p>
          <w:p w14:paraId="77D237E2" w14:textId="6B24B086" w:rsidR="00214D5E" w:rsidRDefault="00AF5A12" w:rsidP="00DD1624">
            <w:pPr>
              <w:spacing w:after="60" w:line="240" w:lineRule="auto"/>
              <w:rPr>
                <w:rFonts w:ascii="Arial" w:eastAsia="Arial" w:hAnsi="Arial" w:cs="Arial"/>
                <w:i/>
                <w:sz w:val="18"/>
                <w:szCs w:val="18"/>
              </w:rPr>
            </w:pPr>
            <w:hyperlink r:id="rId11" w:history="1">
              <w:r w:rsidR="00214D5E" w:rsidRPr="00DD1624">
                <w:rPr>
                  <w:rStyle w:val="Hyperlink"/>
                  <w:rFonts w:ascii="Arial" w:eastAsia="Arial" w:hAnsi="Arial" w:cs="Arial"/>
                  <w:i/>
                  <w:sz w:val="18"/>
                  <w:szCs w:val="18"/>
                </w:rPr>
                <w:t xml:space="preserve">2/12/23 </w:t>
              </w:r>
              <w:r w:rsidR="00DD1624" w:rsidRPr="00DD1624">
                <w:rPr>
                  <w:rStyle w:val="Hyperlink"/>
                  <w:rFonts w:ascii="Arial" w:eastAsia="Arial" w:hAnsi="Arial" w:cs="Arial"/>
                  <w:i/>
                  <w:sz w:val="18"/>
                  <w:szCs w:val="18"/>
                </w:rPr>
                <w:t>LO</w:t>
              </w:r>
            </w:hyperlink>
            <w:r w:rsidR="00DD1624">
              <w:rPr>
                <w:rFonts w:ascii="Arial" w:eastAsia="Arial" w:hAnsi="Arial" w:cs="Arial"/>
                <w:i/>
                <w:sz w:val="18"/>
                <w:szCs w:val="18"/>
              </w:rPr>
              <w:t xml:space="preserve"> </w:t>
            </w:r>
            <w:r w:rsidR="00214D5E">
              <w:rPr>
                <w:rFonts w:ascii="Arial" w:eastAsia="Arial" w:hAnsi="Arial" w:cs="Arial"/>
                <w:i/>
                <w:sz w:val="18"/>
                <w:szCs w:val="18"/>
              </w:rPr>
              <w:t xml:space="preserve">- Year 8 - Explicit positive praise given to the class for improved behaviour and following the expectations delivered at the start. Whole class </w:t>
            </w:r>
            <w:proofErr w:type="spellStart"/>
            <w:r w:rsidR="00214D5E">
              <w:rPr>
                <w:rFonts w:ascii="Arial" w:eastAsia="Arial" w:hAnsi="Arial" w:cs="Arial"/>
                <w:i/>
                <w:sz w:val="18"/>
                <w:szCs w:val="18"/>
              </w:rPr>
              <w:t>epraise</w:t>
            </w:r>
            <w:proofErr w:type="spellEnd"/>
            <w:r w:rsidR="00214D5E">
              <w:rPr>
                <w:rFonts w:ascii="Arial" w:eastAsia="Arial" w:hAnsi="Arial" w:cs="Arial"/>
                <w:i/>
                <w:sz w:val="18"/>
                <w:szCs w:val="18"/>
              </w:rPr>
              <w:t xml:space="preserve"> points awarded. </w:t>
            </w:r>
          </w:p>
          <w:p w14:paraId="3BECE2DA" w14:textId="542D7067" w:rsidR="00214D5E" w:rsidRDefault="00AF5A12" w:rsidP="00DD1624">
            <w:pPr>
              <w:spacing w:after="60" w:line="240" w:lineRule="auto"/>
              <w:rPr>
                <w:rFonts w:ascii="Arial" w:eastAsia="Arial" w:hAnsi="Arial" w:cs="Arial"/>
                <w:i/>
                <w:sz w:val="18"/>
                <w:szCs w:val="18"/>
              </w:rPr>
            </w:pPr>
            <w:hyperlink r:id="rId12" w:history="1">
              <w:r w:rsidR="00214D5E" w:rsidRPr="00DD1624">
                <w:rPr>
                  <w:rStyle w:val="Hyperlink"/>
                  <w:rFonts w:ascii="Arial" w:eastAsia="Arial" w:hAnsi="Arial" w:cs="Arial"/>
                  <w:i/>
                  <w:sz w:val="18"/>
                  <w:szCs w:val="18"/>
                </w:rPr>
                <w:t xml:space="preserve">7/12/23 </w:t>
              </w:r>
              <w:r w:rsidR="00DD1624" w:rsidRPr="00DD1624">
                <w:rPr>
                  <w:rStyle w:val="Hyperlink"/>
                  <w:rFonts w:ascii="Arial" w:eastAsia="Arial" w:hAnsi="Arial" w:cs="Arial"/>
                  <w:i/>
                  <w:sz w:val="18"/>
                  <w:szCs w:val="18"/>
                </w:rPr>
                <w:t>LO</w:t>
              </w:r>
            </w:hyperlink>
            <w:r w:rsidR="00DD1624">
              <w:rPr>
                <w:rFonts w:ascii="Arial" w:eastAsia="Arial" w:hAnsi="Arial" w:cs="Arial"/>
                <w:i/>
                <w:sz w:val="18"/>
                <w:szCs w:val="18"/>
              </w:rPr>
              <w:t xml:space="preserve"> </w:t>
            </w:r>
            <w:r w:rsidR="00214D5E">
              <w:rPr>
                <w:rFonts w:ascii="Arial" w:eastAsia="Arial" w:hAnsi="Arial" w:cs="Arial"/>
                <w:i/>
                <w:sz w:val="18"/>
                <w:szCs w:val="18"/>
              </w:rPr>
              <w:t xml:space="preserve">- Year 7 - Reset group expectations at the start of the lesson. </w:t>
            </w:r>
            <w:proofErr w:type="spellStart"/>
            <w:r w:rsidR="00214D5E">
              <w:rPr>
                <w:rFonts w:ascii="Arial" w:eastAsia="Arial" w:hAnsi="Arial" w:cs="Arial"/>
                <w:i/>
                <w:sz w:val="18"/>
                <w:szCs w:val="18"/>
              </w:rPr>
              <w:t>e.g</w:t>
            </w:r>
            <w:proofErr w:type="spellEnd"/>
            <w:r w:rsidR="00214D5E">
              <w:rPr>
                <w:rFonts w:ascii="Arial" w:eastAsia="Arial" w:hAnsi="Arial" w:cs="Arial"/>
                <w:i/>
                <w:sz w:val="18"/>
                <w:szCs w:val="18"/>
              </w:rPr>
              <w:t xml:space="preserve"> No talking during teacher task instructions. No shouting out. All students actively contribute to activities and tasks. Students adhere to teacher instructions given during countdowns or will receive formal sanctions.</w:t>
            </w:r>
          </w:p>
          <w:p w14:paraId="0DD1D0F0" w14:textId="77777777" w:rsidR="00214D5E" w:rsidRDefault="00214D5E" w:rsidP="00DD1624">
            <w:pPr>
              <w:spacing w:after="60" w:line="240" w:lineRule="auto"/>
              <w:rPr>
                <w:rFonts w:ascii="Arial" w:eastAsia="Arial" w:hAnsi="Arial" w:cs="Arial"/>
                <w:i/>
                <w:sz w:val="18"/>
                <w:szCs w:val="18"/>
              </w:rPr>
            </w:pPr>
            <w:r>
              <w:rPr>
                <w:rFonts w:ascii="Arial" w:eastAsia="Arial" w:hAnsi="Arial" w:cs="Arial"/>
                <w:i/>
                <w:sz w:val="18"/>
                <w:szCs w:val="18"/>
              </w:rPr>
              <w:t>24/11/</w:t>
            </w:r>
            <w:proofErr w:type="gramStart"/>
            <w:r>
              <w:rPr>
                <w:rFonts w:ascii="Arial" w:eastAsia="Arial" w:hAnsi="Arial" w:cs="Arial"/>
                <w:i/>
                <w:sz w:val="18"/>
                <w:szCs w:val="18"/>
              </w:rPr>
              <w:t>23  -</w:t>
            </w:r>
            <w:proofErr w:type="gramEnd"/>
            <w:r>
              <w:rPr>
                <w:rFonts w:ascii="Arial" w:eastAsia="Arial" w:hAnsi="Arial" w:cs="Arial"/>
                <w:i/>
                <w:sz w:val="18"/>
                <w:szCs w:val="18"/>
              </w:rPr>
              <w:t xml:space="preserve"> Year 9 - Attended Year 9 parents evening and took part in greeting parents of my Year 9 class. Discussed student behaviour and progress and provided information on double and triple science for students to consider when selecting their GCSE options. </w:t>
            </w:r>
          </w:p>
          <w:p w14:paraId="233D15E0" w14:textId="77777777" w:rsidR="00214D5E" w:rsidRDefault="00214D5E" w:rsidP="00DD1624">
            <w:pPr>
              <w:spacing w:after="60" w:line="240" w:lineRule="auto"/>
              <w:rPr>
                <w:rFonts w:ascii="Arial" w:eastAsia="Arial" w:hAnsi="Arial" w:cs="Arial"/>
                <w:i/>
                <w:sz w:val="18"/>
                <w:szCs w:val="18"/>
                <w:highlight w:val="white"/>
              </w:rPr>
            </w:pPr>
            <w:r>
              <w:rPr>
                <w:rFonts w:ascii="Arial" w:eastAsia="Arial" w:hAnsi="Arial" w:cs="Arial"/>
                <w:i/>
                <w:sz w:val="18"/>
                <w:szCs w:val="18"/>
                <w:highlight w:val="white"/>
              </w:rPr>
              <w:t xml:space="preserve">07/11/23 - Year 7 - Consistent use of praise throughout the lesson. For </w:t>
            </w:r>
            <w:proofErr w:type="gramStart"/>
            <w:r>
              <w:rPr>
                <w:rFonts w:ascii="Arial" w:eastAsia="Arial" w:hAnsi="Arial" w:cs="Arial"/>
                <w:i/>
                <w:sz w:val="18"/>
                <w:szCs w:val="18"/>
                <w:highlight w:val="white"/>
              </w:rPr>
              <w:t>example</w:t>
            </w:r>
            <w:proofErr w:type="gramEnd"/>
            <w:r>
              <w:rPr>
                <w:rFonts w:ascii="Arial" w:eastAsia="Arial" w:hAnsi="Arial" w:cs="Arial"/>
                <w:i/>
                <w:sz w:val="18"/>
                <w:szCs w:val="18"/>
                <w:highlight w:val="white"/>
              </w:rPr>
              <w:t xml:space="preserve"> during the do now / starter “well done, correct”. “</w:t>
            </w:r>
            <w:proofErr w:type="gramStart"/>
            <w:r>
              <w:rPr>
                <w:rFonts w:ascii="Arial" w:eastAsia="Arial" w:hAnsi="Arial" w:cs="Arial"/>
                <w:i/>
                <w:sz w:val="18"/>
                <w:szCs w:val="18"/>
                <w:highlight w:val="white"/>
              </w:rPr>
              <w:t>excellent</w:t>
            </w:r>
            <w:proofErr w:type="gramEnd"/>
            <w:r>
              <w:rPr>
                <w:rFonts w:ascii="Arial" w:eastAsia="Arial" w:hAnsi="Arial" w:cs="Arial"/>
                <w:i/>
                <w:sz w:val="18"/>
                <w:szCs w:val="18"/>
                <w:highlight w:val="white"/>
              </w:rPr>
              <w:t xml:space="preserve"> answer” and “well done for remembering”. During activity three, “good effort”, “well done; all correct”.</w:t>
            </w:r>
          </w:p>
          <w:p w14:paraId="4936FA99" w14:textId="77777777" w:rsidR="00214D5E" w:rsidRDefault="00214D5E" w:rsidP="00DD1624">
            <w:pPr>
              <w:spacing w:after="60" w:line="240" w:lineRule="auto"/>
              <w:rPr>
                <w:rFonts w:ascii="Arial" w:eastAsia="Arial" w:hAnsi="Arial" w:cs="Arial"/>
                <w:i/>
                <w:sz w:val="18"/>
                <w:szCs w:val="18"/>
                <w:highlight w:val="white"/>
              </w:rPr>
            </w:pPr>
            <w:r>
              <w:rPr>
                <w:rFonts w:ascii="Arial" w:eastAsia="Arial" w:hAnsi="Arial" w:cs="Arial"/>
                <w:i/>
                <w:sz w:val="18"/>
                <w:szCs w:val="18"/>
                <w:highlight w:val="white"/>
              </w:rPr>
              <w:t>03/10/23 - CPD - Classroom expectations workshop attended.</w:t>
            </w:r>
          </w:p>
          <w:p w14:paraId="5F4B96F0" w14:textId="77777777" w:rsidR="00214D5E" w:rsidRDefault="00214D5E" w:rsidP="00DD1624">
            <w:pPr>
              <w:spacing w:after="60" w:line="240" w:lineRule="auto"/>
              <w:rPr>
                <w:rFonts w:ascii="Arial" w:eastAsia="Arial" w:hAnsi="Arial" w:cs="Arial"/>
                <w:sz w:val="18"/>
                <w:szCs w:val="18"/>
              </w:rPr>
            </w:pPr>
            <w:r>
              <w:rPr>
                <w:rFonts w:ascii="Arial" w:eastAsia="Arial" w:hAnsi="Arial" w:cs="Arial"/>
                <w:i/>
                <w:sz w:val="18"/>
                <w:szCs w:val="18"/>
              </w:rPr>
              <w:t xml:space="preserve">04/10/23 - CPD - </w:t>
            </w:r>
            <w:r>
              <w:rPr>
                <w:rFonts w:ascii="Arial" w:eastAsia="Arial" w:hAnsi="Arial" w:cs="Arial"/>
                <w:sz w:val="18"/>
                <w:szCs w:val="18"/>
              </w:rPr>
              <w:t>E-praise and seating plans workshop</w:t>
            </w:r>
          </w:p>
          <w:p w14:paraId="439668E5" w14:textId="5D3898D2" w:rsidR="00214D5E" w:rsidRDefault="00214D5E" w:rsidP="00DD1624">
            <w:pPr>
              <w:spacing w:after="60" w:line="240" w:lineRule="auto"/>
              <w:rPr>
                <w:rFonts w:ascii="Arial" w:eastAsia="Arial" w:hAnsi="Arial" w:cs="Arial"/>
                <w:sz w:val="18"/>
                <w:szCs w:val="18"/>
              </w:rPr>
            </w:pPr>
            <w:r>
              <w:rPr>
                <w:rFonts w:ascii="Arial" w:eastAsia="Arial" w:hAnsi="Arial" w:cs="Arial"/>
                <w:i/>
                <w:sz w:val="18"/>
                <w:szCs w:val="18"/>
              </w:rPr>
              <w:t>15/10/23 - CPD - Routines and expectations workshop attended.</w:t>
            </w:r>
          </w:p>
          <w:p w14:paraId="6DB69F59" w14:textId="3E7E941D" w:rsidR="00214D5E" w:rsidRPr="00D179FB" w:rsidRDefault="00214D5E" w:rsidP="00DD1624">
            <w:pPr>
              <w:spacing w:after="60" w:line="240" w:lineRule="auto"/>
              <w:contextualSpacing/>
              <w:rPr>
                <w:rFonts w:ascii="Arial" w:eastAsia="Arial" w:hAnsi="Arial" w:cs="Arial"/>
                <w:i/>
                <w:color w:val="000000" w:themeColor="text1"/>
                <w:sz w:val="18"/>
                <w:szCs w:val="18"/>
              </w:rPr>
            </w:pPr>
          </w:p>
        </w:tc>
      </w:tr>
      <w:tr w:rsidR="00214D5E" w14:paraId="7F97D791" w14:textId="77777777" w:rsidTr="008343D9">
        <w:trPr>
          <w:trHeight w:val="985"/>
          <w:jc w:val="center"/>
        </w:trPr>
        <w:tc>
          <w:tcPr>
            <w:tcW w:w="6515" w:type="dxa"/>
            <w:gridSpan w:val="2"/>
            <w:shd w:val="clear" w:color="auto" w:fill="FFE599"/>
          </w:tcPr>
          <w:p w14:paraId="49C61916" w14:textId="77777777" w:rsidR="00214D5E" w:rsidRDefault="00214D5E" w:rsidP="00214D5E">
            <w:pPr>
              <w:spacing w:after="360" w:line="240" w:lineRule="auto"/>
              <w:rPr>
                <w:rFonts w:ascii="Arial" w:eastAsia="Arial" w:hAnsi="Arial" w:cs="Arial"/>
                <w:i/>
                <w:sz w:val="18"/>
                <w:szCs w:val="18"/>
              </w:rPr>
            </w:pPr>
            <w:r>
              <w:rPr>
                <w:rFonts w:ascii="Arial" w:eastAsia="Arial" w:hAnsi="Arial" w:cs="Arial"/>
                <w:b/>
                <w:sz w:val="18"/>
                <w:szCs w:val="18"/>
              </w:rPr>
              <w:lastRenderedPageBreak/>
              <w:t xml:space="preserve">Mid placement reflection: </w:t>
            </w:r>
            <w:r>
              <w:rPr>
                <w:rFonts w:ascii="Arial" w:eastAsia="Arial" w:hAnsi="Arial" w:cs="Arial"/>
                <w:i/>
                <w:sz w:val="18"/>
                <w:szCs w:val="18"/>
              </w:rPr>
              <w:t>What have you learned so far in this core area? (~50 words)</w:t>
            </w:r>
          </w:p>
          <w:p w14:paraId="2BA336BD" w14:textId="77777777" w:rsidR="00214D5E" w:rsidRDefault="00214D5E" w:rsidP="00214D5E">
            <w:pPr>
              <w:spacing w:after="360" w:line="240" w:lineRule="auto"/>
              <w:rPr>
                <w:rFonts w:ascii="Arial" w:eastAsia="Arial" w:hAnsi="Arial" w:cs="Arial"/>
                <w:i/>
                <w:sz w:val="18"/>
                <w:szCs w:val="18"/>
              </w:rPr>
            </w:pPr>
            <w:r>
              <w:rPr>
                <w:rFonts w:ascii="Arial" w:eastAsia="Arial" w:hAnsi="Arial" w:cs="Arial"/>
                <w:i/>
                <w:sz w:val="18"/>
                <w:szCs w:val="18"/>
              </w:rPr>
              <w:t xml:space="preserve">It is important to set clear behaviour expectations at the start of a lesson; especially when taking on a new class. Task activities need to be clear and broken down into steps that are easily understood and actionable by the students. The sanction system works well at stopping negative behaviour particularly when followed up with a parent phone call. Restorative conversations allow students and teachers to reflect on incidents and how to address behaviour moving forward; this also helps develop positive relationships with students. </w:t>
            </w:r>
          </w:p>
          <w:p w14:paraId="3227C46C" w14:textId="4FBD48EB" w:rsidR="00214D5E" w:rsidRDefault="00214D5E" w:rsidP="00214D5E">
            <w:pPr>
              <w:spacing w:after="360" w:line="240" w:lineRule="auto"/>
              <w:rPr>
                <w:rFonts w:ascii="Arial" w:eastAsia="Arial" w:hAnsi="Arial" w:cs="Arial"/>
                <w:i/>
                <w:sz w:val="18"/>
                <w:szCs w:val="18"/>
              </w:rPr>
            </w:pPr>
          </w:p>
        </w:tc>
        <w:tc>
          <w:tcPr>
            <w:tcW w:w="9501" w:type="dxa"/>
            <w:gridSpan w:val="2"/>
            <w:shd w:val="clear" w:color="auto" w:fill="FFE599"/>
          </w:tcPr>
          <w:p w14:paraId="206FAFE2" w14:textId="77777777" w:rsidR="00214D5E" w:rsidRDefault="00214D5E" w:rsidP="00214D5E">
            <w:pPr>
              <w:spacing w:after="360" w:line="240" w:lineRule="auto"/>
              <w:rPr>
                <w:rFonts w:ascii="Arial" w:eastAsia="Arial" w:hAnsi="Arial" w:cs="Arial"/>
                <w:i/>
                <w:sz w:val="18"/>
                <w:szCs w:val="18"/>
              </w:rPr>
            </w:pPr>
            <w:r>
              <w:rPr>
                <w:rFonts w:ascii="Arial" w:eastAsia="Arial" w:hAnsi="Arial" w:cs="Arial"/>
                <w:b/>
                <w:sz w:val="18"/>
                <w:szCs w:val="18"/>
              </w:rPr>
              <w:t xml:space="preserve">End of placement reflection: </w:t>
            </w:r>
            <w:r>
              <w:rPr>
                <w:rFonts w:ascii="Arial" w:eastAsia="Arial" w:hAnsi="Arial" w:cs="Arial"/>
                <w:i/>
                <w:sz w:val="18"/>
                <w:szCs w:val="18"/>
              </w:rPr>
              <w:t>How have you progressed in this core area over the placement? (~ 150 words)</w:t>
            </w:r>
          </w:p>
          <w:p w14:paraId="55858DA5" w14:textId="2F77C28F" w:rsidR="00214D5E" w:rsidRDefault="00214D5E" w:rsidP="00214D5E">
            <w:pPr>
              <w:spacing w:after="360" w:line="240" w:lineRule="auto"/>
              <w:rPr>
                <w:rFonts w:ascii="Arial" w:eastAsia="Arial" w:hAnsi="Arial" w:cs="Arial"/>
                <w:i/>
                <w:sz w:val="18"/>
                <w:szCs w:val="18"/>
              </w:rPr>
            </w:pPr>
            <w:r>
              <w:rPr>
                <w:rFonts w:ascii="Arial" w:eastAsia="Arial" w:hAnsi="Arial" w:cs="Arial"/>
                <w:i/>
                <w:sz w:val="18"/>
                <w:szCs w:val="18"/>
              </w:rPr>
              <w:t xml:space="preserve">I have become much more consistent with using both the positive reinforcement behaviour techniques such as sending postcards home and awarding </w:t>
            </w:r>
            <w:proofErr w:type="spellStart"/>
            <w:r>
              <w:rPr>
                <w:rFonts w:ascii="Arial" w:eastAsia="Arial" w:hAnsi="Arial" w:cs="Arial"/>
                <w:i/>
                <w:sz w:val="18"/>
                <w:szCs w:val="18"/>
              </w:rPr>
              <w:t>epraise</w:t>
            </w:r>
            <w:proofErr w:type="spellEnd"/>
            <w:r>
              <w:rPr>
                <w:rFonts w:ascii="Arial" w:eastAsia="Arial" w:hAnsi="Arial" w:cs="Arial"/>
                <w:i/>
                <w:sz w:val="18"/>
                <w:szCs w:val="18"/>
              </w:rPr>
              <w:t xml:space="preserve"> points and the negative </w:t>
            </w:r>
            <w:proofErr w:type="gramStart"/>
            <w:r>
              <w:rPr>
                <w:rFonts w:ascii="Arial" w:eastAsia="Arial" w:hAnsi="Arial" w:cs="Arial"/>
                <w:i/>
                <w:sz w:val="18"/>
                <w:szCs w:val="18"/>
              </w:rPr>
              <w:t>sanction based</w:t>
            </w:r>
            <w:proofErr w:type="gramEnd"/>
            <w:r>
              <w:rPr>
                <w:rFonts w:ascii="Arial" w:eastAsia="Arial" w:hAnsi="Arial" w:cs="Arial"/>
                <w:i/>
                <w:sz w:val="18"/>
                <w:szCs w:val="18"/>
              </w:rPr>
              <w:t xml:space="preserve"> approach via using the C-system and calling parents when their child misbehaves. My classroom expectations have been set more consistently and reminders given when behaviour starts to lapse so that students are clear on what is expected of them. </w:t>
            </w:r>
            <w:proofErr w:type="gramStart"/>
            <w:r>
              <w:rPr>
                <w:rFonts w:ascii="Arial" w:eastAsia="Arial" w:hAnsi="Arial" w:cs="Arial"/>
                <w:i/>
                <w:sz w:val="18"/>
                <w:szCs w:val="18"/>
              </w:rPr>
              <w:t>Furthermore</w:t>
            </w:r>
            <w:proofErr w:type="gramEnd"/>
            <w:r>
              <w:rPr>
                <w:rFonts w:ascii="Arial" w:eastAsia="Arial" w:hAnsi="Arial" w:cs="Arial"/>
                <w:i/>
                <w:sz w:val="18"/>
                <w:szCs w:val="18"/>
              </w:rPr>
              <w:t xml:space="preserve"> classroom discussions, group work and think-pair-share activities have become more common in my lessons to enable students to voice their ideas and make mistakes in a supportive environment. Bouncing ideas around the classroom and building off student input has helped to achieve a supportive classroom environment where students can contribute in a confident manner. Finally attending open evening and parents evening has allowed positive relationships to be cultivated with students and parents and engaging with students about their interests in school and out of school has helped to build positive pedagogical relationships. </w:t>
            </w:r>
          </w:p>
        </w:tc>
      </w:tr>
    </w:tbl>
    <w:p w14:paraId="7794F0CC" w14:textId="77777777" w:rsidR="005812EC" w:rsidRPr="00AA6990" w:rsidRDefault="005812EC" w:rsidP="00214D5E">
      <w:pPr>
        <w:spacing w:after="360" w:line="240" w:lineRule="auto"/>
        <w:contextualSpacing/>
        <w:jc w:val="center"/>
        <w:rPr>
          <w:rFonts w:ascii="Arial" w:hAnsi="Arial" w:cs="Arial"/>
          <w:b/>
          <w:bCs/>
        </w:rPr>
      </w:pPr>
    </w:p>
    <w:sectPr w:rsidR="005812EC" w:rsidRPr="00AA6990">
      <w:headerReference w:type="default" r:id="rId13"/>
      <w:footerReference w:type="default" r:id="rId14"/>
      <w:pgSz w:w="16817" w:h="11901" w:orient="landscape"/>
      <w:pgMar w:top="851" w:right="851" w:bottom="851" w:left="851" w:header="397"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14ECC" w14:textId="77777777" w:rsidR="00AF5A12" w:rsidRDefault="00AF5A12">
      <w:pPr>
        <w:spacing w:after="0" w:line="240" w:lineRule="auto"/>
      </w:pPr>
      <w:r>
        <w:separator/>
      </w:r>
    </w:p>
  </w:endnote>
  <w:endnote w:type="continuationSeparator" w:id="0">
    <w:p w14:paraId="27FAC7D3" w14:textId="77777777" w:rsidR="00AF5A12" w:rsidRDefault="00AF5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623F" w14:textId="3B6BC8DA" w:rsidR="00A339D1" w:rsidRPr="00A339D1" w:rsidRDefault="00A339D1">
    <w:pPr>
      <w:pStyle w:val="Footer"/>
      <w:rPr>
        <w:i/>
        <w:iCs/>
        <w:sz w:val="18"/>
        <w:szCs w:val="18"/>
      </w:rPr>
    </w:pPr>
    <w:r w:rsidRPr="00A339D1">
      <w:rPr>
        <w:i/>
        <w:iCs/>
        <w:sz w:val="18"/>
        <w:szCs w:val="18"/>
      </w:rPr>
      <w:t>To insert a hyperlink, copy the link, highlight your chosen word, press CRL k (command k for a mac) and paste your link into the box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361E3" w14:textId="77777777" w:rsidR="00AF5A12" w:rsidRDefault="00AF5A12">
      <w:pPr>
        <w:spacing w:after="0" w:line="240" w:lineRule="auto"/>
      </w:pPr>
      <w:r>
        <w:separator/>
      </w:r>
    </w:p>
  </w:footnote>
  <w:footnote w:type="continuationSeparator" w:id="0">
    <w:p w14:paraId="42435305" w14:textId="77777777" w:rsidR="00AF5A12" w:rsidRDefault="00AF5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660DD" w14:textId="77777777" w:rsidR="00617660" w:rsidRDefault="00617660">
    <w:pPr>
      <w:pBdr>
        <w:top w:val="nil"/>
        <w:left w:val="nil"/>
        <w:bottom w:val="nil"/>
        <w:right w:val="nil"/>
        <w:between w:val="nil"/>
      </w:pBdr>
      <w:tabs>
        <w:tab w:val="center" w:pos="4513"/>
        <w:tab w:val="right" w:pos="9026"/>
        <w:tab w:val="center" w:pos="7557"/>
      </w:tabs>
      <w:spacing w:after="0" w:line="240" w:lineRule="auto"/>
      <w:rPr>
        <w:rFonts w:ascii="Arial" w:eastAsia="Arial" w:hAnsi="Arial" w:cs="Arial"/>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750D"/>
    <w:multiLevelType w:val="multilevel"/>
    <w:tmpl w:val="6E38FCC8"/>
    <w:lvl w:ilvl="0">
      <w:start w:val="1"/>
      <w:numFmt w:val="bullet"/>
      <w:pStyle w:val="PGCEhbbulletlis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F2279C"/>
    <w:multiLevelType w:val="hybridMultilevel"/>
    <w:tmpl w:val="98628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D3E9B"/>
    <w:multiLevelType w:val="hybridMultilevel"/>
    <w:tmpl w:val="FE9A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A4442"/>
    <w:multiLevelType w:val="hybridMultilevel"/>
    <w:tmpl w:val="A07A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3E2D04"/>
    <w:multiLevelType w:val="multilevel"/>
    <w:tmpl w:val="410AA4AC"/>
    <w:lvl w:ilvl="0">
      <w:start w:val="1"/>
      <w:numFmt w:val="bullet"/>
      <w:pStyle w:val="PGCEnumberedindent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C4B0538"/>
    <w:multiLevelType w:val="multilevel"/>
    <w:tmpl w:val="E3F832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19408EA"/>
    <w:multiLevelType w:val="hybridMultilevel"/>
    <w:tmpl w:val="5CEC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60"/>
    <w:rsid w:val="00053D24"/>
    <w:rsid w:val="00075719"/>
    <w:rsid w:val="000B34A4"/>
    <w:rsid w:val="00141F01"/>
    <w:rsid w:val="00181FFC"/>
    <w:rsid w:val="001C7F33"/>
    <w:rsid w:val="001D46ED"/>
    <w:rsid w:val="00214D5E"/>
    <w:rsid w:val="002237D2"/>
    <w:rsid w:val="002443F2"/>
    <w:rsid w:val="00267EE4"/>
    <w:rsid w:val="002C3177"/>
    <w:rsid w:val="003640C8"/>
    <w:rsid w:val="0049674F"/>
    <w:rsid w:val="004B1374"/>
    <w:rsid w:val="00562A25"/>
    <w:rsid w:val="005812EC"/>
    <w:rsid w:val="005E2F35"/>
    <w:rsid w:val="005F2990"/>
    <w:rsid w:val="00617660"/>
    <w:rsid w:val="006176C2"/>
    <w:rsid w:val="00631401"/>
    <w:rsid w:val="006776F7"/>
    <w:rsid w:val="00682927"/>
    <w:rsid w:val="00696B38"/>
    <w:rsid w:val="006979E9"/>
    <w:rsid w:val="006B0F04"/>
    <w:rsid w:val="00797C37"/>
    <w:rsid w:val="007A5010"/>
    <w:rsid w:val="007E44E2"/>
    <w:rsid w:val="00807666"/>
    <w:rsid w:val="008502AF"/>
    <w:rsid w:val="008B555D"/>
    <w:rsid w:val="008C6867"/>
    <w:rsid w:val="00906B4A"/>
    <w:rsid w:val="0096637F"/>
    <w:rsid w:val="0098315B"/>
    <w:rsid w:val="009B6D5D"/>
    <w:rsid w:val="009D558C"/>
    <w:rsid w:val="00A339D1"/>
    <w:rsid w:val="00A907FA"/>
    <w:rsid w:val="00AA6990"/>
    <w:rsid w:val="00AF5A12"/>
    <w:rsid w:val="00AF63D4"/>
    <w:rsid w:val="00B02DBB"/>
    <w:rsid w:val="00B5502D"/>
    <w:rsid w:val="00BD07A1"/>
    <w:rsid w:val="00BE2A53"/>
    <w:rsid w:val="00C14BC5"/>
    <w:rsid w:val="00C706BA"/>
    <w:rsid w:val="00CB10E0"/>
    <w:rsid w:val="00CC101D"/>
    <w:rsid w:val="00CF5B79"/>
    <w:rsid w:val="00D355B2"/>
    <w:rsid w:val="00DA6663"/>
    <w:rsid w:val="00DD1624"/>
    <w:rsid w:val="00DD580D"/>
    <w:rsid w:val="00DE0C83"/>
    <w:rsid w:val="00DF4ADA"/>
    <w:rsid w:val="00E25EE7"/>
    <w:rsid w:val="00E34C72"/>
    <w:rsid w:val="00E47B5F"/>
    <w:rsid w:val="00ED343F"/>
    <w:rsid w:val="00F21DBE"/>
    <w:rsid w:val="00F90DFA"/>
    <w:rsid w:val="00FD0BEB"/>
    <w:rsid w:val="00FE4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33864"/>
  <w15:docId w15:val="{0709A8F9-4D8A-984B-A456-A8185F97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602"/>
  </w:style>
  <w:style w:type="paragraph" w:styleId="Heading1">
    <w:name w:val="heading 1"/>
    <w:basedOn w:val="Normal"/>
    <w:next w:val="Normal"/>
    <w:link w:val="Heading1Char"/>
    <w:uiPriority w:val="9"/>
    <w:qFormat/>
    <w:rsid w:val="00A241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A82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1FA9"/>
    <w:pPr>
      <w:ind w:left="720"/>
      <w:contextualSpacing/>
    </w:pPr>
  </w:style>
  <w:style w:type="character" w:styleId="Hyperlink">
    <w:name w:val="Hyperlink"/>
    <w:basedOn w:val="DefaultParagraphFont"/>
    <w:uiPriority w:val="99"/>
    <w:unhideWhenUsed/>
    <w:rsid w:val="00405BFF"/>
    <w:rPr>
      <w:color w:val="0563C1" w:themeColor="hyperlink"/>
      <w:u w:val="single"/>
    </w:rPr>
  </w:style>
  <w:style w:type="paragraph" w:customStyle="1" w:styleId="PGCEhandbookmaintext">
    <w:name w:val="PGCE handbook main text"/>
    <w:link w:val="PGCEhandbookmaintextChar"/>
    <w:rsid w:val="00405BFF"/>
    <w:pPr>
      <w:keepLines/>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n-US"/>
    </w:rPr>
  </w:style>
  <w:style w:type="character" w:customStyle="1" w:styleId="PGCEhandbookmaintextChar">
    <w:name w:val="PGCE handbook main text Char"/>
    <w:link w:val="PGCEhandbookmaintext"/>
    <w:locked/>
    <w:rsid w:val="00405BFF"/>
    <w:rPr>
      <w:rFonts w:ascii="Arial" w:eastAsia="Arial Unicode MS" w:hAnsi="Arial Unicode MS" w:cs="Arial Unicode MS"/>
      <w:color w:val="000000"/>
      <w:sz w:val="24"/>
      <w:szCs w:val="24"/>
      <w:u w:color="000000"/>
      <w:bdr w:val="nil"/>
      <w:lang w:val="en-US" w:eastAsia="en-GB"/>
    </w:rPr>
  </w:style>
  <w:style w:type="paragraph" w:styleId="BalloonText">
    <w:name w:val="Balloon Text"/>
    <w:basedOn w:val="Normal"/>
    <w:link w:val="BalloonTextChar"/>
    <w:uiPriority w:val="99"/>
    <w:semiHidden/>
    <w:unhideWhenUsed/>
    <w:rsid w:val="00DF6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9CD"/>
    <w:rPr>
      <w:rFonts w:ascii="Tahoma" w:hAnsi="Tahoma" w:cs="Tahoma"/>
      <w:sz w:val="16"/>
      <w:szCs w:val="16"/>
    </w:rPr>
  </w:style>
  <w:style w:type="numbering" w:customStyle="1" w:styleId="List1">
    <w:name w:val="List 1"/>
    <w:basedOn w:val="NoList"/>
    <w:rsid w:val="003F2DF0"/>
  </w:style>
  <w:style w:type="paragraph" w:styleId="NormalWeb">
    <w:name w:val="Normal (Web)"/>
    <w:basedOn w:val="Normal"/>
    <w:uiPriority w:val="99"/>
    <w:unhideWhenUsed/>
    <w:rsid w:val="007364D7"/>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C5C7C"/>
    <w:rPr>
      <w:color w:val="605E5C"/>
      <w:shd w:val="clear" w:color="auto" w:fill="E1DFDD"/>
    </w:rPr>
  </w:style>
  <w:style w:type="paragraph" w:styleId="Header">
    <w:name w:val="header"/>
    <w:basedOn w:val="Normal"/>
    <w:link w:val="HeaderChar"/>
    <w:uiPriority w:val="99"/>
    <w:unhideWhenUsed/>
    <w:rsid w:val="00E15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150"/>
  </w:style>
  <w:style w:type="paragraph" w:styleId="Footer">
    <w:name w:val="footer"/>
    <w:basedOn w:val="Normal"/>
    <w:link w:val="FooterChar"/>
    <w:uiPriority w:val="99"/>
    <w:unhideWhenUsed/>
    <w:rsid w:val="00E151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150"/>
  </w:style>
  <w:style w:type="character" w:customStyle="1" w:styleId="UnresolvedMention2">
    <w:name w:val="Unresolved Mention2"/>
    <w:basedOn w:val="DefaultParagraphFont"/>
    <w:uiPriority w:val="99"/>
    <w:semiHidden/>
    <w:unhideWhenUsed/>
    <w:rsid w:val="00DF6DDF"/>
    <w:rPr>
      <w:color w:val="605E5C"/>
      <w:shd w:val="clear" w:color="auto" w:fill="E1DFDD"/>
    </w:rPr>
  </w:style>
  <w:style w:type="character" w:styleId="FollowedHyperlink">
    <w:name w:val="FollowedHyperlink"/>
    <w:basedOn w:val="DefaultParagraphFont"/>
    <w:uiPriority w:val="99"/>
    <w:semiHidden/>
    <w:unhideWhenUsed/>
    <w:rsid w:val="00F37727"/>
    <w:rPr>
      <w:color w:val="954F72" w:themeColor="followedHyperlink"/>
      <w:u w:val="single"/>
    </w:rPr>
  </w:style>
  <w:style w:type="character" w:customStyle="1" w:styleId="apple-converted-space">
    <w:name w:val="apple-converted-space"/>
    <w:basedOn w:val="DefaultParagraphFont"/>
    <w:rsid w:val="00A73DCD"/>
  </w:style>
  <w:style w:type="paragraph" w:styleId="BodyText">
    <w:name w:val="Body Text"/>
    <w:basedOn w:val="Normal"/>
    <w:link w:val="BodyTextChar"/>
    <w:rsid w:val="00B07B4F"/>
    <w:pPr>
      <w:spacing w:after="0" w:line="240" w:lineRule="auto"/>
      <w:ind w:right="-64"/>
      <w:jc w:val="both"/>
    </w:pPr>
    <w:rPr>
      <w:rFonts w:ascii="Times New Roman" w:eastAsia="Times New Roman" w:hAnsi="Times New Roman" w:cs="Times New Roman"/>
      <w:noProof/>
      <w:sz w:val="24"/>
      <w:szCs w:val="20"/>
    </w:rPr>
  </w:style>
  <w:style w:type="character" w:customStyle="1" w:styleId="BodyTextChar">
    <w:name w:val="Body Text Char"/>
    <w:basedOn w:val="DefaultParagraphFont"/>
    <w:link w:val="BodyText"/>
    <w:rsid w:val="00B07B4F"/>
    <w:rPr>
      <w:rFonts w:ascii="Times New Roman" w:eastAsia="Times New Roman" w:hAnsi="Times New Roman" w:cs="Times New Roman"/>
      <w:noProof/>
      <w:sz w:val="24"/>
      <w:szCs w:val="20"/>
      <w:lang w:eastAsia="en-GB"/>
    </w:rPr>
  </w:style>
  <w:style w:type="character" w:customStyle="1" w:styleId="Heading1Char">
    <w:name w:val="Heading 1 Char"/>
    <w:basedOn w:val="DefaultParagraphFont"/>
    <w:link w:val="Heading1"/>
    <w:uiPriority w:val="9"/>
    <w:rsid w:val="00A241A1"/>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PGCEhbbulletlist">
    <w:name w:val="PGCE hb bullet list"/>
    <w:basedOn w:val="Normal"/>
    <w:rsid w:val="00075719"/>
    <w:pPr>
      <w:widowControl w:val="0"/>
      <w:numPr>
        <w:numId w:val="6"/>
      </w:numPr>
      <w:autoSpaceDE w:val="0"/>
      <w:autoSpaceDN w:val="0"/>
      <w:adjustRightInd w:val="0"/>
      <w:spacing w:after="0" w:line="240" w:lineRule="auto"/>
    </w:pPr>
    <w:rPr>
      <w:rFonts w:ascii="Arial" w:eastAsia="Times New Roman" w:hAnsi="Arial" w:cs="Times New Roman"/>
      <w:sz w:val="24"/>
      <w:szCs w:val="24"/>
      <w:lang w:val="x-none" w:eastAsia="x-none"/>
    </w:rPr>
  </w:style>
  <w:style w:type="paragraph" w:customStyle="1" w:styleId="PGCEnumberedindent1">
    <w:name w:val="PGCE numbered indent 1"/>
    <w:basedOn w:val="Normal"/>
    <w:rsid w:val="00A339D1"/>
    <w:pPr>
      <w:widowControl w:val="0"/>
      <w:numPr>
        <w:numId w:val="7"/>
      </w:numPr>
      <w:autoSpaceDE w:val="0"/>
      <w:autoSpaceDN w:val="0"/>
      <w:adjustRightInd w:val="0"/>
      <w:spacing w:after="0" w:line="240" w:lineRule="auto"/>
    </w:pPr>
    <w:rPr>
      <w:rFonts w:ascii="Arial" w:eastAsia="Times New Roman" w:hAnsi="Arial" w:cs="Arial"/>
      <w:sz w:val="24"/>
      <w:szCs w:val="24"/>
    </w:rPr>
  </w:style>
  <w:style w:type="character" w:customStyle="1" w:styleId="UnresolvedMention3">
    <w:name w:val="Unresolved Mention3"/>
    <w:basedOn w:val="DefaultParagraphFont"/>
    <w:uiPriority w:val="99"/>
    <w:semiHidden/>
    <w:unhideWhenUsed/>
    <w:rsid w:val="00A339D1"/>
    <w:rPr>
      <w:color w:val="605E5C"/>
      <w:shd w:val="clear" w:color="auto" w:fill="E1DFDD"/>
    </w:rPr>
  </w:style>
  <w:style w:type="paragraph" w:customStyle="1" w:styleId="paragraph">
    <w:name w:val="paragraph"/>
    <w:basedOn w:val="Normal"/>
    <w:rsid w:val="00A90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07FA"/>
  </w:style>
  <w:style w:type="character" w:customStyle="1" w:styleId="eop">
    <w:name w:val="eop"/>
    <w:basedOn w:val="DefaultParagraphFont"/>
    <w:rsid w:val="00A907FA"/>
  </w:style>
  <w:style w:type="character" w:styleId="UnresolvedMention">
    <w:name w:val="Unresolved Mention"/>
    <w:basedOn w:val="DefaultParagraphFont"/>
    <w:uiPriority w:val="99"/>
    <w:semiHidden/>
    <w:unhideWhenUsed/>
    <w:rsid w:val="00DD1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503650">
      <w:bodyDiv w:val="1"/>
      <w:marLeft w:val="0"/>
      <w:marRight w:val="0"/>
      <w:marTop w:val="0"/>
      <w:marBottom w:val="0"/>
      <w:divBdr>
        <w:top w:val="none" w:sz="0" w:space="0" w:color="auto"/>
        <w:left w:val="none" w:sz="0" w:space="0" w:color="auto"/>
        <w:bottom w:val="none" w:sz="0" w:space="0" w:color="auto"/>
        <w:right w:val="none" w:sz="0" w:space="0" w:color="auto"/>
      </w:divBdr>
      <w:divsChild>
        <w:div w:id="1660501073">
          <w:marLeft w:val="0"/>
          <w:marRight w:val="0"/>
          <w:marTop w:val="0"/>
          <w:marBottom w:val="0"/>
          <w:divBdr>
            <w:top w:val="none" w:sz="0" w:space="0" w:color="auto"/>
            <w:left w:val="none" w:sz="0" w:space="0" w:color="auto"/>
            <w:bottom w:val="none" w:sz="0" w:space="0" w:color="auto"/>
            <w:right w:val="none" w:sz="0" w:space="0" w:color="auto"/>
          </w:divBdr>
        </w:div>
        <w:div w:id="367725736">
          <w:marLeft w:val="0"/>
          <w:marRight w:val="0"/>
          <w:marTop w:val="0"/>
          <w:marBottom w:val="0"/>
          <w:divBdr>
            <w:top w:val="none" w:sz="0" w:space="0" w:color="auto"/>
            <w:left w:val="none" w:sz="0" w:space="0" w:color="auto"/>
            <w:bottom w:val="none" w:sz="0" w:space="0" w:color="auto"/>
            <w:right w:val="none" w:sz="0" w:space="0" w:color="auto"/>
          </w:divBdr>
        </w:div>
        <w:div w:id="387999910">
          <w:marLeft w:val="0"/>
          <w:marRight w:val="0"/>
          <w:marTop w:val="0"/>
          <w:marBottom w:val="0"/>
          <w:divBdr>
            <w:top w:val="none" w:sz="0" w:space="0" w:color="auto"/>
            <w:left w:val="none" w:sz="0" w:space="0" w:color="auto"/>
            <w:bottom w:val="none" w:sz="0" w:space="0" w:color="auto"/>
            <w:right w:val="none" w:sz="0" w:space="0" w:color="auto"/>
          </w:divBdr>
        </w:div>
        <w:div w:id="1362245013">
          <w:marLeft w:val="0"/>
          <w:marRight w:val="0"/>
          <w:marTop w:val="0"/>
          <w:marBottom w:val="0"/>
          <w:divBdr>
            <w:top w:val="none" w:sz="0" w:space="0" w:color="auto"/>
            <w:left w:val="none" w:sz="0" w:space="0" w:color="auto"/>
            <w:bottom w:val="none" w:sz="0" w:space="0" w:color="auto"/>
            <w:right w:val="none" w:sz="0" w:space="0" w:color="auto"/>
          </w:divBdr>
        </w:div>
        <w:div w:id="1069185578">
          <w:marLeft w:val="0"/>
          <w:marRight w:val="0"/>
          <w:marTop w:val="0"/>
          <w:marBottom w:val="0"/>
          <w:divBdr>
            <w:top w:val="none" w:sz="0" w:space="0" w:color="auto"/>
            <w:left w:val="none" w:sz="0" w:space="0" w:color="auto"/>
            <w:bottom w:val="none" w:sz="0" w:space="0" w:color="auto"/>
            <w:right w:val="none" w:sz="0" w:space="0" w:color="auto"/>
          </w:divBdr>
        </w:div>
        <w:div w:id="1422338631">
          <w:marLeft w:val="0"/>
          <w:marRight w:val="0"/>
          <w:marTop w:val="0"/>
          <w:marBottom w:val="0"/>
          <w:divBdr>
            <w:top w:val="none" w:sz="0" w:space="0" w:color="auto"/>
            <w:left w:val="none" w:sz="0" w:space="0" w:color="auto"/>
            <w:bottom w:val="none" w:sz="0" w:space="0" w:color="auto"/>
            <w:right w:val="none" w:sz="0" w:space="0" w:color="auto"/>
          </w:divBdr>
        </w:div>
        <w:div w:id="1919052199">
          <w:marLeft w:val="0"/>
          <w:marRight w:val="0"/>
          <w:marTop w:val="0"/>
          <w:marBottom w:val="0"/>
          <w:divBdr>
            <w:top w:val="none" w:sz="0" w:space="0" w:color="auto"/>
            <w:left w:val="none" w:sz="0" w:space="0" w:color="auto"/>
            <w:bottom w:val="none" w:sz="0" w:space="0" w:color="auto"/>
            <w:right w:val="none" w:sz="0" w:space="0" w:color="auto"/>
          </w:divBdr>
        </w:div>
        <w:div w:id="1178731330">
          <w:marLeft w:val="0"/>
          <w:marRight w:val="0"/>
          <w:marTop w:val="0"/>
          <w:marBottom w:val="0"/>
          <w:divBdr>
            <w:top w:val="none" w:sz="0" w:space="0" w:color="auto"/>
            <w:left w:val="none" w:sz="0" w:space="0" w:color="auto"/>
            <w:bottom w:val="none" w:sz="0" w:space="0" w:color="auto"/>
            <w:right w:val="none" w:sz="0" w:space="0" w:color="auto"/>
          </w:divBdr>
        </w:div>
        <w:div w:id="1892880619">
          <w:marLeft w:val="0"/>
          <w:marRight w:val="0"/>
          <w:marTop w:val="0"/>
          <w:marBottom w:val="0"/>
          <w:divBdr>
            <w:top w:val="none" w:sz="0" w:space="0" w:color="auto"/>
            <w:left w:val="none" w:sz="0" w:space="0" w:color="auto"/>
            <w:bottom w:val="none" w:sz="0" w:space="0" w:color="auto"/>
            <w:right w:val="none" w:sz="0" w:space="0" w:color="auto"/>
          </w:divBdr>
        </w:div>
        <w:div w:id="402415905">
          <w:marLeft w:val="0"/>
          <w:marRight w:val="0"/>
          <w:marTop w:val="0"/>
          <w:marBottom w:val="0"/>
          <w:divBdr>
            <w:top w:val="none" w:sz="0" w:space="0" w:color="auto"/>
            <w:left w:val="none" w:sz="0" w:space="0" w:color="auto"/>
            <w:bottom w:val="none" w:sz="0" w:space="0" w:color="auto"/>
            <w:right w:val="none" w:sz="0" w:space="0" w:color="auto"/>
          </w:divBdr>
        </w:div>
        <w:div w:id="1527715224">
          <w:marLeft w:val="0"/>
          <w:marRight w:val="0"/>
          <w:marTop w:val="0"/>
          <w:marBottom w:val="0"/>
          <w:divBdr>
            <w:top w:val="none" w:sz="0" w:space="0" w:color="auto"/>
            <w:left w:val="none" w:sz="0" w:space="0" w:color="auto"/>
            <w:bottom w:val="none" w:sz="0" w:space="0" w:color="auto"/>
            <w:right w:val="none" w:sz="0" w:space="0" w:color="auto"/>
          </w:divBdr>
        </w:div>
        <w:div w:id="33894907">
          <w:marLeft w:val="0"/>
          <w:marRight w:val="0"/>
          <w:marTop w:val="0"/>
          <w:marBottom w:val="0"/>
          <w:divBdr>
            <w:top w:val="none" w:sz="0" w:space="0" w:color="auto"/>
            <w:left w:val="none" w:sz="0" w:space="0" w:color="auto"/>
            <w:bottom w:val="none" w:sz="0" w:space="0" w:color="auto"/>
            <w:right w:val="none" w:sz="0" w:space="0" w:color="auto"/>
          </w:divBdr>
        </w:div>
        <w:div w:id="5139616">
          <w:marLeft w:val="0"/>
          <w:marRight w:val="0"/>
          <w:marTop w:val="0"/>
          <w:marBottom w:val="0"/>
          <w:divBdr>
            <w:top w:val="none" w:sz="0" w:space="0" w:color="auto"/>
            <w:left w:val="none" w:sz="0" w:space="0" w:color="auto"/>
            <w:bottom w:val="none" w:sz="0" w:space="0" w:color="auto"/>
            <w:right w:val="none" w:sz="0" w:space="0" w:color="auto"/>
          </w:divBdr>
        </w:div>
        <w:div w:id="1627857945">
          <w:marLeft w:val="0"/>
          <w:marRight w:val="0"/>
          <w:marTop w:val="0"/>
          <w:marBottom w:val="0"/>
          <w:divBdr>
            <w:top w:val="none" w:sz="0" w:space="0" w:color="auto"/>
            <w:left w:val="none" w:sz="0" w:space="0" w:color="auto"/>
            <w:bottom w:val="none" w:sz="0" w:space="0" w:color="auto"/>
            <w:right w:val="none" w:sz="0" w:space="0" w:color="auto"/>
          </w:divBdr>
        </w:div>
        <w:div w:id="1588995555">
          <w:marLeft w:val="0"/>
          <w:marRight w:val="0"/>
          <w:marTop w:val="0"/>
          <w:marBottom w:val="0"/>
          <w:divBdr>
            <w:top w:val="none" w:sz="0" w:space="0" w:color="auto"/>
            <w:left w:val="none" w:sz="0" w:space="0" w:color="auto"/>
            <w:bottom w:val="none" w:sz="0" w:space="0" w:color="auto"/>
            <w:right w:val="none" w:sz="0" w:space="0" w:color="auto"/>
          </w:divBdr>
        </w:div>
        <w:div w:id="331958014">
          <w:marLeft w:val="0"/>
          <w:marRight w:val="0"/>
          <w:marTop w:val="0"/>
          <w:marBottom w:val="0"/>
          <w:divBdr>
            <w:top w:val="none" w:sz="0" w:space="0" w:color="auto"/>
            <w:left w:val="none" w:sz="0" w:space="0" w:color="auto"/>
            <w:bottom w:val="none" w:sz="0" w:space="0" w:color="auto"/>
            <w:right w:val="none" w:sz="0" w:space="0" w:color="auto"/>
          </w:divBdr>
        </w:div>
        <w:div w:id="182673458">
          <w:marLeft w:val="0"/>
          <w:marRight w:val="0"/>
          <w:marTop w:val="0"/>
          <w:marBottom w:val="0"/>
          <w:divBdr>
            <w:top w:val="none" w:sz="0" w:space="0" w:color="auto"/>
            <w:left w:val="none" w:sz="0" w:space="0" w:color="auto"/>
            <w:bottom w:val="none" w:sz="0" w:space="0" w:color="auto"/>
            <w:right w:val="none" w:sz="0" w:space="0" w:color="auto"/>
          </w:divBdr>
        </w:div>
        <w:div w:id="295572493">
          <w:marLeft w:val="0"/>
          <w:marRight w:val="0"/>
          <w:marTop w:val="0"/>
          <w:marBottom w:val="0"/>
          <w:divBdr>
            <w:top w:val="none" w:sz="0" w:space="0" w:color="auto"/>
            <w:left w:val="none" w:sz="0" w:space="0" w:color="auto"/>
            <w:bottom w:val="none" w:sz="0" w:space="0" w:color="auto"/>
            <w:right w:val="none" w:sz="0" w:space="0" w:color="auto"/>
          </w:divBdr>
        </w:div>
        <w:div w:id="1254977091">
          <w:marLeft w:val="0"/>
          <w:marRight w:val="0"/>
          <w:marTop w:val="0"/>
          <w:marBottom w:val="0"/>
          <w:divBdr>
            <w:top w:val="none" w:sz="0" w:space="0" w:color="auto"/>
            <w:left w:val="none" w:sz="0" w:space="0" w:color="auto"/>
            <w:bottom w:val="none" w:sz="0" w:space="0" w:color="auto"/>
            <w:right w:val="none" w:sz="0" w:space="0" w:color="auto"/>
          </w:divBdr>
        </w:div>
        <w:div w:id="837118437">
          <w:marLeft w:val="0"/>
          <w:marRight w:val="0"/>
          <w:marTop w:val="0"/>
          <w:marBottom w:val="0"/>
          <w:divBdr>
            <w:top w:val="none" w:sz="0" w:space="0" w:color="auto"/>
            <w:left w:val="none" w:sz="0" w:space="0" w:color="auto"/>
            <w:bottom w:val="none" w:sz="0" w:space="0" w:color="auto"/>
            <w:right w:val="none" w:sz="0" w:space="0" w:color="auto"/>
          </w:divBdr>
        </w:div>
        <w:div w:id="508056825">
          <w:marLeft w:val="0"/>
          <w:marRight w:val="0"/>
          <w:marTop w:val="0"/>
          <w:marBottom w:val="0"/>
          <w:divBdr>
            <w:top w:val="none" w:sz="0" w:space="0" w:color="auto"/>
            <w:left w:val="none" w:sz="0" w:space="0" w:color="auto"/>
            <w:bottom w:val="none" w:sz="0" w:space="0" w:color="auto"/>
            <w:right w:val="none" w:sz="0" w:space="0" w:color="auto"/>
          </w:divBdr>
        </w:div>
        <w:div w:id="1823228922">
          <w:marLeft w:val="0"/>
          <w:marRight w:val="0"/>
          <w:marTop w:val="0"/>
          <w:marBottom w:val="0"/>
          <w:divBdr>
            <w:top w:val="none" w:sz="0" w:space="0" w:color="auto"/>
            <w:left w:val="none" w:sz="0" w:space="0" w:color="auto"/>
            <w:bottom w:val="none" w:sz="0" w:space="0" w:color="auto"/>
            <w:right w:val="none" w:sz="0" w:space="0" w:color="auto"/>
          </w:divBdr>
        </w:div>
        <w:div w:id="1650596297">
          <w:marLeft w:val="0"/>
          <w:marRight w:val="0"/>
          <w:marTop w:val="0"/>
          <w:marBottom w:val="0"/>
          <w:divBdr>
            <w:top w:val="none" w:sz="0" w:space="0" w:color="auto"/>
            <w:left w:val="none" w:sz="0" w:space="0" w:color="auto"/>
            <w:bottom w:val="none" w:sz="0" w:space="0" w:color="auto"/>
            <w:right w:val="none" w:sz="0" w:space="0" w:color="auto"/>
          </w:divBdr>
        </w:div>
      </w:divsChild>
    </w:div>
    <w:div w:id="2001999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Users/user/Dropbox%20(The%20University%20of%20Manchester)/PGCE%20Secondary%20me/Course%20documents/Mentor%20Resource%20Site/RoAD%202023entry/P1%20RoAD%20documents/Examples%20and%20guidance/lin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li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i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link" TargetMode="External"/><Relationship Id="rId4" Type="http://schemas.openxmlformats.org/officeDocument/2006/relationships/settings" Target="settings.xml"/><Relationship Id="rId9" Type="http://schemas.openxmlformats.org/officeDocument/2006/relationships/hyperlink" Target="lin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qiDnAi4F5quCe+hCUYoSMLmHKA==">AMUW2mUU2k5w5DVlaEqJgdBSQJ3USbceY18pVc7UOpg+xICN/AzorBbZZqF33KZc0cavfg2AFTkE+9Cpm3071fQz1GJtQBBYOhDGR7j2TC/GQxQNS8XgitTKfq5g+I5mvOu5N8CRau9K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Roberts</dc:creator>
  <cp:lastModifiedBy>Andy Howes</cp:lastModifiedBy>
  <cp:revision>16</cp:revision>
  <dcterms:created xsi:type="dcterms:W3CDTF">2021-09-08T15:53:00Z</dcterms:created>
  <dcterms:modified xsi:type="dcterms:W3CDTF">2023-09-09T09:31:00Z</dcterms:modified>
</cp:coreProperties>
</file>