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10"/>
        <w:gridCol w:w="1691"/>
        <w:gridCol w:w="2849"/>
        <w:gridCol w:w="3402"/>
        <w:gridCol w:w="1697"/>
        <w:gridCol w:w="983"/>
        <w:gridCol w:w="850"/>
      </w:tblGrid>
      <w:tr w:rsidR="008F47E5" w:rsidRPr="00B86F2F" w14:paraId="2ED47E1D" w14:textId="77777777" w:rsidTr="00E27AC3">
        <w:trPr>
          <w:trHeight w:val="1125"/>
          <w:tblHeader/>
        </w:trPr>
        <w:tc>
          <w:tcPr>
            <w:tcW w:w="1413" w:type="dxa"/>
            <w:tcBorders>
              <w:bottom w:val="single" w:sz="4" w:space="0" w:color="auto"/>
            </w:tcBorders>
            <w:shd w:val="clear" w:color="auto" w:fill="E0E0E0"/>
          </w:tcPr>
          <w:p w14:paraId="538C22F6" w14:textId="77777777" w:rsidR="008F47E5" w:rsidRPr="00B86F2F" w:rsidRDefault="008F47E5" w:rsidP="00495A5A">
            <w:pPr>
              <w:rPr>
                <w:rFonts w:ascii="Verdana" w:hAnsi="Verdana"/>
                <w:sz w:val="18"/>
                <w:szCs w:val="18"/>
              </w:rPr>
            </w:pPr>
            <w:r w:rsidRPr="00B86F2F">
              <w:rPr>
                <w:rFonts w:ascii="Verdana" w:hAnsi="Verdana"/>
                <w:b/>
                <w:sz w:val="18"/>
                <w:szCs w:val="18"/>
              </w:rPr>
              <w:t>Date:</w:t>
            </w:r>
            <w:r w:rsidR="002D7ABB" w:rsidRPr="00B86F2F">
              <w:rPr>
                <w:rFonts w:ascii="Verdana" w:hAnsi="Verdana"/>
                <w:b/>
                <w:sz w:val="18"/>
                <w:szCs w:val="18"/>
              </w:rPr>
              <w:t xml:space="preserve"> </w:t>
            </w:r>
            <w:r w:rsidR="002D7ABB" w:rsidRPr="00B86F2F">
              <w:rPr>
                <w:rFonts w:ascii="Verdana" w:hAnsi="Verdana"/>
                <w:color w:val="FF0000"/>
                <w:sz w:val="18"/>
                <w:szCs w:val="18"/>
              </w:rPr>
              <w:t>(1)</w:t>
            </w:r>
          </w:p>
          <w:p w14:paraId="422608F7" w14:textId="2099F192" w:rsidR="008F47E5" w:rsidRPr="00B86F2F" w:rsidRDefault="005E15A1" w:rsidP="00495A5A">
            <w:pPr>
              <w:rPr>
                <w:rFonts w:ascii="Verdana" w:hAnsi="Verdana"/>
                <w:bCs/>
                <w:sz w:val="18"/>
                <w:szCs w:val="18"/>
              </w:rPr>
            </w:pPr>
            <w:r w:rsidRPr="00B86F2F">
              <w:rPr>
                <w:rFonts w:ascii="Verdana" w:hAnsi="Verdana"/>
                <w:bCs/>
                <w:sz w:val="18"/>
                <w:szCs w:val="18"/>
              </w:rPr>
              <w:t>16/09/2021</w:t>
            </w:r>
          </w:p>
        </w:tc>
        <w:tc>
          <w:tcPr>
            <w:tcW w:w="1417" w:type="dxa"/>
            <w:tcBorders>
              <w:bottom w:val="single" w:sz="4" w:space="0" w:color="auto"/>
            </w:tcBorders>
            <w:shd w:val="clear" w:color="auto" w:fill="E0E0E0"/>
          </w:tcPr>
          <w:p w14:paraId="4832BE27" w14:textId="77777777" w:rsidR="008F47E5" w:rsidRPr="00B86F2F" w:rsidRDefault="008F47E5" w:rsidP="00495A5A">
            <w:pPr>
              <w:rPr>
                <w:rFonts w:ascii="Verdana" w:hAnsi="Verdana"/>
                <w:sz w:val="18"/>
                <w:szCs w:val="18"/>
              </w:rPr>
            </w:pPr>
            <w:r w:rsidRPr="00B86F2F">
              <w:rPr>
                <w:rFonts w:ascii="Verdana" w:hAnsi="Verdana"/>
                <w:b/>
                <w:sz w:val="18"/>
                <w:szCs w:val="18"/>
              </w:rPr>
              <w:t>Assessed by:</w:t>
            </w:r>
            <w:r w:rsidR="002D7ABB" w:rsidRPr="00B86F2F">
              <w:rPr>
                <w:rFonts w:ascii="Verdana" w:hAnsi="Verdana"/>
                <w:b/>
                <w:sz w:val="18"/>
                <w:szCs w:val="18"/>
              </w:rPr>
              <w:t xml:space="preserve"> </w:t>
            </w:r>
            <w:r w:rsidR="002D7ABB" w:rsidRPr="00B86F2F">
              <w:rPr>
                <w:rFonts w:ascii="Verdana" w:hAnsi="Verdana"/>
                <w:color w:val="FF0000"/>
                <w:sz w:val="18"/>
                <w:szCs w:val="18"/>
              </w:rPr>
              <w:t>(2)</w:t>
            </w:r>
          </w:p>
          <w:p w14:paraId="5DB5B083" w14:textId="0E5B0FC9" w:rsidR="00CA2B83" w:rsidRPr="00B86F2F" w:rsidRDefault="00C56B98" w:rsidP="00495A5A">
            <w:pPr>
              <w:rPr>
                <w:rFonts w:ascii="Verdana" w:hAnsi="Verdana"/>
                <w:bCs/>
                <w:sz w:val="18"/>
                <w:szCs w:val="18"/>
              </w:rPr>
            </w:pPr>
            <w:r w:rsidRPr="00B86F2F">
              <w:rPr>
                <w:rFonts w:ascii="Verdana" w:hAnsi="Verdana"/>
                <w:bCs/>
                <w:sz w:val="18"/>
                <w:szCs w:val="18"/>
              </w:rPr>
              <w:t>Lynda Rowlinson, SSA</w:t>
            </w:r>
          </w:p>
        </w:tc>
        <w:tc>
          <w:tcPr>
            <w:tcW w:w="1701" w:type="dxa"/>
            <w:gridSpan w:val="2"/>
            <w:tcBorders>
              <w:bottom w:val="single" w:sz="4" w:space="0" w:color="auto"/>
            </w:tcBorders>
            <w:shd w:val="clear" w:color="auto" w:fill="E0E0E0"/>
          </w:tcPr>
          <w:p w14:paraId="1E418355" w14:textId="77777777" w:rsidR="00EF7311" w:rsidRPr="00B86F2F" w:rsidRDefault="00896503" w:rsidP="00495A5A">
            <w:pPr>
              <w:rPr>
                <w:rFonts w:ascii="Verdana" w:hAnsi="Verdana"/>
                <w:color w:val="FF0000"/>
                <w:sz w:val="18"/>
                <w:szCs w:val="18"/>
              </w:rPr>
            </w:pPr>
            <w:r w:rsidRPr="00B86F2F">
              <w:rPr>
                <w:rFonts w:ascii="Verdana" w:hAnsi="Verdana"/>
                <w:b/>
                <w:sz w:val="18"/>
                <w:szCs w:val="18"/>
              </w:rPr>
              <w:t xml:space="preserve">Checked </w:t>
            </w:r>
            <w:r w:rsidR="00B613A2" w:rsidRPr="00B86F2F">
              <w:rPr>
                <w:rFonts w:ascii="Verdana" w:hAnsi="Verdana"/>
                <w:b/>
                <w:sz w:val="18"/>
                <w:szCs w:val="18"/>
              </w:rPr>
              <w:t>by:</w:t>
            </w:r>
            <w:r w:rsidR="002D7ABB" w:rsidRPr="00B86F2F">
              <w:rPr>
                <w:rFonts w:ascii="Verdana" w:hAnsi="Verdana"/>
                <w:b/>
                <w:sz w:val="18"/>
                <w:szCs w:val="18"/>
              </w:rPr>
              <w:t xml:space="preserve"> </w:t>
            </w:r>
            <w:r w:rsidR="002D7ABB" w:rsidRPr="00B86F2F">
              <w:rPr>
                <w:rFonts w:ascii="Verdana" w:hAnsi="Verdana"/>
                <w:color w:val="FF0000"/>
                <w:sz w:val="18"/>
                <w:szCs w:val="18"/>
              </w:rPr>
              <w:t>(3)</w:t>
            </w:r>
          </w:p>
          <w:p w14:paraId="52582361" w14:textId="3592AD37" w:rsidR="00AB698E" w:rsidRPr="00B86F2F" w:rsidRDefault="00C56B98" w:rsidP="00495A5A">
            <w:pPr>
              <w:rPr>
                <w:rFonts w:ascii="Verdana" w:hAnsi="Verdana"/>
                <w:b/>
                <w:color w:val="0000FF"/>
                <w:sz w:val="18"/>
                <w:szCs w:val="18"/>
              </w:rPr>
            </w:pPr>
            <w:r w:rsidRPr="00B86F2F">
              <w:rPr>
                <w:rFonts w:ascii="Verdana" w:hAnsi="Verdana"/>
                <w:sz w:val="18"/>
                <w:szCs w:val="18"/>
              </w:rPr>
              <w:t xml:space="preserve">Martin Evans, </w:t>
            </w:r>
            <w:proofErr w:type="spellStart"/>
            <w:r w:rsidRPr="00B86F2F">
              <w:rPr>
                <w:rFonts w:ascii="Verdana" w:hAnsi="Verdana"/>
                <w:sz w:val="18"/>
                <w:szCs w:val="18"/>
              </w:rPr>
              <w:t>HoS</w:t>
            </w:r>
            <w:proofErr w:type="spellEnd"/>
          </w:p>
        </w:tc>
        <w:tc>
          <w:tcPr>
            <w:tcW w:w="2849" w:type="dxa"/>
            <w:tcBorders>
              <w:bottom w:val="single" w:sz="4" w:space="0" w:color="auto"/>
            </w:tcBorders>
            <w:shd w:val="clear" w:color="auto" w:fill="E0E0E0"/>
          </w:tcPr>
          <w:p w14:paraId="1A520F5D" w14:textId="77777777" w:rsidR="008F47E5" w:rsidRPr="00B86F2F" w:rsidRDefault="008F47E5" w:rsidP="00495A5A">
            <w:pPr>
              <w:rPr>
                <w:rFonts w:ascii="Verdana" w:hAnsi="Verdana"/>
                <w:color w:val="FF0000"/>
                <w:sz w:val="18"/>
                <w:szCs w:val="18"/>
              </w:rPr>
            </w:pPr>
            <w:r w:rsidRPr="00B86F2F">
              <w:rPr>
                <w:rFonts w:ascii="Verdana" w:hAnsi="Verdana"/>
                <w:b/>
                <w:sz w:val="18"/>
                <w:szCs w:val="18"/>
              </w:rPr>
              <w:t>Location</w:t>
            </w:r>
            <w:r w:rsidR="00E64D45" w:rsidRPr="00B86F2F">
              <w:rPr>
                <w:rFonts w:ascii="Verdana" w:hAnsi="Verdana"/>
                <w:b/>
                <w:sz w:val="18"/>
                <w:szCs w:val="18"/>
              </w:rPr>
              <w:t>(s)</w:t>
            </w:r>
            <w:r w:rsidRPr="00B86F2F">
              <w:rPr>
                <w:rFonts w:ascii="Verdana" w:hAnsi="Verdana"/>
                <w:b/>
                <w:sz w:val="18"/>
                <w:szCs w:val="18"/>
              </w:rPr>
              <w:t>:</w:t>
            </w:r>
            <w:r w:rsidR="002D7ABB" w:rsidRPr="00B86F2F">
              <w:rPr>
                <w:rFonts w:ascii="Verdana" w:hAnsi="Verdana"/>
                <w:b/>
                <w:sz w:val="18"/>
                <w:szCs w:val="18"/>
              </w:rPr>
              <w:t xml:space="preserve"> </w:t>
            </w:r>
            <w:r w:rsidR="002D7ABB" w:rsidRPr="00B86F2F">
              <w:rPr>
                <w:rFonts w:ascii="Verdana" w:hAnsi="Verdana"/>
                <w:color w:val="FF0000"/>
                <w:sz w:val="18"/>
                <w:szCs w:val="18"/>
              </w:rPr>
              <w:t>(4)</w:t>
            </w:r>
          </w:p>
          <w:p w14:paraId="316136EA" w14:textId="7CAD21CA" w:rsidR="005E15A1" w:rsidRPr="00B86F2F" w:rsidRDefault="00C56B98" w:rsidP="005E15A1">
            <w:pPr>
              <w:rPr>
                <w:rFonts w:ascii="Verdana" w:hAnsi="Verdana"/>
                <w:sz w:val="18"/>
                <w:szCs w:val="18"/>
              </w:rPr>
            </w:pPr>
            <w:r w:rsidRPr="00B86F2F">
              <w:rPr>
                <w:rFonts w:ascii="Verdana" w:hAnsi="Verdana"/>
                <w:sz w:val="18"/>
                <w:szCs w:val="18"/>
              </w:rPr>
              <w:t>SEED</w:t>
            </w:r>
            <w:r w:rsidR="005E15A1" w:rsidRPr="00B86F2F">
              <w:rPr>
                <w:rFonts w:ascii="Verdana" w:hAnsi="Verdana"/>
                <w:sz w:val="18"/>
                <w:szCs w:val="18"/>
              </w:rPr>
              <w:t xml:space="preserve"> Buildings</w:t>
            </w:r>
          </w:p>
          <w:p w14:paraId="5924356E" w14:textId="0EF03D02" w:rsidR="00D34E85" w:rsidRPr="00B86F2F" w:rsidRDefault="00D34E85" w:rsidP="00495A5A">
            <w:pPr>
              <w:rPr>
                <w:rFonts w:ascii="Verdana" w:hAnsi="Verdana"/>
                <w:sz w:val="18"/>
                <w:szCs w:val="18"/>
              </w:rPr>
            </w:pPr>
          </w:p>
        </w:tc>
        <w:tc>
          <w:tcPr>
            <w:tcW w:w="3402" w:type="dxa"/>
            <w:tcBorders>
              <w:bottom w:val="single" w:sz="4" w:space="0" w:color="auto"/>
            </w:tcBorders>
            <w:shd w:val="clear" w:color="auto" w:fill="E0E0E0"/>
          </w:tcPr>
          <w:p w14:paraId="5D22A436" w14:textId="77777777" w:rsidR="008F47E5" w:rsidRPr="00B86F2F" w:rsidRDefault="008F47E5" w:rsidP="00495A5A">
            <w:pPr>
              <w:rPr>
                <w:rFonts w:ascii="Verdana" w:hAnsi="Verdana"/>
                <w:sz w:val="18"/>
                <w:szCs w:val="18"/>
              </w:rPr>
            </w:pPr>
            <w:r w:rsidRPr="00B86F2F">
              <w:rPr>
                <w:rFonts w:ascii="Verdana" w:hAnsi="Verdana"/>
                <w:b/>
                <w:sz w:val="18"/>
                <w:szCs w:val="18"/>
              </w:rPr>
              <w:t>Assessment ref no</w:t>
            </w:r>
            <w:r w:rsidR="002D7ABB" w:rsidRPr="00B86F2F">
              <w:rPr>
                <w:rFonts w:ascii="Verdana" w:hAnsi="Verdana"/>
                <w:b/>
                <w:sz w:val="18"/>
                <w:szCs w:val="18"/>
              </w:rPr>
              <w:t xml:space="preserve"> </w:t>
            </w:r>
            <w:r w:rsidR="002D7ABB" w:rsidRPr="00B86F2F">
              <w:rPr>
                <w:rFonts w:ascii="Verdana" w:hAnsi="Verdana"/>
                <w:color w:val="FF0000"/>
                <w:sz w:val="18"/>
                <w:szCs w:val="18"/>
              </w:rPr>
              <w:t>(5)</w:t>
            </w:r>
          </w:p>
          <w:p w14:paraId="15029100" w14:textId="3AD28153" w:rsidR="00EF7311" w:rsidRPr="00B86F2F" w:rsidRDefault="00C56B98" w:rsidP="00495A5A">
            <w:pPr>
              <w:rPr>
                <w:rFonts w:ascii="Verdana" w:hAnsi="Verdana"/>
                <w:bCs/>
                <w:sz w:val="18"/>
                <w:szCs w:val="18"/>
              </w:rPr>
            </w:pPr>
            <w:proofErr w:type="spellStart"/>
            <w:r w:rsidRPr="00B86F2F">
              <w:rPr>
                <w:rFonts w:ascii="Verdana" w:hAnsi="Verdana"/>
                <w:sz w:val="18"/>
                <w:szCs w:val="18"/>
              </w:rPr>
              <w:t>SEED</w:t>
            </w:r>
            <w:r w:rsidR="005E15A1" w:rsidRPr="00B86F2F">
              <w:rPr>
                <w:rFonts w:ascii="Verdana" w:hAnsi="Verdana"/>
                <w:sz w:val="18"/>
                <w:szCs w:val="18"/>
              </w:rPr>
              <w:t>_Generic</w:t>
            </w:r>
            <w:proofErr w:type="spellEnd"/>
            <w:r w:rsidR="005E15A1" w:rsidRPr="00B86F2F">
              <w:rPr>
                <w:rFonts w:ascii="Verdana" w:hAnsi="Verdana"/>
                <w:sz w:val="18"/>
                <w:szCs w:val="18"/>
              </w:rPr>
              <w:t xml:space="preserve"> </w:t>
            </w:r>
            <w:proofErr w:type="spellStart"/>
            <w:r w:rsidR="005E15A1" w:rsidRPr="00B86F2F">
              <w:rPr>
                <w:rFonts w:ascii="Verdana" w:hAnsi="Verdana"/>
                <w:sz w:val="18"/>
                <w:szCs w:val="18"/>
              </w:rPr>
              <w:t>RA_Academic</w:t>
            </w:r>
            <w:proofErr w:type="spellEnd"/>
            <w:r w:rsidR="005E15A1" w:rsidRPr="00B86F2F">
              <w:rPr>
                <w:rFonts w:ascii="Verdana" w:hAnsi="Verdana"/>
                <w:sz w:val="18"/>
                <w:szCs w:val="18"/>
              </w:rPr>
              <w:t xml:space="preserve"> </w:t>
            </w:r>
            <w:proofErr w:type="spellStart"/>
            <w:r w:rsidR="005E15A1" w:rsidRPr="00B86F2F">
              <w:rPr>
                <w:rFonts w:ascii="Verdana" w:hAnsi="Verdana"/>
                <w:sz w:val="18"/>
                <w:szCs w:val="18"/>
              </w:rPr>
              <w:t>Offices_Sept</w:t>
            </w:r>
            <w:proofErr w:type="spellEnd"/>
            <w:r w:rsidR="005E15A1" w:rsidRPr="00B86F2F">
              <w:rPr>
                <w:rFonts w:ascii="Verdana" w:hAnsi="Verdana"/>
                <w:sz w:val="18"/>
                <w:szCs w:val="18"/>
              </w:rPr>
              <w:t xml:space="preserve"> 2021</w:t>
            </w:r>
          </w:p>
        </w:tc>
        <w:tc>
          <w:tcPr>
            <w:tcW w:w="3530" w:type="dxa"/>
            <w:gridSpan w:val="3"/>
            <w:tcBorders>
              <w:bottom w:val="single" w:sz="4" w:space="0" w:color="auto"/>
            </w:tcBorders>
            <w:shd w:val="clear" w:color="auto" w:fill="E0E0E0"/>
          </w:tcPr>
          <w:p w14:paraId="1E815743" w14:textId="77777777" w:rsidR="008F47E5" w:rsidRPr="00B86F2F" w:rsidRDefault="008F47E5" w:rsidP="00495A5A">
            <w:pPr>
              <w:rPr>
                <w:rFonts w:ascii="Verdana" w:hAnsi="Verdana"/>
                <w:sz w:val="18"/>
                <w:szCs w:val="18"/>
              </w:rPr>
            </w:pPr>
            <w:r w:rsidRPr="00B86F2F">
              <w:rPr>
                <w:rFonts w:ascii="Verdana" w:hAnsi="Verdana"/>
                <w:b/>
                <w:sz w:val="18"/>
                <w:szCs w:val="18"/>
              </w:rPr>
              <w:t>Review date:</w:t>
            </w:r>
            <w:r w:rsidR="002D7ABB" w:rsidRPr="00B86F2F">
              <w:rPr>
                <w:rFonts w:ascii="Verdana" w:hAnsi="Verdana"/>
                <w:b/>
                <w:sz w:val="18"/>
                <w:szCs w:val="18"/>
              </w:rPr>
              <w:t xml:space="preserve"> </w:t>
            </w:r>
            <w:r w:rsidR="004A45ED" w:rsidRPr="00B86F2F">
              <w:rPr>
                <w:rFonts w:ascii="Verdana" w:hAnsi="Verdana"/>
                <w:color w:val="FF0000"/>
                <w:sz w:val="18"/>
                <w:szCs w:val="18"/>
              </w:rPr>
              <w:t>(6)</w:t>
            </w:r>
          </w:p>
          <w:p w14:paraId="62FD69E6" w14:textId="7E6D39CA" w:rsidR="00EF7311" w:rsidRPr="00B86F2F" w:rsidRDefault="005E15A1" w:rsidP="00495A5A">
            <w:pPr>
              <w:rPr>
                <w:rFonts w:ascii="Verdana" w:hAnsi="Verdana"/>
                <w:bCs/>
                <w:sz w:val="18"/>
                <w:szCs w:val="18"/>
              </w:rPr>
            </w:pPr>
            <w:r w:rsidRPr="00B86F2F">
              <w:rPr>
                <w:rFonts w:ascii="Verdana" w:hAnsi="Verdana"/>
                <w:sz w:val="18"/>
                <w:szCs w:val="18"/>
              </w:rPr>
              <w:t>December 2021 or if significant changes occur</w:t>
            </w:r>
          </w:p>
        </w:tc>
      </w:tr>
      <w:tr w:rsidR="00B613A2" w:rsidRPr="00B86F2F" w14:paraId="17C24A52" w14:textId="77777777" w:rsidTr="00E27AC3">
        <w:trPr>
          <w:tblHeader/>
        </w:trPr>
        <w:tc>
          <w:tcPr>
            <w:tcW w:w="14312" w:type="dxa"/>
            <w:gridSpan w:val="9"/>
          </w:tcPr>
          <w:p w14:paraId="6ACCB4C1" w14:textId="0C3E0A21" w:rsidR="005E15A1" w:rsidRPr="00B86F2F" w:rsidRDefault="00EE673A" w:rsidP="005E15A1">
            <w:pPr>
              <w:rPr>
                <w:rFonts w:ascii="Verdana" w:eastAsia="Verdana" w:hAnsi="Verdana" w:cs="Verdana"/>
                <w:b/>
                <w:bCs/>
                <w:sz w:val="18"/>
                <w:szCs w:val="18"/>
              </w:rPr>
            </w:pPr>
            <w:r w:rsidRPr="00B86F2F">
              <w:rPr>
                <w:rFonts w:ascii="Verdana" w:hAnsi="Verdana"/>
                <w:sz w:val="18"/>
                <w:szCs w:val="18"/>
              </w:rPr>
              <w:br w:type="page"/>
            </w:r>
            <w:r w:rsidR="005E15A1" w:rsidRPr="00B86F2F">
              <w:rPr>
                <w:rFonts w:ascii="Verdana" w:eastAsia="Verdana" w:hAnsi="Verdana" w:cs="Verdana"/>
                <w:b/>
                <w:bCs/>
                <w:sz w:val="18"/>
                <w:szCs w:val="18"/>
              </w:rPr>
              <w:t xml:space="preserve"> Task/Premises: </w:t>
            </w:r>
            <w:r w:rsidR="00C56B98" w:rsidRPr="00B86F2F">
              <w:rPr>
                <w:rFonts w:ascii="Verdana" w:eastAsia="Verdana" w:hAnsi="Verdana" w:cs="Verdana"/>
                <w:b/>
                <w:bCs/>
                <w:sz w:val="18"/>
                <w:szCs w:val="18"/>
              </w:rPr>
              <w:t>SEED</w:t>
            </w:r>
            <w:r w:rsidR="005E15A1" w:rsidRPr="00B86F2F">
              <w:rPr>
                <w:rFonts w:ascii="Verdana" w:eastAsia="Verdana" w:hAnsi="Verdana" w:cs="Verdana"/>
                <w:b/>
                <w:bCs/>
                <w:sz w:val="18"/>
                <w:szCs w:val="18"/>
              </w:rPr>
              <w:t xml:space="preserve"> Academic Offices</w:t>
            </w:r>
          </w:p>
          <w:p w14:paraId="4A3F3FFB" w14:textId="77777777" w:rsidR="005E15A1" w:rsidRPr="00B86F2F" w:rsidRDefault="005E15A1" w:rsidP="005E15A1">
            <w:pPr>
              <w:rPr>
                <w:rFonts w:ascii="Verdana" w:eastAsia="Calibri" w:hAnsi="Verdana" w:cs="Calibri"/>
                <w:sz w:val="18"/>
                <w:szCs w:val="18"/>
                <w:u w:val="single"/>
              </w:rPr>
            </w:pPr>
          </w:p>
          <w:p w14:paraId="7786615D" w14:textId="7E3D2017" w:rsidR="005E15A1" w:rsidRPr="00B86F2F" w:rsidRDefault="005E15A1" w:rsidP="005E15A1">
            <w:pPr>
              <w:rPr>
                <w:rFonts w:ascii="Verdana" w:eastAsia="Verdana" w:hAnsi="Verdana" w:cs="Verdana"/>
                <w:sz w:val="18"/>
                <w:szCs w:val="18"/>
              </w:rPr>
            </w:pPr>
            <w:r w:rsidRPr="00B86F2F">
              <w:rPr>
                <w:rFonts w:ascii="Verdana" w:eastAsia="Calibri" w:hAnsi="Verdana" w:cs="Calibri"/>
                <w:sz w:val="18"/>
                <w:szCs w:val="18"/>
                <w:u w:val="single"/>
              </w:rPr>
              <w:t>S</w:t>
            </w:r>
            <w:r w:rsidRPr="00B86F2F">
              <w:rPr>
                <w:rFonts w:ascii="Verdana" w:eastAsia="Verdana" w:hAnsi="Verdana" w:cs="Verdana"/>
                <w:sz w:val="18"/>
                <w:szCs w:val="18"/>
                <w:u w:val="single"/>
              </w:rPr>
              <w:t>cope:</w:t>
            </w:r>
            <w:r w:rsidRPr="00B86F2F">
              <w:rPr>
                <w:rFonts w:ascii="Verdana" w:eastAsia="Verdana" w:hAnsi="Verdana" w:cs="Verdana"/>
                <w:sz w:val="18"/>
                <w:szCs w:val="18"/>
              </w:rPr>
              <w:t xml:space="preserve"> The use of Academic Offices, for general office activities,</w:t>
            </w:r>
            <w:r w:rsidR="00C56B98" w:rsidRPr="00B86F2F">
              <w:rPr>
                <w:rFonts w:ascii="Verdana" w:eastAsia="Verdana" w:hAnsi="Verdana" w:cs="Verdana"/>
                <w:sz w:val="18"/>
                <w:szCs w:val="18"/>
              </w:rPr>
              <w:t xml:space="preserve"> small grou</w:t>
            </w:r>
            <w:r w:rsidRPr="00B86F2F">
              <w:rPr>
                <w:rFonts w:ascii="Verdana" w:eastAsia="Verdana" w:hAnsi="Verdana" w:cs="Verdana"/>
                <w:sz w:val="18"/>
                <w:szCs w:val="18"/>
              </w:rPr>
              <w:t xml:space="preserve">p meetings, academic advising and tutorials </w:t>
            </w:r>
          </w:p>
          <w:p w14:paraId="4AA54A6E" w14:textId="77777777" w:rsidR="005E15A1" w:rsidRPr="00B86F2F" w:rsidRDefault="005E15A1" w:rsidP="005E15A1">
            <w:pPr>
              <w:rPr>
                <w:rFonts w:ascii="Verdana" w:eastAsia="Verdana" w:hAnsi="Verdana" w:cs="Verdana"/>
                <w:sz w:val="18"/>
                <w:szCs w:val="18"/>
              </w:rPr>
            </w:pPr>
          </w:p>
          <w:p w14:paraId="79521D2D" w14:textId="77777777" w:rsidR="005E15A1" w:rsidRPr="00B86F2F" w:rsidRDefault="005E15A1" w:rsidP="005E15A1">
            <w:pPr>
              <w:rPr>
                <w:rFonts w:ascii="Verdana" w:eastAsia="Verdana" w:hAnsi="Verdana" w:cs="Verdana"/>
                <w:sz w:val="18"/>
                <w:szCs w:val="18"/>
              </w:rPr>
            </w:pPr>
            <w:r w:rsidRPr="00B86F2F">
              <w:rPr>
                <w:rFonts w:ascii="Verdana" w:eastAsia="Verdana" w:hAnsi="Verdana" w:cs="Verdana"/>
                <w:sz w:val="18"/>
                <w:szCs w:val="18"/>
              </w:rP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w:t>
            </w:r>
            <w:proofErr w:type="gramStart"/>
            <w:r w:rsidRPr="00B86F2F">
              <w:rPr>
                <w:rFonts w:ascii="Verdana" w:eastAsia="Verdana" w:hAnsi="Verdana" w:cs="Verdana"/>
                <w:sz w:val="18"/>
                <w:szCs w:val="18"/>
              </w:rPr>
              <w:t>being managed</w:t>
            </w:r>
            <w:proofErr w:type="gramEnd"/>
            <w:r w:rsidRPr="00B86F2F">
              <w:rPr>
                <w:rFonts w:ascii="Verdana" w:eastAsia="Verdana" w:hAnsi="Verdana" w:cs="Verdana"/>
                <w:sz w:val="18"/>
                <w:szCs w:val="18"/>
              </w:rPr>
              <w:t xml:space="preserve"> appropriately by senior leaders. </w:t>
            </w:r>
            <w:r w:rsidRPr="00B86F2F">
              <w:rPr>
                <w:rFonts w:ascii="Verdana" w:hAnsi="Verdana"/>
                <w:sz w:val="18"/>
                <w:szCs w:val="18"/>
              </w:rPr>
              <w:br/>
            </w:r>
          </w:p>
          <w:p w14:paraId="5E3632DE" w14:textId="77777777" w:rsidR="005E15A1" w:rsidRPr="00B86F2F" w:rsidRDefault="005E15A1" w:rsidP="005E15A1">
            <w:pPr>
              <w:rPr>
                <w:rFonts w:ascii="Verdana" w:eastAsia="Verdana" w:hAnsi="Verdana" w:cs="Verdana"/>
                <w:sz w:val="18"/>
                <w:szCs w:val="18"/>
              </w:rPr>
            </w:pPr>
            <w:r w:rsidRPr="00B86F2F">
              <w:rPr>
                <w:rFonts w:ascii="Verdana" w:eastAsia="Verdana" w:hAnsi="Verdana" w:cs="Verdana"/>
                <w:sz w:val="18"/>
                <w:szCs w:val="18"/>
              </w:rPr>
              <w:t xml:space="preserve">From September 2021, all staff and students can return to campus to work and study. Communications </w:t>
            </w:r>
            <w:proofErr w:type="gramStart"/>
            <w:r w:rsidRPr="00B86F2F">
              <w:rPr>
                <w:rFonts w:ascii="Verdana" w:eastAsia="Verdana" w:hAnsi="Verdana" w:cs="Verdana"/>
                <w:sz w:val="18"/>
                <w:szCs w:val="18"/>
              </w:rPr>
              <w:t>have been disseminated</w:t>
            </w:r>
            <w:proofErr w:type="gramEnd"/>
            <w:r w:rsidRPr="00B86F2F">
              <w:rPr>
                <w:rFonts w:ascii="Verdana" w:eastAsia="Verdana" w:hAnsi="Verdana" w:cs="Verdana"/>
                <w:sz w:val="18"/>
                <w:szCs w:val="18"/>
              </w:rPr>
              <w:t xml:space="preserve"> to remind all personnel of their responsibility to themselves and others to maintain and promote expectable behaviours. It is expected that building users will continue to wear </w:t>
            </w:r>
            <w:proofErr w:type="gramStart"/>
            <w:r w:rsidRPr="00B86F2F">
              <w:rPr>
                <w:rFonts w:ascii="Verdana" w:eastAsia="Verdana" w:hAnsi="Verdana" w:cs="Verdana"/>
                <w:sz w:val="18"/>
                <w:szCs w:val="18"/>
              </w:rPr>
              <w:t>face masks</w:t>
            </w:r>
            <w:proofErr w:type="gramEnd"/>
            <w:r w:rsidRPr="00B86F2F">
              <w:rPr>
                <w:rFonts w:ascii="Verdana" w:eastAsia="Verdana" w:hAnsi="Verdana" w:cs="Verdana"/>
                <w:sz w:val="18"/>
                <w:szCs w:val="18"/>
              </w:rPr>
              <w:t xml:space="preserve"> in crowded areas and while transiting in circulation areas. COVID-19 hygiene of hand sanitising, </w:t>
            </w:r>
            <w:proofErr w:type="gramStart"/>
            <w:r w:rsidRPr="00B86F2F">
              <w:rPr>
                <w:rFonts w:ascii="Verdana" w:eastAsia="Verdana" w:hAnsi="Verdana" w:cs="Verdana"/>
                <w:sz w:val="18"/>
                <w:szCs w:val="18"/>
              </w:rPr>
              <w:t>face mask</w:t>
            </w:r>
            <w:proofErr w:type="gramEnd"/>
            <w:r w:rsidRPr="00B86F2F">
              <w:rPr>
                <w:rFonts w:ascii="Verdana" w:eastAsia="Verdana" w:hAnsi="Verdana" w:cs="Verdana"/>
                <w:sz w:val="18"/>
                <w:szCs w:val="18"/>
              </w:rPr>
              <w:t xml:space="preserve"> wearing continue to be important safety measures against COVID-19 transmission. </w:t>
            </w:r>
          </w:p>
          <w:p w14:paraId="604A61A9" w14:textId="77777777" w:rsidR="005E15A1" w:rsidRPr="00B86F2F" w:rsidRDefault="005E15A1" w:rsidP="005E15A1">
            <w:pPr>
              <w:rPr>
                <w:rFonts w:ascii="Verdana" w:eastAsia="Verdana" w:hAnsi="Verdana" w:cs="Verdana"/>
                <w:sz w:val="18"/>
                <w:szCs w:val="18"/>
              </w:rPr>
            </w:pPr>
          </w:p>
          <w:p w14:paraId="209189A1" w14:textId="700087AF" w:rsidR="005E15A1" w:rsidRPr="00B86F2F" w:rsidRDefault="005E15A1" w:rsidP="005E15A1">
            <w:pPr>
              <w:rPr>
                <w:rFonts w:ascii="Verdana" w:eastAsia="Verdana" w:hAnsi="Verdana" w:cs="Verdana"/>
                <w:sz w:val="18"/>
                <w:szCs w:val="18"/>
              </w:rPr>
            </w:pPr>
            <w:r w:rsidRPr="00B86F2F">
              <w:rPr>
                <w:rFonts w:ascii="Verdana" w:eastAsia="Verdana" w:hAnsi="Verdana" w:cs="Verdana"/>
                <w:sz w:val="18"/>
                <w:szCs w:val="18"/>
              </w:rPr>
              <w:t xml:space="preserve">Spaces that are high-risk areas or used for teaching </w:t>
            </w:r>
            <w:proofErr w:type="gramStart"/>
            <w:r w:rsidRPr="00B86F2F">
              <w:rPr>
                <w:rFonts w:ascii="Verdana" w:eastAsia="Verdana" w:hAnsi="Verdana" w:cs="Verdana"/>
                <w:sz w:val="18"/>
                <w:szCs w:val="18"/>
              </w:rPr>
              <w:t>should be assessed</w:t>
            </w:r>
            <w:proofErr w:type="gramEnd"/>
            <w:r w:rsidRPr="00B86F2F">
              <w:rPr>
                <w:rFonts w:ascii="Verdana" w:eastAsia="Verdana" w:hAnsi="Verdana" w:cs="Verdana"/>
                <w:sz w:val="18"/>
                <w:szCs w:val="18"/>
              </w:rPr>
              <w:t xml:space="preserve"> separately. This risk assessment applies to </w:t>
            </w:r>
            <w:r w:rsidR="00C56B98" w:rsidRPr="00B86F2F">
              <w:rPr>
                <w:rFonts w:ascii="Verdana" w:eastAsia="Verdana" w:hAnsi="Verdana" w:cs="Verdana"/>
                <w:sz w:val="18"/>
                <w:szCs w:val="18"/>
              </w:rPr>
              <w:t>SEED</w:t>
            </w:r>
            <w:r w:rsidRPr="00B86F2F">
              <w:rPr>
                <w:rFonts w:ascii="Verdana" w:eastAsia="Verdana" w:hAnsi="Verdana" w:cs="Verdana"/>
                <w:sz w:val="18"/>
                <w:szCs w:val="18"/>
              </w:rPr>
              <w:t xml:space="preserve"> </w:t>
            </w:r>
            <w:proofErr w:type="gramStart"/>
            <w:r w:rsidRPr="00B86F2F">
              <w:rPr>
                <w:rFonts w:ascii="Verdana" w:eastAsia="Verdana" w:hAnsi="Verdana" w:cs="Verdana"/>
                <w:sz w:val="18"/>
                <w:szCs w:val="18"/>
              </w:rPr>
              <w:t>staff and students</w:t>
            </w:r>
            <w:proofErr w:type="gramEnd"/>
            <w:r w:rsidRPr="00B86F2F">
              <w:rPr>
                <w:rFonts w:ascii="Verdana" w:eastAsia="Verdana" w:hAnsi="Verdana" w:cs="Verdana"/>
                <w:sz w:val="18"/>
                <w:szCs w:val="18"/>
              </w:rPr>
              <w:t xml:space="preserve"> and their visitors. </w:t>
            </w:r>
          </w:p>
          <w:p w14:paraId="01B5495F" w14:textId="1B181579" w:rsidR="00476A7B" w:rsidRDefault="00476A7B" w:rsidP="00495A5A">
            <w:pPr>
              <w:rPr>
                <w:rFonts w:ascii="Verdana" w:hAnsi="Verdana"/>
                <w:sz w:val="18"/>
                <w:szCs w:val="18"/>
              </w:rPr>
            </w:pPr>
          </w:p>
          <w:p w14:paraId="7305C3C7" w14:textId="6E71685D" w:rsidR="00E81DC9" w:rsidRDefault="00E81DC9" w:rsidP="00E81DC9">
            <w:pPr>
              <w:rPr>
                <w:rFonts w:ascii="Verdana" w:eastAsia="Verdana" w:hAnsi="Verdana" w:cs="Verdana"/>
                <w:b/>
                <w:sz w:val="18"/>
                <w:szCs w:val="18"/>
                <w:u w:val="single"/>
              </w:rPr>
            </w:pPr>
            <w:r>
              <w:rPr>
                <w:rFonts w:ascii="Verdana" w:eastAsia="Verdana" w:hAnsi="Verdana" w:cs="Verdana"/>
                <w:b/>
                <w:sz w:val="18"/>
                <w:szCs w:val="18"/>
                <w:u w:val="single"/>
              </w:rPr>
              <w:t>I</w:t>
            </w:r>
            <w:r>
              <w:rPr>
                <w:rFonts w:ascii="Verdana" w:eastAsia="Verdana" w:hAnsi="Verdana" w:cs="Verdana"/>
                <w:b/>
                <w:sz w:val="18"/>
                <w:szCs w:val="18"/>
                <w:u w:val="single"/>
              </w:rPr>
              <w:t>f</w:t>
            </w:r>
            <w:bookmarkStart w:id="0" w:name="_GoBack"/>
            <w:bookmarkEnd w:id="0"/>
            <w:r>
              <w:rPr>
                <w:rFonts w:ascii="Verdana" w:eastAsia="Verdana" w:hAnsi="Verdana" w:cs="Verdana"/>
                <w:b/>
                <w:sz w:val="18"/>
                <w:szCs w:val="18"/>
                <w:u w:val="single"/>
              </w:rPr>
              <w:t xml:space="preserve"> room signage indicates that face coverings </w:t>
            </w:r>
            <w:proofErr w:type="gramStart"/>
            <w:r>
              <w:rPr>
                <w:rFonts w:ascii="Verdana" w:eastAsia="Verdana" w:hAnsi="Verdana" w:cs="Verdana"/>
                <w:b/>
                <w:sz w:val="18"/>
                <w:szCs w:val="18"/>
                <w:u w:val="single"/>
              </w:rPr>
              <w:t>must be worn</w:t>
            </w:r>
            <w:proofErr w:type="gramEnd"/>
            <w:r>
              <w:rPr>
                <w:rFonts w:ascii="Verdana" w:eastAsia="Verdana" w:hAnsi="Verdana" w:cs="Verdana"/>
                <w:b/>
                <w:sz w:val="18"/>
                <w:szCs w:val="18"/>
                <w:u w:val="single"/>
              </w:rPr>
              <w:t>, then this instruction must be followed.</w:t>
            </w:r>
          </w:p>
          <w:p w14:paraId="05FC716B" w14:textId="77777777" w:rsidR="00E81DC9" w:rsidRPr="00B86F2F" w:rsidRDefault="00E81DC9" w:rsidP="00495A5A">
            <w:pPr>
              <w:rPr>
                <w:rFonts w:ascii="Verdana" w:hAnsi="Verdana"/>
                <w:sz w:val="18"/>
                <w:szCs w:val="18"/>
              </w:rPr>
            </w:pPr>
          </w:p>
          <w:p w14:paraId="22CC6EC5" w14:textId="77777777" w:rsidR="00476A7B" w:rsidRPr="00B86F2F" w:rsidRDefault="00476A7B" w:rsidP="00495A5A">
            <w:pPr>
              <w:rPr>
                <w:rFonts w:ascii="Verdana" w:hAnsi="Verdana"/>
                <w:bCs/>
                <w:sz w:val="18"/>
                <w:szCs w:val="18"/>
              </w:rPr>
            </w:pPr>
          </w:p>
        </w:tc>
      </w:tr>
      <w:tr w:rsidR="005E15A1" w:rsidRPr="00B86F2F" w14:paraId="71BF6B4B" w14:textId="77777777" w:rsidTr="00E27AC3">
        <w:trPr>
          <w:tblHeader/>
        </w:trPr>
        <w:tc>
          <w:tcPr>
            <w:tcW w:w="1413" w:type="dxa"/>
            <w:shd w:val="clear" w:color="auto" w:fill="E0E0E0"/>
          </w:tcPr>
          <w:p w14:paraId="13A9F299" w14:textId="77777777" w:rsidR="005E15A1" w:rsidRPr="00B86F2F" w:rsidRDefault="005E15A1" w:rsidP="00495A5A">
            <w:pPr>
              <w:rPr>
                <w:rFonts w:ascii="Verdana" w:hAnsi="Verdana"/>
                <w:b/>
                <w:sz w:val="18"/>
                <w:szCs w:val="18"/>
              </w:rPr>
            </w:pPr>
            <w:r w:rsidRPr="00B86F2F">
              <w:rPr>
                <w:rFonts w:ascii="Verdana" w:hAnsi="Verdana"/>
                <w:sz w:val="18"/>
                <w:szCs w:val="18"/>
              </w:rPr>
              <w:br w:type="page"/>
            </w:r>
            <w:r w:rsidRPr="00B86F2F">
              <w:rPr>
                <w:rFonts w:ascii="Verdana" w:hAnsi="Verdana"/>
                <w:b/>
                <w:sz w:val="18"/>
                <w:szCs w:val="18"/>
              </w:rPr>
              <w:t>Activity</w:t>
            </w:r>
          </w:p>
        </w:tc>
        <w:tc>
          <w:tcPr>
            <w:tcW w:w="1427" w:type="dxa"/>
            <w:gridSpan w:val="2"/>
            <w:shd w:val="clear" w:color="auto" w:fill="E0E0E0"/>
          </w:tcPr>
          <w:p w14:paraId="79CCA401" w14:textId="77777777" w:rsidR="005E15A1" w:rsidRPr="00B86F2F" w:rsidRDefault="005E15A1" w:rsidP="00495A5A">
            <w:pPr>
              <w:rPr>
                <w:rFonts w:ascii="Verdana" w:hAnsi="Verdana"/>
                <w:b/>
                <w:sz w:val="18"/>
                <w:szCs w:val="18"/>
              </w:rPr>
            </w:pPr>
            <w:r w:rsidRPr="00B86F2F">
              <w:rPr>
                <w:rFonts w:ascii="Verdana" w:hAnsi="Verdana"/>
                <w:b/>
                <w:sz w:val="18"/>
                <w:szCs w:val="18"/>
              </w:rPr>
              <w:t>Hazard</w:t>
            </w:r>
          </w:p>
        </w:tc>
        <w:tc>
          <w:tcPr>
            <w:tcW w:w="1691" w:type="dxa"/>
            <w:shd w:val="clear" w:color="auto" w:fill="E0E0E0"/>
          </w:tcPr>
          <w:p w14:paraId="3ABCC50E" w14:textId="77777777" w:rsidR="005E15A1" w:rsidRPr="00B86F2F" w:rsidRDefault="005E15A1" w:rsidP="00495A5A">
            <w:pPr>
              <w:rPr>
                <w:rFonts w:ascii="Verdana" w:hAnsi="Verdana"/>
                <w:b/>
                <w:sz w:val="18"/>
                <w:szCs w:val="18"/>
              </w:rPr>
            </w:pPr>
            <w:r w:rsidRPr="00B86F2F">
              <w:rPr>
                <w:rFonts w:ascii="Verdana" w:hAnsi="Verdana"/>
                <w:b/>
                <w:sz w:val="18"/>
                <w:szCs w:val="18"/>
              </w:rPr>
              <w:t xml:space="preserve">Who might be harmed and how </w:t>
            </w:r>
          </w:p>
        </w:tc>
        <w:tc>
          <w:tcPr>
            <w:tcW w:w="7948" w:type="dxa"/>
            <w:gridSpan w:val="3"/>
            <w:shd w:val="clear" w:color="auto" w:fill="E0E0E0"/>
          </w:tcPr>
          <w:p w14:paraId="332C2E96" w14:textId="77777777" w:rsidR="005E15A1" w:rsidRPr="00B86F2F" w:rsidRDefault="005E15A1" w:rsidP="00495A5A">
            <w:pPr>
              <w:rPr>
                <w:rFonts w:ascii="Verdana" w:hAnsi="Verdana"/>
                <w:b/>
                <w:sz w:val="18"/>
                <w:szCs w:val="18"/>
              </w:rPr>
            </w:pPr>
            <w:r w:rsidRPr="00B86F2F">
              <w:rPr>
                <w:rFonts w:ascii="Verdana" w:hAnsi="Verdana"/>
                <w:b/>
                <w:sz w:val="18"/>
                <w:szCs w:val="18"/>
              </w:rPr>
              <w:t xml:space="preserve">Existing measures to control risk </w:t>
            </w:r>
          </w:p>
          <w:p w14:paraId="1F73DE4A" w14:textId="48732BD3" w:rsidR="005E15A1" w:rsidRPr="00B86F2F" w:rsidRDefault="005E15A1" w:rsidP="00495A5A">
            <w:pPr>
              <w:rPr>
                <w:rFonts w:ascii="Verdana" w:hAnsi="Verdana"/>
                <w:b/>
                <w:sz w:val="18"/>
                <w:szCs w:val="18"/>
              </w:rPr>
            </w:pPr>
          </w:p>
        </w:tc>
        <w:tc>
          <w:tcPr>
            <w:tcW w:w="983" w:type="dxa"/>
            <w:shd w:val="clear" w:color="auto" w:fill="E0E0E0"/>
          </w:tcPr>
          <w:p w14:paraId="3B236EDC" w14:textId="77777777" w:rsidR="005E15A1" w:rsidRPr="00B86F2F" w:rsidRDefault="005E15A1" w:rsidP="00495A5A">
            <w:pPr>
              <w:rPr>
                <w:rFonts w:ascii="Verdana" w:hAnsi="Verdana"/>
                <w:b/>
                <w:sz w:val="18"/>
                <w:szCs w:val="18"/>
              </w:rPr>
            </w:pPr>
            <w:r w:rsidRPr="00B86F2F">
              <w:rPr>
                <w:rFonts w:ascii="Verdana" w:hAnsi="Verdana"/>
                <w:b/>
                <w:sz w:val="18"/>
                <w:szCs w:val="18"/>
              </w:rPr>
              <w:t xml:space="preserve">Risk rating </w:t>
            </w:r>
          </w:p>
        </w:tc>
        <w:tc>
          <w:tcPr>
            <w:tcW w:w="850" w:type="dxa"/>
            <w:shd w:val="clear" w:color="auto" w:fill="E0E0E0"/>
          </w:tcPr>
          <w:p w14:paraId="5960CDAE" w14:textId="77777777" w:rsidR="005E15A1" w:rsidRPr="00B86F2F" w:rsidRDefault="005E15A1" w:rsidP="00495A5A">
            <w:pPr>
              <w:ind w:left="-100"/>
              <w:jc w:val="center"/>
              <w:rPr>
                <w:rFonts w:ascii="Verdana" w:hAnsi="Verdana"/>
                <w:b/>
                <w:sz w:val="18"/>
                <w:szCs w:val="18"/>
              </w:rPr>
            </w:pPr>
            <w:r w:rsidRPr="00B86F2F">
              <w:rPr>
                <w:rFonts w:ascii="Verdana" w:hAnsi="Verdana"/>
                <w:b/>
                <w:sz w:val="18"/>
                <w:szCs w:val="18"/>
              </w:rPr>
              <w:t xml:space="preserve">Result </w:t>
            </w:r>
          </w:p>
        </w:tc>
      </w:tr>
      <w:tr w:rsidR="005E15A1" w:rsidRPr="00B86F2F" w14:paraId="62CF089C" w14:textId="77777777" w:rsidTr="00E27AC3">
        <w:tc>
          <w:tcPr>
            <w:tcW w:w="1413" w:type="dxa"/>
            <w:tcBorders>
              <w:bottom w:val="single" w:sz="4" w:space="0" w:color="auto"/>
            </w:tcBorders>
          </w:tcPr>
          <w:p w14:paraId="4FC0BE4A" w14:textId="07417619" w:rsidR="005E15A1" w:rsidRPr="00B86F2F" w:rsidRDefault="005E15A1" w:rsidP="005E15A1">
            <w:pPr>
              <w:rPr>
                <w:rFonts w:ascii="Verdana" w:hAnsi="Verdana"/>
                <w:sz w:val="18"/>
                <w:szCs w:val="18"/>
              </w:rPr>
            </w:pPr>
            <w:r w:rsidRPr="00B86F2F">
              <w:rPr>
                <w:rFonts w:ascii="Verdana" w:hAnsi="Verdana"/>
                <w:sz w:val="18"/>
                <w:szCs w:val="18"/>
              </w:rPr>
              <w:t>Being on campus</w:t>
            </w:r>
          </w:p>
        </w:tc>
        <w:tc>
          <w:tcPr>
            <w:tcW w:w="1427" w:type="dxa"/>
            <w:gridSpan w:val="2"/>
          </w:tcPr>
          <w:p w14:paraId="0D60501E" w14:textId="72C4A186" w:rsidR="005E15A1" w:rsidRPr="00B86F2F" w:rsidRDefault="005E15A1" w:rsidP="005E15A1">
            <w:pPr>
              <w:rPr>
                <w:rFonts w:ascii="Verdana" w:hAnsi="Verdana"/>
                <w:sz w:val="18"/>
                <w:szCs w:val="18"/>
              </w:rPr>
            </w:pPr>
            <w:r w:rsidRPr="00B86F2F">
              <w:rPr>
                <w:rFonts w:ascii="Verdana" w:eastAsia="Verdana" w:hAnsi="Verdana" w:cs="Verdana"/>
                <w:sz w:val="18"/>
                <w:szCs w:val="18"/>
              </w:rPr>
              <w:t>Transmission of COVID-19 from infectious individuals</w:t>
            </w:r>
            <w:r w:rsidRPr="00B86F2F">
              <w:rPr>
                <w:rStyle w:val="normaltextrun"/>
                <w:rFonts w:ascii="Verdana" w:hAnsi="Verdana"/>
                <w:sz w:val="18"/>
                <w:szCs w:val="18"/>
              </w:rPr>
              <w:t xml:space="preserve"> </w:t>
            </w:r>
            <w:r w:rsidRPr="00B86F2F">
              <w:rPr>
                <w:rStyle w:val="eop"/>
                <w:rFonts w:ascii="Verdana" w:eastAsiaTheme="minorEastAsia" w:hAnsi="Verdana"/>
                <w:sz w:val="18"/>
                <w:szCs w:val="18"/>
              </w:rPr>
              <w:t> </w:t>
            </w:r>
          </w:p>
        </w:tc>
        <w:tc>
          <w:tcPr>
            <w:tcW w:w="1691" w:type="dxa"/>
          </w:tcPr>
          <w:p w14:paraId="32AC0C41" w14:textId="6FFE5FC7" w:rsidR="005E15A1" w:rsidRPr="00B86F2F" w:rsidRDefault="00922F07" w:rsidP="00922F07">
            <w:pPr>
              <w:spacing w:after="120"/>
              <w:rPr>
                <w:rFonts w:ascii="Verdana" w:eastAsia="Verdana" w:hAnsi="Verdana" w:cs="Verdana"/>
                <w:sz w:val="18"/>
                <w:szCs w:val="18"/>
              </w:rPr>
            </w:pPr>
            <w:r w:rsidRPr="00B86F2F">
              <w:rPr>
                <w:rFonts w:ascii="Verdana" w:eastAsia="Verdana" w:hAnsi="Verdana" w:cs="Verdana"/>
                <w:sz w:val="18"/>
                <w:szCs w:val="18"/>
              </w:rPr>
              <w:t>Personnel on campus from i</w:t>
            </w:r>
            <w:r w:rsidR="005E15A1" w:rsidRPr="00B86F2F">
              <w:rPr>
                <w:rStyle w:val="normaltextrun"/>
                <w:rFonts w:ascii="Verdana" w:eastAsia="Verdana" w:hAnsi="Verdana" w:cs="Verdana"/>
                <w:sz w:val="18"/>
                <w:szCs w:val="18"/>
              </w:rPr>
              <w:t>nfection of respiratory illness</w:t>
            </w:r>
            <w:r w:rsidR="005E15A1" w:rsidRPr="00B86F2F">
              <w:rPr>
                <w:rStyle w:val="eop"/>
                <w:rFonts w:ascii="Verdana" w:eastAsiaTheme="minorEastAsia" w:hAnsi="Verdana"/>
                <w:sz w:val="18"/>
                <w:szCs w:val="18"/>
              </w:rPr>
              <w:t> </w:t>
            </w:r>
          </w:p>
        </w:tc>
        <w:tc>
          <w:tcPr>
            <w:tcW w:w="7948" w:type="dxa"/>
            <w:gridSpan w:val="3"/>
          </w:tcPr>
          <w:p w14:paraId="17409981" w14:textId="77777777" w:rsidR="005E15A1" w:rsidRPr="00B86F2F"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00B86F2F">
              <w:rPr>
                <w:rStyle w:val="normaltextrun"/>
                <w:rFonts w:ascii="Verdana" w:hAnsi="Verdana" w:cs="Segoe UI"/>
                <w:color w:val="000000" w:themeColor="text1"/>
                <w:sz w:val="18"/>
                <w:szCs w:val="18"/>
              </w:rPr>
              <w:t xml:space="preserve">All personnel coming onto campus must be free from COVID-19 symptoms and not be under any self-isolation or quarantine order. </w:t>
            </w:r>
          </w:p>
          <w:p w14:paraId="244DA429" w14:textId="77777777" w:rsidR="005E15A1" w:rsidRPr="00B86F2F" w:rsidRDefault="005E15A1" w:rsidP="005E15A1">
            <w:pPr>
              <w:pStyle w:val="paragraph"/>
              <w:numPr>
                <w:ilvl w:val="0"/>
                <w:numId w:val="47"/>
              </w:numPr>
              <w:spacing w:before="0" w:beforeAutospacing="0" w:after="0" w:afterAutospacing="0"/>
              <w:jc w:val="both"/>
              <w:textAlignment w:val="baseline"/>
              <w:rPr>
                <w:rFonts w:ascii="Verdana" w:eastAsia="Verdana" w:hAnsi="Verdana" w:cs="Verdana"/>
                <w:sz w:val="18"/>
                <w:szCs w:val="18"/>
              </w:rPr>
            </w:pPr>
            <w:r w:rsidRPr="00B86F2F">
              <w:rPr>
                <w:rStyle w:val="normaltextrun"/>
                <w:rFonts w:ascii="Verdana" w:hAnsi="Verdana" w:cs="Segoe UI"/>
                <w:color w:val="000000" w:themeColor="text1"/>
                <w:sz w:val="18"/>
                <w:szCs w:val="18"/>
              </w:rPr>
              <w:t xml:space="preserve">University strongly encourages all personnel who are eligible to </w:t>
            </w:r>
            <w:hyperlink r:id="rId12">
              <w:proofErr w:type="gramStart"/>
              <w:r w:rsidRPr="00B86F2F">
                <w:rPr>
                  <w:rStyle w:val="Hyperlink"/>
                  <w:rFonts w:ascii="Verdana" w:eastAsia="Verdana" w:hAnsi="Verdana" w:cs="Verdana"/>
                  <w:sz w:val="18"/>
                  <w:szCs w:val="18"/>
                </w:rPr>
                <w:t>get</w:t>
              </w:r>
              <w:proofErr w:type="gramEnd"/>
              <w:r w:rsidRPr="00B86F2F">
                <w:rPr>
                  <w:rStyle w:val="Hyperlink"/>
                  <w:rFonts w:ascii="Verdana" w:eastAsia="Verdana" w:hAnsi="Verdana" w:cs="Verdana"/>
                  <w:sz w:val="18"/>
                  <w:szCs w:val="18"/>
                </w:rPr>
                <w:t xml:space="preserve"> vaccinated before coming on to campus</w:t>
              </w:r>
            </w:hyperlink>
            <w:r w:rsidRPr="00B86F2F">
              <w:rPr>
                <w:rStyle w:val="normaltextrun"/>
                <w:rFonts w:ascii="Verdana" w:hAnsi="Verdana" w:cs="Segoe UI"/>
                <w:color w:val="000000" w:themeColor="text1"/>
                <w:sz w:val="18"/>
                <w:szCs w:val="18"/>
              </w:rPr>
              <w:t xml:space="preserve">. Further information can be found here </w:t>
            </w:r>
            <w:hyperlink r:id="rId13" w:anchor="COVIDvaccination">
              <w:r w:rsidRPr="00B86F2F">
                <w:rPr>
                  <w:rStyle w:val="Hyperlink"/>
                  <w:rFonts w:ascii="Verdana" w:eastAsia="Verdana" w:hAnsi="Verdana" w:cs="Verdana"/>
                  <w:sz w:val="18"/>
                  <w:szCs w:val="18"/>
                </w:rPr>
                <w:t>FAQs on COVID-19 vaccination</w:t>
              </w:r>
            </w:hyperlink>
          </w:p>
          <w:p w14:paraId="519F7882" w14:textId="77777777" w:rsidR="005E15A1" w:rsidRPr="00B86F2F"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00B86F2F">
              <w:rPr>
                <w:rStyle w:val="normaltextrun"/>
                <w:rFonts w:ascii="Verdana" w:hAnsi="Verdana" w:cs="Segoe UI"/>
                <w:color w:val="000000" w:themeColor="text1"/>
                <w:sz w:val="18"/>
                <w:szCs w:val="18"/>
              </w:rPr>
              <w:t xml:space="preserve">University strongly encourages all personnel working on campus to </w:t>
            </w:r>
            <w:proofErr w:type="gramStart"/>
            <w:r w:rsidRPr="00B86F2F">
              <w:rPr>
                <w:rStyle w:val="normaltextrun"/>
                <w:rFonts w:ascii="Verdana" w:hAnsi="Verdana" w:cs="Segoe UI"/>
                <w:color w:val="000000" w:themeColor="text1"/>
                <w:sz w:val="18"/>
                <w:szCs w:val="18"/>
              </w:rPr>
              <w:t>get</w:t>
            </w:r>
            <w:proofErr w:type="gramEnd"/>
            <w:r w:rsidRPr="00B86F2F">
              <w:rPr>
                <w:rStyle w:val="normaltextrun"/>
                <w:rFonts w:ascii="Verdana" w:hAnsi="Verdana" w:cs="Segoe UI"/>
                <w:color w:val="000000" w:themeColor="text1"/>
                <w:sz w:val="18"/>
                <w:szCs w:val="18"/>
              </w:rPr>
              <w:t xml:space="preserve"> tested twice a week, irrespective of whether they display COVID symptoms or not.  Free rapid lateral flow home testing kits are available from campus catering outlets or from the NHS </w:t>
            </w:r>
            <w:hyperlink r:id="rId14">
              <w:r w:rsidRPr="00B86F2F">
                <w:rPr>
                  <w:rStyle w:val="Hyperlink"/>
                  <w:rFonts w:ascii="Verdana" w:eastAsia="Verdana" w:hAnsi="Verdana" w:cs="Verdana"/>
                  <w:sz w:val="18"/>
                  <w:szCs w:val="18"/>
                </w:rPr>
                <w:t>home test kits online</w:t>
              </w:r>
            </w:hyperlink>
            <w:r w:rsidRPr="00B86F2F">
              <w:rPr>
                <w:rStyle w:val="normaltextrun"/>
                <w:rFonts w:ascii="Verdana" w:hAnsi="Verdana" w:cs="Segoe UI"/>
                <w:color w:val="000000" w:themeColor="text1"/>
                <w:sz w:val="18"/>
                <w:szCs w:val="18"/>
              </w:rPr>
              <w:t>.</w:t>
            </w:r>
          </w:p>
          <w:p w14:paraId="5294891D" w14:textId="77777777" w:rsidR="00B264E4" w:rsidRPr="00B86F2F"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00B86F2F">
              <w:rPr>
                <w:rStyle w:val="normaltextrun"/>
                <w:rFonts w:ascii="Verdana" w:hAnsi="Verdana" w:cs="Segoe UI"/>
                <w:color w:val="000000" w:themeColor="text1"/>
                <w:sz w:val="18"/>
                <w:szCs w:val="18"/>
              </w:rPr>
              <w:t xml:space="preserve">All personnel tested positive or have symptoms must isolate, according to guidance from the </w:t>
            </w:r>
            <w:hyperlink r:id="rId15">
              <w:r w:rsidRPr="00B86F2F">
                <w:rPr>
                  <w:rStyle w:val="Hyperlink"/>
                  <w:rFonts w:ascii="Verdana" w:eastAsia="Verdana" w:hAnsi="Verdana" w:cs="Verdana"/>
                  <w:sz w:val="18"/>
                  <w:szCs w:val="18"/>
                </w:rPr>
                <w:t>Government COVID-19 pages</w:t>
              </w:r>
            </w:hyperlink>
            <w:r w:rsidRPr="00B86F2F">
              <w:rPr>
                <w:rStyle w:val="normaltextrun"/>
                <w:rFonts w:ascii="Verdana" w:hAnsi="Verdana" w:cs="Segoe UI"/>
                <w:color w:val="000000" w:themeColor="text1"/>
                <w:sz w:val="18"/>
                <w:szCs w:val="18"/>
              </w:rPr>
              <w:t xml:space="preserve"> and </w:t>
            </w:r>
            <w:hyperlink r:id="rId16">
              <w:r w:rsidRPr="00B86F2F">
                <w:rPr>
                  <w:rStyle w:val="Hyperlink"/>
                  <w:rFonts w:ascii="Verdana" w:eastAsia="Verdana" w:hAnsi="Verdana" w:cs="Verdana"/>
                  <w:sz w:val="18"/>
                  <w:szCs w:val="18"/>
                </w:rPr>
                <w:t>NHS COVID-19 page</w:t>
              </w:r>
              <w:r w:rsidRPr="00B86F2F">
                <w:rPr>
                  <w:rStyle w:val="Hyperlink"/>
                  <w:rFonts w:ascii="Verdana" w:eastAsia="Arial" w:hAnsi="Verdana" w:cs="Arial"/>
                  <w:smallCaps/>
                  <w:sz w:val="18"/>
                  <w:szCs w:val="18"/>
                </w:rPr>
                <w:t>s</w:t>
              </w:r>
            </w:hyperlink>
            <w:r w:rsidRPr="00B86F2F">
              <w:rPr>
                <w:rStyle w:val="normaltextrun"/>
                <w:rFonts w:ascii="Verdana" w:hAnsi="Verdana" w:cs="Segoe UI"/>
                <w:color w:val="000000" w:themeColor="text1"/>
                <w:sz w:val="18"/>
                <w:szCs w:val="18"/>
              </w:rPr>
              <w:t xml:space="preserve">. </w:t>
            </w:r>
          </w:p>
          <w:p w14:paraId="6DDEF53B" w14:textId="216FA187" w:rsidR="005E15A1" w:rsidRPr="00B86F2F"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00B86F2F">
              <w:rPr>
                <w:rStyle w:val="normaltextrun"/>
                <w:rFonts w:ascii="Verdana" w:hAnsi="Verdana" w:cs="Segoe UI"/>
                <w:color w:val="000000" w:themeColor="text1"/>
                <w:sz w:val="18"/>
                <w:szCs w:val="18"/>
              </w:rPr>
              <w:t xml:space="preserve">Any staff or students who have had a positive Covid-19 test or are isolating/quarantining should report using this </w:t>
            </w:r>
            <w:hyperlink r:id="rId17">
              <w:r w:rsidRPr="00B86F2F">
                <w:rPr>
                  <w:rStyle w:val="Hyperlink"/>
                  <w:rFonts w:ascii="Verdana" w:eastAsia="Verdana" w:hAnsi="Verdana" w:cs="Verdana"/>
                  <w:sz w:val="18"/>
                  <w:szCs w:val="18"/>
                </w:rPr>
                <w:t>online form</w:t>
              </w:r>
            </w:hyperlink>
          </w:p>
          <w:p w14:paraId="1D72C8C1" w14:textId="77777777" w:rsidR="005E15A1" w:rsidRPr="00B86F2F" w:rsidRDefault="005E15A1" w:rsidP="005E15A1">
            <w:pPr>
              <w:pStyle w:val="paragraph"/>
              <w:numPr>
                <w:ilvl w:val="0"/>
                <w:numId w:val="47"/>
              </w:numPr>
              <w:spacing w:before="0" w:beforeAutospacing="0" w:after="0" w:afterAutospacing="0"/>
              <w:textAlignment w:val="baseline"/>
              <w:rPr>
                <w:rStyle w:val="eop"/>
                <w:rFonts w:ascii="Verdana" w:eastAsiaTheme="minorEastAsia" w:hAnsi="Verdana" w:cs="Segoe UI"/>
                <w:color w:val="000000" w:themeColor="text1"/>
                <w:sz w:val="18"/>
                <w:szCs w:val="18"/>
              </w:rPr>
            </w:pPr>
            <w:r w:rsidRPr="00B86F2F">
              <w:rPr>
                <w:rStyle w:val="normaltextrun"/>
                <w:rFonts w:ascii="Verdana" w:hAnsi="Verdana" w:cs="Segoe UI"/>
                <w:color w:val="000000" w:themeColor="text1"/>
                <w:sz w:val="18"/>
                <w:szCs w:val="18"/>
              </w:rPr>
              <w:t>All staff and students to follow latest national advice and guidance on public transport found on the </w:t>
            </w:r>
            <w:hyperlink r:id="rId18">
              <w:r w:rsidRPr="00B86F2F">
                <w:rPr>
                  <w:rStyle w:val="normaltextrun"/>
                  <w:rFonts w:ascii="Verdana" w:hAnsi="Verdana" w:cs="Segoe UI"/>
                  <w:color w:val="0000FF"/>
                  <w:sz w:val="18"/>
                  <w:szCs w:val="18"/>
                  <w:u w:val="single"/>
                </w:rPr>
                <w:t>safer travel guidance for passengers</w:t>
              </w:r>
            </w:hyperlink>
            <w:r w:rsidRPr="00B86F2F">
              <w:rPr>
                <w:rStyle w:val="normaltextrun"/>
                <w:rFonts w:ascii="Verdana" w:hAnsi="Verdana" w:cs="Segoe UI"/>
                <w:color w:val="000000" w:themeColor="text1"/>
                <w:sz w:val="18"/>
                <w:szCs w:val="18"/>
              </w:rPr>
              <w:t> site.</w:t>
            </w:r>
            <w:r w:rsidRPr="00B86F2F">
              <w:rPr>
                <w:rStyle w:val="eop"/>
                <w:rFonts w:ascii="Verdana" w:eastAsiaTheme="minorEastAsia" w:hAnsi="Verdana" w:cs="Segoe UI"/>
                <w:color w:val="000000" w:themeColor="text1"/>
                <w:sz w:val="18"/>
                <w:szCs w:val="18"/>
              </w:rPr>
              <w:t> </w:t>
            </w:r>
            <w:r w:rsidRPr="00B86F2F">
              <w:rPr>
                <w:rStyle w:val="normaltextrun"/>
                <w:rFonts w:ascii="Verdana" w:hAnsi="Verdana" w:cs="Segoe UI"/>
                <w:color w:val="000000" w:themeColor="text1"/>
                <w:sz w:val="18"/>
                <w:szCs w:val="18"/>
              </w:rPr>
              <w:t> </w:t>
            </w:r>
            <w:r w:rsidRPr="00B86F2F">
              <w:rPr>
                <w:rStyle w:val="eop"/>
                <w:rFonts w:ascii="Verdana" w:eastAsiaTheme="minorEastAsia" w:hAnsi="Verdana" w:cs="Segoe UI"/>
                <w:color w:val="000000" w:themeColor="text1"/>
                <w:sz w:val="18"/>
                <w:szCs w:val="18"/>
              </w:rPr>
              <w:t> </w:t>
            </w:r>
          </w:p>
          <w:p w14:paraId="71AD9E80" w14:textId="53EFEBB0" w:rsidR="005E15A1" w:rsidRPr="00B86F2F" w:rsidRDefault="005E15A1" w:rsidP="005E15A1">
            <w:pPr>
              <w:rPr>
                <w:rFonts w:ascii="Verdana" w:hAnsi="Verdana"/>
                <w:sz w:val="18"/>
                <w:szCs w:val="18"/>
              </w:rPr>
            </w:pPr>
          </w:p>
        </w:tc>
        <w:tc>
          <w:tcPr>
            <w:tcW w:w="983" w:type="dxa"/>
          </w:tcPr>
          <w:p w14:paraId="350FDBEA" w14:textId="578C5261" w:rsidR="005E15A1" w:rsidRPr="00B86F2F" w:rsidRDefault="005E15A1" w:rsidP="005E15A1">
            <w:pPr>
              <w:rPr>
                <w:rFonts w:ascii="Verdana" w:hAnsi="Verdana"/>
                <w:sz w:val="18"/>
                <w:szCs w:val="18"/>
              </w:rPr>
            </w:pPr>
            <w:r w:rsidRPr="00B86F2F">
              <w:rPr>
                <w:rFonts w:ascii="Verdana" w:hAnsi="Verdana"/>
                <w:sz w:val="18"/>
                <w:szCs w:val="18"/>
              </w:rPr>
              <w:t>Medium</w:t>
            </w:r>
          </w:p>
        </w:tc>
        <w:tc>
          <w:tcPr>
            <w:tcW w:w="850" w:type="dxa"/>
          </w:tcPr>
          <w:p w14:paraId="11F0ED5F" w14:textId="3D412AE8" w:rsidR="005E15A1" w:rsidRPr="00B86F2F" w:rsidRDefault="005E15A1" w:rsidP="005E15A1">
            <w:pPr>
              <w:jc w:val="center"/>
              <w:rPr>
                <w:rFonts w:ascii="Verdana" w:hAnsi="Verdana"/>
                <w:b/>
                <w:sz w:val="18"/>
                <w:szCs w:val="18"/>
              </w:rPr>
            </w:pPr>
            <w:r w:rsidRPr="00B86F2F">
              <w:rPr>
                <w:rFonts w:ascii="Verdana" w:hAnsi="Verdana"/>
                <w:sz w:val="18"/>
                <w:szCs w:val="18"/>
              </w:rPr>
              <w:t>A</w:t>
            </w:r>
          </w:p>
        </w:tc>
      </w:tr>
      <w:tr w:rsidR="005E15A1" w:rsidRPr="00B86F2F" w14:paraId="73918399" w14:textId="77777777" w:rsidTr="00E27AC3">
        <w:trPr>
          <w:trHeight w:val="1550"/>
        </w:trPr>
        <w:tc>
          <w:tcPr>
            <w:tcW w:w="1413" w:type="dxa"/>
            <w:tcBorders>
              <w:bottom w:val="single" w:sz="4" w:space="0" w:color="auto"/>
            </w:tcBorders>
          </w:tcPr>
          <w:p w14:paraId="205932C6" w14:textId="77777777" w:rsidR="005E15A1" w:rsidRPr="00B86F2F" w:rsidRDefault="005E15A1" w:rsidP="005E15A1">
            <w:pPr>
              <w:rPr>
                <w:rFonts w:ascii="Verdana" w:hAnsi="Verdana"/>
                <w:sz w:val="18"/>
                <w:szCs w:val="18"/>
              </w:rPr>
            </w:pPr>
            <w:r w:rsidRPr="00B86F2F">
              <w:rPr>
                <w:rFonts w:ascii="Verdana" w:hAnsi="Verdana"/>
                <w:sz w:val="18"/>
                <w:szCs w:val="18"/>
              </w:rPr>
              <w:t>Working in University buildings</w:t>
            </w:r>
          </w:p>
          <w:p w14:paraId="18FD9147" w14:textId="77777777" w:rsidR="005E15A1" w:rsidRPr="00B86F2F" w:rsidRDefault="005E15A1" w:rsidP="005E15A1">
            <w:pPr>
              <w:rPr>
                <w:rFonts w:ascii="Verdana" w:hAnsi="Verdana"/>
                <w:sz w:val="18"/>
                <w:szCs w:val="18"/>
              </w:rPr>
            </w:pPr>
          </w:p>
          <w:p w14:paraId="52BAFEE0" w14:textId="77777777" w:rsidR="005E15A1" w:rsidRPr="00B86F2F" w:rsidRDefault="005E15A1" w:rsidP="005E15A1">
            <w:pPr>
              <w:rPr>
                <w:rFonts w:ascii="Verdana" w:hAnsi="Verdana"/>
                <w:sz w:val="18"/>
                <w:szCs w:val="18"/>
              </w:rPr>
            </w:pPr>
          </w:p>
          <w:p w14:paraId="605E637A" w14:textId="6426A2D8" w:rsidR="005E15A1" w:rsidRPr="00B86F2F" w:rsidRDefault="005E15A1" w:rsidP="005E15A1">
            <w:pPr>
              <w:rPr>
                <w:rFonts w:ascii="Verdana" w:hAnsi="Verdana"/>
                <w:sz w:val="18"/>
                <w:szCs w:val="18"/>
              </w:rPr>
            </w:pPr>
          </w:p>
        </w:tc>
        <w:tc>
          <w:tcPr>
            <w:tcW w:w="1427" w:type="dxa"/>
            <w:gridSpan w:val="2"/>
          </w:tcPr>
          <w:p w14:paraId="201B37E2" w14:textId="6AD0A60C" w:rsidR="005E15A1" w:rsidRPr="00B86F2F" w:rsidRDefault="005E15A1" w:rsidP="005E15A1">
            <w:pPr>
              <w:rPr>
                <w:rFonts w:ascii="Verdana" w:eastAsia="Verdana" w:hAnsi="Verdana" w:cs="Verdana"/>
                <w:sz w:val="18"/>
                <w:szCs w:val="18"/>
              </w:rPr>
            </w:pPr>
            <w:r w:rsidRPr="00B86F2F">
              <w:rPr>
                <w:rFonts w:ascii="Verdana" w:hAnsi="Verdana"/>
                <w:sz w:val="18"/>
                <w:szCs w:val="18"/>
              </w:rPr>
              <w:t>Transmission of COVID-19</w:t>
            </w:r>
          </w:p>
        </w:tc>
        <w:tc>
          <w:tcPr>
            <w:tcW w:w="1691" w:type="dxa"/>
          </w:tcPr>
          <w:p w14:paraId="4F3B968B" w14:textId="617F0FEC" w:rsidR="005E15A1" w:rsidRPr="00B86F2F" w:rsidRDefault="005E15A1" w:rsidP="005E15A1">
            <w:pPr>
              <w:spacing w:after="120"/>
              <w:rPr>
                <w:rFonts w:ascii="Verdana" w:eastAsia="Verdana" w:hAnsi="Verdana" w:cs="Verdana"/>
                <w:sz w:val="18"/>
                <w:szCs w:val="18"/>
              </w:rPr>
            </w:pPr>
            <w:r w:rsidRPr="00B86F2F">
              <w:rPr>
                <w:rFonts w:ascii="Verdana" w:hAnsi="Verdana"/>
                <w:sz w:val="18"/>
                <w:szCs w:val="18"/>
              </w:rPr>
              <w:t>Building users if good COVID hygiene is not carried out</w:t>
            </w:r>
          </w:p>
        </w:tc>
        <w:tc>
          <w:tcPr>
            <w:tcW w:w="7948" w:type="dxa"/>
            <w:gridSpan w:val="3"/>
          </w:tcPr>
          <w:p w14:paraId="6292AA6C" w14:textId="77777777" w:rsidR="005E15A1" w:rsidRPr="00B86F2F" w:rsidRDefault="005E15A1" w:rsidP="005E15A1">
            <w:pPr>
              <w:pStyle w:val="ListParagraph"/>
              <w:numPr>
                <w:ilvl w:val="0"/>
                <w:numId w:val="48"/>
              </w:numPr>
              <w:spacing w:after="0" w:line="240" w:lineRule="auto"/>
              <w:ind w:left="360"/>
              <w:rPr>
                <w:rFonts w:ascii="Verdana" w:hAnsi="Verdana"/>
                <w:sz w:val="18"/>
                <w:szCs w:val="18"/>
              </w:rPr>
            </w:pPr>
            <w:r w:rsidRPr="00B86F2F">
              <w:rPr>
                <w:rFonts w:ascii="Verdana" w:hAnsi="Verdana"/>
                <w:sz w:val="18"/>
                <w:szCs w:val="18"/>
              </w:rPr>
              <w:t xml:space="preserve">Building signage </w:t>
            </w:r>
            <w:proofErr w:type="gramStart"/>
            <w:r w:rsidRPr="00B86F2F">
              <w:rPr>
                <w:rFonts w:ascii="Verdana" w:hAnsi="Verdana"/>
                <w:sz w:val="18"/>
                <w:szCs w:val="18"/>
              </w:rPr>
              <w:t>is provided</w:t>
            </w:r>
            <w:proofErr w:type="gramEnd"/>
            <w:r w:rsidRPr="00B86F2F">
              <w:rPr>
                <w:rFonts w:ascii="Verdana" w:hAnsi="Verdana"/>
                <w:sz w:val="18"/>
                <w:szCs w:val="18"/>
              </w:rPr>
              <w:t xml:space="preserve"> to remind of effective COVID hygiene.</w:t>
            </w:r>
          </w:p>
          <w:p w14:paraId="2FA0DB56" w14:textId="77777777" w:rsidR="005E15A1" w:rsidRPr="00B86F2F" w:rsidRDefault="005E15A1" w:rsidP="005E15A1">
            <w:pPr>
              <w:pStyle w:val="ListParagraph"/>
              <w:numPr>
                <w:ilvl w:val="0"/>
                <w:numId w:val="48"/>
              </w:numPr>
              <w:spacing w:after="0" w:line="240" w:lineRule="auto"/>
              <w:ind w:left="360"/>
              <w:rPr>
                <w:rFonts w:ascii="Verdana" w:hAnsi="Verdana"/>
                <w:sz w:val="18"/>
                <w:szCs w:val="18"/>
              </w:rPr>
            </w:pPr>
            <w:r w:rsidRPr="00B86F2F">
              <w:rPr>
                <w:rFonts w:ascii="Verdana" w:hAnsi="Verdana"/>
                <w:sz w:val="18"/>
                <w:szCs w:val="18"/>
              </w:rPr>
              <w:t xml:space="preserve">Hand sanitisers are available throughout all University buildings. </w:t>
            </w:r>
          </w:p>
          <w:p w14:paraId="490B2D83" w14:textId="77777777" w:rsidR="005E15A1" w:rsidRPr="00B86F2F" w:rsidRDefault="005E15A1" w:rsidP="005E15A1">
            <w:pPr>
              <w:pStyle w:val="ListParagraph"/>
              <w:numPr>
                <w:ilvl w:val="0"/>
                <w:numId w:val="48"/>
              </w:numPr>
              <w:spacing w:after="0" w:line="240" w:lineRule="auto"/>
              <w:ind w:left="360"/>
              <w:rPr>
                <w:rFonts w:ascii="Verdana" w:hAnsi="Verdana"/>
                <w:sz w:val="18"/>
                <w:szCs w:val="18"/>
              </w:rPr>
            </w:pPr>
            <w:r w:rsidRPr="00B86F2F">
              <w:rPr>
                <w:rFonts w:ascii="Verdana" w:hAnsi="Verdana"/>
                <w:sz w:val="18"/>
                <w:szCs w:val="18"/>
              </w:rPr>
              <w:t>All personnel are expected to sanitise hands upon arrival to the building, at regular intervals whilst in these areas and before departure.</w:t>
            </w:r>
          </w:p>
          <w:p w14:paraId="16ABDBB6" w14:textId="57C1B37C" w:rsidR="005E15A1" w:rsidRPr="00B86F2F" w:rsidRDefault="005E15A1" w:rsidP="005E15A1">
            <w:pPr>
              <w:pStyle w:val="ListParagraph"/>
              <w:numPr>
                <w:ilvl w:val="0"/>
                <w:numId w:val="48"/>
              </w:numPr>
              <w:spacing w:after="0" w:line="240" w:lineRule="auto"/>
              <w:ind w:left="360"/>
              <w:rPr>
                <w:rFonts w:ascii="Verdana" w:hAnsi="Verdana"/>
                <w:sz w:val="18"/>
                <w:szCs w:val="18"/>
              </w:rPr>
            </w:pPr>
            <w:r w:rsidRPr="00B86F2F">
              <w:rPr>
                <w:rFonts w:ascii="Verdana" w:hAnsi="Verdana"/>
                <w:sz w:val="18"/>
                <w:szCs w:val="18"/>
              </w:rPr>
              <w:t>House services continues to clean communal areas and frequently touched surfaces</w:t>
            </w:r>
          </w:p>
          <w:p w14:paraId="4CDDC811" w14:textId="7F56846E" w:rsidR="005E15A1" w:rsidRPr="00B86F2F" w:rsidRDefault="005E15A1" w:rsidP="005E15A1">
            <w:pPr>
              <w:pStyle w:val="ListParagraph"/>
              <w:numPr>
                <w:ilvl w:val="0"/>
                <w:numId w:val="48"/>
              </w:numPr>
              <w:spacing w:after="0" w:line="240" w:lineRule="auto"/>
              <w:ind w:left="360"/>
              <w:rPr>
                <w:rFonts w:ascii="Verdana" w:hAnsi="Verdana"/>
                <w:sz w:val="18"/>
                <w:szCs w:val="18"/>
              </w:rPr>
            </w:pPr>
            <w:r w:rsidRPr="00B86F2F">
              <w:rPr>
                <w:rFonts w:ascii="Verdana" w:hAnsi="Verdana"/>
                <w:sz w:val="18"/>
                <w:szCs w:val="18"/>
              </w:rPr>
              <w:t>Sanitising wipes are available for building users to use in their work area to clean down communal items.</w:t>
            </w:r>
          </w:p>
          <w:p w14:paraId="446BE426" w14:textId="344F3F92" w:rsidR="005E15A1" w:rsidRPr="00B86F2F" w:rsidRDefault="3D93AFA3" w:rsidP="05C39E41">
            <w:pPr>
              <w:pStyle w:val="paragraph"/>
              <w:numPr>
                <w:ilvl w:val="0"/>
                <w:numId w:val="47"/>
              </w:numPr>
              <w:spacing w:before="0" w:beforeAutospacing="0" w:after="0" w:afterAutospacing="0"/>
              <w:jc w:val="both"/>
              <w:textAlignment w:val="baseline"/>
              <w:rPr>
                <w:rFonts w:ascii="Verdana" w:hAnsi="Verdana" w:cs="Segoe UI"/>
                <w:color w:val="000000" w:themeColor="text1"/>
                <w:sz w:val="18"/>
                <w:szCs w:val="18"/>
              </w:rPr>
            </w:pPr>
            <w:r w:rsidRPr="00B86F2F">
              <w:rPr>
                <w:rFonts w:ascii="Verdana" w:hAnsi="Verdana"/>
                <w:sz w:val="18"/>
                <w:szCs w:val="18"/>
              </w:rPr>
              <w:t>Fa</w:t>
            </w:r>
            <w:r w:rsidR="005E15A1" w:rsidRPr="00B86F2F">
              <w:rPr>
                <w:rFonts w:ascii="Verdana" w:hAnsi="Verdana"/>
                <w:sz w:val="18"/>
                <w:szCs w:val="18"/>
              </w:rPr>
              <w:t xml:space="preserve">ce coverings </w:t>
            </w:r>
            <w:proofErr w:type="gramStart"/>
            <w:r w:rsidR="005E15A1" w:rsidRPr="00B86F2F">
              <w:rPr>
                <w:rFonts w:ascii="Verdana" w:hAnsi="Verdana"/>
                <w:sz w:val="18"/>
                <w:szCs w:val="18"/>
              </w:rPr>
              <w:t>are expected to be worn</w:t>
            </w:r>
            <w:proofErr w:type="gramEnd"/>
            <w:r w:rsidR="005E15A1" w:rsidRPr="00B86F2F">
              <w:rPr>
                <w:rFonts w:ascii="Verdana" w:hAnsi="Verdana"/>
                <w:sz w:val="18"/>
                <w:szCs w:val="18"/>
              </w:rPr>
              <w:t xml:space="preserve"> while transiting inside buildings or in crowded areas. If seated and social distancing </w:t>
            </w:r>
            <w:proofErr w:type="gramStart"/>
            <w:r w:rsidR="005E15A1" w:rsidRPr="00B86F2F">
              <w:rPr>
                <w:rFonts w:ascii="Verdana" w:hAnsi="Verdana"/>
                <w:sz w:val="18"/>
                <w:szCs w:val="18"/>
              </w:rPr>
              <w:t>is used</w:t>
            </w:r>
            <w:proofErr w:type="gramEnd"/>
            <w:r w:rsidR="005E15A1" w:rsidRPr="00B86F2F">
              <w:rPr>
                <w:rFonts w:ascii="Verdana" w:hAnsi="Verdana"/>
                <w:sz w:val="18"/>
                <w:szCs w:val="18"/>
              </w:rPr>
              <w:t>, face coverings can be removed.</w:t>
            </w:r>
          </w:p>
          <w:p w14:paraId="33170210" w14:textId="438756F4" w:rsidR="00785A50" w:rsidRPr="00B86F2F" w:rsidRDefault="00785A50" w:rsidP="005E15A1">
            <w:pPr>
              <w:pStyle w:val="paragraph"/>
              <w:numPr>
                <w:ilvl w:val="0"/>
                <w:numId w:val="47"/>
              </w:numPr>
              <w:spacing w:before="0" w:beforeAutospacing="0" w:after="0" w:afterAutospacing="0"/>
              <w:jc w:val="both"/>
              <w:textAlignment w:val="baseline"/>
              <w:rPr>
                <w:rFonts w:ascii="Verdana" w:hAnsi="Verdana" w:cs="Segoe UI"/>
                <w:color w:val="000000" w:themeColor="text1"/>
                <w:sz w:val="18"/>
                <w:szCs w:val="18"/>
              </w:rPr>
            </w:pPr>
            <w:r w:rsidRPr="00B86F2F">
              <w:rPr>
                <w:rFonts w:ascii="Verdana" w:hAnsi="Verdana"/>
                <w:sz w:val="18"/>
                <w:szCs w:val="18"/>
              </w:rPr>
              <w:t xml:space="preserve">Face coverings are available from building entrances. </w:t>
            </w:r>
          </w:p>
          <w:p w14:paraId="3C0B2A3D" w14:textId="576E7ADA" w:rsidR="005E15A1" w:rsidRPr="00B86F2F" w:rsidRDefault="005E15A1" w:rsidP="005E15A1">
            <w:pPr>
              <w:pStyle w:val="paragraph"/>
              <w:spacing w:before="0" w:beforeAutospacing="0" w:after="0" w:afterAutospacing="0"/>
              <w:ind w:left="360"/>
              <w:jc w:val="both"/>
              <w:textAlignment w:val="baseline"/>
              <w:rPr>
                <w:rStyle w:val="normaltextrun"/>
                <w:rFonts w:ascii="Verdana" w:hAnsi="Verdana" w:cs="Segoe UI"/>
                <w:color w:val="000000" w:themeColor="text1"/>
                <w:sz w:val="18"/>
                <w:szCs w:val="18"/>
              </w:rPr>
            </w:pPr>
          </w:p>
        </w:tc>
        <w:tc>
          <w:tcPr>
            <w:tcW w:w="983" w:type="dxa"/>
          </w:tcPr>
          <w:p w14:paraId="1360348A" w14:textId="06854D49" w:rsidR="005E15A1" w:rsidRPr="00B86F2F" w:rsidRDefault="005E15A1" w:rsidP="005E15A1">
            <w:pPr>
              <w:rPr>
                <w:rFonts w:ascii="Verdana" w:hAnsi="Verdana"/>
                <w:sz w:val="18"/>
                <w:szCs w:val="18"/>
              </w:rPr>
            </w:pPr>
            <w:r w:rsidRPr="00B86F2F">
              <w:rPr>
                <w:rFonts w:ascii="Verdana" w:hAnsi="Verdana"/>
                <w:sz w:val="18"/>
                <w:szCs w:val="18"/>
              </w:rPr>
              <w:t>Medium</w:t>
            </w:r>
          </w:p>
        </w:tc>
        <w:tc>
          <w:tcPr>
            <w:tcW w:w="850" w:type="dxa"/>
          </w:tcPr>
          <w:p w14:paraId="6CCC4575" w14:textId="42F2A04B" w:rsidR="005E15A1" w:rsidRPr="00B86F2F" w:rsidRDefault="005E15A1" w:rsidP="005E15A1">
            <w:pPr>
              <w:jc w:val="center"/>
              <w:rPr>
                <w:rFonts w:ascii="Verdana" w:hAnsi="Verdana"/>
                <w:sz w:val="18"/>
                <w:szCs w:val="18"/>
              </w:rPr>
            </w:pPr>
            <w:r w:rsidRPr="00B86F2F">
              <w:rPr>
                <w:rFonts w:ascii="Verdana" w:hAnsi="Verdana"/>
                <w:sz w:val="18"/>
                <w:szCs w:val="18"/>
              </w:rPr>
              <w:t>A</w:t>
            </w:r>
          </w:p>
        </w:tc>
      </w:tr>
      <w:tr w:rsidR="005E15A1" w:rsidRPr="00B86F2F" w14:paraId="2A4DF650" w14:textId="77777777" w:rsidTr="00E27AC3">
        <w:trPr>
          <w:trHeight w:val="3538"/>
        </w:trPr>
        <w:tc>
          <w:tcPr>
            <w:tcW w:w="1413" w:type="dxa"/>
          </w:tcPr>
          <w:p w14:paraId="3B8A443B" w14:textId="6A89E35F" w:rsidR="005E15A1" w:rsidRPr="00B86F2F" w:rsidRDefault="005E15A1" w:rsidP="005E15A1">
            <w:pPr>
              <w:rPr>
                <w:rFonts w:ascii="Verdana" w:hAnsi="Verdana"/>
                <w:sz w:val="18"/>
                <w:szCs w:val="18"/>
              </w:rPr>
            </w:pPr>
            <w:r w:rsidRPr="00B86F2F">
              <w:rPr>
                <w:rFonts w:ascii="Verdana" w:hAnsi="Verdana"/>
                <w:sz w:val="18"/>
                <w:szCs w:val="18"/>
              </w:rPr>
              <w:t>Face-to-face meetings on campus</w:t>
            </w:r>
          </w:p>
          <w:p w14:paraId="42685311" w14:textId="77777777" w:rsidR="005E15A1" w:rsidRPr="00B86F2F" w:rsidRDefault="005E15A1" w:rsidP="005E15A1">
            <w:pPr>
              <w:rPr>
                <w:rFonts w:ascii="Verdana" w:hAnsi="Verdana"/>
                <w:sz w:val="18"/>
                <w:szCs w:val="18"/>
              </w:rPr>
            </w:pPr>
          </w:p>
          <w:p w14:paraId="37477F87" w14:textId="77777777" w:rsidR="005E15A1" w:rsidRPr="00B86F2F" w:rsidRDefault="005E15A1" w:rsidP="005E15A1">
            <w:pPr>
              <w:rPr>
                <w:rFonts w:ascii="Verdana" w:hAnsi="Verdana"/>
                <w:sz w:val="18"/>
                <w:szCs w:val="18"/>
              </w:rPr>
            </w:pPr>
          </w:p>
          <w:p w14:paraId="4CF43B67" w14:textId="77777777" w:rsidR="005E15A1" w:rsidRPr="00B86F2F" w:rsidRDefault="005E15A1" w:rsidP="005E15A1">
            <w:pPr>
              <w:rPr>
                <w:rFonts w:ascii="Verdana" w:hAnsi="Verdana"/>
                <w:sz w:val="18"/>
                <w:szCs w:val="18"/>
              </w:rPr>
            </w:pPr>
          </w:p>
          <w:p w14:paraId="5097C4B2" w14:textId="77777777" w:rsidR="005E15A1" w:rsidRPr="00B86F2F" w:rsidRDefault="005E15A1" w:rsidP="005E15A1">
            <w:pPr>
              <w:rPr>
                <w:rFonts w:ascii="Verdana" w:hAnsi="Verdana"/>
                <w:sz w:val="18"/>
                <w:szCs w:val="18"/>
              </w:rPr>
            </w:pPr>
          </w:p>
          <w:p w14:paraId="6961B82E" w14:textId="77777777" w:rsidR="005E15A1" w:rsidRPr="00B86F2F" w:rsidRDefault="005E15A1" w:rsidP="005E15A1">
            <w:pPr>
              <w:rPr>
                <w:rFonts w:ascii="Verdana" w:hAnsi="Verdana"/>
                <w:sz w:val="18"/>
                <w:szCs w:val="18"/>
              </w:rPr>
            </w:pPr>
          </w:p>
          <w:p w14:paraId="64E39C8B" w14:textId="77777777" w:rsidR="005E15A1" w:rsidRPr="00B86F2F" w:rsidRDefault="005E15A1" w:rsidP="005E15A1">
            <w:pPr>
              <w:rPr>
                <w:rFonts w:ascii="Verdana" w:hAnsi="Verdana"/>
                <w:sz w:val="18"/>
                <w:szCs w:val="18"/>
              </w:rPr>
            </w:pPr>
          </w:p>
          <w:p w14:paraId="0AF9668D" w14:textId="77777777" w:rsidR="005E15A1" w:rsidRPr="00B86F2F" w:rsidRDefault="005E15A1" w:rsidP="005E15A1">
            <w:pPr>
              <w:rPr>
                <w:rFonts w:ascii="Verdana" w:hAnsi="Verdana"/>
                <w:sz w:val="18"/>
                <w:szCs w:val="18"/>
              </w:rPr>
            </w:pPr>
          </w:p>
          <w:p w14:paraId="1CDFF1D6" w14:textId="77777777" w:rsidR="005E15A1" w:rsidRPr="00B86F2F" w:rsidRDefault="005E15A1" w:rsidP="005E15A1">
            <w:pPr>
              <w:rPr>
                <w:rFonts w:ascii="Verdana" w:hAnsi="Verdana"/>
                <w:sz w:val="18"/>
                <w:szCs w:val="18"/>
              </w:rPr>
            </w:pPr>
          </w:p>
          <w:p w14:paraId="564D6493" w14:textId="77777777" w:rsidR="005E15A1" w:rsidRPr="00B86F2F" w:rsidRDefault="005E15A1" w:rsidP="005E15A1">
            <w:pPr>
              <w:rPr>
                <w:rFonts w:ascii="Verdana" w:hAnsi="Verdana"/>
                <w:sz w:val="18"/>
                <w:szCs w:val="18"/>
              </w:rPr>
            </w:pPr>
          </w:p>
          <w:p w14:paraId="72184054" w14:textId="77777777" w:rsidR="005E15A1" w:rsidRPr="00B86F2F" w:rsidRDefault="005E15A1" w:rsidP="005E15A1">
            <w:pPr>
              <w:rPr>
                <w:rFonts w:ascii="Verdana" w:hAnsi="Verdana"/>
                <w:sz w:val="18"/>
                <w:szCs w:val="18"/>
              </w:rPr>
            </w:pPr>
          </w:p>
          <w:p w14:paraId="2C7CD390" w14:textId="77777777" w:rsidR="005E15A1" w:rsidRPr="00B86F2F" w:rsidRDefault="005E15A1" w:rsidP="005E15A1">
            <w:pPr>
              <w:rPr>
                <w:rFonts w:ascii="Verdana" w:hAnsi="Verdana"/>
                <w:sz w:val="18"/>
                <w:szCs w:val="18"/>
              </w:rPr>
            </w:pPr>
          </w:p>
          <w:p w14:paraId="38F192EF" w14:textId="5CD5A710" w:rsidR="005E15A1" w:rsidRPr="00B86F2F" w:rsidRDefault="005E15A1" w:rsidP="005E15A1">
            <w:pPr>
              <w:rPr>
                <w:rFonts w:ascii="Verdana" w:hAnsi="Verdana"/>
                <w:sz w:val="18"/>
                <w:szCs w:val="18"/>
              </w:rPr>
            </w:pPr>
          </w:p>
        </w:tc>
        <w:tc>
          <w:tcPr>
            <w:tcW w:w="1427" w:type="dxa"/>
            <w:gridSpan w:val="2"/>
          </w:tcPr>
          <w:p w14:paraId="29E41558" w14:textId="2B1B6ACF" w:rsidR="005E15A1" w:rsidRPr="00B86F2F" w:rsidRDefault="005E15A1" w:rsidP="005E15A1">
            <w:pPr>
              <w:rPr>
                <w:rFonts w:ascii="Verdana" w:hAnsi="Verdana"/>
                <w:sz w:val="18"/>
                <w:szCs w:val="18"/>
              </w:rPr>
            </w:pPr>
            <w:r w:rsidRPr="00B86F2F">
              <w:rPr>
                <w:rFonts w:ascii="Verdana" w:hAnsi="Verdana"/>
                <w:sz w:val="18"/>
                <w:szCs w:val="18"/>
              </w:rPr>
              <w:t>Transmission of COVID-19</w:t>
            </w:r>
          </w:p>
          <w:p w14:paraId="09342857" w14:textId="562260F6" w:rsidR="005E15A1" w:rsidRPr="00B86F2F" w:rsidRDefault="005E15A1" w:rsidP="005E15A1">
            <w:pPr>
              <w:rPr>
                <w:rFonts w:ascii="Verdana" w:hAnsi="Verdana"/>
                <w:sz w:val="18"/>
                <w:szCs w:val="18"/>
              </w:rPr>
            </w:pPr>
          </w:p>
        </w:tc>
        <w:tc>
          <w:tcPr>
            <w:tcW w:w="1691" w:type="dxa"/>
          </w:tcPr>
          <w:p w14:paraId="43487707" w14:textId="30D5BE63" w:rsidR="005E15A1" w:rsidRPr="00B86F2F" w:rsidRDefault="005E15A1" w:rsidP="005E15A1">
            <w:pPr>
              <w:rPr>
                <w:rFonts w:ascii="Verdana" w:hAnsi="Verdana"/>
                <w:bCs/>
                <w:sz w:val="18"/>
                <w:szCs w:val="18"/>
              </w:rPr>
            </w:pPr>
            <w:r w:rsidRPr="00B86F2F">
              <w:rPr>
                <w:rFonts w:ascii="Verdana" w:hAnsi="Verdana"/>
                <w:bCs/>
                <w:sz w:val="18"/>
                <w:szCs w:val="18"/>
              </w:rPr>
              <w:t xml:space="preserve">All personnel in the meeting </w:t>
            </w:r>
          </w:p>
        </w:tc>
        <w:tc>
          <w:tcPr>
            <w:tcW w:w="7948" w:type="dxa"/>
            <w:gridSpan w:val="3"/>
          </w:tcPr>
          <w:p w14:paraId="21716455" w14:textId="77777777" w:rsidR="00E11A6E" w:rsidRPr="00B86F2F" w:rsidRDefault="00E11A6E" w:rsidP="00E11A6E">
            <w:pPr>
              <w:pStyle w:val="ListParagraph"/>
              <w:numPr>
                <w:ilvl w:val="0"/>
                <w:numId w:val="47"/>
              </w:numPr>
              <w:rPr>
                <w:rFonts w:ascii="Verdana" w:hAnsi="Verdana"/>
                <w:sz w:val="18"/>
                <w:szCs w:val="18"/>
              </w:rPr>
            </w:pPr>
            <w:r w:rsidRPr="00B86F2F">
              <w:rPr>
                <w:rFonts w:ascii="Verdana" w:hAnsi="Verdana"/>
                <w:sz w:val="18"/>
                <w:szCs w:val="18"/>
              </w:rPr>
              <w:t xml:space="preserve">If possible, meetings </w:t>
            </w:r>
            <w:proofErr w:type="gramStart"/>
            <w:r w:rsidRPr="00B86F2F">
              <w:rPr>
                <w:rFonts w:ascii="Verdana" w:hAnsi="Verdana"/>
                <w:sz w:val="18"/>
                <w:szCs w:val="18"/>
              </w:rPr>
              <w:t>should be scheduled</w:t>
            </w:r>
            <w:proofErr w:type="gramEnd"/>
            <w:r w:rsidRPr="00B86F2F">
              <w:rPr>
                <w:rFonts w:ascii="Verdana" w:hAnsi="Verdana"/>
                <w:sz w:val="18"/>
                <w:szCs w:val="18"/>
              </w:rPr>
              <w:t xml:space="preserve"> in advance to minimise waiting in communal areas. </w:t>
            </w:r>
          </w:p>
          <w:p w14:paraId="06B5EB57" w14:textId="5066111E" w:rsidR="005E15A1" w:rsidRPr="00B86F2F" w:rsidRDefault="000E5CF1" w:rsidP="00E11A6E">
            <w:pPr>
              <w:pStyle w:val="ListParagraph"/>
              <w:numPr>
                <w:ilvl w:val="0"/>
                <w:numId w:val="47"/>
              </w:numPr>
              <w:rPr>
                <w:rFonts w:ascii="Verdana" w:hAnsi="Verdana"/>
                <w:sz w:val="18"/>
                <w:szCs w:val="18"/>
              </w:rPr>
            </w:pPr>
            <w:r w:rsidRPr="00B86F2F">
              <w:rPr>
                <w:rFonts w:ascii="Verdana" w:hAnsi="Verdana"/>
                <w:sz w:val="18"/>
                <w:szCs w:val="18"/>
              </w:rPr>
              <w:t xml:space="preserve">Face coverings </w:t>
            </w:r>
            <w:proofErr w:type="gramStart"/>
            <w:r w:rsidRPr="00B86F2F">
              <w:rPr>
                <w:rFonts w:ascii="Verdana" w:hAnsi="Verdana"/>
                <w:sz w:val="18"/>
                <w:szCs w:val="18"/>
              </w:rPr>
              <w:t>are expected to be worn</w:t>
            </w:r>
            <w:proofErr w:type="gramEnd"/>
            <w:r w:rsidRPr="00B86F2F">
              <w:rPr>
                <w:rFonts w:ascii="Verdana" w:hAnsi="Verdana"/>
                <w:sz w:val="18"/>
                <w:szCs w:val="18"/>
              </w:rPr>
              <w:t xml:space="preserve"> while transiting inside buildings or in crowded areas, including group meetings. If seated and social distancing </w:t>
            </w:r>
            <w:proofErr w:type="gramStart"/>
            <w:r w:rsidRPr="00B86F2F">
              <w:rPr>
                <w:rFonts w:ascii="Verdana" w:hAnsi="Verdana"/>
                <w:sz w:val="18"/>
                <w:szCs w:val="18"/>
              </w:rPr>
              <w:t>can be applied</w:t>
            </w:r>
            <w:proofErr w:type="gramEnd"/>
            <w:r w:rsidRPr="00B86F2F">
              <w:rPr>
                <w:rFonts w:ascii="Verdana" w:hAnsi="Verdana"/>
                <w:sz w:val="18"/>
                <w:szCs w:val="18"/>
              </w:rPr>
              <w:t xml:space="preserve">, face coverings can be removed. </w:t>
            </w:r>
          </w:p>
          <w:p w14:paraId="3941F8FD" w14:textId="2CB65F4B" w:rsidR="000E5CF1" w:rsidRPr="00B86F2F" w:rsidRDefault="000E5CF1" w:rsidP="00E11A6E">
            <w:pPr>
              <w:pStyle w:val="ListParagraph"/>
              <w:numPr>
                <w:ilvl w:val="0"/>
                <w:numId w:val="47"/>
              </w:numPr>
              <w:rPr>
                <w:rFonts w:ascii="Verdana" w:hAnsi="Verdana"/>
                <w:sz w:val="18"/>
                <w:szCs w:val="18"/>
              </w:rPr>
            </w:pPr>
            <w:r w:rsidRPr="00B86F2F">
              <w:rPr>
                <w:rFonts w:ascii="Verdana" w:hAnsi="Verdana"/>
                <w:sz w:val="18"/>
                <w:szCs w:val="18"/>
              </w:rPr>
              <w:t>All personnel are expected to sanitise hands upon arrival to the building, at regular intervals whilst in these areas and before departure.</w:t>
            </w:r>
          </w:p>
          <w:p w14:paraId="6B729D3B" w14:textId="68CF80E4" w:rsidR="00306422" w:rsidRPr="00B86F2F" w:rsidRDefault="00BC7285" w:rsidP="00E11A6E">
            <w:pPr>
              <w:pStyle w:val="ListParagraph"/>
              <w:numPr>
                <w:ilvl w:val="0"/>
                <w:numId w:val="47"/>
              </w:numPr>
              <w:rPr>
                <w:rFonts w:ascii="Verdana" w:hAnsi="Verdana"/>
                <w:sz w:val="18"/>
                <w:szCs w:val="18"/>
              </w:rPr>
            </w:pPr>
            <w:r w:rsidRPr="00B86F2F">
              <w:rPr>
                <w:rFonts w:ascii="Verdana" w:hAnsi="Verdana"/>
                <w:sz w:val="18"/>
                <w:szCs w:val="18"/>
              </w:rPr>
              <w:t xml:space="preserve">Colleagues </w:t>
            </w:r>
            <w:r w:rsidR="00306422" w:rsidRPr="00B86F2F">
              <w:rPr>
                <w:rFonts w:ascii="Verdana" w:hAnsi="Verdana"/>
                <w:sz w:val="18"/>
                <w:szCs w:val="18"/>
              </w:rPr>
              <w:t xml:space="preserve">may </w:t>
            </w:r>
            <w:r w:rsidRPr="00B86F2F">
              <w:rPr>
                <w:rFonts w:ascii="Verdana" w:hAnsi="Verdana"/>
                <w:sz w:val="18"/>
                <w:szCs w:val="18"/>
              </w:rPr>
              <w:t>find it useful to keep some</w:t>
            </w:r>
            <w:r w:rsidR="00922F07" w:rsidRPr="00B86F2F">
              <w:rPr>
                <w:rFonts w:ascii="Verdana" w:hAnsi="Verdana"/>
                <w:sz w:val="18"/>
                <w:szCs w:val="18"/>
              </w:rPr>
              <w:t xml:space="preserve"> hand sanitiser and face masks in the offic</w:t>
            </w:r>
            <w:r w:rsidRPr="00B86F2F">
              <w:rPr>
                <w:rFonts w:ascii="Verdana" w:hAnsi="Verdana"/>
                <w:sz w:val="18"/>
                <w:szCs w:val="18"/>
              </w:rPr>
              <w:t>e, or remind meeting attendees to bring them when scheduling the meeting.</w:t>
            </w:r>
          </w:p>
          <w:p w14:paraId="7A9CE886" w14:textId="777FA944" w:rsidR="000E5CF1" w:rsidRPr="00B86F2F" w:rsidRDefault="000E5CF1" w:rsidP="00E11A6E">
            <w:pPr>
              <w:pStyle w:val="ListParagraph"/>
              <w:numPr>
                <w:ilvl w:val="0"/>
                <w:numId w:val="47"/>
              </w:numPr>
              <w:rPr>
                <w:rFonts w:ascii="Verdana" w:hAnsi="Verdana"/>
                <w:sz w:val="18"/>
                <w:szCs w:val="18"/>
              </w:rPr>
            </w:pPr>
            <w:r w:rsidRPr="00B86F2F">
              <w:rPr>
                <w:rFonts w:ascii="Verdana" w:hAnsi="Verdana"/>
                <w:sz w:val="18"/>
                <w:szCs w:val="18"/>
              </w:rPr>
              <w:t xml:space="preserve">If </w:t>
            </w:r>
            <w:proofErr w:type="gramStart"/>
            <w:r w:rsidRPr="00B86F2F">
              <w:rPr>
                <w:rFonts w:ascii="Verdana" w:hAnsi="Verdana"/>
                <w:sz w:val="18"/>
                <w:szCs w:val="18"/>
              </w:rPr>
              <w:t>possible</w:t>
            </w:r>
            <w:proofErr w:type="gramEnd"/>
            <w:r w:rsidRPr="00B86F2F">
              <w:rPr>
                <w:rFonts w:ascii="Verdana" w:hAnsi="Verdana"/>
                <w:sz w:val="18"/>
                <w:szCs w:val="18"/>
              </w:rPr>
              <w:t xml:space="preserve"> avoid sharing items</w:t>
            </w:r>
            <w:r w:rsidR="005E15A1" w:rsidRPr="00B86F2F">
              <w:rPr>
                <w:rFonts w:ascii="Verdana" w:hAnsi="Verdana"/>
                <w:sz w:val="18"/>
                <w:szCs w:val="18"/>
              </w:rPr>
              <w:t xml:space="preserve"> such as laptops</w:t>
            </w:r>
            <w:r w:rsidRPr="00B86F2F">
              <w:rPr>
                <w:rFonts w:ascii="Verdana" w:hAnsi="Verdana"/>
                <w:sz w:val="18"/>
                <w:szCs w:val="18"/>
              </w:rPr>
              <w:t xml:space="preserve"> and</w:t>
            </w:r>
            <w:r w:rsidR="005E15A1" w:rsidRPr="00B86F2F">
              <w:rPr>
                <w:rFonts w:ascii="Verdana" w:hAnsi="Verdana"/>
                <w:sz w:val="18"/>
                <w:szCs w:val="18"/>
              </w:rPr>
              <w:t xml:space="preserve"> stationery. </w:t>
            </w:r>
            <w:proofErr w:type="gramStart"/>
            <w:r w:rsidRPr="00B86F2F">
              <w:rPr>
                <w:rFonts w:ascii="Verdana" w:hAnsi="Verdana"/>
                <w:sz w:val="18"/>
                <w:szCs w:val="18"/>
              </w:rPr>
              <w:t>Otherwise</w:t>
            </w:r>
            <w:proofErr w:type="gramEnd"/>
            <w:r w:rsidRPr="00B86F2F">
              <w:rPr>
                <w:rFonts w:ascii="Verdana" w:hAnsi="Verdana"/>
                <w:sz w:val="18"/>
                <w:szCs w:val="18"/>
              </w:rPr>
              <w:t xml:space="preserve"> sanitis</w:t>
            </w:r>
            <w:r w:rsidR="00BC7285" w:rsidRPr="00B86F2F">
              <w:rPr>
                <w:rFonts w:ascii="Verdana" w:hAnsi="Verdana"/>
                <w:sz w:val="18"/>
                <w:szCs w:val="18"/>
              </w:rPr>
              <w:t>e</w:t>
            </w:r>
            <w:r w:rsidRPr="00B86F2F">
              <w:rPr>
                <w:rFonts w:ascii="Verdana" w:hAnsi="Verdana"/>
                <w:sz w:val="18"/>
                <w:szCs w:val="18"/>
              </w:rPr>
              <w:t xml:space="preserve"> hands before and after use. </w:t>
            </w:r>
          </w:p>
          <w:p w14:paraId="1E58D498" w14:textId="6D826A3F" w:rsidR="005E15A1" w:rsidRPr="00B86F2F" w:rsidRDefault="005E15A1" w:rsidP="00E11A6E">
            <w:pPr>
              <w:pStyle w:val="ListParagraph"/>
              <w:numPr>
                <w:ilvl w:val="0"/>
                <w:numId w:val="47"/>
              </w:numPr>
              <w:rPr>
                <w:rFonts w:ascii="Verdana" w:hAnsi="Verdana"/>
                <w:sz w:val="18"/>
                <w:szCs w:val="18"/>
              </w:rPr>
            </w:pPr>
            <w:r w:rsidRPr="00B86F2F">
              <w:rPr>
                <w:rFonts w:ascii="Verdana" w:hAnsi="Verdana"/>
                <w:sz w:val="18"/>
                <w:szCs w:val="18"/>
              </w:rPr>
              <w:t xml:space="preserve">If information needs to </w:t>
            </w:r>
            <w:proofErr w:type="gramStart"/>
            <w:r w:rsidRPr="00B86F2F">
              <w:rPr>
                <w:rFonts w:ascii="Verdana" w:hAnsi="Verdana"/>
                <w:sz w:val="18"/>
                <w:szCs w:val="18"/>
              </w:rPr>
              <w:t>be shared</w:t>
            </w:r>
            <w:proofErr w:type="gramEnd"/>
            <w:r w:rsidRPr="00B86F2F">
              <w:rPr>
                <w:rFonts w:ascii="Verdana" w:hAnsi="Verdana"/>
                <w:sz w:val="18"/>
                <w:szCs w:val="18"/>
              </w:rPr>
              <w:t xml:space="preserve"> to facilitate the meeting, consider using a projector screen or other methods of sharing, e.g. </w:t>
            </w:r>
            <w:r w:rsidR="000E5CF1" w:rsidRPr="00B86F2F">
              <w:rPr>
                <w:rFonts w:ascii="Verdana" w:hAnsi="Verdana"/>
                <w:sz w:val="18"/>
                <w:szCs w:val="18"/>
              </w:rPr>
              <w:t>Microsoft Teams</w:t>
            </w:r>
            <w:r w:rsidR="00B70F21" w:rsidRPr="00B86F2F">
              <w:rPr>
                <w:rFonts w:ascii="Verdana" w:hAnsi="Verdana"/>
                <w:sz w:val="18"/>
                <w:szCs w:val="18"/>
              </w:rPr>
              <w:t>, to avoid moving very close to each other.</w:t>
            </w:r>
          </w:p>
          <w:p w14:paraId="43473D1E" w14:textId="77777777" w:rsidR="00B70F21" w:rsidRPr="00B86F2F" w:rsidRDefault="000E5CF1" w:rsidP="00B70F21">
            <w:pPr>
              <w:pStyle w:val="ListParagraph"/>
              <w:numPr>
                <w:ilvl w:val="0"/>
                <w:numId w:val="47"/>
              </w:numPr>
              <w:rPr>
                <w:rFonts w:ascii="Verdana" w:hAnsi="Verdana"/>
                <w:sz w:val="18"/>
                <w:szCs w:val="18"/>
              </w:rPr>
            </w:pPr>
            <w:r w:rsidRPr="00B86F2F">
              <w:rPr>
                <w:rFonts w:ascii="Verdana" w:hAnsi="Verdana"/>
                <w:sz w:val="18"/>
                <w:szCs w:val="18"/>
              </w:rPr>
              <w:t>Avoid</w:t>
            </w:r>
            <w:r w:rsidR="005E15A1" w:rsidRPr="00B86F2F">
              <w:rPr>
                <w:rFonts w:ascii="Verdana" w:hAnsi="Verdana"/>
                <w:sz w:val="18"/>
                <w:szCs w:val="18"/>
              </w:rPr>
              <w:t xml:space="preserve"> shar</w:t>
            </w:r>
            <w:r w:rsidRPr="00B86F2F">
              <w:rPr>
                <w:rFonts w:ascii="Verdana" w:hAnsi="Verdana"/>
                <w:sz w:val="18"/>
                <w:szCs w:val="18"/>
              </w:rPr>
              <w:t>ing</w:t>
            </w:r>
            <w:r w:rsidR="005E15A1" w:rsidRPr="00B86F2F">
              <w:rPr>
                <w:rFonts w:ascii="Verdana" w:hAnsi="Verdana"/>
                <w:sz w:val="18"/>
                <w:szCs w:val="18"/>
              </w:rPr>
              <w:t xml:space="preserve"> any food and drinks</w:t>
            </w:r>
            <w:r w:rsidR="00E11A6E" w:rsidRPr="00B86F2F">
              <w:rPr>
                <w:rFonts w:ascii="Verdana" w:hAnsi="Verdana"/>
                <w:sz w:val="18"/>
                <w:szCs w:val="18"/>
              </w:rPr>
              <w:t>. If sharing, consider diving into individual portions and clean all cutlery / crockery thoroughly after use. Sanitise hands before and after.</w:t>
            </w:r>
          </w:p>
          <w:p w14:paraId="10BA8728" w14:textId="77DB8FB9" w:rsidR="00E11A6E" w:rsidRPr="00B86F2F" w:rsidRDefault="00E11A6E" w:rsidP="00B70F21">
            <w:pPr>
              <w:pStyle w:val="ListParagraph"/>
              <w:numPr>
                <w:ilvl w:val="0"/>
                <w:numId w:val="47"/>
              </w:numPr>
              <w:rPr>
                <w:rStyle w:val="normaltextrun"/>
                <w:rFonts w:ascii="Verdana" w:hAnsi="Verdana"/>
                <w:sz w:val="18"/>
                <w:szCs w:val="18"/>
              </w:rPr>
            </w:pPr>
            <w:r w:rsidRPr="00B86F2F">
              <w:rPr>
                <w:rFonts w:ascii="Verdana" w:hAnsi="Verdana"/>
                <w:sz w:val="18"/>
                <w:szCs w:val="18"/>
              </w:rPr>
              <w:t>If positive cases and isolation occur</w:t>
            </w:r>
            <w:r w:rsidR="00B264E4" w:rsidRPr="00B86F2F">
              <w:rPr>
                <w:rFonts w:ascii="Verdana" w:hAnsi="Verdana"/>
                <w:sz w:val="18"/>
                <w:szCs w:val="18"/>
              </w:rPr>
              <w:t xml:space="preserve"> up to 48hrs</w:t>
            </w:r>
            <w:r w:rsidRPr="00B86F2F">
              <w:rPr>
                <w:rFonts w:ascii="Verdana" w:hAnsi="Verdana"/>
                <w:sz w:val="18"/>
                <w:szCs w:val="18"/>
              </w:rPr>
              <w:t xml:space="preserve"> after a meeting, report to the academic hosting the meeting, and to the </w:t>
            </w:r>
            <w:r w:rsidR="214903AB" w:rsidRPr="00B86F2F">
              <w:rPr>
                <w:rFonts w:ascii="Verdana" w:hAnsi="Verdana"/>
                <w:sz w:val="18"/>
                <w:szCs w:val="18"/>
              </w:rPr>
              <w:t>University</w:t>
            </w:r>
            <w:r w:rsidRPr="00B86F2F">
              <w:rPr>
                <w:rStyle w:val="normaltextrun"/>
                <w:rFonts w:ascii="Verdana" w:hAnsi="Verdana" w:cs="Segoe UI"/>
                <w:color w:val="000000" w:themeColor="text1"/>
                <w:sz w:val="18"/>
                <w:szCs w:val="18"/>
              </w:rPr>
              <w:t xml:space="preserve"> using this </w:t>
            </w:r>
            <w:hyperlink r:id="rId19">
              <w:r w:rsidRPr="00B86F2F">
                <w:rPr>
                  <w:rStyle w:val="Hyperlink"/>
                  <w:rFonts w:ascii="Verdana" w:eastAsia="Verdana" w:hAnsi="Verdana" w:cs="Verdana"/>
                  <w:sz w:val="18"/>
                  <w:szCs w:val="18"/>
                </w:rPr>
                <w:t>online form</w:t>
              </w:r>
            </w:hyperlink>
          </w:p>
          <w:p w14:paraId="6E8F818C" w14:textId="378D3CA0" w:rsidR="005E15A1" w:rsidRPr="00B86F2F" w:rsidRDefault="00E11A6E" w:rsidP="00E11A6E">
            <w:pPr>
              <w:pStyle w:val="ListParagraph"/>
              <w:numPr>
                <w:ilvl w:val="0"/>
                <w:numId w:val="47"/>
              </w:numPr>
              <w:rPr>
                <w:rStyle w:val="Hyperlink"/>
                <w:rFonts w:ascii="Verdana" w:hAnsi="Verdana"/>
                <w:color w:val="auto"/>
                <w:sz w:val="18"/>
                <w:szCs w:val="18"/>
                <w:u w:val="none"/>
              </w:rPr>
            </w:pPr>
            <w:r w:rsidRPr="00B86F2F">
              <w:rPr>
                <w:rFonts w:ascii="Verdana" w:hAnsi="Verdana"/>
                <w:sz w:val="18"/>
                <w:szCs w:val="18"/>
              </w:rPr>
              <w:t xml:space="preserve">Academic should notify the relevant meeting attendees so they can follow </w:t>
            </w:r>
            <w:r w:rsidRPr="00B86F2F">
              <w:rPr>
                <w:rStyle w:val="normaltextrun"/>
                <w:rFonts w:ascii="Verdana" w:hAnsi="Verdana" w:cs="Segoe UI"/>
                <w:color w:val="000000" w:themeColor="text1"/>
                <w:sz w:val="18"/>
                <w:szCs w:val="18"/>
              </w:rPr>
              <w:t xml:space="preserve">guidance from the </w:t>
            </w:r>
            <w:hyperlink r:id="rId20">
              <w:r w:rsidRPr="00B86F2F">
                <w:rPr>
                  <w:rStyle w:val="Hyperlink"/>
                  <w:rFonts w:ascii="Verdana" w:eastAsia="Verdana" w:hAnsi="Verdana" w:cs="Verdana"/>
                  <w:sz w:val="18"/>
                  <w:szCs w:val="18"/>
                </w:rPr>
                <w:t>Government COVID-19 pages</w:t>
              </w:r>
            </w:hyperlink>
            <w:r w:rsidRPr="00B86F2F">
              <w:rPr>
                <w:rStyle w:val="normaltextrun"/>
                <w:rFonts w:ascii="Verdana" w:hAnsi="Verdana" w:cs="Segoe UI"/>
                <w:color w:val="000000" w:themeColor="text1"/>
                <w:sz w:val="18"/>
                <w:szCs w:val="18"/>
              </w:rPr>
              <w:t xml:space="preserve"> and </w:t>
            </w:r>
            <w:hyperlink r:id="rId21">
              <w:r w:rsidRPr="00B86F2F">
                <w:rPr>
                  <w:rStyle w:val="Hyperlink"/>
                  <w:rFonts w:ascii="Verdana" w:eastAsia="Verdana" w:hAnsi="Verdana" w:cs="Verdana"/>
                  <w:sz w:val="18"/>
                  <w:szCs w:val="18"/>
                </w:rPr>
                <w:t>NHS COVID-19 page</w:t>
              </w:r>
              <w:r w:rsidRPr="00B86F2F">
                <w:rPr>
                  <w:rStyle w:val="Hyperlink"/>
                  <w:rFonts w:ascii="Verdana" w:eastAsia="Arial" w:hAnsi="Verdana" w:cs="Arial"/>
                  <w:sz w:val="18"/>
                  <w:szCs w:val="18"/>
                </w:rPr>
                <w:t>s</w:t>
              </w:r>
            </w:hyperlink>
          </w:p>
          <w:p w14:paraId="5BD9879D" w14:textId="002A4D75" w:rsidR="00B70F21" w:rsidRPr="00B86F2F" w:rsidRDefault="00B70F21" w:rsidP="00B70F21">
            <w:pPr>
              <w:rPr>
                <w:rFonts w:ascii="Verdana" w:hAnsi="Verdana"/>
                <w:sz w:val="18"/>
                <w:szCs w:val="18"/>
              </w:rPr>
            </w:pPr>
            <w:r w:rsidRPr="00B86F2F">
              <w:rPr>
                <w:rFonts w:ascii="Verdana" w:hAnsi="Verdana"/>
                <w:sz w:val="18"/>
                <w:szCs w:val="18"/>
              </w:rPr>
              <w:t>Specific to 1-2-1 meetings</w:t>
            </w:r>
          </w:p>
          <w:p w14:paraId="3E6D1079" w14:textId="77777777" w:rsidR="00B70F21" w:rsidRPr="00B86F2F" w:rsidRDefault="00B70F21" w:rsidP="00B70F21">
            <w:pPr>
              <w:pStyle w:val="ListParagraph"/>
              <w:numPr>
                <w:ilvl w:val="0"/>
                <w:numId w:val="47"/>
              </w:numPr>
              <w:rPr>
                <w:rFonts w:ascii="Verdana" w:hAnsi="Verdana"/>
                <w:sz w:val="18"/>
                <w:szCs w:val="18"/>
              </w:rPr>
            </w:pPr>
            <w:r w:rsidRPr="00B86F2F">
              <w:rPr>
                <w:rFonts w:ascii="Verdana" w:hAnsi="Verdana"/>
                <w:sz w:val="18"/>
                <w:szCs w:val="18"/>
              </w:rPr>
              <w:t xml:space="preserve">Meeting attendees </w:t>
            </w:r>
            <w:proofErr w:type="gramStart"/>
            <w:r w:rsidRPr="00B86F2F">
              <w:rPr>
                <w:rFonts w:ascii="Verdana" w:hAnsi="Verdana"/>
                <w:sz w:val="18"/>
                <w:szCs w:val="18"/>
              </w:rPr>
              <w:t>should be seated</w:t>
            </w:r>
            <w:proofErr w:type="gramEnd"/>
            <w:r w:rsidRPr="00B86F2F">
              <w:rPr>
                <w:rFonts w:ascii="Verdana" w:hAnsi="Verdana"/>
                <w:sz w:val="18"/>
                <w:szCs w:val="18"/>
              </w:rPr>
              <w:t xml:space="preserve"> 2m apart. Once seated, </w:t>
            </w:r>
            <w:proofErr w:type="gramStart"/>
            <w:r w:rsidRPr="00B86F2F">
              <w:rPr>
                <w:rFonts w:ascii="Verdana" w:hAnsi="Verdana"/>
                <w:sz w:val="18"/>
                <w:szCs w:val="18"/>
              </w:rPr>
              <w:t>face masks</w:t>
            </w:r>
            <w:proofErr w:type="gramEnd"/>
            <w:r w:rsidRPr="00B86F2F">
              <w:rPr>
                <w:rFonts w:ascii="Verdana" w:hAnsi="Verdana"/>
                <w:sz w:val="18"/>
                <w:szCs w:val="18"/>
              </w:rPr>
              <w:t xml:space="preserve"> can be removed. </w:t>
            </w:r>
          </w:p>
          <w:p w14:paraId="4F8B05FC" w14:textId="758BD903" w:rsidR="00B70F21" w:rsidRPr="00B86F2F" w:rsidRDefault="00B70F21" w:rsidP="00B70F21">
            <w:pPr>
              <w:rPr>
                <w:rFonts w:ascii="Verdana" w:hAnsi="Verdana"/>
                <w:sz w:val="18"/>
                <w:szCs w:val="18"/>
              </w:rPr>
            </w:pPr>
            <w:r w:rsidRPr="00B86F2F">
              <w:rPr>
                <w:rFonts w:ascii="Verdana" w:hAnsi="Verdana"/>
                <w:sz w:val="18"/>
                <w:szCs w:val="18"/>
              </w:rPr>
              <w:t xml:space="preserve">Specific to group meetings </w:t>
            </w:r>
          </w:p>
          <w:p w14:paraId="0CDD77B6" w14:textId="70D68EBD" w:rsidR="005E15A1" w:rsidRPr="00B86F2F" w:rsidRDefault="00402522" w:rsidP="05C39E41">
            <w:pPr>
              <w:pStyle w:val="ListParagraph"/>
              <w:numPr>
                <w:ilvl w:val="0"/>
                <w:numId w:val="9"/>
              </w:numPr>
              <w:rPr>
                <w:rFonts w:ascii="Verdana" w:eastAsia="Verdana" w:hAnsi="Verdana" w:cs="Verdana"/>
                <w:color w:val="000000" w:themeColor="text1"/>
                <w:sz w:val="18"/>
                <w:szCs w:val="18"/>
              </w:rPr>
            </w:pPr>
            <w:r w:rsidRPr="00B86F2F">
              <w:rPr>
                <w:rFonts w:ascii="Verdana" w:eastAsia="Verdana" w:hAnsi="Verdana" w:cs="Verdana"/>
                <w:color w:val="000000" w:themeColor="text1"/>
                <w:sz w:val="18"/>
                <w:szCs w:val="18"/>
              </w:rPr>
              <w:t xml:space="preserve"> When attending group meetings, face coverings </w:t>
            </w:r>
            <w:proofErr w:type="gramStart"/>
            <w:r w:rsidRPr="00B86F2F">
              <w:rPr>
                <w:rFonts w:ascii="Verdana" w:eastAsia="Verdana" w:hAnsi="Verdana" w:cs="Verdana"/>
                <w:color w:val="000000" w:themeColor="text1"/>
                <w:sz w:val="18"/>
                <w:szCs w:val="18"/>
              </w:rPr>
              <w:t>are expected to be worn</w:t>
            </w:r>
            <w:proofErr w:type="gramEnd"/>
            <w:r w:rsidRPr="00B86F2F">
              <w:rPr>
                <w:rFonts w:ascii="Verdana" w:eastAsia="Verdana" w:hAnsi="Verdana" w:cs="Verdana"/>
                <w:color w:val="000000" w:themeColor="text1"/>
                <w:sz w:val="18"/>
                <w:szCs w:val="18"/>
              </w:rPr>
              <w:t>.</w:t>
            </w:r>
          </w:p>
        </w:tc>
        <w:tc>
          <w:tcPr>
            <w:tcW w:w="983" w:type="dxa"/>
          </w:tcPr>
          <w:p w14:paraId="27463857" w14:textId="278A562D" w:rsidR="005E15A1" w:rsidRPr="00B86F2F" w:rsidRDefault="005E15A1" w:rsidP="005E15A1">
            <w:pPr>
              <w:rPr>
                <w:rFonts w:ascii="Verdana" w:hAnsi="Verdana"/>
                <w:sz w:val="18"/>
                <w:szCs w:val="18"/>
              </w:rPr>
            </w:pPr>
            <w:r w:rsidRPr="00B86F2F">
              <w:rPr>
                <w:rFonts w:ascii="Verdana" w:hAnsi="Verdana"/>
                <w:sz w:val="18"/>
                <w:szCs w:val="18"/>
              </w:rPr>
              <w:t xml:space="preserve">Low </w:t>
            </w:r>
          </w:p>
          <w:p w14:paraId="4BEC366D" w14:textId="77777777" w:rsidR="005E15A1" w:rsidRPr="00B86F2F" w:rsidRDefault="005E15A1" w:rsidP="005E15A1">
            <w:pPr>
              <w:rPr>
                <w:rFonts w:ascii="Verdana" w:hAnsi="Verdana"/>
                <w:sz w:val="18"/>
                <w:szCs w:val="18"/>
              </w:rPr>
            </w:pPr>
          </w:p>
          <w:p w14:paraId="3FF0BEC0" w14:textId="77777777" w:rsidR="005E15A1" w:rsidRPr="00B86F2F" w:rsidRDefault="005E15A1" w:rsidP="005E15A1">
            <w:pPr>
              <w:rPr>
                <w:rFonts w:ascii="Verdana" w:hAnsi="Verdana"/>
                <w:sz w:val="18"/>
                <w:szCs w:val="18"/>
              </w:rPr>
            </w:pPr>
          </w:p>
          <w:p w14:paraId="11D2ACB6" w14:textId="77777777" w:rsidR="005E15A1" w:rsidRPr="00B86F2F" w:rsidRDefault="005E15A1" w:rsidP="005E15A1">
            <w:pPr>
              <w:rPr>
                <w:rFonts w:ascii="Verdana" w:hAnsi="Verdana"/>
                <w:sz w:val="18"/>
                <w:szCs w:val="18"/>
              </w:rPr>
            </w:pPr>
          </w:p>
          <w:p w14:paraId="5A38773D" w14:textId="77777777" w:rsidR="005E15A1" w:rsidRPr="00B86F2F" w:rsidRDefault="005E15A1" w:rsidP="005E15A1">
            <w:pPr>
              <w:rPr>
                <w:rFonts w:ascii="Verdana" w:hAnsi="Verdana"/>
                <w:sz w:val="18"/>
                <w:szCs w:val="18"/>
              </w:rPr>
            </w:pPr>
          </w:p>
          <w:p w14:paraId="4343570C" w14:textId="77777777" w:rsidR="005E15A1" w:rsidRPr="00B86F2F" w:rsidRDefault="005E15A1" w:rsidP="005E15A1">
            <w:pPr>
              <w:rPr>
                <w:rFonts w:ascii="Verdana" w:hAnsi="Verdana"/>
                <w:sz w:val="18"/>
                <w:szCs w:val="18"/>
              </w:rPr>
            </w:pPr>
          </w:p>
          <w:p w14:paraId="096F32D1" w14:textId="77777777" w:rsidR="005E15A1" w:rsidRPr="00B86F2F" w:rsidRDefault="005E15A1" w:rsidP="005E15A1">
            <w:pPr>
              <w:rPr>
                <w:rFonts w:ascii="Verdana" w:hAnsi="Verdana"/>
                <w:sz w:val="18"/>
                <w:szCs w:val="18"/>
              </w:rPr>
            </w:pPr>
          </w:p>
          <w:p w14:paraId="09FD2C09" w14:textId="77777777" w:rsidR="005E15A1" w:rsidRPr="00B86F2F" w:rsidRDefault="005E15A1" w:rsidP="005E15A1">
            <w:pPr>
              <w:rPr>
                <w:rFonts w:ascii="Verdana" w:hAnsi="Verdana"/>
                <w:sz w:val="18"/>
                <w:szCs w:val="18"/>
              </w:rPr>
            </w:pPr>
          </w:p>
          <w:p w14:paraId="508EF9E9" w14:textId="77777777" w:rsidR="005E15A1" w:rsidRPr="00B86F2F" w:rsidRDefault="005E15A1" w:rsidP="005E15A1">
            <w:pPr>
              <w:rPr>
                <w:rFonts w:ascii="Verdana" w:hAnsi="Verdana"/>
                <w:sz w:val="18"/>
                <w:szCs w:val="18"/>
              </w:rPr>
            </w:pPr>
          </w:p>
          <w:p w14:paraId="181632AB" w14:textId="77777777" w:rsidR="005E15A1" w:rsidRPr="00B86F2F" w:rsidRDefault="005E15A1" w:rsidP="005E15A1">
            <w:pPr>
              <w:rPr>
                <w:rFonts w:ascii="Verdana" w:hAnsi="Verdana"/>
                <w:sz w:val="18"/>
                <w:szCs w:val="18"/>
              </w:rPr>
            </w:pPr>
          </w:p>
          <w:p w14:paraId="26A2877D" w14:textId="77777777" w:rsidR="005E15A1" w:rsidRPr="00B86F2F" w:rsidRDefault="005E15A1" w:rsidP="005E15A1">
            <w:pPr>
              <w:rPr>
                <w:rFonts w:ascii="Verdana" w:hAnsi="Verdana"/>
                <w:sz w:val="18"/>
                <w:szCs w:val="18"/>
              </w:rPr>
            </w:pPr>
          </w:p>
          <w:p w14:paraId="4434972F" w14:textId="77777777" w:rsidR="005E15A1" w:rsidRPr="00B86F2F" w:rsidRDefault="005E15A1" w:rsidP="005E15A1">
            <w:pPr>
              <w:rPr>
                <w:rFonts w:ascii="Verdana" w:hAnsi="Verdana"/>
                <w:sz w:val="18"/>
                <w:szCs w:val="18"/>
              </w:rPr>
            </w:pPr>
          </w:p>
          <w:p w14:paraId="5AAFCF27" w14:textId="5D9BD481" w:rsidR="005E15A1" w:rsidRPr="00B86F2F" w:rsidRDefault="005E15A1" w:rsidP="005E15A1">
            <w:pPr>
              <w:rPr>
                <w:rFonts w:ascii="Verdana" w:hAnsi="Verdana"/>
                <w:sz w:val="18"/>
                <w:szCs w:val="18"/>
              </w:rPr>
            </w:pPr>
          </w:p>
        </w:tc>
        <w:tc>
          <w:tcPr>
            <w:tcW w:w="850" w:type="dxa"/>
          </w:tcPr>
          <w:p w14:paraId="25AAF38C" w14:textId="77777777" w:rsidR="005E15A1" w:rsidRPr="00B86F2F" w:rsidRDefault="005E15A1" w:rsidP="005E15A1">
            <w:pPr>
              <w:jc w:val="center"/>
              <w:rPr>
                <w:rFonts w:ascii="Verdana" w:hAnsi="Verdana"/>
                <w:sz w:val="18"/>
                <w:szCs w:val="18"/>
              </w:rPr>
            </w:pPr>
            <w:r w:rsidRPr="00B86F2F">
              <w:rPr>
                <w:rFonts w:ascii="Verdana" w:hAnsi="Verdana"/>
                <w:sz w:val="18"/>
                <w:szCs w:val="18"/>
              </w:rPr>
              <w:t>A</w:t>
            </w:r>
          </w:p>
        </w:tc>
      </w:tr>
      <w:tr w:rsidR="005E15A1" w:rsidRPr="00B86F2F" w14:paraId="6984AFF8" w14:textId="77777777" w:rsidTr="00E27AC3">
        <w:tc>
          <w:tcPr>
            <w:tcW w:w="1413" w:type="dxa"/>
          </w:tcPr>
          <w:p w14:paraId="3F82FD73" w14:textId="3E4B72A2" w:rsidR="000F5582" w:rsidRPr="00B86F2F" w:rsidRDefault="000F5582" w:rsidP="000F5582">
            <w:pPr>
              <w:rPr>
                <w:rFonts w:ascii="Verdana" w:hAnsi="Verdana"/>
                <w:sz w:val="18"/>
                <w:szCs w:val="18"/>
              </w:rPr>
            </w:pPr>
            <w:r w:rsidRPr="00B86F2F">
              <w:rPr>
                <w:rFonts w:ascii="Verdana" w:hAnsi="Verdana"/>
                <w:sz w:val="18"/>
                <w:szCs w:val="18"/>
              </w:rPr>
              <w:t xml:space="preserve">Sneezing </w:t>
            </w:r>
            <w:r w:rsidR="00922F07" w:rsidRPr="00B86F2F">
              <w:rPr>
                <w:rFonts w:ascii="Verdana" w:hAnsi="Verdana"/>
                <w:sz w:val="18"/>
                <w:szCs w:val="18"/>
              </w:rPr>
              <w:t>and coughing during f</w:t>
            </w:r>
            <w:r w:rsidRPr="00B86F2F">
              <w:rPr>
                <w:rFonts w:ascii="Verdana" w:hAnsi="Verdana"/>
                <w:sz w:val="18"/>
                <w:szCs w:val="18"/>
              </w:rPr>
              <w:t>ace-to-face meetings on campus</w:t>
            </w:r>
          </w:p>
          <w:p w14:paraId="012D9C20" w14:textId="77777777" w:rsidR="005E15A1" w:rsidRPr="00B86F2F" w:rsidRDefault="005E15A1" w:rsidP="005E15A1">
            <w:pPr>
              <w:rPr>
                <w:rFonts w:ascii="Verdana" w:hAnsi="Verdana"/>
                <w:sz w:val="18"/>
                <w:szCs w:val="18"/>
              </w:rPr>
            </w:pPr>
          </w:p>
        </w:tc>
        <w:tc>
          <w:tcPr>
            <w:tcW w:w="1427" w:type="dxa"/>
            <w:gridSpan w:val="2"/>
          </w:tcPr>
          <w:p w14:paraId="34A402E0" w14:textId="77777777" w:rsidR="000F5582" w:rsidRPr="00B86F2F" w:rsidRDefault="000F5582" w:rsidP="000F5582">
            <w:pPr>
              <w:rPr>
                <w:rFonts w:ascii="Verdana" w:hAnsi="Verdana"/>
                <w:sz w:val="18"/>
                <w:szCs w:val="18"/>
              </w:rPr>
            </w:pPr>
            <w:r w:rsidRPr="00B86F2F">
              <w:rPr>
                <w:rFonts w:ascii="Verdana" w:hAnsi="Verdana"/>
                <w:sz w:val="18"/>
                <w:szCs w:val="18"/>
              </w:rPr>
              <w:t>Transmission of COVID-19</w:t>
            </w:r>
          </w:p>
          <w:p w14:paraId="4DCB2E79" w14:textId="53EE22BE" w:rsidR="005E15A1" w:rsidRPr="00B86F2F" w:rsidRDefault="005E15A1" w:rsidP="005E15A1">
            <w:pPr>
              <w:rPr>
                <w:rFonts w:ascii="Verdana" w:hAnsi="Verdana"/>
                <w:sz w:val="18"/>
                <w:szCs w:val="18"/>
              </w:rPr>
            </w:pPr>
          </w:p>
        </w:tc>
        <w:tc>
          <w:tcPr>
            <w:tcW w:w="1691" w:type="dxa"/>
          </w:tcPr>
          <w:p w14:paraId="06C2B04D" w14:textId="18972587" w:rsidR="005E15A1" w:rsidRPr="00B86F2F" w:rsidRDefault="005E15A1" w:rsidP="005E15A1">
            <w:pPr>
              <w:rPr>
                <w:rFonts w:ascii="Verdana" w:hAnsi="Verdana"/>
                <w:bCs/>
                <w:sz w:val="18"/>
                <w:szCs w:val="18"/>
              </w:rPr>
            </w:pPr>
            <w:r w:rsidRPr="00B86F2F">
              <w:rPr>
                <w:rFonts w:ascii="Verdana" w:hAnsi="Verdana"/>
                <w:sz w:val="18"/>
                <w:szCs w:val="18"/>
              </w:rPr>
              <w:t xml:space="preserve">User and others nearby </w:t>
            </w:r>
          </w:p>
        </w:tc>
        <w:tc>
          <w:tcPr>
            <w:tcW w:w="7948" w:type="dxa"/>
            <w:gridSpan w:val="3"/>
          </w:tcPr>
          <w:p w14:paraId="610974E9" w14:textId="77777777" w:rsidR="005E15A1" w:rsidRPr="00B86F2F" w:rsidRDefault="005E15A1" w:rsidP="000F5582">
            <w:pPr>
              <w:pStyle w:val="ListParagraph"/>
              <w:numPr>
                <w:ilvl w:val="0"/>
                <w:numId w:val="46"/>
              </w:numPr>
              <w:spacing w:after="0" w:line="240" w:lineRule="auto"/>
              <w:rPr>
                <w:rFonts w:ascii="Verdana" w:hAnsi="Verdana"/>
                <w:sz w:val="18"/>
                <w:szCs w:val="18"/>
              </w:rPr>
            </w:pPr>
            <w:r w:rsidRPr="00B86F2F">
              <w:rPr>
                <w:rFonts w:ascii="Verdana" w:hAnsi="Verdana"/>
                <w:sz w:val="18"/>
                <w:szCs w:val="18"/>
              </w:rPr>
              <w:t xml:space="preserve">The person should cough or sneeze into the crook of their arm or into a clean tissue. </w:t>
            </w:r>
          </w:p>
          <w:p w14:paraId="42D6F406" w14:textId="55B25B26" w:rsidR="005E15A1" w:rsidRPr="00B86F2F" w:rsidRDefault="005E15A1" w:rsidP="000F5582">
            <w:pPr>
              <w:pStyle w:val="ListParagraph"/>
              <w:numPr>
                <w:ilvl w:val="0"/>
                <w:numId w:val="46"/>
              </w:numPr>
              <w:spacing w:after="0" w:line="240" w:lineRule="auto"/>
              <w:rPr>
                <w:rFonts w:ascii="Verdana" w:hAnsi="Verdana"/>
                <w:sz w:val="18"/>
                <w:szCs w:val="18"/>
              </w:rPr>
            </w:pPr>
            <w:r w:rsidRPr="00B86F2F">
              <w:rPr>
                <w:rFonts w:ascii="Verdana" w:hAnsi="Verdana"/>
                <w:sz w:val="18"/>
                <w:szCs w:val="18"/>
              </w:rPr>
              <w:t xml:space="preserve">They should step away from other people or step out of the room until coughing and sneezing ceases. </w:t>
            </w:r>
          </w:p>
          <w:p w14:paraId="4B5C5ACD" w14:textId="77777777" w:rsidR="005E15A1" w:rsidRPr="00B86F2F" w:rsidRDefault="005E15A1" w:rsidP="000F5582">
            <w:pPr>
              <w:pStyle w:val="ListParagraph"/>
              <w:numPr>
                <w:ilvl w:val="0"/>
                <w:numId w:val="46"/>
              </w:numPr>
              <w:spacing w:after="0" w:line="240" w:lineRule="auto"/>
              <w:rPr>
                <w:rFonts w:ascii="Verdana" w:hAnsi="Verdana"/>
                <w:sz w:val="18"/>
                <w:szCs w:val="18"/>
              </w:rPr>
            </w:pPr>
            <w:r w:rsidRPr="00B86F2F">
              <w:rPr>
                <w:rFonts w:ascii="Verdana" w:hAnsi="Verdana"/>
                <w:sz w:val="18"/>
                <w:szCs w:val="18"/>
              </w:rPr>
              <w:t>Colleagues in the area can also politely ask the person to step away until coughing and sneezing ceases.</w:t>
            </w:r>
          </w:p>
          <w:p w14:paraId="31145566" w14:textId="4D88D3CF" w:rsidR="005E15A1" w:rsidRPr="00B86F2F" w:rsidRDefault="005E15A1" w:rsidP="000F5582">
            <w:pPr>
              <w:pStyle w:val="ListParagraph"/>
              <w:numPr>
                <w:ilvl w:val="0"/>
                <w:numId w:val="46"/>
              </w:numPr>
              <w:spacing w:after="0" w:line="240" w:lineRule="auto"/>
              <w:rPr>
                <w:rFonts w:ascii="Verdana" w:hAnsi="Verdana"/>
                <w:sz w:val="18"/>
                <w:szCs w:val="18"/>
              </w:rPr>
            </w:pPr>
            <w:r w:rsidRPr="00B86F2F">
              <w:rPr>
                <w:rFonts w:ascii="Verdana" w:hAnsi="Verdana"/>
                <w:sz w:val="18"/>
                <w:szCs w:val="18"/>
              </w:rPr>
              <w:t xml:space="preserve">If necessary, person </w:t>
            </w:r>
            <w:r w:rsidR="00922F07" w:rsidRPr="00B86F2F">
              <w:rPr>
                <w:rFonts w:ascii="Verdana" w:hAnsi="Verdana"/>
                <w:sz w:val="18"/>
                <w:szCs w:val="18"/>
              </w:rPr>
              <w:t xml:space="preserve">can </w:t>
            </w:r>
            <w:r w:rsidRPr="00B86F2F">
              <w:rPr>
                <w:rFonts w:ascii="Verdana" w:hAnsi="Verdana"/>
                <w:sz w:val="18"/>
                <w:szCs w:val="18"/>
              </w:rPr>
              <w:t xml:space="preserve">go out of the building to get some fresh air </w:t>
            </w:r>
          </w:p>
          <w:p w14:paraId="741CE53F" w14:textId="77777777" w:rsidR="005E15A1" w:rsidRPr="00B86F2F" w:rsidRDefault="005E15A1" w:rsidP="000F5582">
            <w:pPr>
              <w:pStyle w:val="ListParagraph"/>
              <w:numPr>
                <w:ilvl w:val="0"/>
                <w:numId w:val="46"/>
              </w:numPr>
              <w:spacing w:after="0" w:line="240" w:lineRule="auto"/>
              <w:rPr>
                <w:rFonts w:ascii="Verdana" w:hAnsi="Verdana"/>
                <w:sz w:val="18"/>
                <w:szCs w:val="18"/>
              </w:rPr>
            </w:pPr>
            <w:r w:rsidRPr="00B86F2F">
              <w:rPr>
                <w:rFonts w:ascii="Verdana" w:hAnsi="Verdana"/>
                <w:sz w:val="18"/>
                <w:szCs w:val="18"/>
              </w:rPr>
              <w:t>Always wash or sanitise hands thoroughly after coughing or sneezing</w:t>
            </w:r>
          </w:p>
          <w:p w14:paraId="69614872" w14:textId="0608DF07" w:rsidR="005E15A1" w:rsidRPr="00B86F2F" w:rsidRDefault="005E15A1" w:rsidP="000F5582">
            <w:pPr>
              <w:pStyle w:val="ListParagraph"/>
              <w:numPr>
                <w:ilvl w:val="0"/>
                <w:numId w:val="47"/>
              </w:numPr>
              <w:rPr>
                <w:rFonts w:ascii="Verdana" w:hAnsi="Verdana"/>
                <w:sz w:val="18"/>
                <w:szCs w:val="18"/>
              </w:rPr>
            </w:pPr>
            <w:r w:rsidRPr="00B86F2F">
              <w:rPr>
                <w:rFonts w:ascii="Verdana" w:hAnsi="Verdana"/>
                <w:sz w:val="18"/>
                <w:szCs w:val="18"/>
              </w:rPr>
              <w:t xml:space="preserve">If symptoms </w:t>
            </w:r>
            <w:r w:rsidR="000F5582" w:rsidRPr="00B86F2F">
              <w:rPr>
                <w:rFonts w:ascii="Verdana" w:hAnsi="Verdana"/>
                <w:sz w:val="18"/>
                <w:szCs w:val="18"/>
              </w:rPr>
              <w:t xml:space="preserve">persist, following the </w:t>
            </w:r>
            <w:r w:rsidR="000F5582" w:rsidRPr="00B86F2F">
              <w:rPr>
                <w:rStyle w:val="normaltextrun"/>
                <w:rFonts w:ascii="Verdana" w:hAnsi="Verdana" w:cs="Segoe UI"/>
                <w:color w:val="000000" w:themeColor="text1"/>
                <w:sz w:val="18"/>
                <w:szCs w:val="18"/>
              </w:rPr>
              <w:t xml:space="preserve"> guidance from the </w:t>
            </w:r>
            <w:hyperlink r:id="rId22">
              <w:r w:rsidR="000F5582" w:rsidRPr="00B86F2F">
                <w:rPr>
                  <w:rStyle w:val="Hyperlink"/>
                  <w:rFonts w:ascii="Verdana" w:eastAsia="Verdana" w:hAnsi="Verdana" w:cs="Verdana"/>
                  <w:sz w:val="18"/>
                  <w:szCs w:val="18"/>
                </w:rPr>
                <w:t>Government COVID-19 pages</w:t>
              </w:r>
            </w:hyperlink>
            <w:r w:rsidR="000F5582" w:rsidRPr="00B86F2F">
              <w:rPr>
                <w:rStyle w:val="normaltextrun"/>
                <w:rFonts w:ascii="Verdana" w:hAnsi="Verdana" w:cs="Segoe UI"/>
                <w:color w:val="000000" w:themeColor="text1"/>
                <w:sz w:val="18"/>
                <w:szCs w:val="18"/>
              </w:rPr>
              <w:t xml:space="preserve"> and </w:t>
            </w:r>
            <w:hyperlink r:id="rId23">
              <w:r w:rsidR="000F5582" w:rsidRPr="00B86F2F">
                <w:rPr>
                  <w:rStyle w:val="Hyperlink"/>
                  <w:rFonts w:ascii="Verdana" w:eastAsia="Verdana" w:hAnsi="Verdana" w:cs="Verdana"/>
                  <w:sz w:val="18"/>
                  <w:szCs w:val="18"/>
                </w:rPr>
                <w:t>NHS COVID-19 page</w:t>
              </w:r>
              <w:r w:rsidR="000F5582" w:rsidRPr="00B86F2F">
                <w:rPr>
                  <w:rStyle w:val="Hyperlink"/>
                  <w:rFonts w:ascii="Verdana" w:eastAsia="Arial" w:hAnsi="Verdana" w:cs="Arial"/>
                  <w:sz w:val="18"/>
                  <w:szCs w:val="18"/>
                </w:rPr>
                <w:t>s</w:t>
              </w:r>
            </w:hyperlink>
          </w:p>
        </w:tc>
        <w:tc>
          <w:tcPr>
            <w:tcW w:w="983" w:type="dxa"/>
          </w:tcPr>
          <w:p w14:paraId="542519F3" w14:textId="476B3865" w:rsidR="005E15A1" w:rsidRPr="00B86F2F" w:rsidRDefault="005E15A1" w:rsidP="005E15A1">
            <w:pPr>
              <w:rPr>
                <w:rFonts w:ascii="Verdana" w:hAnsi="Verdana"/>
                <w:b/>
                <w:bCs/>
                <w:sz w:val="18"/>
                <w:szCs w:val="18"/>
              </w:rPr>
            </w:pPr>
            <w:r w:rsidRPr="00B86F2F">
              <w:rPr>
                <w:rFonts w:ascii="Verdana" w:hAnsi="Verdana"/>
                <w:sz w:val="18"/>
                <w:szCs w:val="18"/>
              </w:rPr>
              <w:t>Low</w:t>
            </w:r>
          </w:p>
        </w:tc>
        <w:tc>
          <w:tcPr>
            <w:tcW w:w="850" w:type="dxa"/>
          </w:tcPr>
          <w:p w14:paraId="2E6165A1" w14:textId="775F5F2B" w:rsidR="005E15A1" w:rsidRPr="00B86F2F" w:rsidRDefault="005E15A1" w:rsidP="005E15A1">
            <w:pPr>
              <w:jc w:val="center"/>
              <w:rPr>
                <w:rFonts w:ascii="Verdana" w:hAnsi="Verdana"/>
                <w:b/>
                <w:sz w:val="18"/>
                <w:szCs w:val="18"/>
              </w:rPr>
            </w:pPr>
            <w:r w:rsidRPr="00B86F2F">
              <w:rPr>
                <w:rFonts w:ascii="Verdana" w:hAnsi="Verdana"/>
                <w:sz w:val="18"/>
                <w:szCs w:val="18"/>
              </w:rPr>
              <w:t>A</w:t>
            </w:r>
          </w:p>
        </w:tc>
      </w:tr>
    </w:tbl>
    <w:tbl>
      <w:tblPr>
        <w:tblW w:w="14169" w:type="dxa"/>
        <w:tblInd w:w="-8" w:type="dxa"/>
        <w:tblLayout w:type="fixed"/>
        <w:tblLook w:val="0000" w:firstRow="0" w:lastRow="0" w:firstColumn="0" w:lastColumn="0" w:noHBand="0" w:noVBand="0"/>
      </w:tblPr>
      <w:tblGrid>
        <w:gridCol w:w="1276"/>
        <w:gridCol w:w="1559"/>
        <w:gridCol w:w="1701"/>
        <w:gridCol w:w="7995"/>
        <w:gridCol w:w="936"/>
        <w:gridCol w:w="702"/>
      </w:tblGrid>
      <w:tr w:rsidR="05C39E41" w:rsidRPr="00B86F2F" w14:paraId="3BAF1575" w14:textId="77777777" w:rsidTr="00C56B98">
        <w:trPr>
          <w:trHeight w:val="3675"/>
        </w:trPr>
        <w:tc>
          <w:tcPr>
            <w:tcW w:w="1276" w:type="dxa"/>
            <w:tcBorders>
              <w:top w:val="single" w:sz="6" w:space="0" w:color="auto"/>
              <w:left w:val="single" w:sz="6" w:space="0" w:color="auto"/>
              <w:bottom w:val="single" w:sz="6" w:space="0" w:color="auto"/>
              <w:right w:val="single" w:sz="6" w:space="0" w:color="auto"/>
            </w:tcBorders>
          </w:tcPr>
          <w:p w14:paraId="0FB8C5F7" w14:textId="046D6AAC"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Fire prevention and protection</w:t>
            </w:r>
          </w:p>
          <w:p w14:paraId="77EC3B6A" w14:textId="66DB16CA" w:rsidR="05C39E41" w:rsidRPr="00B86F2F" w:rsidRDefault="05C39E41" w:rsidP="05C39E41">
            <w:pPr>
              <w:spacing w:after="120"/>
              <w:rPr>
                <w:rFonts w:ascii="Verdana" w:eastAsia="Verdana" w:hAnsi="Verdana" w:cs="Verdana"/>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369D49D" w14:textId="51FD26E6"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Fire</w:t>
            </w:r>
          </w:p>
          <w:p w14:paraId="2D718F66" w14:textId="627E77AF" w:rsidR="05C39E41" w:rsidRPr="00B86F2F" w:rsidRDefault="05C39E41" w:rsidP="05C39E41">
            <w:pPr>
              <w:spacing w:after="120"/>
              <w:rPr>
                <w:rFonts w:ascii="Verdana" w:eastAsia="Verdana" w:hAnsi="Verdana" w:cs="Verdana"/>
                <w:sz w:val="18"/>
                <w:szCs w:val="18"/>
              </w:rPr>
            </w:pPr>
          </w:p>
          <w:p w14:paraId="6238C251" w14:textId="281F836A"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Smoke</w:t>
            </w:r>
          </w:p>
          <w:p w14:paraId="068A706B" w14:textId="0D5B55A8" w:rsidR="05C39E41" w:rsidRPr="00B86F2F" w:rsidRDefault="05C39E41" w:rsidP="05C39E41">
            <w:pPr>
              <w:spacing w:after="120"/>
              <w:rPr>
                <w:rFonts w:ascii="Verdana" w:eastAsia="Verdana" w:hAnsi="Verdana" w:cs="Verdana"/>
                <w:sz w:val="18"/>
                <w:szCs w:val="18"/>
              </w:rPr>
            </w:pPr>
          </w:p>
          <w:p w14:paraId="360BB63A" w14:textId="4A8C1535" w:rsidR="05C39E41" w:rsidRPr="00B86F2F" w:rsidRDefault="05C39E41" w:rsidP="05C39E41">
            <w:pPr>
              <w:spacing w:after="120"/>
              <w:rPr>
                <w:rFonts w:ascii="Verdana" w:eastAsia="Verdana" w:hAnsi="Verdana" w:cs="Verdana"/>
                <w:sz w:val="18"/>
                <w:szCs w:val="18"/>
              </w:rPr>
            </w:pPr>
          </w:p>
        </w:tc>
        <w:tc>
          <w:tcPr>
            <w:tcW w:w="1701" w:type="dxa"/>
            <w:tcBorders>
              <w:top w:val="single" w:sz="6" w:space="0" w:color="auto"/>
              <w:left w:val="single" w:sz="6" w:space="0" w:color="auto"/>
              <w:bottom w:val="single" w:sz="6" w:space="0" w:color="auto"/>
              <w:right w:val="single" w:sz="6" w:space="0" w:color="auto"/>
            </w:tcBorders>
          </w:tcPr>
          <w:p w14:paraId="1CD09ACE" w14:textId="7E1F5720"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Staff, students, visitors</w:t>
            </w:r>
          </w:p>
          <w:p w14:paraId="402ABF79" w14:textId="58F3FAC6"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 xml:space="preserve">If present within the building during fire </w:t>
            </w:r>
          </w:p>
          <w:p w14:paraId="4D680587" w14:textId="5716DF8A"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Burns, Smoke inhalation</w:t>
            </w:r>
          </w:p>
        </w:tc>
        <w:tc>
          <w:tcPr>
            <w:tcW w:w="7995" w:type="dxa"/>
            <w:tcBorders>
              <w:top w:val="single" w:sz="6" w:space="0" w:color="auto"/>
              <w:left w:val="single" w:sz="6" w:space="0" w:color="auto"/>
              <w:bottom w:val="single" w:sz="6" w:space="0" w:color="auto"/>
              <w:right w:val="single" w:sz="6" w:space="0" w:color="auto"/>
            </w:tcBorders>
          </w:tcPr>
          <w:p w14:paraId="66C163A6" w14:textId="56B36C46"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Induction arrangements cover security and fire awareness and include how to locate and use a fire door to exit the building and the location of the fire assembly point(s).</w:t>
            </w:r>
          </w:p>
          <w:p w14:paraId="46A2B796" w14:textId="439C78B8"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 xml:space="preserve">All new staff complete </w:t>
            </w:r>
            <w:hyperlink r:id="rId24" w:history="1">
              <w:r w:rsidRPr="00B86F2F">
                <w:rPr>
                  <w:rStyle w:val="Hyperlink"/>
                  <w:rFonts w:ascii="Verdana" w:eastAsia="Verdana" w:hAnsi="Verdana" w:cs="Verdana"/>
                  <w:sz w:val="18"/>
                  <w:szCs w:val="18"/>
                </w:rPr>
                <w:t xml:space="preserve">fire awareness </w:t>
              </w:r>
              <w:proofErr w:type="gramStart"/>
              <w:r w:rsidRPr="00B86F2F">
                <w:rPr>
                  <w:rStyle w:val="Hyperlink"/>
                  <w:rFonts w:ascii="Verdana" w:eastAsia="Verdana" w:hAnsi="Verdana" w:cs="Verdana"/>
                  <w:sz w:val="18"/>
                  <w:szCs w:val="18"/>
                </w:rPr>
                <w:t>e-training</w:t>
              </w:r>
              <w:proofErr w:type="gramEnd"/>
            </w:hyperlink>
            <w:r w:rsidRPr="00B86F2F">
              <w:rPr>
                <w:rFonts w:ascii="Verdana" w:eastAsia="Verdana" w:hAnsi="Verdana" w:cs="Verdana"/>
                <w:sz w:val="18"/>
                <w:szCs w:val="18"/>
              </w:rPr>
              <w:t>.</w:t>
            </w:r>
          </w:p>
          <w:p w14:paraId="3719C96E" w14:textId="6ACD7A1B"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Fire alarm system are in place and tested weekly on day at time to enable users to identify the sound of the alarm, see fire action notice at entrance to buildings.</w:t>
            </w:r>
          </w:p>
          <w:p w14:paraId="3A363A2D" w14:textId="2E280666"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 xml:space="preserve">Fire evacuation practices are carried out annually </w:t>
            </w:r>
          </w:p>
          <w:p w14:paraId="0913E9EB" w14:textId="4A4C6295"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 xml:space="preserve">Induction covers the importance of maintaining clear fire exit routes and keeping the doors closed unless essential. Induction also covers the need for high general housekeeping standards. </w:t>
            </w:r>
          </w:p>
          <w:p w14:paraId="5F750557" w14:textId="7DFCEBAC"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Ready access to fire extinguishers is available for use by trained users.</w:t>
            </w:r>
          </w:p>
          <w:p w14:paraId="076ADFF1" w14:textId="0CECD8D3"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Staff ‘hosts’ responsible for safety and, if required, evacuation of visitors.</w:t>
            </w:r>
          </w:p>
          <w:p w14:paraId="3AE33602" w14:textId="0A4D7455"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Evacuation marshals attend suitable training and assist where possible during evacuations during normal working hours.</w:t>
            </w:r>
          </w:p>
          <w:p w14:paraId="58F3C285" w14:textId="46C24034" w:rsidR="05C39E41" w:rsidRPr="00B86F2F" w:rsidRDefault="05C39E41" w:rsidP="05C39E41">
            <w:pPr>
              <w:pStyle w:val="ListParagraph"/>
              <w:numPr>
                <w:ilvl w:val="0"/>
                <w:numId w:val="8"/>
              </w:numPr>
              <w:spacing w:after="120"/>
              <w:rPr>
                <w:rFonts w:ascii="Verdana" w:eastAsia="Verdana" w:hAnsi="Verdana" w:cs="Verdana"/>
                <w:sz w:val="18"/>
                <w:szCs w:val="18"/>
              </w:rPr>
            </w:pPr>
            <w:r w:rsidRPr="00B86F2F">
              <w:rPr>
                <w:rFonts w:ascii="Verdana" w:eastAsia="Verdana" w:hAnsi="Verdana" w:cs="Verdana"/>
                <w:sz w:val="18"/>
                <w:szCs w:val="18"/>
              </w:rPr>
              <w:t xml:space="preserve">Requests to work out of hours include emergency action in case of fire and use of fire routes and doors.  </w:t>
            </w:r>
          </w:p>
        </w:tc>
        <w:tc>
          <w:tcPr>
            <w:tcW w:w="936" w:type="dxa"/>
            <w:tcBorders>
              <w:top w:val="single" w:sz="6" w:space="0" w:color="auto"/>
              <w:left w:val="single" w:sz="6" w:space="0" w:color="auto"/>
              <w:bottom w:val="single" w:sz="6" w:space="0" w:color="auto"/>
              <w:right w:val="single" w:sz="6" w:space="0" w:color="auto"/>
            </w:tcBorders>
          </w:tcPr>
          <w:p w14:paraId="1E89E649" w14:textId="154B71C8" w:rsidR="05C39E41" w:rsidRPr="00B86F2F" w:rsidRDefault="05C39E41" w:rsidP="05C39E41">
            <w:pPr>
              <w:rPr>
                <w:rFonts w:ascii="Verdana" w:eastAsia="Verdana" w:hAnsi="Verdana" w:cs="Verdana"/>
                <w:sz w:val="18"/>
                <w:szCs w:val="18"/>
              </w:rPr>
            </w:pPr>
            <w:r w:rsidRPr="00B86F2F">
              <w:rPr>
                <w:rFonts w:ascii="Verdana" w:eastAsia="Verdana" w:hAnsi="Verdana" w:cs="Verdana"/>
                <w:sz w:val="18"/>
                <w:szCs w:val="18"/>
              </w:rPr>
              <w:t>Medium</w:t>
            </w:r>
          </w:p>
        </w:tc>
        <w:tc>
          <w:tcPr>
            <w:tcW w:w="702" w:type="dxa"/>
            <w:tcBorders>
              <w:top w:val="single" w:sz="6" w:space="0" w:color="auto"/>
              <w:left w:val="single" w:sz="6" w:space="0" w:color="auto"/>
              <w:bottom w:val="single" w:sz="6" w:space="0" w:color="auto"/>
              <w:right w:val="single" w:sz="6" w:space="0" w:color="auto"/>
            </w:tcBorders>
          </w:tcPr>
          <w:p w14:paraId="57EDE7DD" w14:textId="74ADCF4F" w:rsidR="05C39E41" w:rsidRPr="00B86F2F" w:rsidRDefault="05C39E41" w:rsidP="05C39E41">
            <w:pPr>
              <w:jc w:val="center"/>
              <w:rPr>
                <w:rFonts w:ascii="Verdana" w:eastAsia="Verdana" w:hAnsi="Verdana" w:cs="Verdana"/>
                <w:sz w:val="18"/>
                <w:szCs w:val="18"/>
              </w:rPr>
            </w:pPr>
            <w:r w:rsidRPr="00B86F2F">
              <w:rPr>
                <w:rFonts w:ascii="Verdana" w:eastAsia="Verdana" w:hAnsi="Verdana" w:cs="Verdana"/>
                <w:sz w:val="18"/>
                <w:szCs w:val="18"/>
              </w:rPr>
              <w:t>A</w:t>
            </w:r>
          </w:p>
        </w:tc>
      </w:tr>
      <w:tr w:rsidR="05C39E41" w14:paraId="06CA5F4B" w14:textId="77777777" w:rsidTr="00C56B98">
        <w:trPr>
          <w:trHeight w:val="2955"/>
        </w:trPr>
        <w:tc>
          <w:tcPr>
            <w:tcW w:w="1276" w:type="dxa"/>
            <w:tcBorders>
              <w:top w:val="single" w:sz="6" w:space="0" w:color="auto"/>
              <w:left w:val="single" w:sz="6" w:space="0" w:color="auto"/>
              <w:bottom w:val="single" w:sz="6" w:space="0" w:color="auto"/>
              <w:right w:val="single" w:sz="6" w:space="0" w:color="auto"/>
            </w:tcBorders>
          </w:tcPr>
          <w:p w14:paraId="2DD72972" w14:textId="2F4608D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Action in the event of an emergency</w:t>
            </w:r>
          </w:p>
          <w:p w14:paraId="0A156E09" w14:textId="189D4252" w:rsidR="05C39E41" w:rsidRDefault="05C39E41" w:rsidP="05C39E41">
            <w:pPr>
              <w:spacing w:after="120"/>
              <w:rPr>
                <w:rFonts w:ascii="Verdana" w:eastAsia="Verdana" w:hAnsi="Verdana" w:cs="Verdana"/>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971A9D1" w14:textId="31BF7C9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Not being aware of the evacuation procedure in the event of an emergency.</w:t>
            </w:r>
          </w:p>
          <w:p w14:paraId="32BAB7EF" w14:textId="5572400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Injuries/chemical contamination</w:t>
            </w:r>
          </w:p>
          <w:p w14:paraId="4A6C1427" w14:textId="22588233"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Lack of assistance out of hours</w:t>
            </w:r>
          </w:p>
        </w:tc>
        <w:tc>
          <w:tcPr>
            <w:tcW w:w="1701" w:type="dxa"/>
            <w:tcBorders>
              <w:top w:val="single" w:sz="6" w:space="0" w:color="auto"/>
              <w:left w:val="single" w:sz="6" w:space="0" w:color="auto"/>
              <w:bottom w:val="single" w:sz="6" w:space="0" w:color="auto"/>
              <w:right w:val="single" w:sz="6" w:space="0" w:color="auto"/>
            </w:tcBorders>
          </w:tcPr>
          <w:p w14:paraId="00980BD8" w14:textId="1D2FC8B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3A946EA7" w14:textId="4F5FC45E"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Lack of awareness</w:t>
            </w:r>
          </w:p>
          <w:p w14:paraId="39D1010C" w14:textId="78B8F6E9"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/unacceptable behaviours when the fire alarm sounds resulting in delay evacuation /trapped by fire or other life threatening incident.</w:t>
            </w:r>
          </w:p>
        </w:tc>
        <w:tc>
          <w:tcPr>
            <w:tcW w:w="7995" w:type="dxa"/>
            <w:tcBorders>
              <w:top w:val="single" w:sz="6" w:space="0" w:color="auto"/>
              <w:left w:val="single" w:sz="6" w:space="0" w:color="auto"/>
              <w:bottom w:val="single" w:sz="6" w:space="0" w:color="auto"/>
              <w:right w:val="single" w:sz="6" w:space="0" w:color="auto"/>
            </w:tcBorders>
          </w:tcPr>
          <w:p w14:paraId="10E6D39B" w14:textId="6AF32AC1"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Users are instructed and empowered to act if they suspect an </w:t>
            </w:r>
            <w:proofErr w:type="gramStart"/>
            <w:r w:rsidRPr="05C39E41">
              <w:rPr>
                <w:rFonts w:ascii="Verdana" w:eastAsia="Verdana" w:hAnsi="Verdana" w:cs="Verdana"/>
                <w:sz w:val="18"/>
                <w:szCs w:val="18"/>
              </w:rPr>
              <w:t>emergency situation</w:t>
            </w:r>
            <w:proofErr w:type="gramEnd"/>
            <w:r w:rsidRPr="05C39E41">
              <w:rPr>
                <w:rFonts w:ascii="Verdana" w:eastAsia="Verdana" w:hAnsi="Verdana" w:cs="Verdana"/>
                <w:sz w:val="18"/>
                <w:szCs w:val="18"/>
              </w:rPr>
              <w:t xml:space="preserve"> to activate the fire alarm to trigger evacuation of the building.</w:t>
            </w:r>
          </w:p>
          <w:p w14:paraId="5E6897BD" w14:textId="6D914F8D"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First aiders are available and First Aid Notices </w:t>
            </w:r>
            <w:proofErr w:type="gramStart"/>
            <w:r w:rsidRPr="05C39E41">
              <w:rPr>
                <w:rFonts w:ascii="Verdana" w:eastAsia="Verdana" w:hAnsi="Verdana" w:cs="Verdana"/>
                <w:sz w:val="18"/>
                <w:szCs w:val="18"/>
              </w:rPr>
              <w:t>are situated</w:t>
            </w:r>
            <w:proofErr w:type="gramEnd"/>
            <w:r w:rsidRPr="05C39E41">
              <w:rPr>
                <w:rFonts w:ascii="Verdana" w:eastAsia="Verdana" w:hAnsi="Verdana" w:cs="Verdana"/>
                <w:sz w:val="18"/>
                <w:szCs w:val="18"/>
              </w:rPr>
              <w:t xml:space="preserve"> in prominent places around the building if first aid is required.</w:t>
            </w:r>
          </w:p>
          <w:p w14:paraId="40FC5E76" w14:textId="04EB8F5C"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Contact Security using the telephone number on the back of staff/student ID cards. Security contact details are 0161-306-9966, or 69966 from an internal phone.  </w:t>
            </w:r>
          </w:p>
          <w:p w14:paraId="14DE794C" w14:textId="3CC08B1F"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All Security staff are first aid trained.</w:t>
            </w:r>
          </w:p>
          <w:p w14:paraId="4E2078AB" w14:textId="2878513E"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Defibrillators are located throughout campus, please see </w:t>
            </w:r>
            <w:hyperlink r:id="rId25">
              <w:r w:rsidRPr="05C39E41">
                <w:rPr>
                  <w:rStyle w:val="Hyperlink"/>
                  <w:rFonts w:ascii="Verdana" w:eastAsia="Verdana" w:hAnsi="Verdana" w:cs="Verdana"/>
                  <w:sz w:val="18"/>
                  <w:szCs w:val="18"/>
                </w:rPr>
                <w:t>map</w:t>
              </w:r>
            </w:hyperlink>
            <w:r w:rsidRPr="05C39E41">
              <w:rPr>
                <w:rFonts w:ascii="Verdana" w:eastAsia="Verdana" w:hAnsi="Verdana" w:cs="Verdana"/>
                <w:sz w:val="18"/>
                <w:szCs w:val="18"/>
              </w:rPr>
              <w:t xml:space="preserve"> for nearest location</w:t>
            </w:r>
          </w:p>
        </w:tc>
        <w:tc>
          <w:tcPr>
            <w:tcW w:w="936" w:type="dxa"/>
            <w:tcBorders>
              <w:top w:val="single" w:sz="6" w:space="0" w:color="auto"/>
              <w:left w:val="single" w:sz="6" w:space="0" w:color="auto"/>
              <w:bottom w:val="single" w:sz="6" w:space="0" w:color="auto"/>
              <w:right w:val="single" w:sz="6" w:space="0" w:color="auto"/>
            </w:tcBorders>
          </w:tcPr>
          <w:p w14:paraId="739F00C7" w14:textId="067C0CF1"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702" w:type="dxa"/>
            <w:tcBorders>
              <w:top w:val="single" w:sz="6" w:space="0" w:color="auto"/>
              <w:left w:val="single" w:sz="6" w:space="0" w:color="auto"/>
              <w:bottom w:val="single" w:sz="6" w:space="0" w:color="auto"/>
              <w:right w:val="single" w:sz="6" w:space="0" w:color="auto"/>
            </w:tcBorders>
          </w:tcPr>
          <w:p w14:paraId="51DEFAC2" w14:textId="0D931A4D"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rsidRPr="00B86F2F" w14:paraId="554C6FD0" w14:textId="77777777" w:rsidTr="00C56B98">
        <w:trPr>
          <w:trHeight w:val="1290"/>
        </w:trPr>
        <w:tc>
          <w:tcPr>
            <w:tcW w:w="1276" w:type="dxa"/>
            <w:tcBorders>
              <w:top w:val="single" w:sz="6" w:space="0" w:color="auto"/>
              <w:left w:val="single" w:sz="6" w:space="0" w:color="auto"/>
              <w:bottom w:val="single" w:sz="6" w:space="0" w:color="auto"/>
              <w:right w:val="single" w:sz="6" w:space="0" w:color="auto"/>
            </w:tcBorders>
          </w:tcPr>
          <w:p w14:paraId="6F5CFF2E" w14:textId="0D27002D" w:rsidR="05C39E41" w:rsidRPr="00B86F2F" w:rsidRDefault="05C39E41" w:rsidP="05C39E41">
            <w:pPr>
              <w:rPr>
                <w:rFonts w:ascii="Verdana" w:eastAsia="Verdana" w:hAnsi="Verdana" w:cs="Verdana"/>
                <w:sz w:val="18"/>
                <w:szCs w:val="18"/>
              </w:rPr>
            </w:pPr>
            <w:r w:rsidRPr="00B86F2F">
              <w:rPr>
                <w:rFonts w:ascii="Verdana" w:eastAsia="Verdana" w:hAnsi="Verdana" w:cs="Verdana"/>
                <w:sz w:val="18"/>
                <w:szCs w:val="18"/>
              </w:rPr>
              <w:t>Building security</w:t>
            </w:r>
          </w:p>
          <w:p w14:paraId="44BEBF9F" w14:textId="2A6D486F" w:rsidR="05C39E41" w:rsidRPr="00B86F2F" w:rsidRDefault="05C39E41" w:rsidP="05C39E41">
            <w:pPr>
              <w:spacing w:after="120"/>
              <w:rPr>
                <w:rFonts w:ascii="Verdana" w:eastAsia="Verdana" w:hAnsi="Verdana" w:cs="Verdana"/>
                <w:sz w:val="18"/>
                <w:szCs w:val="18"/>
              </w:rPr>
            </w:pPr>
          </w:p>
        </w:tc>
        <w:tc>
          <w:tcPr>
            <w:tcW w:w="1559" w:type="dxa"/>
            <w:tcBorders>
              <w:top w:val="single" w:sz="6" w:space="0" w:color="auto"/>
              <w:left w:val="single" w:sz="6" w:space="0" w:color="auto"/>
              <w:bottom w:val="single" w:sz="6" w:space="0" w:color="auto"/>
              <w:right w:val="single" w:sz="6" w:space="0" w:color="auto"/>
            </w:tcBorders>
          </w:tcPr>
          <w:p w14:paraId="5C59B04F" w14:textId="3EF626CD"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Suspicious people in and around campus</w:t>
            </w:r>
          </w:p>
        </w:tc>
        <w:tc>
          <w:tcPr>
            <w:tcW w:w="1701" w:type="dxa"/>
            <w:tcBorders>
              <w:top w:val="single" w:sz="6" w:space="0" w:color="auto"/>
              <w:left w:val="single" w:sz="6" w:space="0" w:color="auto"/>
              <w:bottom w:val="single" w:sz="6" w:space="0" w:color="auto"/>
              <w:right w:val="single" w:sz="6" w:space="0" w:color="auto"/>
            </w:tcBorders>
          </w:tcPr>
          <w:p w14:paraId="2FB035C5" w14:textId="6720109F"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Staff, students, visitors</w:t>
            </w:r>
          </w:p>
          <w:p w14:paraId="56C29589" w14:textId="6B154B07" w:rsidR="05C39E41" w:rsidRPr="00B86F2F" w:rsidRDefault="05C39E41" w:rsidP="05C39E41">
            <w:pPr>
              <w:spacing w:after="120"/>
              <w:rPr>
                <w:rFonts w:ascii="Verdana" w:eastAsia="Verdana" w:hAnsi="Verdana" w:cs="Verdana"/>
                <w:sz w:val="18"/>
                <w:szCs w:val="18"/>
              </w:rPr>
            </w:pPr>
          </w:p>
        </w:tc>
        <w:tc>
          <w:tcPr>
            <w:tcW w:w="7995" w:type="dxa"/>
            <w:tcBorders>
              <w:top w:val="single" w:sz="6" w:space="0" w:color="auto"/>
              <w:left w:val="single" w:sz="6" w:space="0" w:color="auto"/>
              <w:bottom w:val="single" w:sz="6" w:space="0" w:color="auto"/>
              <w:right w:val="single" w:sz="6" w:space="0" w:color="auto"/>
            </w:tcBorders>
          </w:tcPr>
          <w:p w14:paraId="2388508C" w14:textId="2E85D845" w:rsidR="05C39E41" w:rsidRPr="00B86F2F" w:rsidRDefault="05C39E41" w:rsidP="05C39E41">
            <w:pPr>
              <w:pStyle w:val="ListParagraph"/>
              <w:numPr>
                <w:ilvl w:val="0"/>
                <w:numId w:val="6"/>
              </w:numPr>
              <w:rPr>
                <w:rFonts w:ascii="Verdana" w:eastAsia="Verdana" w:hAnsi="Verdana" w:cs="Verdana"/>
                <w:sz w:val="18"/>
                <w:szCs w:val="18"/>
              </w:rPr>
            </w:pPr>
            <w:r w:rsidRPr="00B86F2F">
              <w:rPr>
                <w:rFonts w:ascii="Verdana" w:eastAsia="Verdana" w:hAnsi="Verdana" w:cs="Verdana"/>
                <w:sz w:val="18"/>
                <w:szCs w:val="18"/>
              </w:rPr>
              <w:t>If you see any suspicious activities in and around the premises, get yourself to a safe place and call Campus Security immediately on 0161 3069966</w:t>
            </w:r>
          </w:p>
          <w:p w14:paraId="5671F0E1" w14:textId="2B8B2626" w:rsidR="05C39E41" w:rsidRPr="00B86F2F" w:rsidRDefault="05C39E41" w:rsidP="05C39E41">
            <w:pPr>
              <w:pStyle w:val="ListParagraph"/>
              <w:numPr>
                <w:ilvl w:val="0"/>
                <w:numId w:val="6"/>
              </w:numPr>
              <w:rPr>
                <w:rFonts w:ascii="Verdana" w:eastAsia="Verdana" w:hAnsi="Verdana" w:cs="Verdana"/>
                <w:sz w:val="18"/>
                <w:szCs w:val="18"/>
              </w:rPr>
            </w:pPr>
            <w:r w:rsidRPr="00B86F2F">
              <w:rPr>
                <w:rFonts w:ascii="Verdana" w:eastAsia="Verdana" w:hAnsi="Verdana" w:cs="Verdana"/>
                <w:sz w:val="18"/>
                <w:szCs w:val="18"/>
              </w:rPr>
              <w:t xml:space="preserve">Must not enter into any area unauthorised </w:t>
            </w:r>
          </w:p>
          <w:p w14:paraId="26E05358" w14:textId="37632999" w:rsidR="05C39E41" w:rsidRPr="00B86F2F" w:rsidRDefault="05C39E41" w:rsidP="05C39E41">
            <w:pPr>
              <w:pStyle w:val="ListParagraph"/>
              <w:numPr>
                <w:ilvl w:val="0"/>
                <w:numId w:val="6"/>
              </w:numPr>
              <w:spacing w:after="120"/>
              <w:rPr>
                <w:rFonts w:ascii="Verdana" w:eastAsia="Verdana" w:hAnsi="Verdana" w:cs="Verdana"/>
                <w:sz w:val="18"/>
                <w:szCs w:val="18"/>
              </w:rPr>
            </w:pPr>
            <w:r w:rsidRPr="00B86F2F">
              <w:rPr>
                <w:rFonts w:ascii="Verdana" w:eastAsia="Verdana" w:hAnsi="Verdana" w:cs="Verdana"/>
                <w:sz w:val="18"/>
                <w:szCs w:val="18"/>
              </w:rPr>
              <w:t>When entering and exiting the building, keep to well-lit area and be vigilant of surroundings</w:t>
            </w:r>
          </w:p>
        </w:tc>
        <w:tc>
          <w:tcPr>
            <w:tcW w:w="936" w:type="dxa"/>
            <w:tcBorders>
              <w:top w:val="single" w:sz="6" w:space="0" w:color="auto"/>
              <w:left w:val="single" w:sz="6" w:space="0" w:color="auto"/>
              <w:bottom w:val="single" w:sz="6" w:space="0" w:color="auto"/>
              <w:right w:val="single" w:sz="6" w:space="0" w:color="auto"/>
            </w:tcBorders>
          </w:tcPr>
          <w:p w14:paraId="1EBD93E7" w14:textId="0C617837" w:rsidR="05C39E41" w:rsidRPr="00B86F2F" w:rsidRDefault="05C39E41" w:rsidP="05C39E41">
            <w:pPr>
              <w:rPr>
                <w:rFonts w:ascii="Verdana" w:eastAsia="Verdana" w:hAnsi="Verdana" w:cs="Verdana"/>
                <w:sz w:val="18"/>
                <w:szCs w:val="18"/>
              </w:rPr>
            </w:pPr>
            <w:r w:rsidRPr="00B86F2F">
              <w:rPr>
                <w:rFonts w:ascii="Verdana" w:eastAsia="Verdana" w:hAnsi="Verdana" w:cs="Verdana"/>
                <w:sz w:val="18"/>
                <w:szCs w:val="18"/>
              </w:rPr>
              <w:t>Low</w:t>
            </w:r>
          </w:p>
        </w:tc>
        <w:tc>
          <w:tcPr>
            <w:tcW w:w="702" w:type="dxa"/>
            <w:tcBorders>
              <w:top w:val="single" w:sz="6" w:space="0" w:color="auto"/>
              <w:left w:val="single" w:sz="6" w:space="0" w:color="auto"/>
              <w:bottom w:val="single" w:sz="6" w:space="0" w:color="auto"/>
              <w:right w:val="single" w:sz="6" w:space="0" w:color="auto"/>
            </w:tcBorders>
          </w:tcPr>
          <w:p w14:paraId="6D241707" w14:textId="2079A38E" w:rsidR="05C39E41" w:rsidRPr="00B86F2F" w:rsidRDefault="05C39E41" w:rsidP="05C39E41">
            <w:pPr>
              <w:jc w:val="center"/>
              <w:rPr>
                <w:rFonts w:ascii="Verdana" w:eastAsia="Verdana" w:hAnsi="Verdana" w:cs="Verdana"/>
                <w:sz w:val="18"/>
                <w:szCs w:val="18"/>
              </w:rPr>
            </w:pPr>
            <w:r w:rsidRPr="00B86F2F">
              <w:rPr>
                <w:rFonts w:ascii="Verdana" w:eastAsia="Verdana" w:hAnsi="Verdana" w:cs="Verdana"/>
                <w:sz w:val="18"/>
                <w:szCs w:val="18"/>
              </w:rPr>
              <w:t>A</w:t>
            </w:r>
          </w:p>
        </w:tc>
      </w:tr>
      <w:tr w:rsidR="05C39E41" w:rsidRPr="00B86F2F" w14:paraId="2749B0EA" w14:textId="77777777" w:rsidTr="00C56B98">
        <w:tc>
          <w:tcPr>
            <w:tcW w:w="1276" w:type="dxa"/>
            <w:tcBorders>
              <w:top w:val="single" w:sz="6" w:space="0" w:color="auto"/>
              <w:left w:val="single" w:sz="6" w:space="0" w:color="auto"/>
              <w:bottom w:val="single" w:sz="6" w:space="0" w:color="auto"/>
              <w:right w:val="single" w:sz="6" w:space="0" w:color="auto"/>
            </w:tcBorders>
          </w:tcPr>
          <w:p w14:paraId="45939BBA" w14:textId="3459D631"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General comfort</w:t>
            </w:r>
          </w:p>
        </w:tc>
        <w:tc>
          <w:tcPr>
            <w:tcW w:w="1559" w:type="dxa"/>
            <w:tcBorders>
              <w:top w:val="single" w:sz="6" w:space="0" w:color="auto"/>
              <w:left w:val="single" w:sz="6" w:space="0" w:color="auto"/>
              <w:bottom w:val="single" w:sz="6" w:space="0" w:color="auto"/>
              <w:right w:val="single" w:sz="6" w:space="0" w:color="auto"/>
            </w:tcBorders>
          </w:tcPr>
          <w:p w14:paraId="02C09EB9" w14:textId="23F26851"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Temperature/ ventilation/ lighting/ furniture</w:t>
            </w:r>
          </w:p>
        </w:tc>
        <w:tc>
          <w:tcPr>
            <w:tcW w:w="1701" w:type="dxa"/>
            <w:tcBorders>
              <w:top w:val="single" w:sz="6" w:space="0" w:color="auto"/>
              <w:left w:val="single" w:sz="6" w:space="0" w:color="auto"/>
              <w:bottom w:val="single" w:sz="6" w:space="0" w:color="auto"/>
              <w:right w:val="single" w:sz="6" w:space="0" w:color="auto"/>
            </w:tcBorders>
          </w:tcPr>
          <w:p w14:paraId="54BDB115" w14:textId="54895243"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Users of the area. Failure of the infrastructure can result in discomfort</w:t>
            </w:r>
          </w:p>
        </w:tc>
        <w:tc>
          <w:tcPr>
            <w:tcW w:w="7995" w:type="dxa"/>
            <w:tcBorders>
              <w:top w:val="single" w:sz="6" w:space="0" w:color="auto"/>
              <w:left w:val="single" w:sz="6" w:space="0" w:color="auto"/>
              <w:bottom w:val="single" w:sz="6" w:space="0" w:color="auto"/>
              <w:right w:val="single" w:sz="6" w:space="0" w:color="auto"/>
            </w:tcBorders>
          </w:tcPr>
          <w:p w14:paraId="3B36AC9A" w14:textId="05D47446" w:rsidR="05C39E41" w:rsidRPr="00B86F2F" w:rsidRDefault="05C39E41" w:rsidP="05C39E41">
            <w:pPr>
              <w:pStyle w:val="ListParagraph"/>
              <w:numPr>
                <w:ilvl w:val="0"/>
                <w:numId w:val="5"/>
              </w:numPr>
              <w:spacing w:after="120"/>
              <w:rPr>
                <w:rFonts w:ascii="Verdana" w:eastAsia="Verdana" w:hAnsi="Verdana" w:cs="Verdana"/>
                <w:sz w:val="18"/>
                <w:szCs w:val="18"/>
              </w:rPr>
            </w:pPr>
            <w:r w:rsidRPr="00B86F2F">
              <w:rPr>
                <w:rFonts w:ascii="Verdana" w:eastAsia="Verdana" w:hAnsi="Verdana" w:cs="Verdana"/>
                <w:sz w:val="18"/>
                <w:szCs w:val="18"/>
              </w:rPr>
              <w:t>Provisions are maintained by Estates</w:t>
            </w:r>
          </w:p>
          <w:p w14:paraId="46664FEC" w14:textId="651DC016" w:rsidR="05C39E41" w:rsidRPr="00B86F2F" w:rsidRDefault="05C39E41" w:rsidP="05C39E41">
            <w:pPr>
              <w:pStyle w:val="ListParagraph"/>
              <w:numPr>
                <w:ilvl w:val="0"/>
                <w:numId w:val="5"/>
              </w:numPr>
              <w:spacing w:after="120"/>
              <w:rPr>
                <w:rFonts w:ascii="Verdana" w:eastAsia="Verdana" w:hAnsi="Verdana" w:cs="Verdana"/>
                <w:sz w:val="18"/>
                <w:szCs w:val="18"/>
              </w:rPr>
            </w:pPr>
            <w:r w:rsidRPr="00B86F2F">
              <w:rPr>
                <w:rFonts w:ascii="Verdana" w:eastAsia="Verdana" w:hAnsi="Verdana" w:cs="Verdana"/>
                <w:sz w:val="18"/>
                <w:szCs w:val="18"/>
              </w:rPr>
              <w:t xml:space="preserve">Building defects should be reported to </w:t>
            </w:r>
            <w:hyperlink r:id="rId26">
              <w:r w:rsidRPr="00B86F2F">
                <w:rPr>
                  <w:rStyle w:val="Hyperlink"/>
                  <w:rFonts w:ascii="Verdana" w:eastAsia="Verdana" w:hAnsi="Verdana" w:cs="Verdana"/>
                  <w:sz w:val="18"/>
                  <w:szCs w:val="18"/>
                </w:rPr>
                <w:t>Estates Helpdesk</w:t>
              </w:r>
            </w:hyperlink>
            <w:r w:rsidRPr="00B86F2F">
              <w:rPr>
                <w:rFonts w:ascii="Verdana" w:eastAsia="Verdana" w:hAnsi="Verdana" w:cs="Verdana"/>
                <w:sz w:val="18"/>
                <w:szCs w:val="18"/>
              </w:rPr>
              <w:t xml:space="preserve"> or by calling 0161 2752424 </w:t>
            </w:r>
          </w:p>
          <w:p w14:paraId="1F4B02CF" w14:textId="5644FB17" w:rsidR="05C39E41" w:rsidRPr="00B86F2F" w:rsidRDefault="05C39E41" w:rsidP="05C39E41">
            <w:pPr>
              <w:pStyle w:val="ListParagraph"/>
              <w:numPr>
                <w:ilvl w:val="0"/>
                <w:numId w:val="5"/>
              </w:numPr>
              <w:spacing w:after="120"/>
              <w:rPr>
                <w:rFonts w:ascii="Verdana" w:eastAsia="Verdana" w:hAnsi="Verdana" w:cs="Verdana"/>
                <w:sz w:val="18"/>
                <w:szCs w:val="18"/>
              </w:rPr>
            </w:pPr>
            <w:r w:rsidRPr="00B86F2F">
              <w:rPr>
                <w:rFonts w:ascii="Verdana" w:eastAsia="Verdana" w:hAnsi="Verdana" w:cs="Verdana"/>
                <w:sz w:val="18"/>
                <w:szCs w:val="18"/>
              </w:rPr>
              <w:t>Access and egress must be kept free from obstructions and trip hazards</w:t>
            </w:r>
          </w:p>
          <w:p w14:paraId="4F7B7293" w14:textId="3C1A6217" w:rsidR="05C39E41" w:rsidRPr="00B86F2F" w:rsidRDefault="05C39E41" w:rsidP="05C39E41">
            <w:pPr>
              <w:spacing w:after="120"/>
              <w:jc w:val="both"/>
              <w:rPr>
                <w:rFonts w:ascii="Verdana" w:eastAsia="Verdana" w:hAnsi="Verdana" w:cs="Verdana"/>
                <w:sz w:val="18"/>
                <w:szCs w:val="18"/>
              </w:rPr>
            </w:pPr>
          </w:p>
        </w:tc>
        <w:tc>
          <w:tcPr>
            <w:tcW w:w="936" w:type="dxa"/>
            <w:tcBorders>
              <w:top w:val="single" w:sz="6" w:space="0" w:color="auto"/>
              <w:left w:val="single" w:sz="6" w:space="0" w:color="auto"/>
              <w:bottom w:val="single" w:sz="6" w:space="0" w:color="auto"/>
              <w:right w:val="single" w:sz="6" w:space="0" w:color="auto"/>
            </w:tcBorders>
          </w:tcPr>
          <w:p w14:paraId="05729632" w14:textId="2265F1B8" w:rsidR="05C39E41" w:rsidRPr="00B86F2F" w:rsidRDefault="05C39E41" w:rsidP="05C39E41">
            <w:pPr>
              <w:rPr>
                <w:rFonts w:ascii="Verdana" w:eastAsia="Verdana" w:hAnsi="Verdana" w:cs="Verdana"/>
                <w:sz w:val="18"/>
                <w:szCs w:val="18"/>
              </w:rPr>
            </w:pPr>
            <w:r w:rsidRPr="00B86F2F">
              <w:rPr>
                <w:rFonts w:ascii="Verdana" w:eastAsia="Verdana" w:hAnsi="Verdana" w:cs="Verdana"/>
                <w:sz w:val="18"/>
                <w:szCs w:val="18"/>
              </w:rPr>
              <w:t>Low</w:t>
            </w:r>
          </w:p>
        </w:tc>
        <w:tc>
          <w:tcPr>
            <w:tcW w:w="702" w:type="dxa"/>
            <w:tcBorders>
              <w:top w:val="single" w:sz="6" w:space="0" w:color="auto"/>
              <w:left w:val="single" w:sz="6" w:space="0" w:color="auto"/>
              <w:bottom w:val="single" w:sz="6" w:space="0" w:color="auto"/>
              <w:right w:val="single" w:sz="6" w:space="0" w:color="auto"/>
            </w:tcBorders>
          </w:tcPr>
          <w:p w14:paraId="0C21C332" w14:textId="1DD6B0C6" w:rsidR="05C39E41" w:rsidRPr="00B86F2F" w:rsidRDefault="05C39E41" w:rsidP="05C39E41">
            <w:pPr>
              <w:jc w:val="center"/>
              <w:rPr>
                <w:rFonts w:ascii="Verdana" w:eastAsia="Verdana" w:hAnsi="Verdana" w:cs="Verdana"/>
                <w:sz w:val="18"/>
                <w:szCs w:val="18"/>
              </w:rPr>
            </w:pPr>
            <w:r w:rsidRPr="00B86F2F">
              <w:rPr>
                <w:rFonts w:ascii="Verdana" w:eastAsia="Verdana" w:hAnsi="Verdana" w:cs="Verdana"/>
                <w:sz w:val="18"/>
                <w:szCs w:val="18"/>
              </w:rPr>
              <w:t>A</w:t>
            </w:r>
          </w:p>
        </w:tc>
      </w:tr>
      <w:tr w:rsidR="05C39E41" w:rsidRPr="00B86F2F" w14:paraId="44706E6D" w14:textId="77777777" w:rsidTr="00C56B98">
        <w:trPr>
          <w:trHeight w:val="2955"/>
        </w:trPr>
        <w:tc>
          <w:tcPr>
            <w:tcW w:w="1276" w:type="dxa"/>
            <w:tcBorders>
              <w:top w:val="single" w:sz="6" w:space="0" w:color="auto"/>
              <w:left w:val="single" w:sz="6" w:space="0" w:color="auto"/>
              <w:bottom w:val="single" w:sz="6" w:space="0" w:color="auto"/>
              <w:right w:val="single" w:sz="6" w:space="0" w:color="auto"/>
            </w:tcBorders>
          </w:tcPr>
          <w:p w14:paraId="379078D1" w14:textId="44C6FF51"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Use of electrical equipment both Personal and University Owned</w:t>
            </w:r>
          </w:p>
          <w:p w14:paraId="5509D5B5" w14:textId="3D34BC40" w:rsidR="05C39E41" w:rsidRPr="00B86F2F" w:rsidRDefault="05C39E41" w:rsidP="05C39E41">
            <w:pPr>
              <w:spacing w:after="120"/>
              <w:rPr>
                <w:rFonts w:ascii="Verdana" w:eastAsia="Verdana" w:hAnsi="Verdana" w:cs="Verdana"/>
                <w:sz w:val="18"/>
                <w:szCs w:val="18"/>
              </w:rPr>
            </w:pPr>
          </w:p>
        </w:tc>
        <w:tc>
          <w:tcPr>
            <w:tcW w:w="1559" w:type="dxa"/>
            <w:tcBorders>
              <w:top w:val="single" w:sz="6" w:space="0" w:color="auto"/>
              <w:left w:val="single" w:sz="6" w:space="0" w:color="auto"/>
              <w:bottom w:val="single" w:sz="6" w:space="0" w:color="auto"/>
              <w:right w:val="single" w:sz="6" w:space="0" w:color="auto"/>
            </w:tcBorders>
          </w:tcPr>
          <w:p w14:paraId="6420A2D6" w14:textId="6DC68BC4"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Electric shocks</w:t>
            </w:r>
          </w:p>
          <w:p w14:paraId="4BE5D889" w14:textId="6319F831"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Fire</w:t>
            </w:r>
          </w:p>
          <w:p w14:paraId="3FB451B8" w14:textId="53A037CF"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Damage to other electrical equipment</w:t>
            </w:r>
          </w:p>
          <w:p w14:paraId="622729FE" w14:textId="210ECBC0"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Misuse of electrical appliance, faulted electrical appliance.</w:t>
            </w:r>
          </w:p>
        </w:tc>
        <w:tc>
          <w:tcPr>
            <w:tcW w:w="1701" w:type="dxa"/>
            <w:tcBorders>
              <w:top w:val="single" w:sz="6" w:space="0" w:color="auto"/>
              <w:left w:val="single" w:sz="6" w:space="0" w:color="auto"/>
              <w:bottom w:val="single" w:sz="6" w:space="0" w:color="auto"/>
              <w:right w:val="single" w:sz="6" w:space="0" w:color="auto"/>
            </w:tcBorders>
          </w:tcPr>
          <w:p w14:paraId="1E3D7A7A" w14:textId="4DC6C29C"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Staff, students, visitors</w:t>
            </w:r>
          </w:p>
          <w:p w14:paraId="08C78C83" w14:textId="7AE938D5"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 xml:space="preserve">Burns, Smoke inhalation, </w:t>
            </w:r>
          </w:p>
        </w:tc>
        <w:tc>
          <w:tcPr>
            <w:tcW w:w="7995" w:type="dxa"/>
            <w:tcBorders>
              <w:top w:val="single" w:sz="6" w:space="0" w:color="auto"/>
              <w:left w:val="single" w:sz="6" w:space="0" w:color="auto"/>
              <w:bottom w:val="single" w:sz="6" w:space="0" w:color="auto"/>
              <w:right w:val="single" w:sz="6" w:space="0" w:color="auto"/>
            </w:tcBorders>
          </w:tcPr>
          <w:p w14:paraId="0A690A51" w14:textId="1821F7A6"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 xml:space="preserve">All University equipment should undergo Portable Appliance Testing (PAT). </w:t>
            </w:r>
          </w:p>
          <w:p w14:paraId="72576D43" w14:textId="0136F52C"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Check equipment has a valid PAT label before use.</w:t>
            </w:r>
          </w:p>
          <w:p w14:paraId="5BB698FE" w14:textId="131707A4"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 xml:space="preserve">Any Damaged equipment </w:t>
            </w:r>
            <w:proofErr w:type="gramStart"/>
            <w:r w:rsidRPr="00B86F2F">
              <w:rPr>
                <w:rFonts w:ascii="Verdana" w:eastAsia="Verdana" w:hAnsi="Verdana" w:cs="Verdana"/>
                <w:sz w:val="18"/>
                <w:szCs w:val="18"/>
              </w:rPr>
              <w:t>should be taken</w:t>
            </w:r>
            <w:proofErr w:type="gramEnd"/>
            <w:r w:rsidRPr="00B86F2F">
              <w:rPr>
                <w:rFonts w:ascii="Verdana" w:eastAsia="Verdana" w:hAnsi="Verdana" w:cs="Verdana"/>
                <w:sz w:val="18"/>
                <w:szCs w:val="18"/>
              </w:rPr>
              <w:t xml:space="preserve"> out of service and either replace or repaired.</w:t>
            </w:r>
          </w:p>
          <w:p w14:paraId="552F490F" w14:textId="224DCAC1"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All equipment whether personal or UoM owned must comply with relevant standards such as the British Standard or EU standards.</w:t>
            </w:r>
          </w:p>
          <w:p w14:paraId="67CE2493" w14:textId="1404EAE8"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All office equipment used in accordance with the manufacturer’s instructions.</w:t>
            </w:r>
          </w:p>
          <w:p w14:paraId="0CD26469" w14:textId="50DEFA48"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 xml:space="preserve">In lecture </w:t>
            </w:r>
            <w:proofErr w:type="gramStart"/>
            <w:r w:rsidRPr="00B86F2F">
              <w:rPr>
                <w:rFonts w:ascii="Verdana" w:eastAsia="Verdana" w:hAnsi="Verdana" w:cs="Verdana"/>
                <w:sz w:val="18"/>
                <w:szCs w:val="18"/>
              </w:rPr>
              <w:t>theatres</w:t>
            </w:r>
            <w:proofErr w:type="gramEnd"/>
            <w:r w:rsidRPr="00B86F2F">
              <w:rPr>
                <w:rFonts w:ascii="Verdana" w:eastAsia="Verdana" w:hAnsi="Verdana" w:cs="Verdana"/>
                <w:sz w:val="18"/>
                <w:szCs w:val="18"/>
              </w:rPr>
              <w:t xml:space="preserve"> eating or drinking is discouraged to minimise the risk of spillage onto electrical equipment. Bottles of water </w:t>
            </w:r>
            <w:proofErr w:type="gramStart"/>
            <w:r w:rsidRPr="00B86F2F">
              <w:rPr>
                <w:rFonts w:ascii="Verdana" w:eastAsia="Verdana" w:hAnsi="Verdana" w:cs="Verdana"/>
                <w:sz w:val="18"/>
                <w:szCs w:val="18"/>
              </w:rPr>
              <w:t>should be kept</w:t>
            </w:r>
            <w:proofErr w:type="gramEnd"/>
            <w:r w:rsidRPr="00B86F2F">
              <w:rPr>
                <w:rFonts w:ascii="Verdana" w:eastAsia="Verdana" w:hAnsi="Verdana" w:cs="Verdana"/>
                <w:sz w:val="18"/>
                <w:szCs w:val="18"/>
              </w:rPr>
              <w:t xml:space="preserve"> closed when not in use and should be stored beneath desks to avoid spillage onto any equipment. </w:t>
            </w:r>
          </w:p>
          <w:p w14:paraId="74BC4830" w14:textId="60DC1B23"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 xml:space="preserve">Liquid spills </w:t>
            </w:r>
            <w:proofErr w:type="gramStart"/>
            <w:r w:rsidRPr="00B86F2F">
              <w:rPr>
                <w:rFonts w:ascii="Verdana" w:eastAsia="Verdana" w:hAnsi="Verdana" w:cs="Verdana"/>
                <w:sz w:val="18"/>
                <w:szCs w:val="18"/>
              </w:rPr>
              <w:t>should be cleaned up</w:t>
            </w:r>
            <w:proofErr w:type="gramEnd"/>
            <w:r w:rsidRPr="00B86F2F">
              <w:rPr>
                <w:rFonts w:ascii="Verdana" w:eastAsia="Verdana" w:hAnsi="Verdana" w:cs="Verdana"/>
                <w:sz w:val="18"/>
                <w:szCs w:val="18"/>
              </w:rPr>
              <w:t xml:space="preserve"> immediately. </w:t>
            </w:r>
          </w:p>
          <w:p w14:paraId="3BB60A5D" w14:textId="71D64F88"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 xml:space="preserve">Visual checks before use to make sure equipment, cables and free from defects </w:t>
            </w:r>
          </w:p>
          <w:p w14:paraId="7E19CDA1" w14:textId="5B8DB44B" w:rsidR="05C39E41" w:rsidRPr="00B86F2F" w:rsidRDefault="05C39E41" w:rsidP="05C39E41">
            <w:pPr>
              <w:pStyle w:val="ListParagraph"/>
              <w:numPr>
                <w:ilvl w:val="0"/>
                <w:numId w:val="4"/>
              </w:numPr>
              <w:spacing w:after="120"/>
              <w:rPr>
                <w:rFonts w:ascii="Verdana" w:eastAsia="Verdana" w:hAnsi="Verdana" w:cs="Verdana"/>
                <w:sz w:val="18"/>
                <w:szCs w:val="18"/>
              </w:rPr>
            </w:pPr>
            <w:r w:rsidRPr="00B86F2F">
              <w:rPr>
                <w:rFonts w:ascii="Verdana" w:eastAsia="Verdana" w:hAnsi="Verdana" w:cs="Verdana"/>
                <w:sz w:val="18"/>
                <w:szCs w:val="18"/>
              </w:rPr>
              <w:t xml:space="preserve">Defective plugs or AV equipment should not be used and should be reported for repair/replacement via </w:t>
            </w:r>
            <w:hyperlink r:id="rId27">
              <w:r w:rsidRPr="00B86F2F">
                <w:rPr>
                  <w:rStyle w:val="Hyperlink"/>
                  <w:rFonts w:ascii="Verdana" w:eastAsia="Verdana" w:hAnsi="Verdana" w:cs="Verdana"/>
                  <w:sz w:val="18"/>
                  <w:szCs w:val="18"/>
                </w:rPr>
                <w:t>Estates Helpdesk</w:t>
              </w:r>
            </w:hyperlink>
          </w:p>
        </w:tc>
        <w:tc>
          <w:tcPr>
            <w:tcW w:w="936" w:type="dxa"/>
            <w:tcBorders>
              <w:top w:val="single" w:sz="6" w:space="0" w:color="auto"/>
              <w:left w:val="single" w:sz="6" w:space="0" w:color="auto"/>
              <w:bottom w:val="single" w:sz="6" w:space="0" w:color="auto"/>
              <w:right w:val="single" w:sz="6" w:space="0" w:color="auto"/>
            </w:tcBorders>
          </w:tcPr>
          <w:p w14:paraId="04DCEC90" w14:textId="5EE48E40" w:rsidR="05C39E41" w:rsidRPr="00B86F2F" w:rsidRDefault="05C39E41" w:rsidP="05C39E41">
            <w:pPr>
              <w:rPr>
                <w:rFonts w:ascii="Verdana" w:eastAsia="Verdana" w:hAnsi="Verdana" w:cs="Verdana"/>
                <w:sz w:val="18"/>
                <w:szCs w:val="18"/>
              </w:rPr>
            </w:pPr>
            <w:r w:rsidRPr="00B86F2F">
              <w:rPr>
                <w:rFonts w:ascii="Verdana" w:eastAsia="Verdana" w:hAnsi="Verdana" w:cs="Verdana"/>
                <w:sz w:val="18"/>
                <w:szCs w:val="18"/>
              </w:rPr>
              <w:t>Low</w:t>
            </w:r>
          </w:p>
        </w:tc>
        <w:tc>
          <w:tcPr>
            <w:tcW w:w="702" w:type="dxa"/>
            <w:tcBorders>
              <w:top w:val="single" w:sz="6" w:space="0" w:color="auto"/>
              <w:left w:val="single" w:sz="6" w:space="0" w:color="auto"/>
              <w:bottom w:val="single" w:sz="6" w:space="0" w:color="auto"/>
              <w:right w:val="single" w:sz="6" w:space="0" w:color="auto"/>
            </w:tcBorders>
          </w:tcPr>
          <w:p w14:paraId="48A52C4A" w14:textId="009231F9" w:rsidR="05C39E41" w:rsidRPr="00B86F2F" w:rsidRDefault="05C39E41" w:rsidP="05C39E41">
            <w:pPr>
              <w:jc w:val="center"/>
              <w:rPr>
                <w:rFonts w:ascii="Verdana" w:eastAsia="Verdana" w:hAnsi="Verdana" w:cs="Verdana"/>
                <w:sz w:val="18"/>
                <w:szCs w:val="18"/>
              </w:rPr>
            </w:pPr>
            <w:r w:rsidRPr="00B86F2F">
              <w:rPr>
                <w:rFonts w:ascii="Verdana" w:eastAsia="Verdana" w:hAnsi="Verdana" w:cs="Verdana"/>
                <w:sz w:val="18"/>
                <w:szCs w:val="18"/>
              </w:rPr>
              <w:t>A</w:t>
            </w:r>
          </w:p>
        </w:tc>
      </w:tr>
      <w:tr w:rsidR="05C39E41" w:rsidRPr="00B86F2F" w14:paraId="6FC5C11A" w14:textId="77777777" w:rsidTr="00C56B98">
        <w:trPr>
          <w:trHeight w:val="3810"/>
        </w:trPr>
        <w:tc>
          <w:tcPr>
            <w:tcW w:w="1276" w:type="dxa"/>
            <w:tcBorders>
              <w:top w:val="single" w:sz="6" w:space="0" w:color="auto"/>
              <w:left w:val="single" w:sz="6" w:space="0" w:color="auto"/>
              <w:bottom w:val="single" w:sz="6" w:space="0" w:color="auto"/>
              <w:right w:val="single" w:sz="6" w:space="0" w:color="auto"/>
            </w:tcBorders>
          </w:tcPr>
          <w:p w14:paraId="6DE4A1CC" w14:textId="551858F1"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 xml:space="preserve">Traversing around the </w:t>
            </w:r>
            <w:r w:rsidR="00C56B98" w:rsidRPr="00B86F2F">
              <w:rPr>
                <w:rFonts w:ascii="Verdana" w:eastAsia="Verdana" w:hAnsi="Verdana" w:cs="Verdana"/>
                <w:sz w:val="18"/>
                <w:szCs w:val="18"/>
              </w:rPr>
              <w:t>SEED</w:t>
            </w:r>
            <w:r w:rsidRPr="00B86F2F">
              <w:rPr>
                <w:rFonts w:ascii="Verdana" w:eastAsia="Verdana" w:hAnsi="Verdana" w:cs="Verdana"/>
                <w:sz w:val="18"/>
                <w:szCs w:val="18"/>
              </w:rPr>
              <w:t xml:space="preserve"> buildings</w:t>
            </w:r>
          </w:p>
          <w:p w14:paraId="4C646579" w14:textId="6E364B89" w:rsidR="05C39E41" w:rsidRPr="00B86F2F" w:rsidRDefault="05C39E41" w:rsidP="05C39E41">
            <w:pPr>
              <w:spacing w:after="120"/>
              <w:rPr>
                <w:rFonts w:ascii="Verdana" w:eastAsia="Verdana" w:hAnsi="Verdana" w:cs="Verdana"/>
                <w:sz w:val="18"/>
                <w:szCs w:val="18"/>
              </w:rPr>
            </w:pPr>
          </w:p>
        </w:tc>
        <w:tc>
          <w:tcPr>
            <w:tcW w:w="1559" w:type="dxa"/>
            <w:tcBorders>
              <w:top w:val="single" w:sz="6" w:space="0" w:color="auto"/>
              <w:left w:val="single" w:sz="6" w:space="0" w:color="auto"/>
              <w:bottom w:val="single" w:sz="6" w:space="0" w:color="auto"/>
              <w:right w:val="single" w:sz="6" w:space="0" w:color="auto"/>
            </w:tcBorders>
          </w:tcPr>
          <w:p w14:paraId="1B70770D" w14:textId="5A2B1A61"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Obstructions and/or spillages</w:t>
            </w:r>
          </w:p>
          <w:p w14:paraId="501F0968" w14:textId="71E89090" w:rsidR="05C39E41" w:rsidRPr="00B86F2F" w:rsidRDefault="05C39E41" w:rsidP="05C39E41">
            <w:pPr>
              <w:spacing w:after="120"/>
              <w:rPr>
                <w:rFonts w:ascii="Verdana" w:eastAsia="Verdana" w:hAnsi="Verdana" w:cs="Verdana"/>
                <w:sz w:val="18"/>
                <w:szCs w:val="18"/>
              </w:rPr>
            </w:pPr>
          </w:p>
          <w:p w14:paraId="2E2191CA" w14:textId="7598ACBB" w:rsidR="05C39E41" w:rsidRPr="00B86F2F" w:rsidRDefault="05C39E41" w:rsidP="05C39E41">
            <w:pPr>
              <w:spacing w:after="120"/>
              <w:rPr>
                <w:rFonts w:ascii="Verdana" w:eastAsia="Verdana" w:hAnsi="Verdana" w:cs="Verdana"/>
                <w:sz w:val="18"/>
                <w:szCs w:val="18"/>
              </w:rPr>
            </w:pPr>
          </w:p>
          <w:p w14:paraId="332B3C05" w14:textId="3D68CE46"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 xml:space="preserve"> </w:t>
            </w:r>
          </w:p>
        </w:tc>
        <w:tc>
          <w:tcPr>
            <w:tcW w:w="1701" w:type="dxa"/>
            <w:tcBorders>
              <w:top w:val="single" w:sz="6" w:space="0" w:color="auto"/>
              <w:left w:val="single" w:sz="6" w:space="0" w:color="auto"/>
              <w:bottom w:val="single" w:sz="6" w:space="0" w:color="auto"/>
              <w:right w:val="single" w:sz="6" w:space="0" w:color="auto"/>
            </w:tcBorders>
          </w:tcPr>
          <w:p w14:paraId="7DE78B59" w14:textId="51F15299"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Staff, students and visitors.</w:t>
            </w:r>
          </w:p>
          <w:p w14:paraId="1049A415" w14:textId="11687AD5"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Slips, trips and falls</w:t>
            </w:r>
          </w:p>
          <w:p w14:paraId="7519EF01" w14:textId="0978E42E"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Bruises</w:t>
            </w:r>
          </w:p>
          <w:p w14:paraId="6F891E4C" w14:textId="65F110E6"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Sprains</w:t>
            </w:r>
          </w:p>
          <w:p w14:paraId="0D317ADE" w14:textId="335E380E"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Strains</w:t>
            </w:r>
          </w:p>
          <w:p w14:paraId="6E6166F8" w14:textId="5689AA0E" w:rsidR="05C39E41" w:rsidRPr="00B86F2F" w:rsidRDefault="05C39E41" w:rsidP="05C39E41">
            <w:pPr>
              <w:spacing w:after="120"/>
              <w:rPr>
                <w:rFonts w:ascii="Verdana" w:eastAsia="Verdana" w:hAnsi="Verdana" w:cs="Verdana"/>
                <w:sz w:val="18"/>
                <w:szCs w:val="18"/>
              </w:rPr>
            </w:pPr>
            <w:r w:rsidRPr="00B86F2F">
              <w:rPr>
                <w:rFonts w:ascii="Verdana" w:eastAsia="Verdana" w:hAnsi="Verdana" w:cs="Verdana"/>
                <w:sz w:val="18"/>
                <w:szCs w:val="18"/>
              </w:rPr>
              <w:t>Fractures</w:t>
            </w:r>
          </w:p>
        </w:tc>
        <w:tc>
          <w:tcPr>
            <w:tcW w:w="7995" w:type="dxa"/>
            <w:tcBorders>
              <w:top w:val="single" w:sz="6" w:space="0" w:color="auto"/>
              <w:left w:val="single" w:sz="6" w:space="0" w:color="auto"/>
              <w:bottom w:val="single" w:sz="6" w:space="0" w:color="auto"/>
              <w:right w:val="single" w:sz="6" w:space="0" w:color="auto"/>
            </w:tcBorders>
          </w:tcPr>
          <w:p w14:paraId="34083D47" w14:textId="23512A65"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 xml:space="preserve">Reasonable standards of housekeeping </w:t>
            </w:r>
            <w:proofErr w:type="gramStart"/>
            <w:r w:rsidRPr="00B86F2F">
              <w:rPr>
                <w:rFonts w:ascii="Verdana" w:eastAsia="Verdana" w:hAnsi="Verdana" w:cs="Verdana"/>
                <w:sz w:val="18"/>
                <w:szCs w:val="18"/>
              </w:rPr>
              <w:t>are maintained and checked on a monthly basis by users</w:t>
            </w:r>
            <w:proofErr w:type="gramEnd"/>
            <w:r w:rsidRPr="00B86F2F">
              <w:rPr>
                <w:rFonts w:ascii="Verdana" w:eastAsia="Verdana" w:hAnsi="Verdana" w:cs="Verdana"/>
                <w:sz w:val="18"/>
                <w:szCs w:val="18"/>
              </w:rPr>
              <w:t xml:space="preserve">. Staff and students agree during induction to read and abide by the Department’s health and safety </w:t>
            </w:r>
            <w:proofErr w:type="gramStart"/>
            <w:r w:rsidRPr="00B86F2F">
              <w:rPr>
                <w:rFonts w:ascii="Verdana" w:eastAsia="Verdana" w:hAnsi="Verdana" w:cs="Verdana"/>
                <w:sz w:val="18"/>
                <w:szCs w:val="18"/>
              </w:rPr>
              <w:t>policy which</w:t>
            </w:r>
            <w:proofErr w:type="gramEnd"/>
            <w:r w:rsidRPr="00B86F2F">
              <w:rPr>
                <w:rFonts w:ascii="Verdana" w:eastAsia="Verdana" w:hAnsi="Verdana" w:cs="Verdana"/>
                <w:sz w:val="18"/>
                <w:szCs w:val="18"/>
              </w:rPr>
              <w:t xml:space="preserve"> states the guidelines for housekeeping.</w:t>
            </w:r>
          </w:p>
          <w:p w14:paraId="09821090" w14:textId="602AD76F"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 xml:space="preserve">Trailing cables </w:t>
            </w:r>
            <w:proofErr w:type="gramStart"/>
            <w:r w:rsidRPr="00B86F2F">
              <w:rPr>
                <w:rFonts w:ascii="Verdana" w:eastAsia="Verdana" w:hAnsi="Verdana" w:cs="Verdana"/>
                <w:sz w:val="18"/>
                <w:szCs w:val="18"/>
              </w:rPr>
              <w:t>must be positioned neatly away from walkways or highlighted with hazard tape</w:t>
            </w:r>
            <w:proofErr w:type="gramEnd"/>
            <w:r w:rsidRPr="00B86F2F">
              <w:rPr>
                <w:rFonts w:ascii="Verdana" w:eastAsia="Verdana" w:hAnsi="Verdana" w:cs="Verdana"/>
                <w:sz w:val="18"/>
                <w:szCs w:val="18"/>
              </w:rPr>
              <w:t>.</w:t>
            </w:r>
          </w:p>
          <w:p w14:paraId="29ADB3EF" w14:textId="7B3ED169"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 xml:space="preserve">Faults, repairs and maintenance are reported immediately to </w:t>
            </w:r>
            <w:hyperlink r:id="rId28">
              <w:r w:rsidRPr="00B86F2F">
                <w:rPr>
                  <w:rStyle w:val="Hyperlink"/>
                  <w:rFonts w:ascii="Verdana" w:eastAsia="Verdana" w:hAnsi="Verdana" w:cs="Verdana"/>
                  <w:sz w:val="18"/>
                  <w:szCs w:val="18"/>
                </w:rPr>
                <w:t>Estates Helpdesk</w:t>
              </w:r>
            </w:hyperlink>
            <w:r w:rsidRPr="00B86F2F">
              <w:rPr>
                <w:rFonts w:ascii="Verdana" w:eastAsia="Verdana" w:hAnsi="Verdana" w:cs="Verdana"/>
                <w:sz w:val="18"/>
                <w:szCs w:val="18"/>
              </w:rPr>
              <w:t xml:space="preserve"> for repair/replacement </w:t>
            </w:r>
          </w:p>
          <w:p w14:paraId="7B9BCA29" w14:textId="0705014D"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 xml:space="preserve">Floors kept clean, dry and clear of obstructions particularly exit routes. Spillages to </w:t>
            </w:r>
            <w:proofErr w:type="gramStart"/>
            <w:r w:rsidRPr="00B86F2F">
              <w:rPr>
                <w:rFonts w:ascii="Verdana" w:eastAsia="Verdana" w:hAnsi="Verdana" w:cs="Verdana"/>
                <w:sz w:val="18"/>
                <w:szCs w:val="18"/>
              </w:rPr>
              <w:t>be cleared</w:t>
            </w:r>
            <w:proofErr w:type="gramEnd"/>
            <w:r w:rsidRPr="00B86F2F">
              <w:rPr>
                <w:rFonts w:ascii="Verdana" w:eastAsia="Verdana" w:hAnsi="Verdana" w:cs="Verdana"/>
                <w:sz w:val="18"/>
                <w:szCs w:val="18"/>
              </w:rPr>
              <w:t xml:space="preserve"> immediately – spill kits are available.</w:t>
            </w:r>
          </w:p>
          <w:p w14:paraId="3DFF79CB" w14:textId="2A431479"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Cabinet drawers and doors are kept closed when not in use</w:t>
            </w:r>
          </w:p>
          <w:p w14:paraId="61494E8F" w14:textId="4D4C0679"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 xml:space="preserve">Waste bins </w:t>
            </w:r>
            <w:proofErr w:type="gramStart"/>
            <w:r w:rsidRPr="00B86F2F">
              <w:rPr>
                <w:rFonts w:ascii="Verdana" w:eastAsia="Verdana" w:hAnsi="Verdana" w:cs="Verdana"/>
                <w:sz w:val="18"/>
                <w:szCs w:val="18"/>
              </w:rPr>
              <w:t>are supplied</w:t>
            </w:r>
            <w:proofErr w:type="gramEnd"/>
            <w:r w:rsidRPr="00B86F2F">
              <w:rPr>
                <w:rFonts w:ascii="Verdana" w:eastAsia="Verdana" w:hAnsi="Verdana" w:cs="Verdana"/>
                <w:sz w:val="18"/>
                <w:szCs w:val="18"/>
              </w:rPr>
              <w:t xml:space="preserve"> for general and recyclable waste reducing the build-up of rubbish in corridors and spaces.</w:t>
            </w:r>
          </w:p>
          <w:p w14:paraId="6CF27D22" w14:textId="1E96E63F"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 xml:space="preserve">Adequate lighting </w:t>
            </w:r>
            <w:proofErr w:type="gramStart"/>
            <w:r w:rsidRPr="00B86F2F">
              <w:rPr>
                <w:rFonts w:ascii="Verdana" w:eastAsia="Verdana" w:hAnsi="Verdana" w:cs="Verdana"/>
                <w:sz w:val="18"/>
                <w:szCs w:val="18"/>
              </w:rPr>
              <w:t>is based</w:t>
            </w:r>
            <w:proofErr w:type="gramEnd"/>
            <w:r w:rsidRPr="00B86F2F">
              <w:rPr>
                <w:rFonts w:ascii="Verdana" w:eastAsia="Verdana" w:hAnsi="Verdana" w:cs="Verdana"/>
                <w:sz w:val="18"/>
                <w:szCs w:val="18"/>
              </w:rPr>
              <w:t xml:space="preserve"> on identified activities/tasks in the areas as deemed sufficient during building design specification. </w:t>
            </w:r>
          </w:p>
          <w:p w14:paraId="0B0BA092" w14:textId="74346848" w:rsidR="05C39E41" w:rsidRPr="00B86F2F" w:rsidRDefault="05C39E41" w:rsidP="05C39E41">
            <w:pPr>
              <w:pStyle w:val="ListParagraph"/>
              <w:numPr>
                <w:ilvl w:val="0"/>
                <w:numId w:val="3"/>
              </w:numPr>
              <w:spacing w:after="120"/>
              <w:rPr>
                <w:rFonts w:ascii="Verdana" w:eastAsia="Verdana" w:hAnsi="Verdana" w:cs="Verdana"/>
                <w:sz w:val="18"/>
                <w:szCs w:val="18"/>
              </w:rPr>
            </w:pPr>
            <w:r w:rsidRPr="00B86F2F">
              <w:rPr>
                <w:rFonts w:ascii="Verdana" w:eastAsia="Verdana" w:hAnsi="Verdana" w:cs="Verdana"/>
                <w:sz w:val="18"/>
                <w:szCs w:val="18"/>
              </w:rPr>
              <w:t>Emergency lighting will turn on if standard lighting system is faulty to ensure there will always be light in the areas.</w:t>
            </w:r>
          </w:p>
        </w:tc>
        <w:tc>
          <w:tcPr>
            <w:tcW w:w="936" w:type="dxa"/>
            <w:tcBorders>
              <w:top w:val="single" w:sz="6" w:space="0" w:color="auto"/>
              <w:left w:val="single" w:sz="6" w:space="0" w:color="auto"/>
              <w:bottom w:val="single" w:sz="6" w:space="0" w:color="auto"/>
              <w:right w:val="single" w:sz="6" w:space="0" w:color="auto"/>
            </w:tcBorders>
          </w:tcPr>
          <w:p w14:paraId="5468C7E7" w14:textId="7D304624" w:rsidR="05C39E41" w:rsidRPr="00B86F2F" w:rsidRDefault="05C39E41" w:rsidP="05C39E41">
            <w:pPr>
              <w:rPr>
                <w:rFonts w:ascii="Verdana" w:eastAsia="Verdana" w:hAnsi="Verdana" w:cs="Verdana"/>
                <w:sz w:val="18"/>
                <w:szCs w:val="18"/>
              </w:rPr>
            </w:pPr>
            <w:r w:rsidRPr="00B86F2F">
              <w:rPr>
                <w:rFonts w:ascii="Verdana" w:eastAsia="Verdana" w:hAnsi="Verdana" w:cs="Verdana"/>
                <w:sz w:val="18"/>
                <w:szCs w:val="18"/>
              </w:rPr>
              <w:t>Low</w:t>
            </w:r>
          </w:p>
        </w:tc>
        <w:tc>
          <w:tcPr>
            <w:tcW w:w="702" w:type="dxa"/>
            <w:tcBorders>
              <w:top w:val="single" w:sz="6" w:space="0" w:color="auto"/>
              <w:left w:val="single" w:sz="6" w:space="0" w:color="auto"/>
              <w:bottom w:val="single" w:sz="6" w:space="0" w:color="auto"/>
              <w:right w:val="single" w:sz="6" w:space="0" w:color="auto"/>
            </w:tcBorders>
          </w:tcPr>
          <w:p w14:paraId="7FE7E373" w14:textId="62AD7273" w:rsidR="05C39E41" w:rsidRPr="00B86F2F" w:rsidRDefault="05C39E41" w:rsidP="05C39E41">
            <w:pPr>
              <w:jc w:val="center"/>
              <w:rPr>
                <w:rFonts w:ascii="Verdana" w:eastAsia="Verdana" w:hAnsi="Verdana" w:cs="Verdana"/>
                <w:sz w:val="18"/>
                <w:szCs w:val="18"/>
              </w:rPr>
            </w:pPr>
            <w:r w:rsidRPr="00B86F2F">
              <w:rPr>
                <w:rFonts w:ascii="Verdana" w:eastAsia="Verdana" w:hAnsi="Verdana" w:cs="Verdana"/>
                <w:sz w:val="18"/>
                <w:szCs w:val="18"/>
              </w:rPr>
              <w:t>A</w:t>
            </w:r>
          </w:p>
        </w:tc>
      </w:tr>
    </w:tbl>
    <w:p w14:paraId="00764460" w14:textId="7312AA10" w:rsidR="009858AE" w:rsidRPr="00B86F2F" w:rsidRDefault="009858AE" w:rsidP="05C39E41">
      <w:pPr>
        <w:rPr>
          <w:rFonts w:ascii="Verdana" w:eastAsia="Verdana" w:hAnsi="Verdana" w:cs="Verdana"/>
          <w:color w:val="000000" w:themeColor="text1"/>
          <w:sz w:val="18"/>
          <w:szCs w:val="18"/>
        </w:rPr>
      </w:pPr>
    </w:p>
    <w:p w14:paraId="171980D8" w14:textId="4FC30681" w:rsidR="009858AE" w:rsidRPr="00B86F2F" w:rsidRDefault="009858AE" w:rsidP="05C39E41">
      <w:pPr>
        <w:rPr>
          <w:rFonts w:ascii="Verdana" w:eastAsia="Arial" w:hAnsi="Verdana"/>
          <w:color w:val="000000" w:themeColor="text1"/>
          <w:sz w:val="18"/>
          <w:szCs w:val="18"/>
        </w:rPr>
      </w:pPr>
    </w:p>
    <w:p w14:paraId="3E92101B" w14:textId="40F9FEAA" w:rsidR="009858AE" w:rsidRPr="00B86F2F" w:rsidRDefault="009858AE" w:rsidP="05C39E41">
      <w:pPr>
        <w:rPr>
          <w:rFonts w:ascii="Verdana" w:eastAsia="Arial" w:hAnsi="Verdana"/>
          <w:color w:val="000000" w:themeColor="text1"/>
          <w:sz w:val="18"/>
          <w:szCs w:val="18"/>
        </w:rPr>
      </w:pPr>
    </w:p>
    <w:p w14:paraId="51AB9E18" w14:textId="77777777" w:rsidR="00C56B98" w:rsidRPr="00B86F2F" w:rsidRDefault="00C56B98" w:rsidP="05C39E41">
      <w:pPr>
        <w:rPr>
          <w:rFonts w:ascii="Verdana" w:eastAsia="Arial" w:hAnsi="Verdana"/>
          <w:color w:val="000000" w:themeColor="text1"/>
          <w:sz w:val="18"/>
          <w:szCs w:val="18"/>
        </w:rPr>
      </w:pPr>
    </w:p>
    <w:p w14:paraId="4A408A80" w14:textId="693983B0" w:rsidR="009858AE" w:rsidRPr="00DB59EA" w:rsidRDefault="009858AE" w:rsidP="05C39E41">
      <w:pPr>
        <w:rPr>
          <w:rFonts w:eastAsia="Arial"/>
          <w:color w:val="000000" w:themeColor="text1"/>
          <w:szCs w:val="24"/>
        </w:rPr>
      </w:pPr>
    </w:p>
    <w:tbl>
      <w:tblPr>
        <w:tblStyle w:val="TableGrid"/>
        <w:tblW w:w="0" w:type="auto"/>
        <w:tblLayout w:type="fixed"/>
        <w:tblLook w:val="01E0" w:firstRow="1" w:lastRow="1" w:firstColumn="1" w:lastColumn="1" w:noHBand="0" w:noVBand="0"/>
      </w:tblPr>
      <w:tblGrid>
        <w:gridCol w:w="1395"/>
        <w:gridCol w:w="12765"/>
      </w:tblGrid>
      <w:tr w:rsidR="05C39E41" w14:paraId="54356E02" w14:textId="77777777" w:rsidTr="05C39E41">
        <w:trPr>
          <w:trHeight w:val="435"/>
        </w:trPr>
        <w:tc>
          <w:tcPr>
            <w:tcW w:w="1416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2105BD07" w14:textId="1D7C7F11" w:rsidR="05C39E41" w:rsidRDefault="05C39E41" w:rsidP="05C39E41">
            <w:pPr>
              <w:rPr>
                <w:rFonts w:ascii="Verdana" w:eastAsia="Verdana" w:hAnsi="Verdana" w:cs="Verdana"/>
                <w:sz w:val="18"/>
                <w:szCs w:val="18"/>
              </w:rPr>
            </w:pPr>
            <w:r w:rsidRPr="05C39E41">
              <w:rPr>
                <w:rFonts w:ascii="Verdana" w:eastAsia="Verdana" w:hAnsi="Verdana" w:cs="Verdana"/>
                <w:b/>
                <w:bCs/>
                <w:sz w:val="18"/>
                <w:szCs w:val="18"/>
              </w:rPr>
              <w:t>REMINDER OF EMERGENCY PROCEDURES</w:t>
            </w:r>
          </w:p>
        </w:tc>
      </w:tr>
      <w:tr w:rsidR="05C39E41" w14:paraId="6BE685AD" w14:textId="77777777" w:rsidTr="05C39E41">
        <w:trPr>
          <w:trHeight w:val="1665"/>
        </w:trPr>
        <w:tc>
          <w:tcPr>
            <w:tcW w:w="1395" w:type="dxa"/>
            <w:tcBorders>
              <w:top w:val="single" w:sz="6" w:space="0" w:color="auto"/>
              <w:left w:val="single" w:sz="6" w:space="0" w:color="auto"/>
              <w:bottom w:val="single" w:sz="6" w:space="0" w:color="auto"/>
              <w:right w:val="single" w:sz="6" w:space="0" w:color="auto"/>
            </w:tcBorders>
          </w:tcPr>
          <w:p w14:paraId="3EAB2827" w14:textId="2BDC30B0" w:rsidR="05C39E41" w:rsidRDefault="05C39E41" w:rsidP="05C39E41">
            <w:pPr>
              <w:jc w:val="both"/>
              <w:rPr>
                <w:rFonts w:ascii="Verdana" w:eastAsia="Verdana" w:hAnsi="Verdana" w:cs="Verdana"/>
                <w:sz w:val="18"/>
                <w:szCs w:val="18"/>
              </w:rPr>
            </w:pPr>
            <w:r w:rsidRPr="05C39E41">
              <w:rPr>
                <w:rFonts w:ascii="Verdana" w:eastAsia="Verdana" w:hAnsi="Verdana" w:cs="Verdana"/>
                <w:sz w:val="18"/>
                <w:szCs w:val="18"/>
              </w:rPr>
              <w:t>Fire</w:t>
            </w:r>
          </w:p>
        </w:tc>
        <w:tc>
          <w:tcPr>
            <w:tcW w:w="12765" w:type="dxa"/>
            <w:tcBorders>
              <w:top w:val="nil"/>
              <w:left w:val="single" w:sz="6" w:space="0" w:color="auto"/>
              <w:bottom w:val="single" w:sz="6" w:space="0" w:color="auto"/>
              <w:right w:val="single" w:sz="6" w:space="0" w:color="auto"/>
            </w:tcBorders>
          </w:tcPr>
          <w:p w14:paraId="337121B5" w14:textId="60C5D382"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safety details are displayed on the building Fire Action Notice. </w:t>
            </w:r>
          </w:p>
          <w:p w14:paraId="2827EAD9" w14:textId="6C8D182A"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alarms in all University building </w:t>
            </w:r>
            <w:proofErr w:type="gramStart"/>
            <w:r w:rsidRPr="05C39E41">
              <w:rPr>
                <w:rFonts w:ascii="Verdana" w:eastAsia="Verdana" w:hAnsi="Verdana" w:cs="Verdana"/>
                <w:sz w:val="18"/>
                <w:szCs w:val="18"/>
              </w:rPr>
              <w:t>are tested</w:t>
            </w:r>
            <w:proofErr w:type="gramEnd"/>
            <w:r w:rsidRPr="05C39E41">
              <w:rPr>
                <w:rFonts w:ascii="Verdana" w:eastAsia="Verdana" w:hAnsi="Verdana" w:cs="Verdana"/>
                <w:sz w:val="18"/>
                <w:szCs w:val="18"/>
              </w:rPr>
              <w:t xml:space="preserve"> weekly. </w:t>
            </w:r>
          </w:p>
          <w:p w14:paraId="0DF07A0A" w14:textId="48E9A25E"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31467530" w14:textId="4569790F"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refuge points are located in protected stairwells. </w:t>
            </w:r>
          </w:p>
          <w:p w14:paraId="6F68DE84" w14:textId="7D7DD3C4"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Assembly points can be identified by a green Assembly Point sign</w:t>
            </w:r>
          </w:p>
        </w:tc>
      </w:tr>
      <w:tr w:rsidR="05C39E41" w14:paraId="7408E997" w14:textId="77777777" w:rsidTr="05C39E41">
        <w:trPr>
          <w:trHeight w:val="990"/>
        </w:trPr>
        <w:tc>
          <w:tcPr>
            <w:tcW w:w="1395" w:type="dxa"/>
            <w:tcBorders>
              <w:top w:val="single" w:sz="6" w:space="0" w:color="auto"/>
              <w:left w:val="single" w:sz="6" w:space="0" w:color="auto"/>
              <w:bottom w:val="single" w:sz="6" w:space="0" w:color="auto"/>
              <w:right w:val="single" w:sz="6" w:space="0" w:color="auto"/>
            </w:tcBorders>
          </w:tcPr>
          <w:p w14:paraId="6E92844A" w14:textId="5BC9A2E9"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First aid</w:t>
            </w:r>
          </w:p>
        </w:tc>
        <w:tc>
          <w:tcPr>
            <w:tcW w:w="12765" w:type="dxa"/>
            <w:tcBorders>
              <w:top w:val="single" w:sz="6" w:space="0" w:color="auto"/>
              <w:left w:val="single" w:sz="6" w:space="0" w:color="auto"/>
              <w:bottom w:val="single" w:sz="6" w:space="0" w:color="auto"/>
              <w:right w:val="single" w:sz="6" w:space="0" w:color="auto"/>
            </w:tcBorders>
          </w:tcPr>
          <w:p w14:paraId="2D219277" w14:textId="7952AB1C"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Lists of first aiders </w:t>
            </w:r>
            <w:proofErr w:type="gramStart"/>
            <w:r w:rsidRPr="05C39E41">
              <w:rPr>
                <w:rFonts w:ascii="Verdana" w:eastAsia="Verdana" w:hAnsi="Verdana" w:cs="Verdana"/>
                <w:sz w:val="18"/>
                <w:szCs w:val="18"/>
              </w:rPr>
              <w:t>can be found</w:t>
            </w:r>
            <w:proofErr w:type="gramEnd"/>
            <w:r w:rsidRPr="05C39E41">
              <w:rPr>
                <w:rFonts w:ascii="Verdana" w:eastAsia="Verdana" w:hAnsi="Verdana" w:cs="Verdana"/>
                <w:sz w:val="18"/>
                <w:szCs w:val="18"/>
              </w:rPr>
              <w:t xml:space="preserve"> on the stairwells and the main entrance to the buildings. </w:t>
            </w:r>
          </w:p>
          <w:p w14:paraId="00D0B011" w14:textId="696106B0"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First Aid kits are available throughout the building. </w:t>
            </w:r>
          </w:p>
          <w:p w14:paraId="1A797C2C" w14:textId="27723EEE"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If in doubt call Campus Security staff who are all trained first aiders</w:t>
            </w:r>
          </w:p>
        </w:tc>
      </w:tr>
      <w:tr w:rsidR="05C39E41" w14:paraId="4750E1B1" w14:textId="77777777" w:rsidTr="05C39E41">
        <w:trPr>
          <w:trHeight w:val="810"/>
        </w:trPr>
        <w:tc>
          <w:tcPr>
            <w:tcW w:w="1395" w:type="dxa"/>
            <w:tcBorders>
              <w:top w:val="single" w:sz="6" w:space="0" w:color="auto"/>
              <w:left w:val="single" w:sz="6" w:space="0" w:color="auto"/>
              <w:bottom w:val="single" w:sz="6" w:space="0" w:color="auto"/>
              <w:right w:val="single" w:sz="6" w:space="0" w:color="auto"/>
            </w:tcBorders>
          </w:tcPr>
          <w:p w14:paraId="69F8C231" w14:textId="5307B17A"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Personal Security</w:t>
            </w:r>
          </w:p>
        </w:tc>
        <w:tc>
          <w:tcPr>
            <w:tcW w:w="12765" w:type="dxa"/>
            <w:tcBorders>
              <w:top w:val="single" w:sz="6" w:space="0" w:color="auto"/>
              <w:left w:val="single" w:sz="6" w:space="0" w:color="auto"/>
              <w:bottom w:val="single" w:sz="6" w:space="0" w:color="auto"/>
              <w:right w:val="single" w:sz="6" w:space="0" w:color="auto"/>
            </w:tcBorders>
          </w:tcPr>
          <w:p w14:paraId="3334D85C" w14:textId="13E68623"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Avoid lone working </w:t>
            </w:r>
          </w:p>
          <w:p w14:paraId="0DA7EF2F" w14:textId="20981DC0"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Keep to well-lit places when transiting between buildings</w:t>
            </w:r>
          </w:p>
          <w:p w14:paraId="707F7035" w14:textId="182C0896"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During incidents of unease or suspicious activities, users should immediately go to a safe location and report to Security staff on 0161 306 9966.</w:t>
            </w:r>
          </w:p>
        </w:tc>
      </w:tr>
      <w:tr w:rsidR="05C39E41" w14:paraId="53E294C1" w14:textId="77777777" w:rsidTr="05C39E41">
        <w:trPr>
          <w:trHeight w:val="975"/>
        </w:trPr>
        <w:tc>
          <w:tcPr>
            <w:tcW w:w="1395" w:type="dxa"/>
            <w:tcBorders>
              <w:top w:val="single" w:sz="6" w:space="0" w:color="auto"/>
              <w:left w:val="single" w:sz="6" w:space="0" w:color="auto"/>
              <w:bottom w:val="single" w:sz="6" w:space="0" w:color="auto"/>
              <w:right w:val="single" w:sz="6" w:space="0" w:color="auto"/>
            </w:tcBorders>
          </w:tcPr>
          <w:p w14:paraId="36BFF6A8" w14:textId="07035A33"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Emergency contact details</w:t>
            </w:r>
          </w:p>
        </w:tc>
        <w:tc>
          <w:tcPr>
            <w:tcW w:w="12765" w:type="dxa"/>
            <w:tcBorders>
              <w:top w:val="single" w:sz="6" w:space="0" w:color="auto"/>
              <w:left w:val="single" w:sz="6" w:space="0" w:color="auto"/>
              <w:bottom w:val="single" w:sz="6" w:space="0" w:color="auto"/>
              <w:right w:val="single" w:sz="6" w:space="0" w:color="auto"/>
            </w:tcBorders>
          </w:tcPr>
          <w:p w14:paraId="7B44C8A1" w14:textId="6AD490DA"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Campus Security can be contacted 24/7 by internal extension 69966 or external 0161-306-9966 </w:t>
            </w:r>
          </w:p>
          <w:p w14:paraId="04E8BD77" w14:textId="0DD34236"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Building users are encouraged to store this contact number on their telephones.</w:t>
            </w:r>
          </w:p>
        </w:tc>
      </w:tr>
    </w:tbl>
    <w:p w14:paraId="593F8AB3" w14:textId="6BAD194F" w:rsidR="009858AE" w:rsidRPr="00DB59EA" w:rsidRDefault="009858AE" w:rsidP="05C39E41">
      <w:pPr>
        <w:rPr>
          <w:rFonts w:ascii="Verdana" w:hAnsi="Verdana"/>
          <w:sz w:val="18"/>
          <w:szCs w:val="18"/>
        </w:rPr>
        <w:sectPr w:rsidR="009858AE" w:rsidRPr="00DB59EA" w:rsidSect="004A45ED">
          <w:headerReference w:type="default" r:id="rId29"/>
          <w:footerReference w:type="default" r:id="rId30"/>
          <w:headerReference w:type="first" r:id="rId31"/>
          <w:pgSz w:w="16838" w:h="11906" w:orient="landscape" w:code="9"/>
          <w:pgMar w:top="851" w:right="1247" w:bottom="992" w:left="1418" w:header="425" w:footer="249" w:gutter="0"/>
          <w:cols w:space="708"/>
          <w:titlePg/>
          <w:docGrid w:linePitch="360"/>
        </w:sectPr>
      </w:pPr>
    </w:p>
    <w:p w14:paraId="1282663D" w14:textId="6E9C8E23" w:rsidR="00E01D5E" w:rsidRPr="0082346E" w:rsidRDefault="00E01D5E" w:rsidP="005E15A1">
      <w:pPr>
        <w:spacing w:line="288" w:lineRule="auto"/>
        <w:rPr>
          <w:rFonts w:ascii="Verdana" w:hAnsi="Verdana"/>
          <w:sz w:val="20"/>
        </w:rPr>
      </w:pPr>
    </w:p>
    <w:sectPr w:rsidR="00E01D5E" w:rsidRPr="0082346E" w:rsidSect="00EF7311">
      <w:footerReference w:type="default" r:id="rId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65AB" w14:textId="77777777" w:rsidR="006100FC" w:rsidRDefault="006100FC">
      <w:r>
        <w:separator/>
      </w:r>
    </w:p>
  </w:endnote>
  <w:endnote w:type="continuationSeparator" w:id="0">
    <w:p w14:paraId="5C3863EF" w14:textId="77777777" w:rsidR="006100FC" w:rsidRDefault="0061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816B0"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249B4F28" w14:textId="77777777" w:rsidR="005F3552" w:rsidRDefault="005F355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743D"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4E15F232" w14:textId="77777777" w:rsidR="005F3552" w:rsidRDefault="005F3552"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BF965" w14:textId="77777777" w:rsidR="006100FC" w:rsidRDefault="006100FC">
      <w:r>
        <w:separator/>
      </w:r>
    </w:p>
  </w:footnote>
  <w:footnote w:type="continuationSeparator" w:id="0">
    <w:p w14:paraId="0B4D0D7D" w14:textId="77777777" w:rsidR="006100FC" w:rsidRDefault="0061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F200" w14:textId="77777777" w:rsidR="005F3552" w:rsidRDefault="005F3552">
    <w:pPr>
      <w:pStyle w:val="Header"/>
    </w:pPr>
    <w:r w:rsidRPr="00DB59EA">
      <w:rPr>
        <w:rFonts w:ascii="Verdana" w:hAnsi="Verdana"/>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30E1" w14:textId="783FB853" w:rsidR="005F3552" w:rsidRDefault="005F3552" w:rsidP="00804A84">
    <w:pPr>
      <w:pStyle w:val="Header"/>
      <w:rPr>
        <w:b/>
      </w:rPr>
    </w:pPr>
    <w:r w:rsidRPr="00804A84">
      <w:rPr>
        <w:rFonts w:ascii="Verdana" w:hAnsi="Verdana"/>
        <w:b/>
        <w:noProof/>
        <w:sz w:val="20"/>
        <w:lang w:eastAsia="en-GB"/>
      </w:rPr>
      <w:drawing>
        <wp:anchor distT="0" distB="0" distL="114300" distR="114300" simplePos="0" relativeHeight="251661312"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4A84">
      <w:rPr>
        <w:b/>
      </w:rPr>
      <w:t>General Risk Assessment</w:t>
    </w:r>
    <w:r w:rsidR="00804A84">
      <w:rPr>
        <w:b/>
      </w:rPr>
      <w:t xml:space="preserve"> – Academic Offices</w:t>
    </w:r>
  </w:p>
  <w:p w14:paraId="3F8F3F70" w14:textId="75818C1E" w:rsidR="00B86F2F" w:rsidRDefault="00B86F2F" w:rsidP="00804A84">
    <w:pPr>
      <w:pStyle w:val="Header"/>
      <w:rPr>
        <w:b/>
      </w:rPr>
    </w:pPr>
  </w:p>
  <w:p w14:paraId="05E95257" w14:textId="77777777" w:rsidR="00B86F2F" w:rsidRPr="00804A84" w:rsidRDefault="00B86F2F" w:rsidP="00804A8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53"/>
    <w:multiLevelType w:val="hybridMultilevel"/>
    <w:tmpl w:val="519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A17F97"/>
    <w:multiLevelType w:val="hybridMultilevel"/>
    <w:tmpl w:val="0FB01EE8"/>
    <w:lvl w:ilvl="0" w:tplc="25D25826">
      <w:start w:val="1"/>
      <w:numFmt w:val="bullet"/>
      <w:lvlText w:val="·"/>
      <w:lvlJc w:val="left"/>
      <w:pPr>
        <w:ind w:left="720" w:hanging="360"/>
      </w:pPr>
      <w:rPr>
        <w:rFonts w:ascii="Symbol" w:hAnsi="Symbol" w:hint="default"/>
      </w:rPr>
    </w:lvl>
    <w:lvl w:ilvl="1" w:tplc="3194776A">
      <w:start w:val="1"/>
      <w:numFmt w:val="bullet"/>
      <w:lvlText w:val="o"/>
      <w:lvlJc w:val="left"/>
      <w:pPr>
        <w:ind w:left="1440" w:hanging="360"/>
      </w:pPr>
      <w:rPr>
        <w:rFonts w:ascii="Courier New" w:hAnsi="Courier New" w:hint="default"/>
      </w:rPr>
    </w:lvl>
    <w:lvl w:ilvl="2" w:tplc="81506452">
      <w:start w:val="1"/>
      <w:numFmt w:val="bullet"/>
      <w:lvlText w:val=""/>
      <w:lvlJc w:val="left"/>
      <w:pPr>
        <w:ind w:left="2160" w:hanging="360"/>
      </w:pPr>
      <w:rPr>
        <w:rFonts w:ascii="Wingdings" w:hAnsi="Wingdings" w:hint="default"/>
      </w:rPr>
    </w:lvl>
    <w:lvl w:ilvl="3" w:tplc="FBF0BF46">
      <w:start w:val="1"/>
      <w:numFmt w:val="bullet"/>
      <w:lvlText w:val=""/>
      <w:lvlJc w:val="left"/>
      <w:pPr>
        <w:ind w:left="2880" w:hanging="360"/>
      </w:pPr>
      <w:rPr>
        <w:rFonts w:ascii="Symbol" w:hAnsi="Symbol" w:hint="default"/>
      </w:rPr>
    </w:lvl>
    <w:lvl w:ilvl="4" w:tplc="8E22491A">
      <w:start w:val="1"/>
      <w:numFmt w:val="bullet"/>
      <w:lvlText w:val="o"/>
      <w:lvlJc w:val="left"/>
      <w:pPr>
        <w:ind w:left="3600" w:hanging="360"/>
      </w:pPr>
      <w:rPr>
        <w:rFonts w:ascii="Courier New" w:hAnsi="Courier New" w:hint="default"/>
      </w:rPr>
    </w:lvl>
    <w:lvl w:ilvl="5" w:tplc="BA5A8A94">
      <w:start w:val="1"/>
      <w:numFmt w:val="bullet"/>
      <w:lvlText w:val=""/>
      <w:lvlJc w:val="left"/>
      <w:pPr>
        <w:ind w:left="4320" w:hanging="360"/>
      </w:pPr>
      <w:rPr>
        <w:rFonts w:ascii="Wingdings" w:hAnsi="Wingdings" w:hint="default"/>
      </w:rPr>
    </w:lvl>
    <w:lvl w:ilvl="6" w:tplc="D8C0FCA4">
      <w:start w:val="1"/>
      <w:numFmt w:val="bullet"/>
      <w:lvlText w:val=""/>
      <w:lvlJc w:val="left"/>
      <w:pPr>
        <w:ind w:left="5040" w:hanging="360"/>
      </w:pPr>
      <w:rPr>
        <w:rFonts w:ascii="Symbol" w:hAnsi="Symbol" w:hint="default"/>
      </w:rPr>
    </w:lvl>
    <w:lvl w:ilvl="7" w:tplc="B1D6050E">
      <w:start w:val="1"/>
      <w:numFmt w:val="bullet"/>
      <w:lvlText w:val="o"/>
      <w:lvlJc w:val="left"/>
      <w:pPr>
        <w:ind w:left="5760" w:hanging="360"/>
      </w:pPr>
      <w:rPr>
        <w:rFonts w:ascii="Courier New" w:hAnsi="Courier New" w:hint="default"/>
      </w:rPr>
    </w:lvl>
    <w:lvl w:ilvl="8" w:tplc="5994FA26">
      <w:start w:val="1"/>
      <w:numFmt w:val="bullet"/>
      <w:lvlText w:val=""/>
      <w:lvlJc w:val="left"/>
      <w:pPr>
        <w:ind w:left="6480" w:hanging="360"/>
      </w:pPr>
      <w:rPr>
        <w:rFonts w:ascii="Wingdings" w:hAnsi="Wingdings" w:hint="default"/>
      </w:rPr>
    </w:lvl>
  </w:abstractNum>
  <w:abstractNum w:abstractNumId="3" w15:restartNumberingAfterBreak="0">
    <w:nsid w:val="037264DE"/>
    <w:multiLevelType w:val="hybridMultilevel"/>
    <w:tmpl w:val="D99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A246C"/>
    <w:multiLevelType w:val="hybridMultilevel"/>
    <w:tmpl w:val="EE40C490"/>
    <w:lvl w:ilvl="0" w:tplc="495CB980">
      <w:start w:val="1"/>
      <w:numFmt w:val="bullet"/>
      <w:lvlText w:val=""/>
      <w:lvlJc w:val="left"/>
      <w:pPr>
        <w:ind w:left="720" w:hanging="360"/>
      </w:pPr>
      <w:rPr>
        <w:rFonts w:ascii="Symbol" w:hAnsi="Symbol" w:hint="default"/>
      </w:rPr>
    </w:lvl>
    <w:lvl w:ilvl="1" w:tplc="08B09256">
      <w:start w:val="1"/>
      <w:numFmt w:val="bullet"/>
      <w:lvlText w:val="o"/>
      <w:lvlJc w:val="left"/>
      <w:pPr>
        <w:ind w:left="1440" w:hanging="360"/>
      </w:pPr>
      <w:rPr>
        <w:rFonts w:ascii="Courier New" w:hAnsi="Courier New" w:hint="default"/>
      </w:rPr>
    </w:lvl>
    <w:lvl w:ilvl="2" w:tplc="94CA7CDA">
      <w:start w:val="1"/>
      <w:numFmt w:val="bullet"/>
      <w:lvlText w:val=""/>
      <w:lvlJc w:val="left"/>
      <w:pPr>
        <w:ind w:left="2160" w:hanging="360"/>
      </w:pPr>
      <w:rPr>
        <w:rFonts w:ascii="Wingdings" w:hAnsi="Wingdings" w:hint="default"/>
      </w:rPr>
    </w:lvl>
    <w:lvl w:ilvl="3" w:tplc="3E2ED870">
      <w:start w:val="1"/>
      <w:numFmt w:val="bullet"/>
      <w:lvlText w:val=""/>
      <w:lvlJc w:val="left"/>
      <w:pPr>
        <w:ind w:left="2880" w:hanging="360"/>
      </w:pPr>
      <w:rPr>
        <w:rFonts w:ascii="Symbol" w:hAnsi="Symbol" w:hint="default"/>
      </w:rPr>
    </w:lvl>
    <w:lvl w:ilvl="4" w:tplc="BA724752">
      <w:start w:val="1"/>
      <w:numFmt w:val="bullet"/>
      <w:lvlText w:val="o"/>
      <w:lvlJc w:val="left"/>
      <w:pPr>
        <w:ind w:left="3600" w:hanging="360"/>
      </w:pPr>
      <w:rPr>
        <w:rFonts w:ascii="Courier New" w:hAnsi="Courier New" w:hint="default"/>
      </w:rPr>
    </w:lvl>
    <w:lvl w:ilvl="5" w:tplc="79F4271C">
      <w:start w:val="1"/>
      <w:numFmt w:val="bullet"/>
      <w:lvlText w:val=""/>
      <w:lvlJc w:val="left"/>
      <w:pPr>
        <w:ind w:left="4320" w:hanging="360"/>
      </w:pPr>
      <w:rPr>
        <w:rFonts w:ascii="Wingdings" w:hAnsi="Wingdings" w:hint="default"/>
      </w:rPr>
    </w:lvl>
    <w:lvl w:ilvl="6" w:tplc="B4024878">
      <w:start w:val="1"/>
      <w:numFmt w:val="bullet"/>
      <w:lvlText w:val=""/>
      <w:lvlJc w:val="left"/>
      <w:pPr>
        <w:ind w:left="5040" w:hanging="360"/>
      </w:pPr>
      <w:rPr>
        <w:rFonts w:ascii="Symbol" w:hAnsi="Symbol" w:hint="default"/>
      </w:rPr>
    </w:lvl>
    <w:lvl w:ilvl="7" w:tplc="9C82B346">
      <w:start w:val="1"/>
      <w:numFmt w:val="bullet"/>
      <w:lvlText w:val="o"/>
      <w:lvlJc w:val="left"/>
      <w:pPr>
        <w:ind w:left="5760" w:hanging="360"/>
      </w:pPr>
      <w:rPr>
        <w:rFonts w:ascii="Courier New" w:hAnsi="Courier New" w:hint="default"/>
      </w:rPr>
    </w:lvl>
    <w:lvl w:ilvl="8" w:tplc="0E58934E">
      <w:start w:val="1"/>
      <w:numFmt w:val="bullet"/>
      <w:lvlText w:val=""/>
      <w:lvlJc w:val="left"/>
      <w:pPr>
        <w:ind w:left="6480" w:hanging="360"/>
      </w:pPr>
      <w:rPr>
        <w:rFonts w:ascii="Wingdings" w:hAnsi="Wingdings" w:hint="default"/>
      </w:rPr>
    </w:lvl>
  </w:abstractNum>
  <w:abstractNum w:abstractNumId="6"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E64A1"/>
    <w:multiLevelType w:val="hybridMultilevel"/>
    <w:tmpl w:val="673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F52CF"/>
    <w:multiLevelType w:val="hybridMultilevel"/>
    <w:tmpl w:val="77883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62F26"/>
    <w:multiLevelType w:val="hybridMultilevel"/>
    <w:tmpl w:val="66F07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62E16"/>
    <w:multiLevelType w:val="hybridMultilevel"/>
    <w:tmpl w:val="92FAF312"/>
    <w:lvl w:ilvl="0" w:tplc="A37A1A9E">
      <w:start w:val="1"/>
      <w:numFmt w:val="bullet"/>
      <w:lvlText w:val=""/>
      <w:lvlJc w:val="left"/>
      <w:pPr>
        <w:ind w:left="720" w:hanging="360"/>
      </w:pPr>
      <w:rPr>
        <w:rFonts w:ascii="Symbol" w:hAnsi="Symbol" w:hint="default"/>
      </w:rPr>
    </w:lvl>
    <w:lvl w:ilvl="1" w:tplc="729065A4">
      <w:start w:val="1"/>
      <w:numFmt w:val="bullet"/>
      <w:lvlText w:val="o"/>
      <w:lvlJc w:val="left"/>
      <w:pPr>
        <w:ind w:left="1440" w:hanging="360"/>
      </w:pPr>
      <w:rPr>
        <w:rFonts w:ascii="Courier New" w:hAnsi="Courier New" w:hint="default"/>
      </w:rPr>
    </w:lvl>
    <w:lvl w:ilvl="2" w:tplc="C1DC85B8">
      <w:start w:val="1"/>
      <w:numFmt w:val="bullet"/>
      <w:lvlText w:val=""/>
      <w:lvlJc w:val="left"/>
      <w:pPr>
        <w:ind w:left="2160" w:hanging="360"/>
      </w:pPr>
      <w:rPr>
        <w:rFonts w:ascii="Wingdings" w:hAnsi="Wingdings" w:hint="default"/>
      </w:rPr>
    </w:lvl>
    <w:lvl w:ilvl="3" w:tplc="49D28A4E">
      <w:start w:val="1"/>
      <w:numFmt w:val="bullet"/>
      <w:lvlText w:val=""/>
      <w:lvlJc w:val="left"/>
      <w:pPr>
        <w:ind w:left="2880" w:hanging="360"/>
      </w:pPr>
      <w:rPr>
        <w:rFonts w:ascii="Symbol" w:hAnsi="Symbol" w:hint="default"/>
      </w:rPr>
    </w:lvl>
    <w:lvl w:ilvl="4" w:tplc="728E49B6">
      <w:start w:val="1"/>
      <w:numFmt w:val="bullet"/>
      <w:lvlText w:val="o"/>
      <w:lvlJc w:val="left"/>
      <w:pPr>
        <w:ind w:left="3600" w:hanging="360"/>
      </w:pPr>
      <w:rPr>
        <w:rFonts w:ascii="Courier New" w:hAnsi="Courier New" w:hint="default"/>
      </w:rPr>
    </w:lvl>
    <w:lvl w:ilvl="5" w:tplc="2E5AB824">
      <w:start w:val="1"/>
      <w:numFmt w:val="bullet"/>
      <w:lvlText w:val=""/>
      <w:lvlJc w:val="left"/>
      <w:pPr>
        <w:ind w:left="4320" w:hanging="360"/>
      </w:pPr>
      <w:rPr>
        <w:rFonts w:ascii="Wingdings" w:hAnsi="Wingdings" w:hint="default"/>
      </w:rPr>
    </w:lvl>
    <w:lvl w:ilvl="6" w:tplc="B6880CE8">
      <w:start w:val="1"/>
      <w:numFmt w:val="bullet"/>
      <w:lvlText w:val=""/>
      <w:lvlJc w:val="left"/>
      <w:pPr>
        <w:ind w:left="5040" w:hanging="360"/>
      </w:pPr>
      <w:rPr>
        <w:rFonts w:ascii="Symbol" w:hAnsi="Symbol" w:hint="default"/>
      </w:rPr>
    </w:lvl>
    <w:lvl w:ilvl="7" w:tplc="8D52EC14">
      <w:start w:val="1"/>
      <w:numFmt w:val="bullet"/>
      <w:lvlText w:val="o"/>
      <w:lvlJc w:val="left"/>
      <w:pPr>
        <w:ind w:left="5760" w:hanging="360"/>
      </w:pPr>
      <w:rPr>
        <w:rFonts w:ascii="Courier New" w:hAnsi="Courier New" w:hint="default"/>
      </w:rPr>
    </w:lvl>
    <w:lvl w:ilvl="8" w:tplc="82243F68">
      <w:start w:val="1"/>
      <w:numFmt w:val="bullet"/>
      <w:lvlText w:val=""/>
      <w:lvlJc w:val="left"/>
      <w:pPr>
        <w:ind w:left="6480" w:hanging="360"/>
      </w:pPr>
      <w:rPr>
        <w:rFonts w:ascii="Wingdings" w:hAnsi="Wingdings" w:hint="default"/>
      </w:rPr>
    </w:lvl>
  </w:abstractNum>
  <w:abstractNum w:abstractNumId="15" w15:restartNumberingAfterBreak="0">
    <w:nsid w:val="1A9F6AD6"/>
    <w:multiLevelType w:val="hybridMultilevel"/>
    <w:tmpl w:val="A0A41F6A"/>
    <w:lvl w:ilvl="0" w:tplc="73889296">
      <w:start w:val="1"/>
      <w:numFmt w:val="bullet"/>
      <w:lvlText w:val=""/>
      <w:lvlJc w:val="left"/>
      <w:pPr>
        <w:ind w:left="720" w:hanging="360"/>
      </w:pPr>
      <w:rPr>
        <w:rFonts w:ascii="Symbol" w:hAnsi="Symbol" w:hint="default"/>
      </w:rPr>
    </w:lvl>
    <w:lvl w:ilvl="1" w:tplc="0C92C274">
      <w:start w:val="1"/>
      <w:numFmt w:val="bullet"/>
      <w:lvlText w:val="o"/>
      <w:lvlJc w:val="left"/>
      <w:pPr>
        <w:ind w:left="1440" w:hanging="360"/>
      </w:pPr>
      <w:rPr>
        <w:rFonts w:ascii="Courier New" w:hAnsi="Courier New" w:hint="default"/>
      </w:rPr>
    </w:lvl>
    <w:lvl w:ilvl="2" w:tplc="78A48868">
      <w:start w:val="1"/>
      <w:numFmt w:val="bullet"/>
      <w:lvlText w:val=""/>
      <w:lvlJc w:val="left"/>
      <w:pPr>
        <w:ind w:left="2160" w:hanging="360"/>
      </w:pPr>
      <w:rPr>
        <w:rFonts w:ascii="Wingdings" w:hAnsi="Wingdings" w:hint="default"/>
      </w:rPr>
    </w:lvl>
    <w:lvl w:ilvl="3" w:tplc="9378E1DC">
      <w:start w:val="1"/>
      <w:numFmt w:val="bullet"/>
      <w:lvlText w:val=""/>
      <w:lvlJc w:val="left"/>
      <w:pPr>
        <w:ind w:left="2880" w:hanging="360"/>
      </w:pPr>
      <w:rPr>
        <w:rFonts w:ascii="Symbol" w:hAnsi="Symbol" w:hint="default"/>
      </w:rPr>
    </w:lvl>
    <w:lvl w:ilvl="4" w:tplc="4DEEFB72">
      <w:start w:val="1"/>
      <w:numFmt w:val="bullet"/>
      <w:lvlText w:val="o"/>
      <w:lvlJc w:val="left"/>
      <w:pPr>
        <w:ind w:left="3600" w:hanging="360"/>
      </w:pPr>
      <w:rPr>
        <w:rFonts w:ascii="Courier New" w:hAnsi="Courier New" w:hint="default"/>
      </w:rPr>
    </w:lvl>
    <w:lvl w:ilvl="5" w:tplc="E4089132">
      <w:start w:val="1"/>
      <w:numFmt w:val="bullet"/>
      <w:lvlText w:val=""/>
      <w:lvlJc w:val="left"/>
      <w:pPr>
        <w:ind w:left="4320" w:hanging="360"/>
      </w:pPr>
      <w:rPr>
        <w:rFonts w:ascii="Wingdings" w:hAnsi="Wingdings" w:hint="default"/>
      </w:rPr>
    </w:lvl>
    <w:lvl w:ilvl="6" w:tplc="D84ED9EC">
      <w:start w:val="1"/>
      <w:numFmt w:val="bullet"/>
      <w:lvlText w:val=""/>
      <w:lvlJc w:val="left"/>
      <w:pPr>
        <w:ind w:left="5040" w:hanging="360"/>
      </w:pPr>
      <w:rPr>
        <w:rFonts w:ascii="Symbol" w:hAnsi="Symbol" w:hint="default"/>
      </w:rPr>
    </w:lvl>
    <w:lvl w:ilvl="7" w:tplc="CFF6AD00">
      <w:start w:val="1"/>
      <w:numFmt w:val="bullet"/>
      <w:lvlText w:val="o"/>
      <w:lvlJc w:val="left"/>
      <w:pPr>
        <w:ind w:left="5760" w:hanging="360"/>
      </w:pPr>
      <w:rPr>
        <w:rFonts w:ascii="Courier New" w:hAnsi="Courier New" w:hint="default"/>
      </w:rPr>
    </w:lvl>
    <w:lvl w:ilvl="8" w:tplc="68BC8162">
      <w:start w:val="1"/>
      <w:numFmt w:val="bullet"/>
      <w:lvlText w:val=""/>
      <w:lvlJc w:val="left"/>
      <w:pPr>
        <w:ind w:left="6480" w:hanging="360"/>
      </w:pPr>
      <w:rPr>
        <w:rFonts w:ascii="Wingdings" w:hAnsi="Wingdings" w:hint="default"/>
      </w:rPr>
    </w:lvl>
  </w:abstractNum>
  <w:abstractNum w:abstractNumId="16" w15:restartNumberingAfterBreak="0">
    <w:nsid w:val="1AD526BA"/>
    <w:multiLevelType w:val="hybridMultilevel"/>
    <w:tmpl w:val="E1EEEE34"/>
    <w:lvl w:ilvl="0" w:tplc="CAEC6904">
      <w:start w:val="1"/>
      <w:numFmt w:val="bullet"/>
      <w:lvlText w:val=""/>
      <w:lvlJc w:val="left"/>
      <w:pPr>
        <w:ind w:left="720" w:hanging="360"/>
      </w:pPr>
      <w:rPr>
        <w:rFonts w:ascii="Symbol" w:hAnsi="Symbol" w:hint="default"/>
      </w:rPr>
    </w:lvl>
    <w:lvl w:ilvl="1" w:tplc="26C24742">
      <w:start w:val="1"/>
      <w:numFmt w:val="bullet"/>
      <w:lvlText w:val="o"/>
      <w:lvlJc w:val="left"/>
      <w:pPr>
        <w:ind w:left="1440" w:hanging="360"/>
      </w:pPr>
      <w:rPr>
        <w:rFonts w:ascii="Courier New" w:hAnsi="Courier New" w:hint="default"/>
      </w:rPr>
    </w:lvl>
    <w:lvl w:ilvl="2" w:tplc="03868838">
      <w:start w:val="1"/>
      <w:numFmt w:val="bullet"/>
      <w:lvlText w:val=""/>
      <w:lvlJc w:val="left"/>
      <w:pPr>
        <w:ind w:left="2160" w:hanging="360"/>
      </w:pPr>
      <w:rPr>
        <w:rFonts w:ascii="Wingdings" w:hAnsi="Wingdings" w:hint="default"/>
      </w:rPr>
    </w:lvl>
    <w:lvl w:ilvl="3" w:tplc="6F5480C6">
      <w:start w:val="1"/>
      <w:numFmt w:val="bullet"/>
      <w:lvlText w:val=""/>
      <w:lvlJc w:val="left"/>
      <w:pPr>
        <w:ind w:left="2880" w:hanging="360"/>
      </w:pPr>
      <w:rPr>
        <w:rFonts w:ascii="Symbol" w:hAnsi="Symbol" w:hint="default"/>
      </w:rPr>
    </w:lvl>
    <w:lvl w:ilvl="4" w:tplc="AA8E8316">
      <w:start w:val="1"/>
      <w:numFmt w:val="bullet"/>
      <w:lvlText w:val="o"/>
      <w:lvlJc w:val="left"/>
      <w:pPr>
        <w:ind w:left="3600" w:hanging="360"/>
      </w:pPr>
      <w:rPr>
        <w:rFonts w:ascii="Courier New" w:hAnsi="Courier New" w:hint="default"/>
      </w:rPr>
    </w:lvl>
    <w:lvl w:ilvl="5" w:tplc="73C81EE4">
      <w:start w:val="1"/>
      <w:numFmt w:val="bullet"/>
      <w:lvlText w:val=""/>
      <w:lvlJc w:val="left"/>
      <w:pPr>
        <w:ind w:left="4320" w:hanging="360"/>
      </w:pPr>
      <w:rPr>
        <w:rFonts w:ascii="Wingdings" w:hAnsi="Wingdings" w:hint="default"/>
      </w:rPr>
    </w:lvl>
    <w:lvl w:ilvl="6" w:tplc="73B8E578">
      <w:start w:val="1"/>
      <w:numFmt w:val="bullet"/>
      <w:lvlText w:val=""/>
      <w:lvlJc w:val="left"/>
      <w:pPr>
        <w:ind w:left="5040" w:hanging="360"/>
      </w:pPr>
      <w:rPr>
        <w:rFonts w:ascii="Symbol" w:hAnsi="Symbol" w:hint="default"/>
      </w:rPr>
    </w:lvl>
    <w:lvl w:ilvl="7" w:tplc="DA323908">
      <w:start w:val="1"/>
      <w:numFmt w:val="bullet"/>
      <w:lvlText w:val="o"/>
      <w:lvlJc w:val="left"/>
      <w:pPr>
        <w:ind w:left="5760" w:hanging="360"/>
      </w:pPr>
      <w:rPr>
        <w:rFonts w:ascii="Courier New" w:hAnsi="Courier New" w:hint="default"/>
      </w:rPr>
    </w:lvl>
    <w:lvl w:ilvl="8" w:tplc="51F0C0B0">
      <w:start w:val="1"/>
      <w:numFmt w:val="bullet"/>
      <w:lvlText w:val=""/>
      <w:lvlJc w:val="left"/>
      <w:pPr>
        <w:ind w:left="6480" w:hanging="360"/>
      </w:pPr>
      <w:rPr>
        <w:rFonts w:ascii="Wingdings" w:hAnsi="Wingdings" w:hint="default"/>
      </w:rPr>
    </w:lvl>
  </w:abstractNum>
  <w:abstractNum w:abstractNumId="17" w15:restartNumberingAfterBreak="0">
    <w:nsid w:val="1D0572A5"/>
    <w:multiLevelType w:val="hybridMultilevel"/>
    <w:tmpl w:val="DBBE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4E5603"/>
    <w:multiLevelType w:val="hybridMultilevel"/>
    <w:tmpl w:val="F706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FD1B67"/>
    <w:multiLevelType w:val="hybridMultilevel"/>
    <w:tmpl w:val="E2928838"/>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20" w15:restartNumberingAfterBreak="0">
    <w:nsid w:val="22CE7227"/>
    <w:multiLevelType w:val="hybridMultilevel"/>
    <w:tmpl w:val="40CC5D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0C4CF4"/>
    <w:multiLevelType w:val="hybridMultilevel"/>
    <w:tmpl w:val="096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E0A1D"/>
    <w:multiLevelType w:val="hybridMultilevel"/>
    <w:tmpl w:val="DD9C5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4902EF2"/>
    <w:multiLevelType w:val="hybridMultilevel"/>
    <w:tmpl w:val="50D67370"/>
    <w:lvl w:ilvl="0" w:tplc="EEDCF848">
      <w:start w:val="1"/>
      <w:numFmt w:val="bullet"/>
      <w:lvlText w:val="·"/>
      <w:lvlJc w:val="left"/>
      <w:pPr>
        <w:ind w:left="720" w:hanging="360"/>
      </w:pPr>
      <w:rPr>
        <w:rFonts w:ascii="Symbol" w:hAnsi="Symbol" w:hint="default"/>
      </w:rPr>
    </w:lvl>
    <w:lvl w:ilvl="1" w:tplc="AAC8309A">
      <w:start w:val="1"/>
      <w:numFmt w:val="bullet"/>
      <w:lvlText w:val="o"/>
      <w:lvlJc w:val="left"/>
      <w:pPr>
        <w:ind w:left="1440" w:hanging="360"/>
      </w:pPr>
      <w:rPr>
        <w:rFonts w:ascii="Courier New" w:hAnsi="Courier New" w:hint="default"/>
      </w:rPr>
    </w:lvl>
    <w:lvl w:ilvl="2" w:tplc="EABCE592">
      <w:start w:val="1"/>
      <w:numFmt w:val="bullet"/>
      <w:lvlText w:val=""/>
      <w:lvlJc w:val="left"/>
      <w:pPr>
        <w:ind w:left="2160" w:hanging="360"/>
      </w:pPr>
      <w:rPr>
        <w:rFonts w:ascii="Wingdings" w:hAnsi="Wingdings" w:hint="default"/>
      </w:rPr>
    </w:lvl>
    <w:lvl w:ilvl="3" w:tplc="8F6CB0CA">
      <w:start w:val="1"/>
      <w:numFmt w:val="bullet"/>
      <w:lvlText w:val=""/>
      <w:lvlJc w:val="left"/>
      <w:pPr>
        <w:ind w:left="2880" w:hanging="360"/>
      </w:pPr>
      <w:rPr>
        <w:rFonts w:ascii="Symbol" w:hAnsi="Symbol" w:hint="default"/>
      </w:rPr>
    </w:lvl>
    <w:lvl w:ilvl="4" w:tplc="AFEA2ED6">
      <w:start w:val="1"/>
      <w:numFmt w:val="bullet"/>
      <w:lvlText w:val="o"/>
      <w:lvlJc w:val="left"/>
      <w:pPr>
        <w:ind w:left="3600" w:hanging="360"/>
      </w:pPr>
      <w:rPr>
        <w:rFonts w:ascii="Courier New" w:hAnsi="Courier New" w:hint="default"/>
      </w:rPr>
    </w:lvl>
    <w:lvl w:ilvl="5" w:tplc="51604476">
      <w:start w:val="1"/>
      <w:numFmt w:val="bullet"/>
      <w:lvlText w:val=""/>
      <w:lvlJc w:val="left"/>
      <w:pPr>
        <w:ind w:left="4320" w:hanging="360"/>
      </w:pPr>
      <w:rPr>
        <w:rFonts w:ascii="Wingdings" w:hAnsi="Wingdings" w:hint="default"/>
      </w:rPr>
    </w:lvl>
    <w:lvl w:ilvl="6" w:tplc="E4EE32A4">
      <w:start w:val="1"/>
      <w:numFmt w:val="bullet"/>
      <w:lvlText w:val=""/>
      <w:lvlJc w:val="left"/>
      <w:pPr>
        <w:ind w:left="5040" w:hanging="360"/>
      </w:pPr>
      <w:rPr>
        <w:rFonts w:ascii="Symbol" w:hAnsi="Symbol" w:hint="default"/>
      </w:rPr>
    </w:lvl>
    <w:lvl w:ilvl="7" w:tplc="30FCBFB0">
      <w:start w:val="1"/>
      <w:numFmt w:val="bullet"/>
      <w:lvlText w:val="o"/>
      <w:lvlJc w:val="left"/>
      <w:pPr>
        <w:ind w:left="5760" w:hanging="360"/>
      </w:pPr>
      <w:rPr>
        <w:rFonts w:ascii="Courier New" w:hAnsi="Courier New" w:hint="default"/>
      </w:rPr>
    </w:lvl>
    <w:lvl w:ilvl="8" w:tplc="5C28F6AE">
      <w:start w:val="1"/>
      <w:numFmt w:val="bullet"/>
      <w:lvlText w:val=""/>
      <w:lvlJc w:val="left"/>
      <w:pPr>
        <w:ind w:left="6480" w:hanging="360"/>
      </w:pPr>
      <w:rPr>
        <w:rFonts w:ascii="Wingdings" w:hAnsi="Wingdings" w:hint="default"/>
      </w:rPr>
    </w:lvl>
  </w:abstractNum>
  <w:abstractNum w:abstractNumId="25" w15:restartNumberingAfterBreak="0">
    <w:nsid w:val="3B020D19"/>
    <w:multiLevelType w:val="hybridMultilevel"/>
    <w:tmpl w:val="67FE1684"/>
    <w:lvl w:ilvl="0" w:tplc="08090001">
      <w:start w:val="1"/>
      <w:numFmt w:val="bullet"/>
      <w:lvlText w:val=""/>
      <w:lvlJc w:val="left"/>
      <w:pPr>
        <w:ind w:left="360" w:hanging="360"/>
      </w:pPr>
      <w:rPr>
        <w:rFonts w:ascii="Symbol" w:hAnsi="Symbol" w:hint="default"/>
      </w:r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D254F4"/>
    <w:multiLevelType w:val="hybridMultilevel"/>
    <w:tmpl w:val="D852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151F8"/>
    <w:multiLevelType w:val="hybridMultilevel"/>
    <w:tmpl w:val="16DC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A00D19"/>
    <w:multiLevelType w:val="hybridMultilevel"/>
    <w:tmpl w:val="7546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44960"/>
    <w:multiLevelType w:val="hybridMultilevel"/>
    <w:tmpl w:val="567EB896"/>
    <w:lvl w:ilvl="0" w:tplc="CF1017EE">
      <w:start w:val="1"/>
      <w:numFmt w:val="bullet"/>
      <w:lvlText w:val=""/>
      <w:lvlJc w:val="left"/>
      <w:pPr>
        <w:ind w:left="720" w:hanging="360"/>
      </w:pPr>
      <w:rPr>
        <w:rFonts w:ascii="Symbol" w:hAnsi="Symbol" w:hint="default"/>
      </w:rPr>
    </w:lvl>
    <w:lvl w:ilvl="1" w:tplc="615801DE">
      <w:start w:val="1"/>
      <w:numFmt w:val="bullet"/>
      <w:lvlText w:val="o"/>
      <w:lvlJc w:val="left"/>
      <w:pPr>
        <w:ind w:left="1440" w:hanging="360"/>
      </w:pPr>
      <w:rPr>
        <w:rFonts w:ascii="Courier New" w:hAnsi="Courier New" w:hint="default"/>
      </w:rPr>
    </w:lvl>
    <w:lvl w:ilvl="2" w:tplc="F0102906">
      <w:start w:val="1"/>
      <w:numFmt w:val="bullet"/>
      <w:lvlText w:val=""/>
      <w:lvlJc w:val="left"/>
      <w:pPr>
        <w:ind w:left="2160" w:hanging="360"/>
      </w:pPr>
      <w:rPr>
        <w:rFonts w:ascii="Wingdings" w:hAnsi="Wingdings" w:hint="default"/>
      </w:rPr>
    </w:lvl>
    <w:lvl w:ilvl="3" w:tplc="38941250">
      <w:start w:val="1"/>
      <w:numFmt w:val="bullet"/>
      <w:lvlText w:val=""/>
      <w:lvlJc w:val="left"/>
      <w:pPr>
        <w:ind w:left="2880" w:hanging="360"/>
      </w:pPr>
      <w:rPr>
        <w:rFonts w:ascii="Symbol" w:hAnsi="Symbol" w:hint="default"/>
      </w:rPr>
    </w:lvl>
    <w:lvl w:ilvl="4" w:tplc="C2CA4022">
      <w:start w:val="1"/>
      <w:numFmt w:val="bullet"/>
      <w:lvlText w:val="o"/>
      <w:lvlJc w:val="left"/>
      <w:pPr>
        <w:ind w:left="3600" w:hanging="360"/>
      </w:pPr>
      <w:rPr>
        <w:rFonts w:ascii="Courier New" w:hAnsi="Courier New" w:hint="default"/>
      </w:rPr>
    </w:lvl>
    <w:lvl w:ilvl="5" w:tplc="D8A0163C">
      <w:start w:val="1"/>
      <w:numFmt w:val="bullet"/>
      <w:lvlText w:val=""/>
      <w:lvlJc w:val="left"/>
      <w:pPr>
        <w:ind w:left="4320" w:hanging="360"/>
      </w:pPr>
      <w:rPr>
        <w:rFonts w:ascii="Wingdings" w:hAnsi="Wingdings" w:hint="default"/>
      </w:rPr>
    </w:lvl>
    <w:lvl w:ilvl="6" w:tplc="819250AA">
      <w:start w:val="1"/>
      <w:numFmt w:val="bullet"/>
      <w:lvlText w:val=""/>
      <w:lvlJc w:val="left"/>
      <w:pPr>
        <w:ind w:left="5040" w:hanging="360"/>
      </w:pPr>
      <w:rPr>
        <w:rFonts w:ascii="Symbol" w:hAnsi="Symbol" w:hint="default"/>
      </w:rPr>
    </w:lvl>
    <w:lvl w:ilvl="7" w:tplc="FF9E13BC">
      <w:start w:val="1"/>
      <w:numFmt w:val="bullet"/>
      <w:lvlText w:val="o"/>
      <w:lvlJc w:val="left"/>
      <w:pPr>
        <w:ind w:left="5760" w:hanging="360"/>
      </w:pPr>
      <w:rPr>
        <w:rFonts w:ascii="Courier New" w:hAnsi="Courier New" w:hint="default"/>
      </w:rPr>
    </w:lvl>
    <w:lvl w:ilvl="8" w:tplc="6352B8F8">
      <w:start w:val="1"/>
      <w:numFmt w:val="bullet"/>
      <w:lvlText w:val=""/>
      <w:lvlJc w:val="left"/>
      <w:pPr>
        <w:ind w:left="6480" w:hanging="360"/>
      </w:pPr>
      <w:rPr>
        <w:rFonts w:ascii="Wingdings" w:hAnsi="Wingdings" w:hint="default"/>
      </w:rPr>
    </w:lvl>
  </w:abstractNum>
  <w:abstractNum w:abstractNumId="30" w15:restartNumberingAfterBreak="0">
    <w:nsid w:val="4F937560"/>
    <w:multiLevelType w:val="hybridMultilevel"/>
    <w:tmpl w:val="06E27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A07061"/>
    <w:multiLevelType w:val="hybridMultilevel"/>
    <w:tmpl w:val="63D2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577604"/>
    <w:multiLevelType w:val="hybridMultilevel"/>
    <w:tmpl w:val="B5B0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54784"/>
    <w:multiLevelType w:val="hybridMultilevel"/>
    <w:tmpl w:val="CC183346"/>
    <w:lvl w:ilvl="0" w:tplc="6120A75E">
      <w:start w:val="1"/>
      <w:numFmt w:val="bullet"/>
      <w:lvlText w:val=""/>
      <w:lvlJc w:val="left"/>
      <w:pPr>
        <w:ind w:left="720" w:hanging="360"/>
      </w:pPr>
      <w:rPr>
        <w:rFonts w:ascii="Symbol" w:hAnsi="Symbol" w:hint="default"/>
      </w:rPr>
    </w:lvl>
    <w:lvl w:ilvl="1" w:tplc="416EAC1A">
      <w:start w:val="1"/>
      <w:numFmt w:val="bullet"/>
      <w:lvlText w:val="o"/>
      <w:lvlJc w:val="left"/>
      <w:pPr>
        <w:ind w:left="1440" w:hanging="360"/>
      </w:pPr>
      <w:rPr>
        <w:rFonts w:ascii="Courier New" w:hAnsi="Courier New" w:hint="default"/>
      </w:rPr>
    </w:lvl>
    <w:lvl w:ilvl="2" w:tplc="E9924D16">
      <w:start w:val="1"/>
      <w:numFmt w:val="bullet"/>
      <w:lvlText w:val=""/>
      <w:lvlJc w:val="left"/>
      <w:pPr>
        <w:ind w:left="2160" w:hanging="360"/>
      </w:pPr>
      <w:rPr>
        <w:rFonts w:ascii="Wingdings" w:hAnsi="Wingdings" w:hint="default"/>
      </w:rPr>
    </w:lvl>
    <w:lvl w:ilvl="3" w:tplc="B4CEF956">
      <w:start w:val="1"/>
      <w:numFmt w:val="bullet"/>
      <w:lvlText w:val=""/>
      <w:lvlJc w:val="left"/>
      <w:pPr>
        <w:ind w:left="2880" w:hanging="360"/>
      </w:pPr>
      <w:rPr>
        <w:rFonts w:ascii="Symbol" w:hAnsi="Symbol" w:hint="default"/>
      </w:rPr>
    </w:lvl>
    <w:lvl w:ilvl="4" w:tplc="DEAA9E94">
      <w:start w:val="1"/>
      <w:numFmt w:val="bullet"/>
      <w:lvlText w:val="o"/>
      <w:lvlJc w:val="left"/>
      <w:pPr>
        <w:ind w:left="3600" w:hanging="360"/>
      </w:pPr>
      <w:rPr>
        <w:rFonts w:ascii="Courier New" w:hAnsi="Courier New" w:hint="default"/>
      </w:rPr>
    </w:lvl>
    <w:lvl w:ilvl="5" w:tplc="1812DD34">
      <w:start w:val="1"/>
      <w:numFmt w:val="bullet"/>
      <w:lvlText w:val=""/>
      <w:lvlJc w:val="left"/>
      <w:pPr>
        <w:ind w:left="4320" w:hanging="360"/>
      </w:pPr>
      <w:rPr>
        <w:rFonts w:ascii="Wingdings" w:hAnsi="Wingdings" w:hint="default"/>
      </w:rPr>
    </w:lvl>
    <w:lvl w:ilvl="6" w:tplc="9990D4F2">
      <w:start w:val="1"/>
      <w:numFmt w:val="bullet"/>
      <w:lvlText w:val=""/>
      <w:lvlJc w:val="left"/>
      <w:pPr>
        <w:ind w:left="5040" w:hanging="360"/>
      </w:pPr>
      <w:rPr>
        <w:rFonts w:ascii="Symbol" w:hAnsi="Symbol" w:hint="default"/>
      </w:rPr>
    </w:lvl>
    <w:lvl w:ilvl="7" w:tplc="EDC66C34">
      <w:start w:val="1"/>
      <w:numFmt w:val="bullet"/>
      <w:lvlText w:val="o"/>
      <w:lvlJc w:val="left"/>
      <w:pPr>
        <w:ind w:left="5760" w:hanging="360"/>
      </w:pPr>
      <w:rPr>
        <w:rFonts w:ascii="Courier New" w:hAnsi="Courier New" w:hint="default"/>
      </w:rPr>
    </w:lvl>
    <w:lvl w:ilvl="8" w:tplc="696831C6">
      <w:start w:val="1"/>
      <w:numFmt w:val="bullet"/>
      <w:lvlText w:val=""/>
      <w:lvlJc w:val="left"/>
      <w:pPr>
        <w:ind w:left="6480" w:hanging="360"/>
      </w:pPr>
      <w:rPr>
        <w:rFonts w:ascii="Wingdings" w:hAnsi="Wingdings" w:hint="default"/>
      </w:rPr>
    </w:lvl>
  </w:abstractNum>
  <w:abstractNum w:abstractNumId="35" w15:restartNumberingAfterBreak="0">
    <w:nsid w:val="65B21E69"/>
    <w:multiLevelType w:val="hybridMultilevel"/>
    <w:tmpl w:val="B80E86C2"/>
    <w:lvl w:ilvl="0" w:tplc="513E41D4">
      <w:start w:val="1"/>
      <w:numFmt w:val="bullet"/>
      <w:lvlText w:val=""/>
      <w:lvlJc w:val="left"/>
      <w:pPr>
        <w:ind w:left="720" w:hanging="360"/>
      </w:pPr>
      <w:rPr>
        <w:rFonts w:ascii="Symbol" w:hAnsi="Symbol" w:hint="default"/>
      </w:rPr>
    </w:lvl>
    <w:lvl w:ilvl="1" w:tplc="AE986960">
      <w:start w:val="1"/>
      <w:numFmt w:val="bullet"/>
      <w:lvlText w:val="o"/>
      <w:lvlJc w:val="left"/>
      <w:pPr>
        <w:ind w:left="1440" w:hanging="360"/>
      </w:pPr>
      <w:rPr>
        <w:rFonts w:ascii="Courier New" w:hAnsi="Courier New" w:hint="default"/>
      </w:rPr>
    </w:lvl>
    <w:lvl w:ilvl="2" w:tplc="1AAC9440">
      <w:start w:val="1"/>
      <w:numFmt w:val="bullet"/>
      <w:lvlText w:val=""/>
      <w:lvlJc w:val="left"/>
      <w:pPr>
        <w:ind w:left="2160" w:hanging="360"/>
      </w:pPr>
      <w:rPr>
        <w:rFonts w:ascii="Wingdings" w:hAnsi="Wingdings" w:hint="default"/>
      </w:rPr>
    </w:lvl>
    <w:lvl w:ilvl="3" w:tplc="E4484EEA">
      <w:start w:val="1"/>
      <w:numFmt w:val="bullet"/>
      <w:lvlText w:val=""/>
      <w:lvlJc w:val="left"/>
      <w:pPr>
        <w:ind w:left="2880" w:hanging="360"/>
      </w:pPr>
      <w:rPr>
        <w:rFonts w:ascii="Symbol" w:hAnsi="Symbol" w:hint="default"/>
      </w:rPr>
    </w:lvl>
    <w:lvl w:ilvl="4" w:tplc="BCD018F8">
      <w:start w:val="1"/>
      <w:numFmt w:val="bullet"/>
      <w:lvlText w:val="o"/>
      <w:lvlJc w:val="left"/>
      <w:pPr>
        <w:ind w:left="3600" w:hanging="360"/>
      </w:pPr>
      <w:rPr>
        <w:rFonts w:ascii="Courier New" w:hAnsi="Courier New" w:hint="default"/>
      </w:rPr>
    </w:lvl>
    <w:lvl w:ilvl="5" w:tplc="46FCBF12">
      <w:start w:val="1"/>
      <w:numFmt w:val="bullet"/>
      <w:lvlText w:val=""/>
      <w:lvlJc w:val="left"/>
      <w:pPr>
        <w:ind w:left="4320" w:hanging="360"/>
      </w:pPr>
      <w:rPr>
        <w:rFonts w:ascii="Wingdings" w:hAnsi="Wingdings" w:hint="default"/>
      </w:rPr>
    </w:lvl>
    <w:lvl w:ilvl="6" w:tplc="91782DAA">
      <w:start w:val="1"/>
      <w:numFmt w:val="bullet"/>
      <w:lvlText w:val=""/>
      <w:lvlJc w:val="left"/>
      <w:pPr>
        <w:ind w:left="5040" w:hanging="360"/>
      </w:pPr>
      <w:rPr>
        <w:rFonts w:ascii="Symbol" w:hAnsi="Symbol" w:hint="default"/>
      </w:rPr>
    </w:lvl>
    <w:lvl w:ilvl="7" w:tplc="4D2847C6">
      <w:start w:val="1"/>
      <w:numFmt w:val="bullet"/>
      <w:lvlText w:val="o"/>
      <w:lvlJc w:val="left"/>
      <w:pPr>
        <w:ind w:left="5760" w:hanging="360"/>
      </w:pPr>
      <w:rPr>
        <w:rFonts w:ascii="Courier New" w:hAnsi="Courier New" w:hint="default"/>
      </w:rPr>
    </w:lvl>
    <w:lvl w:ilvl="8" w:tplc="033C8D82">
      <w:start w:val="1"/>
      <w:numFmt w:val="bullet"/>
      <w:lvlText w:val=""/>
      <w:lvlJc w:val="left"/>
      <w:pPr>
        <w:ind w:left="6480" w:hanging="360"/>
      </w:pPr>
      <w:rPr>
        <w:rFonts w:ascii="Wingdings" w:hAnsi="Wingdings" w:hint="default"/>
      </w:rPr>
    </w:lvl>
  </w:abstractNum>
  <w:abstractNum w:abstractNumId="36"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07FDA"/>
    <w:multiLevelType w:val="hybridMultilevel"/>
    <w:tmpl w:val="E910A2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ADE0E09"/>
    <w:multiLevelType w:val="hybridMultilevel"/>
    <w:tmpl w:val="1FEC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40" w15:restartNumberingAfterBreak="0">
    <w:nsid w:val="71412D26"/>
    <w:multiLevelType w:val="hybridMultilevel"/>
    <w:tmpl w:val="33CA5DC6"/>
    <w:lvl w:ilvl="0" w:tplc="0809000F">
      <w:start w:val="1"/>
      <w:numFmt w:val="decimal"/>
      <w:lvlText w:val="%1."/>
      <w:lvlJc w:val="left"/>
      <w:pPr>
        <w:ind w:left="360" w:hanging="360"/>
      </w:p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5237BA"/>
    <w:multiLevelType w:val="hybridMultilevel"/>
    <w:tmpl w:val="24AE86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4733BBD"/>
    <w:multiLevelType w:val="hybridMultilevel"/>
    <w:tmpl w:val="2796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73464"/>
    <w:multiLevelType w:val="hybridMultilevel"/>
    <w:tmpl w:val="264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44412"/>
    <w:multiLevelType w:val="hybridMultilevel"/>
    <w:tmpl w:val="8FA6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A313E0"/>
    <w:multiLevelType w:val="hybridMultilevel"/>
    <w:tmpl w:val="6734D12A"/>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5"/>
  </w:num>
  <w:num w:numId="4">
    <w:abstractNumId w:val="14"/>
  </w:num>
  <w:num w:numId="5">
    <w:abstractNumId w:val="5"/>
  </w:num>
  <w:num w:numId="6">
    <w:abstractNumId w:val="34"/>
  </w:num>
  <w:num w:numId="7">
    <w:abstractNumId w:val="35"/>
  </w:num>
  <w:num w:numId="8">
    <w:abstractNumId w:val="16"/>
  </w:num>
  <w:num w:numId="9">
    <w:abstractNumId w:val="29"/>
  </w:num>
  <w:num w:numId="10">
    <w:abstractNumId w:val="32"/>
  </w:num>
  <w:num w:numId="11">
    <w:abstractNumId w:val="42"/>
  </w:num>
  <w:num w:numId="12">
    <w:abstractNumId w:val="1"/>
  </w:num>
  <w:num w:numId="13">
    <w:abstractNumId w:val="1"/>
  </w:num>
  <w:num w:numId="14">
    <w:abstractNumId w:val="0"/>
  </w:num>
  <w:num w:numId="15">
    <w:abstractNumId w:val="19"/>
  </w:num>
  <w:num w:numId="16">
    <w:abstractNumId w:val="46"/>
  </w:num>
  <w:num w:numId="17">
    <w:abstractNumId w:val="31"/>
  </w:num>
  <w:num w:numId="18">
    <w:abstractNumId w:val="18"/>
  </w:num>
  <w:num w:numId="19">
    <w:abstractNumId w:val="20"/>
  </w:num>
  <w:num w:numId="20">
    <w:abstractNumId w:val="37"/>
  </w:num>
  <w:num w:numId="21">
    <w:abstractNumId w:val="45"/>
  </w:num>
  <w:num w:numId="22">
    <w:abstractNumId w:val="13"/>
  </w:num>
  <w:num w:numId="23">
    <w:abstractNumId w:val="4"/>
  </w:num>
  <w:num w:numId="24">
    <w:abstractNumId w:val="12"/>
  </w:num>
  <w:num w:numId="25">
    <w:abstractNumId w:val="33"/>
  </w:num>
  <w:num w:numId="26">
    <w:abstractNumId w:val="28"/>
  </w:num>
  <w:num w:numId="27">
    <w:abstractNumId w:val="44"/>
  </w:num>
  <w:num w:numId="28">
    <w:abstractNumId w:val="21"/>
  </w:num>
  <w:num w:numId="29">
    <w:abstractNumId w:val="41"/>
  </w:num>
  <w:num w:numId="30">
    <w:abstractNumId w:val="11"/>
  </w:num>
  <w:num w:numId="31">
    <w:abstractNumId w:val="22"/>
  </w:num>
  <w:num w:numId="32">
    <w:abstractNumId w:val="43"/>
  </w:num>
  <w:num w:numId="33">
    <w:abstractNumId w:val="7"/>
  </w:num>
  <w:num w:numId="34">
    <w:abstractNumId w:val="26"/>
  </w:num>
  <w:num w:numId="35">
    <w:abstractNumId w:val="3"/>
  </w:num>
  <w:num w:numId="36">
    <w:abstractNumId w:val="38"/>
  </w:num>
  <w:num w:numId="37">
    <w:abstractNumId w:val="17"/>
  </w:num>
  <w:num w:numId="38">
    <w:abstractNumId w:val="40"/>
  </w:num>
  <w:num w:numId="39">
    <w:abstractNumId w:val="23"/>
  </w:num>
  <w:num w:numId="40">
    <w:abstractNumId w:val="25"/>
  </w:num>
  <w:num w:numId="41">
    <w:abstractNumId w:val="10"/>
  </w:num>
  <w:num w:numId="42">
    <w:abstractNumId w:val="8"/>
  </w:num>
  <w:num w:numId="43">
    <w:abstractNumId w:val="9"/>
  </w:num>
  <w:num w:numId="44">
    <w:abstractNumId w:val="36"/>
  </w:num>
  <w:num w:numId="45">
    <w:abstractNumId w:val="6"/>
  </w:num>
  <w:num w:numId="46">
    <w:abstractNumId w:val="27"/>
  </w:num>
  <w:num w:numId="47">
    <w:abstractNumId w:val="30"/>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15614"/>
    <w:rsid w:val="00025E76"/>
    <w:rsid w:val="000265B5"/>
    <w:rsid w:val="0002661D"/>
    <w:rsid w:val="00035A5F"/>
    <w:rsid w:val="000374AE"/>
    <w:rsid w:val="0005133D"/>
    <w:rsid w:val="000556DD"/>
    <w:rsid w:val="00056DB6"/>
    <w:rsid w:val="000632E6"/>
    <w:rsid w:val="00063934"/>
    <w:rsid w:val="000701CA"/>
    <w:rsid w:val="00071DDC"/>
    <w:rsid w:val="000738A2"/>
    <w:rsid w:val="000756F8"/>
    <w:rsid w:val="0008004E"/>
    <w:rsid w:val="000A1DC0"/>
    <w:rsid w:val="000A486F"/>
    <w:rsid w:val="000A501D"/>
    <w:rsid w:val="000B2DE9"/>
    <w:rsid w:val="000B3B48"/>
    <w:rsid w:val="000C2B07"/>
    <w:rsid w:val="000C3462"/>
    <w:rsid w:val="000C62D7"/>
    <w:rsid w:val="000D06F8"/>
    <w:rsid w:val="000D1A53"/>
    <w:rsid w:val="000D38E3"/>
    <w:rsid w:val="000E5CF1"/>
    <w:rsid w:val="000F0789"/>
    <w:rsid w:val="000F5582"/>
    <w:rsid w:val="000F72AB"/>
    <w:rsid w:val="000F7E0C"/>
    <w:rsid w:val="00100BED"/>
    <w:rsid w:val="00102D2F"/>
    <w:rsid w:val="00105C53"/>
    <w:rsid w:val="001109DB"/>
    <w:rsid w:val="00120039"/>
    <w:rsid w:val="0014008F"/>
    <w:rsid w:val="0015030E"/>
    <w:rsid w:val="001550C1"/>
    <w:rsid w:val="00157846"/>
    <w:rsid w:val="0016072E"/>
    <w:rsid w:val="0018086A"/>
    <w:rsid w:val="00182F11"/>
    <w:rsid w:val="00192BE3"/>
    <w:rsid w:val="001A117D"/>
    <w:rsid w:val="001A74A8"/>
    <w:rsid w:val="001C313E"/>
    <w:rsid w:val="001C569B"/>
    <w:rsid w:val="001C5F45"/>
    <w:rsid w:val="001D5D34"/>
    <w:rsid w:val="001D75FC"/>
    <w:rsid w:val="001F621B"/>
    <w:rsid w:val="00200CD3"/>
    <w:rsid w:val="0020100F"/>
    <w:rsid w:val="00213A79"/>
    <w:rsid w:val="002245E9"/>
    <w:rsid w:val="00231A19"/>
    <w:rsid w:val="0023367C"/>
    <w:rsid w:val="00241635"/>
    <w:rsid w:val="0025372A"/>
    <w:rsid w:val="00255EC8"/>
    <w:rsid w:val="00281CAD"/>
    <w:rsid w:val="002A1E6F"/>
    <w:rsid w:val="002B28ED"/>
    <w:rsid w:val="002C2713"/>
    <w:rsid w:val="002D1E61"/>
    <w:rsid w:val="002D708F"/>
    <w:rsid w:val="002D7ABB"/>
    <w:rsid w:val="002E1219"/>
    <w:rsid w:val="002F27DB"/>
    <w:rsid w:val="002F2B2A"/>
    <w:rsid w:val="00305479"/>
    <w:rsid w:val="00306422"/>
    <w:rsid w:val="00307F1E"/>
    <w:rsid w:val="0030B4F9"/>
    <w:rsid w:val="00321F4F"/>
    <w:rsid w:val="003254EC"/>
    <w:rsid w:val="00330B9D"/>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4BF0"/>
    <w:rsid w:val="003C5676"/>
    <w:rsid w:val="003C6224"/>
    <w:rsid w:val="003E351A"/>
    <w:rsid w:val="003E360A"/>
    <w:rsid w:val="003E39D8"/>
    <w:rsid w:val="003F2F2E"/>
    <w:rsid w:val="003F37AB"/>
    <w:rsid w:val="003F4DC2"/>
    <w:rsid w:val="00402522"/>
    <w:rsid w:val="00427C31"/>
    <w:rsid w:val="004321E2"/>
    <w:rsid w:val="00443B7E"/>
    <w:rsid w:val="004466D7"/>
    <w:rsid w:val="00476A7B"/>
    <w:rsid w:val="00484F1E"/>
    <w:rsid w:val="00495A5A"/>
    <w:rsid w:val="004978A1"/>
    <w:rsid w:val="004A23F3"/>
    <w:rsid w:val="004A45ED"/>
    <w:rsid w:val="004A50EA"/>
    <w:rsid w:val="004C56A5"/>
    <w:rsid w:val="004D79AF"/>
    <w:rsid w:val="005078B5"/>
    <w:rsid w:val="005109AD"/>
    <w:rsid w:val="005119D9"/>
    <w:rsid w:val="005146C9"/>
    <w:rsid w:val="005225C9"/>
    <w:rsid w:val="00523E7D"/>
    <w:rsid w:val="00550376"/>
    <w:rsid w:val="00555185"/>
    <w:rsid w:val="00564003"/>
    <w:rsid w:val="00567971"/>
    <w:rsid w:val="00571DF9"/>
    <w:rsid w:val="00574F6D"/>
    <w:rsid w:val="005816CD"/>
    <w:rsid w:val="00581D84"/>
    <w:rsid w:val="005904E1"/>
    <w:rsid w:val="0059326C"/>
    <w:rsid w:val="005A7073"/>
    <w:rsid w:val="005B2DFF"/>
    <w:rsid w:val="005B341E"/>
    <w:rsid w:val="005C135F"/>
    <w:rsid w:val="005C61ED"/>
    <w:rsid w:val="005E15A1"/>
    <w:rsid w:val="005E68E8"/>
    <w:rsid w:val="005E7297"/>
    <w:rsid w:val="005F3552"/>
    <w:rsid w:val="006049B2"/>
    <w:rsid w:val="006100FC"/>
    <w:rsid w:val="00614A25"/>
    <w:rsid w:val="00622FA5"/>
    <w:rsid w:val="00625544"/>
    <w:rsid w:val="0062701D"/>
    <w:rsid w:val="00630BEB"/>
    <w:rsid w:val="00635DF2"/>
    <w:rsid w:val="0063649C"/>
    <w:rsid w:val="0064514F"/>
    <w:rsid w:val="00650568"/>
    <w:rsid w:val="006662D4"/>
    <w:rsid w:val="00666E58"/>
    <w:rsid w:val="0067236D"/>
    <w:rsid w:val="00673680"/>
    <w:rsid w:val="00687687"/>
    <w:rsid w:val="00693073"/>
    <w:rsid w:val="006A1C46"/>
    <w:rsid w:val="006B4170"/>
    <w:rsid w:val="006C05FC"/>
    <w:rsid w:val="006D2D83"/>
    <w:rsid w:val="006D2E69"/>
    <w:rsid w:val="006E20C7"/>
    <w:rsid w:val="0071021E"/>
    <w:rsid w:val="0071714D"/>
    <w:rsid w:val="00732D35"/>
    <w:rsid w:val="007347D5"/>
    <w:rsid w:val="007467CE"/>
    <w:rsid w:val="00752315"/>
    <w:rsid w:val="00756F0F"/>
    <w:rsid w:val="00761D92"/>
    <w:rsid w:val="00764198"/>
    <w:rsid w:val="007700AE"/>
    <w:rsid w:val="00773DE7"/>
    <w:rsid w:val="00774B33"/>
    <w:rsid w:val="00785A50"/>
    <w:rsid w:val="00791668"/>
    <w:rsid w:val="007A52B5"/>
    <w:rsid w:val="007A63E7"/>
    <w:rsid w:val="007B0FCB"/>
    <w:rsid w:val="007B386D"/>
    <w:rsid w:val="007C6579"/>
    <w:rsid w:val="007D49C7"/>
    <w:rsid w:val="007E0742"/>
    <w:rsid w:val="007E4EA8"/>
    <w:rsid w:val="007F797A"/>
    <w:rsid w:val="00800C82"/>
    <w:rsid w:val="008018B8"/>
    <w:rsid w:val="00804278"/>
    <w:rsid w:val="00804A84"/>
    <w:rsid w:val="00810074"/>
    <w:rsid w:val="0082025C"/>
    <w:rsid w:val="0082346E"/>
    <w:rsid w:val="00834C9E"/>
    <w:rsid w:val="00835139"/>
    <w:rsid w:val="008516C5"/>
    <w:rsid w:val="00856A77"/>
    <w:rsid w:val="00863336"/>
    <w:rsid w:val="00871221"/>
    <w:rsid w:val="0087420F"/>
    <w:rsid w:val="00896503"/>
    <w:rsid w:val="008B2BC7"/>
    <w:rsid w:val="008C273E"/>
    <w:rsid w:val="008E465F"/>
    <w:rsid w:val="008F2EB2"/>
    <w:rsid w:val="008F47E5"/>
    <w:rsid w:val="008F74C6"/>
    <w:rsid w:val="00906291"/>
    <w:rsid w:val="00914065"/>
    <w:rsid w:val="00922F07"/>
    <w:rsid w:val="00945D8B"/>
    <w:rsid w:val="009518C4"/>
    <w:rsid w:val="00952112"/>
    <w:rsid w:val="0095221A"/>
    <w:rsid w:val="009538CF"/>
    <w:rsid w:val="00964569"/>
    <w:rsid w:val="00967533"/>
    <w:rsid w:val="00983782"/>
    <w:rsid w:val="009858AE"/>
    <w:rsid w:val="00991215"/>
    <w:rsid w:val="00996F38"/>
    <w:rsid w:val="009B66A7"/>
    <w:rsid w:val="009C722E"/>
    <w:rsid w:val="009E0F87"/>
    <w:rsid w:val="00A12275"/>
    <w:rsid w:val="00A2254B"/>
    <w:rsid w:val="00A33860"/>
    <w:rsid w:val="00A36E86"/>
    <w:rsid w:val="00A402C8"/>
    <w:rsid w:val="00A41E65"/>
    <w:rsid w:val="00A63ED2"/>
    <w:rsid w:val="00A71EC4"/>
    <w:rsid w:val="00A7434E"/>
    <w:rsid w:val="00A80134"/>
    <w:rsid w:val="00A85672"/>
    <w:rsid w:val="00A91467"/>
    <w:rsid w:val="00AA1F3E"/>
    <w:rsid w:val="00AA34F2"/>
    <w:rsid w:val="00AA37F6"/>
    <w:rsid w:val="00AB698E"/>
    <w:rsid w:val="00AC5716"/>
    <w:rsid w:val="00AE13FE"/>
    <w:rsid w:val="00AE1A75"/>
    <w:rsid w:val="00AE7B2C"/>
    <w:rsid w:val="00AF20ED"/>
    <w:rsid w:val="00B12328"/>
    <w:rsid w:val="00B1484B"/>
    <w:rsid w:val="00B264E4"/>
    <w:rsid w:val="00B27530"/>
    <w:rsid w:val="00B30E8B"/>
    <w:rsid w:val="00B35E07"/>
    <w:rsid w:val="00B50150"/>
    <w:rsid w:val="00B57367"/>
    <w:rsid w:val="00B613A2"/>
    <w:rsid w:val="00B67CDA"/>
    <w:rsid w:val="00B70F21"/>
    <w:rsid w:val="00B86A6E"/>
    <w:rsid w:val="00B86F2F"/>
    <w:rsid w:val="00B96ADC"/>
    <w:rsid w:val="00BA1814"/>
    <w:rsid w:val="00BA460E"/>
    <w:rsid w:val="00BB25A3"/>
    <w:rsid w:val="00BC46F7"/>
    <w:rsid w:val="00BC670D"/>
    <w:rsid w:val="00BC7285"/>
    <w:rsid w:val="00BD53AC"/>
    <w:rsid w:val="00BE6E0D"/>
    <w:rsid w:val="00C07575"/>
    <w:rsid w:val="00C22E5E"/>
    <w:rsid w:val="00C42A6B"/>
    <w:rsid w:val="00C56B98"/>
    <w:rsid w:val="00C654A2"/>
    <w:rsid w:val="00C6565C"/>
    <w:rsid w:val="00C66350"/>
    <w:rsid w:val="00C6640F"/>
    <w:rsid w:val="00C75FBE"/>
    <w:rsid w:val="00C8047E"/>
    <w:rsid w:val="00C86360"/>
    <w:rsid w:val="00CA2B83"/>
    <w:rsid w:val="00CB27B3"/>
    <w:rsid w:val="00CB3D75"/>
    <w:rsid w:val="00CC73D2"/>
    <w:rsid w:val="00CE28CA"/>
    <w:rsid w:val="00CF272E"/>
    <w:rsid w:val="00CF45DF"/>
    <w:rsid w:val="00D026CC"/>
    <w:rsid w:val="00D15D78"/>
    <w:rsid w:val="00D2065C"/>
    <w:rsid w:val="00D21FB5"/>
    <w:rsid w:val="00D24017"/>
    <w:rsid w:val="00D30F1A"/>
    <w:rsid w:val="00D34E50"/>
    <w:rsid w:val="00D34E85"/>
    <w:rsid w:val="00D354D7"/>
    <w:rsid w:val="00D3781E"/>
    <w:rsid w:val="00D40299"/>
    <w:rsid w:val="00D410D1"/>
    <w:rsid w:val="00D414EE"/>
    <w:rsid w:val="00D60693"/>
    <w:rsid w:val="00D7348F"/>
    <w:rsid w:val="00D74DA2"/>
    <w:rsid w:val="00D75F63"/>
    <w:rsid w:val="00D775D5"/>
    <w:rsid w:val="00D8071E"/>
    <w:rsid w:val="00D86E02"/>
    <w:rsid w:val="00D9060A"/>
    <w:rsid w:val="00D916DF"/>
    <w:rsid w:val="00D93A48"/>
    <w:rsid w:val="00D96E26"/>
    <w:rsid w:val="00DA2BF0"/>
    <w:rsid w:val="00DA423C"/>
    <w:rsid w:val="00DB4BC5"/>
    <w:rsid w:val="00DB59EA"/>
    <w:rsid w:val="00DB7477"/>
    <w:rsid w:val="00DE579C"/>
    <w:rsid w:val="00DE5ACC"/>
    <w:rsid w:val="00DF0334"/>
    <w:rsid w:val="00DF50B7"/>
    <w:rsid w:val="00E01D5E"/>
    <w:rsid w:val="00E01EE8"/>
    <w:rsid w:val="00E0274E"/>
    <w:rsid w:val="00E11A6E"/>
    <w:rsid w:val="00E27AC3"/>
    <w:rsid w:val="00E3129A"/>
    <w:rsid w:val="00E332B9"/>
    <w:rsid w:val="00E3654D"/>
    <w:rsid w:val="00E43EDA"/>
    <w:rsid w:val="00E45785"/>
    <w:rsid w:val="00E63943"/>
    <w:rsid w:val="00E64D45"/>
    <w:rsid w:val="00E664BF"/>
    <w:rsid w:val="00E753D5"/>
    <w:rsid w:val="00E81DC9"/>
    <w:rsid w:val="00E95078"/>
    <w:rsid w:val="00EA6E1C"/>
    <w:rsid w:val="00EA7219"/>
    <w:rsid w:val="00EA73E9"/>
    <w:rsid w:val="00EB488F"/>
    <w:rsid w:val="00EE673A"/>
    <w:rsid w:val="00EF0669"/>
    <w:rsid w:val="00EF3B0A"/>
    <w:rsid w:val="00EF6A90"/>
    <w:rsid w:val="00EF7311"/>
    <w:rsid w:val="00EF7667"/>
    <w:rsid w:val="00F03058"/>
    <w:rsid w:val="00F10687"/>
    <w:rsid w:val="00F24DE3"/>
    <w:rsid w:val="00F25E19"/>
    <w:rsid w:val="00F31985"/>
    <w:rsid w:val="00F31A6C"/>
    <w:rsid w:val="00F34834"/>
    <w:rsid w:val="00F409F6"/>
    <w:rsid w:val="00F421E9"/>
    <w:rsid w:val="00F44508"/>
    <w:rsid w:val="00F81FF3"/>
    <w:rsid w:val="00F82A0A"/>
    <w:rsid w:val="00FA5BCA"/>
    <w:rsid w:val="00FB0899"/>
    <w:rsid w:val="00FB7746"/>
    <w:rsid w:val="00FC1E2F"/>
    <w:rsid w:val="00FC33BA"/>
    <w:rsid w:val="00FD416F"/>
    <w:rsid w:val="00FD4FDE"/>
    <w:rsid w:val="00FD7464"/>
    <w:rsid w:val="00FD756F"/>
    <w:rsid w:val="00FE276D"/>
    <w:rsid w:val="00FF1D0B"/>
    <w:rsid w:val="02C1C21C"/>
    <w:rsid w:val="05C39E41"/>
    <w:rsid w:val="05D2771B"/>
    <w:rsid w:val="093D83B2"/>
    <w:rsid w:val="10295455"/>
    <w:rsid w:val="10A1A1BA"/>
    <w:rsid w:val="214903AB"/>
    <w:rsid w:val="2451B377"/>
    <w:rsid w:val="366D49E6"/>
    <w:rsid w:val="3D93AFA3"/>
    <w:rsid w:val="42D0EFD3"/>
    <w:rsid w:val="62AF5636"/>
    <w:rsid w:val="6BC9BB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E85793"/>
  <w15:docId w15:val="{50714B3D-DF0E-44BE-823A-EF846CA6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82"/>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 w:type="character" w:customStyle="1" w:styleId="normaltextrun">
    <w:name w:val="normaltextrun"/>
    <w:basedOn w:val="DefaultParagraphFont"/>
    <w:rsid w:val="005E15A1"/>
  </w:style>
  <w:style w:type="character" w:customStyle="1" w:styleId="eop">
    <w:name w:val="eop"/>
    <w:basedOn w:val="DefaultParagraphFont"/>
    <w:rsid w:val="005E15A1"/>
  </w:style>
  <w:style w:type="paragraph" w:customStyle="1" w:styleId="paragraph">
    <w:name w:val="paragraph"/>
    <w:basedOn w:val="Normal"/>
    <w:rsid w:val="005E15A1"/>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18016843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campus-management/faqs/" TargetMode="External"/><Relationship Id="rId18" Type="http://schemas.openxmlformats.org/officeDocument/2006/relationships/hyperlink" Target="https://www.gov.uk/guidance/coronavirus-covid-19-safer-travel-guidance-for-passengers" TargetMode="External"/><Relationship Id="rId26" Type="http://schemas.openxmlformats.org/officeDocument/2006/relationships/hyperlink" Target="https://www.estates.manchester.ac.uk/" TargetMode="External"/><Relationship Id="rId3" Type="http://schemas.openxmlformats.org/officeDocument/2006/relationships/customXml" Target="../customXml/item3.xml"/><Relationship Id="rId21" Type="http://schemas.openxmlformats.org/officeDocument/2006/relationships/hyperlink" Target="https://www.nhs.uk/conditions/coronavirus-covid-1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anchester.ac.uk/coronavirus/support-current-students/covid-19-testing/" TargetMode="External"/><Relationship Id="rId17" Type="http://schemas.openxmlformats.org/officeDocument/2006/relationships/hyperlink" Target="https://www.qualtrics.manchester.ac.uk/jfe/form/SV_ero5ZwsafR9UW90" TargetMode="External"/><Relationship Id="rId25" Type="http://schemas.openxmlformats.org/officeDocument/2006/relationships/hyperlink" Target="https://www.manchester.ac.uk/discover/maps/interactive-map/?defibrillato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conditions/coronavirus-covid-19/" TargetMode="External"/><Relationship Id="rId20" Type="http://schemas.openxmlformats.org/officeDocument/2006/relationships/hyperlink" Target="https://www.gov.uk/coronavir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andsafety.manchester.ac.uk/toolkits/fire/training/"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coronavirus" TargetMode="External"/><Relationship Id="rId23" Type="http://schemas.openxmlformats.org/officeDocument/2006/relationships/hyperlink" Target="https://www.nhs.uk/conditions/coronavirus-covid-19/" TargetMode="External"/><Relationship Id="rId28" Type="http://schemas.openxmlformats.org/officeDocument/2006/relationships/hyperlink" Target="https://www.estates.manchester.ac.uk/" TargetMode="External"/><Relationship Id="rId10" Type="http://schemas.openxmlformats.org/officeDocument/2006/relationships/footnotes" Target="footnotes.xml"/><Relationship Id="rId19" Type="http://schemas.openxmlformats.org/officeDocument/2006/relationships/hyperlink" Target="https://www.qualtrics.manchester.ac.uk/jfe/form/SV_ero5ZwsafR9UW9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order-coronavirus-rapid-lateral-flow-tests" TargetMode="External"/><Relationship Id="rId22" Type="http://schemas.openxmlformats.org/officeDocument/2006/relationships/hyperlink" Target="https://www.gov.uk/coronavirus" TargetMode="External"/><Relationship Id="rId27" Type="http://schemas.openxmlformats.org/officeDocument/2006/relationships/hyperlink" Target="https://www.estates.manchester.ac.uk/"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E295-A6CE-4EB8-A2C9-9D846B820EBD}">
  <ds:schemaRefs>
    <ds:schemaRef ds:uri="http://schemas.microsoft.com/office/2006/metadata/properties"/>
    <ds:schemaRef ds:uri="348fcd46-0669-4250-96dd-37386b70e271"/>
    <ds:schemaRef ds:uri="f0580fcf-3d55-4374-a106-46bd72468d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8B9C008E-F6AD-4F54-86E6-F8EAD7C2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F6320-F525-4830-A6D9-D3BCD047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1877</Words>
  <Characters>11632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Lynda Rowlinson</cp:lastModifiedBy>
  <cp:revision>6</cp:revision>
  <cp:lastPrinted>2006-10-16T16:35:00Z</cp:lastPrinted>
  <dcterms:created xsi:type="dcterms:W3CDTF">2021-09-17T11:08:00Z</dcterms:created>
  <dcterms:modified xsi:type="dcterms:W3CDTF">2021-09-17T15:12:00Z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ies>
</file>