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rsidRPr="005E1444" w14:paraId="3E536A47" w14:textId="77777777" w:rsidTr="00345BBB">
        <w:trPr>
          <w:trHeight w:val="1004"/>
        </w:trPr>
        <w:tc>
          <w:tcPr>
            <w:tcW w:w="9669" w:type="dxa"/>
            <w:gridSpan w:val="3"/>
            <w:shd w:val="clear" w:color="auto" w:fill="7030A0"/>
          </w:tcPr>
          <w:p w14:paraId="7798C755" w14:textId="77777777" w:rsidR="0063304D" w:rsidRPr="005E1444" w:rsidRDefault="0063304D" w:rsidP="0063304D">
            <w:pPr>
              <w:jc w:val="center"/>
              <w:rPr>
                <w:rFonts w:ascii="Calibri" w:hAnsi="Calibri" w:cs="Calibri"/>
                <w:b/>
                <w:sz w:val="22"/>
                <w:szCs w:val="22"/>
              </w:rPr>
            </w:pPr>
          </w:p>
          <w:p w14:paraId="3B23F0D9" w14:textId="3B46AEEF" w:rsidR="0063304D" w:rsidRPr="005E1444" w:rsidRDefault="00345BBB" w:rsidP="0063304D">
            <w:pPr>
              <w:jc w:val="center"/>
              <w:rPr>
                <w:rFonts w:ascii="Calibri" w:hAnsi="Calibri" w:cs="Calibri"/>
                <w:b/>
                <w:color w:val="FFFFFF" w:themeColor="background1"/>
                <w:sz w:val="22"/>
                <w:szCs w:val="22"/>
              </w:rPr>
            </w:pPr>
            <w:r w:rsidRPr="005E1444">
              <w:rPr>
                <w:rFonts w:ascii="Calibri" w:hAnsi="Calibri" w:cs="Calibri"/>
                <w:b/>
                <w:color w:val="FFFFFF" w:themeColor="background1"/>
                <w:sz w:val="22"/>
                <w:szCs w:val="22"/>
              </w:rPr>
              <w:t xml:space="preserve">PGR </w:t>
            </w:r>
            <w:r w:rsidR="0063304D" w:rsidRPr="005E1444">
              <w:rPr>
                <w:rFonts w:ascii="Calibri" w:hAnsi="Calibri" w:cs="Calibri"/>
                <w:b/>
                <w:color w:val="FFFFFF" w:themeColor="background1"/>
                <w:sz w:val="22"/>
                <w:szCs w:val="22"/>
              </w:rPr>
              <w:t xml:space="preserve">Course unit outline </w:t>
            </w:r>
            <w:r w:rsidR="00B274A6" w:rsidRPr="005E1444">
              <w:rPr>
                <w:rFonts w:ascii="Calibri" w:hAnsi="Calibri" w:cs="Calibri"/>
                <w:b/>
                <w:color w:val="FFFFFF" w:themeColor="background1"/>
                <w:sz w:val="22"/>
                <w:szCs w:val="22"/>
              </w:rPr>
              <w:t>202</w:t>
            </w:r>
            <w:r w:rsidR="00170A5A">
              <w:rPr>
                <w:rFonts w:ascii="Calibri" w:hAnsi="Calibri" w:cs="Calibri"/>
                <w:b/>
                <w:color w:val="FFFFFF" w:themeColor="background1"/>
                <w:sz w:val="22"/>
                <w:szCs w:val="22"/>
              </w:rPr>
              <w:t>1</w:t>
            </w:r>
            <w:r w:rsidR="00B274A6" w:rsidRPr="005E1444">
              <w:rPr>
                <w:rFonts w:ascii="Calibri" w:hAnsi="Calibri" w:cs="Calibri"/>
                <w:b/>
                <w:color w:val="FFFFFF" w:themeColor="background1"/>
                <w:sz w:val="22"/>
                <w:szCs w:val="22"/>
              </w:rPr>
              <w:t>/2</w:t>
            </w:r>
            <w:r w:rsidR="00170A5A">
              <w:rPr>
                <w:rFonts w:ascii="Calibri" w:hAnsi="Calibri" w:cs="Calibri"/>
                <w:b/>
                <w:color w:val="FFFFFF" w:themeColor="background1"/>
                <w:sz w:val="22"/>
                <w:szCs w:val="22"/>
              </w:rPr>
              <w:t>2</w:t>
            </w:r>
          </w:p>
          <w:p w14:paraId="6CDB90EB" w14:textId="77777777" w:rsidR="0063304D" w:rsidRPr="005E1444" w:rsidRDefault="0063304D" w:rsidP="00A678DF">
            <w:pPr>
              <w:jc w:val="center"/>
              <w:rPr>
                <w:rFonts w:ascii="Calibri" w:hAnsi="Calibri" w:cs="Calibri"/>
                <w:b/>
                <w:sz w:val="22"/>
                <w:szCs w:val="22"/>
              </w:rPr>
            </w:pPr>
          </w:p>
        </w:tc>
      </w:tr>
      <w:tr w:rsidR="0063304D" w:rsidRPr="005E1444" w14:paraId="68543A30" w14:textId="77777777" w:rsidTr="00345BBB">
        <w:tc>
          <w:tcPr>
            <w:tcW w:w="2988" w:type="dxa"/>
            <w:shd w:val="clear" w:color="auto" w:fill="D9D9D9" w:themeFill="background1" w:themeFillShade="D9"/>
          </w:tcPr>
          <w:p w14:paraId="2120F6A5" w14:textId="77777777" w:rsidR="0063304D" w:rsidRPr="005E1444" w:rsidRDefault="0063304D" w:rsidP="00D57CBE">
            <w:pPr>
              <w:rPr>
                <w:rFonts w:ascii="Calibri" w:hAnsi="Calibri" w:cs="Calibri"/>
                <w:b/>
                <w:color w:val="FF0000"/>
                <w:sz w:val="22"/>
                <w:szCs w:val="22"/>
              </w:rPr>
            </w:pPr>
            <w:r w:rsidRPr="005E1444">
              <w:rPr>
                <w:rFonts w:ascii="Calibri" w:hAnsi="Calibri" w:cs="Calibri"/>
                <w:b/>
                <w:sz w:val="22"/>
                <w:szCs w:val="22"/>
              </w:rPr>
              <w:t xml:space="preserve">Unit code: </w:t>
            </w:r>
          </w:p>
        </w:tc>
        <w:tc>
          <w:tcPr>
            <w:tcW w:w="6681" w:type="dxa"/>
            <w:gridSpan w:val="2"/>
          </w:tcPr>
          <w:p w14:paraId="08A2CB0C" w14:textId="2445904D" w:rsidR="0063304D" w:rsidRPr="005E1444" w:rsidRDefault="00D57CBE" w:rsidP="00290A4D">
            <w:pPr>
              <w:rPr>
                <w:rFonts w:ascii="Calibri" w:hAnsi="Calibri" w:cs="Calibri"/>
                <w:b/>
                <w:sz w:val="22"/>
                <w:szCs w:val="22"/>
              </w:rPr>
            </w:pPr>
            <w:r w:rsidRPr="005E1444">
              <w:rPr>
                <w:rFonts w:ascii="Calibri" w:hAnsi="Calibri" w:cs="Calibri"/>
                <w:b/>
                <w:sz w:val="22"/>
                <w:szCs w:val="22"/>
              </w:rPr>
              <w:t>BMAN</w:t>
            </w:r>
            <w:r w:rsidR="009B42DB" w:rsidRPr="005E1444">
              <w:rPr>
                <w:rFonts w:ascii="Calibri" w:hAnsi="Calibri" w:cs="Calibri"/>
                <w:b/>
                <w:sz w:val="22"/>
                <w:szCs w:val="22"/>
              </w:rPr>
              <w:t xml:space="preserve"> </w:t>
            </w:r>
            <w:r w:rsidR="009B42DB" w:rsidRPr="005E1444">
              <w:rPr>
                <w:rFonts w:ascii="Calibri" w:hAnsi="Calibri" w:cs="Calibri"/>
                <w:b/>
                <w:bCs/>
                <w:sz w:val="22"/>
                <w:szCs w:val="22"/>
              </w:rPr>
              <w:t>8</w:t>
            </w:r>
            <w:r w:rsidR="00DE1156">
              <w:rPr>
                <w:rFonts w:ascii="Calibri" w:hAnsi="Calibri" w:cs="Calibri"/>
                <w:b/>
                <w:bCs/>
                <w:sz w:val="22"/>
                <w:szCs w:val="22"/>
              </w:rPr>
              <w:t>8132</w:t>
            </w:r>
            <w:bookmarkStart w:id="0" w:name="_GoBack"/>
            <w:bookmarkEnd w:id="0"/>
          </w:p>
        </w:tc>
      </w:tr>
      <w:tr w:rsidR="0063304D" w:rsidRPr="005E1444" w14:paraId="36D03936" w14:textId="77777777" w:rsidTr="00345BBB">
        <w:tc>
          <w:tcPr>
            <w:tcW w:w="2988" w:type="dxa"/>
            <w:shd w:val="clear" w:color="auto" w:fill="D9D9D9" w:themeFill="background1" w:themeFillShade="D9"/>
          </w:tcPr>
          <w:p w14:paraId="02493170" w14:textId="77777777" w:rsidR="0063304D" w:rsidRPr="005E1444" w:rsidRDefault="0063304D" w:rsidP="00290A4D">
            <w:pPr>
              <w:rPr>
                <w:rFonts w:ascii="Calibri" w:hAnsi="Calibri" w:cs="Calibri"/>
                <w:b/>
                <w:sz w:val="22"/>
                <w:szCs w:val="22"/>
              </w:rPr>
            </w:pPr>
            <w:r w:rsidRPr="005E1444">
              <w:rPr>
                <w:rFonts w:ascii="Calibri" w:hAnsi="Calibri" w:cs="Calibri"/>
                <w:b/>
                <w:sz w:val="22"/>
                <w:szCs w:val="22"/>
              </w:rPr>
              <w:t>Title:</w:t>
            </w:r>
          </w:p>
        </w:tc>
        <w:tc>
          <w:tcPr>
            <w:tcW w:w="6681" w:type="dxa"/>
            <w:gridSpan w:val="2"/>
          </w:tcPr>
          <w:p w14:paraId="4CFA3BAD" w14:textId="257BBD6A" w:rsidR="0063304D" w:rsidRPr="005E1444" w:rsidRDefault="009B42DB" w:rsidP="00290A4D">
            <w:pPr>
              <w:rPr>
                <w:rFonts w:ascii="Calibri" w:hAnsi="Calibri" w:cs="Calibri"/>
                <w:b/>
                <w:sz w:val="22"/>
                <w:szCs w:val="22"/>
              </w:rPr>
            </w:pPr>
            <w:r w:rsidRPr="005E1444">
              <w:rPr>
                <w:rFonts w:ascii="Calibri" w:hAnsi="Calibri" w:cs="Calibri"/>
                <w:b/>
                <w:sz w:val="22"/>
                <w:szCs w:val="22"/>
              </w:rPr>
              <w:t xml:space="preserve">Introduction to </w:t>
            </w:r>
            <w:r w:rsidR="00165DD4" w:rsidRPr="005E1444">
              <w:rPr>
                <w:rFonts w:ascii="Calibri" w:hAnsi="Calibri" w:cs="Calibri"/>
                <w:b/>
                <w:sz w:val="22"/>
                <w:szCs w:val="22"/>
              </w:rPr>
              <w:t xml:space="preserve">Qualitative Data Analysis using NVivo </w:t>
            </w:r>
          </w:p>
        </w:tc>
      </w:tr>
      <w:tr w:rsidR="0063304D" w:rsidRPr="005E1444" w14:paraId="6BB37E13" w14:textId="77777777" w:rsidTr="00345BBB">
        <w:tc>
          <w:tcPr>
            <w:tcW w:w="2988" w:type="dxa"/>
            <w:shd w:val="clear" w:color="auto" w:fill="D9D9D9" w:themeFill="background1" w:themeFillShade="D9"/>
          </w:tcPr>
          <w:p w14:paraId="6D2FA388" w14:textId="77777777" w:rsidR="0063304D" w:rsidRPr="005E1444" w:rsidRDefault="0063304D" w:rsidP="00290A4D">
            <w:pPr>
              <w:rPr>
                <w:rFonts w:ascii="Calibri" w:hAnsi="Calibri" w:cs="Calibri"/>
                <w:b/>
                <w:sz w:val="22"/>
                <w:szCs w:val="22"/>
              </w:rPr>
            </w:pPr>
            <w:r w:rsidRPr="005E1444">
              <w:rPr>
                <w:rFonts w:ascii="Calibri" w:hAnsi="Calibri" w:cs="Calibri"/>
                <w:b/>
                <w:sz w:val="22"/>
                <w:szCs w:val="22"/>
              </w:rPr>
              <w:t xml:space="preserve">Credit </w:t>
            </w:r>
            <w:r w:rsidR="00B274A6" w:rsidRPr="005E1444">
              <w:rPr>
                <w:rFonts w:ascii="Calibri" w:hAnsi="Calibri" w:cs="Calibri"/>
                <w:b/>
                <w:sz w:val="22"/>
                <w:szCs w:val="22"/>
              </w:rPr>
              <w:t>value</w:t>
            </w:r>
            <w:r w:rsidRPr="005E1444">
              <w:rPr>
                <w:rFonts w:ascii="Calibri" w:hAnsi="Calibri" w:cs="Calibri"/>
                <w:b/>
                <w:sz w:val="22"/>
                <w:szCs w:val="22"/>
              </w:rPr>
              <w:t>:</w:t>
            </w:r>
          </w:p>
        </w:tc>
        <w:tc>
          <w:tcPr>
            <w:tcW w:w="6681" w:type="dxa"/>
            <w:gridSpan w:val="2"/>
          </w:tcPr>
          <w:p w14:paraId="57A18D38" w14:textId="77777777" w:rsidR="0063304D" w:rsidRPr="005E1444" w:rsidRDefault="00284FA8" w:rsidP="00290A4D">
            <w:pPr>
              <w:rPr>
                <w:rFonts w:ascii="Calibri" w:hAnsi="Calibri" w:cs="Calibri"/>
                <w:b/>
                <w:sz w:val="22"/>
                <w:szCs w:val="22"/>
              </w:rPr>
            </w:pPr>
            <w:r w:rsidRPr="005E1444">
              <w:rPr>
                <w:rFonts w:ascii="Calibri" w:hAnsi="Calibri" w:cs="Calibri"/>
                <w:b/>
                <w:sz w:val="22"/>
                <w:szCs w:val="22"/>
              </w:rPr>
              <w:t>5</w:t>
            </w:r>
          </w:p>
        </w:tc>
      </w:tr>
      <w:tr w:rsidR="0063304D" w:rsidRPr="005E1444" w14:paraId="44FAD9EA" w14:textId="77777777" w:rsidTr="00345BBB">
        <w:tc>
          <w:tcPr>
            <w:tcW w:w="2988" w:type="dxa"/>
            <w:shd w:val="clear" w:color="auto" w:fill="D9D9D9" w:themeFill="background1" w:themeFillShade="D9"/>
          </w:tcPr>
          <w:p w14:paraId="5FF88BD9" w14:textId="77777777" w:rsidR="00B274A6" w:rsidRPr="005E1444" w:rsidRDefault="0063304D" w:rsidP="00290A4D">
            <w:pPr>
              <w:rPr>
                <w:rFonts w:ascii="Calibri" w:hAnsi="Calibri" w:cs="Calibri"/>
                <w:b/>
                <w:sz w:val="22"/>
                <w:szCs w:val="22"/>
              </w:rPr>
            </w:pPr>
            <w:r w:rsidRPr="005E1444">
              <w:rPr>
                <w:rFonts w:ascii="Calibri" w:hAnsi="Calibri" w:cs="Calibri"/>
                <w:b/>
                <w:sz w:val="22"/>
                <w:szCs w:val="22"/>
              </w:rPr>
              <w:t>Semester:</w:t>
            </w:r>
          </w:p>
        </w:tc>
        <w:tc>
          <w:tcPr>
            <w:tcW w:w="6681" w:type="dxa"/>
            <w:gridSpan w:val="2"/>
          </w:tcPr>
          <w:p w14:paraId="5D19E1DE" w14:textId="77777777" w:rsidR="0063304D" w:rsidRPr="005E1444" w:rsidRDefault="00284FA8" w:rsidP="00290A4D">
            <w:pPr>
              <w:rPr>
                <w:rFonts w:ascii="Calibri" w:hAnsi="Calibri" w:cs="Calibri"/>
                <w:b/>
                <w:sz w:val="22"/>
                <w:szCs w:val="22"/>
              </w:rPr>
            </w:pPr>
            <w:r w:rsidRPr="005E1444">
              <w:rPr>
                <w:rFonts w:ascii="Calibri" w:hAnsi="Calibri" w:cs="Calibri"/>
                <w:b/>
                <w:sz w:val="22"/>
                <w:szCs w:val="22"/>
              </w:rPr>
              <w:t>2</w:t>
            </w:r>
          </w:p>
        </w:tc>
      </w:tr>
      <w:tr w:rsidR="0063304D" w:rsidRPr="005E1444" w14:paraId="3A5F2000" w14:textId="77777777" w:rsidTr="00345BBB">
        <w:tc>
          <w:tcPr>
            <w:tcW w:w="2988" w:type="dxa"/>
            <w:shd w:val="clear" w:color="auto" w:fill="D9D9D9" w:themeFill="background1" w:themeFillShade="D9"/>
          </w:tcPr>
          <w:p w14:paraId="6686BECC" w14:textId="77777777" w:rsidR="0063304D" w:rsidRPr="005E1444" w:rsidRDefault="0063304D" w:rsidP="0063304D">
            <w:pPr>
              <w:rPr>
                <w:rFonts w:ascii="Calibri" w:hAnsi="Calibri" w:cs="Calibri"/>
                <w:b/>
                <w:sz w:val="22"/>
                <w:szCs w:val="22"/>
              </w:rPr>
            </w:pPr>
            <w:r w:rsidRPr="005E1444">
              <w:rPr>
                <w:rFonts w:ascii="Calibri" w:hAnsi="Calibri" w:cs="Calibri"/>
                <w:b/>
                <w:sz w:val="22"/>
                <w:szCs w:val="22"/>
              </w:rPr>
              <w:t xml:space="preserve">Course Coordinator </w:t>
            </w:r>
          </w:p>
          <w:p w14:paraId="5A527B50" w14:textId="77777777" w:rsidR="0063304D" w:rsidRPr="005E1444" w:rsidRDefault="0063304D" w:rsidP="00D57CBE">
            <w:pPr>
              <w:rPr>
                <w:rFonts w:ascii="Calibri" w:hAnsi="Calibri" w:cs="Calibri"/>
                <w:b/>
                <w:sz w:val="22"/>
                <w:szCs w:val="22"/>
              </w:rPr>
            </w:pPr>
            <w:r w:rsidRPr="005E1444">
              <w:rPr>
                <w:rFonts w:ascii="Calibri" w:hAnsi="Calibri" w:cs="Calibri"/>
                <w:b/>
                <w:sz w:val="22"/>
                <w:szCs w:val="22"/>
              </w:rPr>
              <w:t>contact details:</w:t>
            </w:r>
          </w:p>
        </w:tc>
        <w:tc>
          <w:tcPr>
            <w:tcW w:w="6681" w:type="dxa"/>
            <w:gridSpan w:val="2"/>
          </w:tcPr>
          <w:p w14:paraId="4A490258" w14:textId="77777777" w:rsidR="009B42DB" w:rsidRDefault="005E1444" w:rsidP="00290A4D">
            <w:pPr>
              <w:rPr>
                <w:rFonts w:ascii="Calibri" w:hAnsi="Calibri" w:cs="Calibri"/>
                <w:sz w:val="22"/>
                <w:szCs w:val="22"/>
                <w:lang w:val="it-IT"/>
              </w:rPr>
            </w:pPr>
            <w:r>
              <w:rPr>
                <w:rFonts w:ascii="Calibri" w:hAnsi="Calibri" w:cs="Calibri"/>
                <w:sz w:val="22"/>
                <w:szCs w:val="22"/>
                <w:lang w:val="it-IT"/>
              </w:rPr>
              <w:t>Emma Banister</w:t>
            </w:r>
          </w:p>
          <w:p w14:paraId="295198C9" w14:textId="06205D70" w:rsidR="005E1444" w:rsidRPr="005E1444" w:rsidRDefault="005E1444" w:rsidP="00290A4D">
            <w:pPr>
              <w:rPr>
                <w:rFonts w:ascii="Calibri" w:hAnsi="Calibri" w:cs="Calibri"/>
                <w:bCs/>
                <w:sz w:val="22"/>
                <w:szCs w:val="22"/>
              </w:rPr>
            </w:pPr>
            <w:r>
              <w:rPr>
                <w:rFonts w:ascii="Calibri" w:hAnsi="Calibri" w:cs="Calibri"/>
                <w:bCs/>
                <w:sz w:val="22"/>
                <w:szCs w:val="22"/>
                <w:lang w:val="it-IT"/>
              </w:rPr>
              <w:t>emma.banister@manchester.ac.uk</w:t>
            </w:r>
          </w:p>
        </w:tc>
      </w:tr>
      <w:tr w:rsidR="0063304D" w:rsidRPr="005E1444" w14:paraId="07769247" w14:textId="77777777" w:rsidTr="00345BBB">
        <w:tc>
          <w:tcPr>
            <w:tcW w:w="2988" w:type="dxa"/>
            <w:shd w:val="clear" w:color="auto" w:fill="D9D9D9" w:themeFill="background1" w:themeFillShade="D9"/>
          </w:tcPr>
          <w:p w14:paraId="6E5B76B1" w14:textId="77777777" w:rsidR="0063304D" w:rsidRPr="005E1444" w:rsidRDefault="0063304D" w:rsidP="00D57CBE">
            <w:pPr>
              <w:rPr>
                <w:rFonts w:ascii="Calibri" w:hAnsi="Calibri" w:cs="Calibri"/>
                <w:b/>
                <w:sz w:val="22"/>
                <w:szCs w:val="22"/>
              </w:rPr>
            </w:pPr>
            <w:r w:rsidRPr="005E1444">
              <w:rPr>
                <w:rFonts w:ascii="Calibri" w:hAnsi="Calibri" w:cs="Calibri"/>
                <w:b/>
                <w:sz w:val="22"/>
                <w:szCs w:val="22"/>
              </w:rPr>
              <w:t>Other staff involved contact details:</w:t>
            </w:r>
          </w:p>
        </w:tc>
        <w:tc>
          <w:tcPr>
            <w:tcW w:w="6681" w:type="dxa"/>
            <w:gridSpan w:val="2"/>
          </w:tcPr>
          <w:p w14:paraId="45E54435" w14:textId="4C15162D" w:rsidR="0063304D" w:rsidRPr="005E1444" w:rsidRDefault="001D1697" w:rsidP="00290A4D">
            <w:pPr>
              <w:rPr>
                <w:rFonts w:ascii="Calibri" w:hAnsi="Calibri" w:cs="Calibri"/>
                <w:sz w:val="22"/>
                <w:szCs w:val="22"/>
              </w:rPr>
            </w:pPr>
            <w:r w:rsidRPr="005E1444">
              <w:rPr>
                <w:rFonts w:ascii="Calibri" w:hAnsi="Calibri" w:cs="Calibri"/>
                <w:sz w:val="22"/>
                <w:szCs w:val="22"/>
              </w:rPr>
              <w:t>N/A</w:t>
            </w:r>
          </w:p>
        </w:tc>
      </w:tr>
      <w:tr w:rsidR="00345BBB" w:rsidRPr="005E1444" w14:paraId="6D2D6955" w14:textId="77777777" w:rsidTr="00345BBB">
        <w:tc>
          <w:tcPr>
            <w:tcW w:w="2988" w:type="dxa"/>
            <w:shd w:val="clear" w:color="auto" w:fill="D9D9D9" w:themeFill="background1" w:themeFillShade="D9"/>
          </w:tcPr>
          <w:p w14:paraId="6AD66C48" w14:textId="77777777" w:rsidR="00345BBB" w:rsidRPr="005E1444" w:rsidRDefault="00345BBB" w:rsidP="0063304D">
            <w:pPr>
              <w:rPr>
                <w:rFonts w:ascii="Calibri" w:hAnsi="Calibri" w:cs="Calibri"/>
                <w:b/>
                <w:sz w:val="22"/>
                <w:szCs w:val="22"/>
              </w:rPr>
            </w:pPr>
            <w:r w:rsidRPr="005E1444">
              <w:rPr>
                <w:rFonts w:ascii="Calibri" w:hAnsi="Calibri" w:cs="Calibri"/>
                <w:b/>
                <w:sz w:val="22"/>
                <w:szCs w:val="22"/>
              </w:rPr>
              <w:t>Pre-requisites</w:t>
            </w:r>
          </w:p>
          <w:p w14:paraId="3F04F2BA" w14:textId="77777777" w:rsidR="00345BBB" w:rsidRPr="005E1444" w:rsidRDefault="00345BBB" w:rsidP="0063304D">
            <w:pPr>
              <w:rPr>
                <w:rFonts w:ascii="Calibri" w:hAnsi="Calibri" w:cs="Calibri"/>
                <w:b/>
                <w:sz w:val="22"/>
                <w:szCs w:val="22"/>
              </w:rPr>
            </w:pPr>
            <w:r w:rsidRPr="005E1444">
              <w:rPr>
                <w:rFonts w:ascii="Calibri" w:hAnsi="Calibri" w:cs="Calibri"/>
                <w:b/>
                <w:sz w:val="22"/>
                <w:szCs w:val="22"/>
              </w:rPr>
              <w:t>Co-requisites</w:t>
            </w:r>
          </w:p>
          <w:p w14:paraId="3BE0AB0D" w14:textId="77777777" w:rsidR="00345BBB" w:rsidRPr="005E1444" w:rsidRDefault="00B274A6" w:rsidP="0063304D">
            <w:pPr>
              <w:rPr>
                <w:rFonts w:ascii="Calibri" w:hAnsi="Calibri" w:cs="Calibri"/>
                <w:b/>
                <w:sz w:val="22"/>
                <w:szCs w:val="22"/>
              </w:rPr>
            </w:pPr>
            <w:r w:rsidRPr="005E1444">
              <w:rPr>
                <w:rFonts w:ascii="Calibri" w:hAnsi="Calibri" w:cs="Calibri"/>
                <w:b/>
                <w:sz w:val="22"/>
                <w:szCs w:val="22"/>
              </w:rPr>
              <w:t>Dependent course units</w:t>
            </w:r>
          </w:p>
          <w:p w14:paraId="350EF7A0" w14:textId="77777777" w:rsidR="00B274A6" w:rsidRPr="005E1444" w:rsidRDefault="00B274A6" w:rsidP="0063304D">
            <w:pPr>
              <w:rPr>
                <w:rFonts w:ascii="Calibri" w:hAnsi="Calibri" w:cs="Calibri"/>
                <w:b/>
                <w:sz w:val="22"/>
                <w:szCs w:val="22"/>
              </w:rPr>
            </w:pPr>
            <w:r w:rsidRPr="005E1444">
              <w:rPr>
                <w:rFonts w:ascii="Calibri" w:hAnsi="Calibri" w:cs="Calibri"/>
                <w:b/>
                <w:sz w:val="22"/>
                <w:szCs w:val="22"/>
              </w:rPr>
              <w:t>Restrictions</w:t>
            </w:r>
          </w:p>
        </w:tc>
        <w:tc>
          <w:tcPr>
            <w:tcW w:w="6681" w:type="dxa"/>
            <w:gridSpan w:val="2"/>
          </w:tcPr>
          <w:p w14:paraId="28ECCF9A" w14:textId="3417B0F7" w:rsidR="00345BBB" w:rsidRPr="005E1444" w:rsidRDefault="00C2435D" w:rsidP="00165DD4">
            <w:pPr>
              <w:rPr>
                <w:rFonts w:ascii="Calibri" w:hAnsi="Calibri" w:cs="Calibri"/>
                <w:sz w:val="22"/>
                <w:szCs w:val="22"/>
              </w:rPr>
            </w:pPr>
            <w:r w:rsidRPr="005E1444">
              <w:rPr>
                <w:rFonts w:ascii="Calibri" w:hAnsi="Calibri" w:cs="Calibri"/>
                <w:sz w:val="22"/>
                <w:szCs w:val="22"/>
              </w:rPr>
              <w:t xml:space="preserve">The course is suitable for all </w:t>
            </w:r>
            <w:r w:rsidR="00313C84" w:rsidRPr="005E1444">
              <w:rPr>
                <w:rFonts w:ascii="Calibri" w:hAnsi="Calibri" w:cs="Calibri"/>
                <w:sz w:val="22"/>
                <w:szCs w:val="22"/>
              </w:rPr>
              <w:t>PG Researchers</w:t>
            </w:r>
            <w:r w:rsidR="00805C5C" w:rsidRPr="005E1444">
              <w:rPr>
                <w:rFonts w:ascii="Calibri" w:hAnsi="Calibri" w:cs="Calibri"/>
                <w:sz w:val="22"/>
                <w:szCs w:val="22"/>
              </w:rPr>
              <w:t>.</w:t>
            </w:r>
            <w:r w:rsidRPr="005E1444">
              <w:rPr>
                <w:rFonts w:ascii="Calibri" w:hAnsi="Calibri" w:cs="Calibri"/>
                <w:sz w:val="22"/>
                <w:szCs w:val="22"/>
              </w:rPr>
              <w:t xml:space="preserve"> </w:t>
            </w:r>
            <w:r w:rsidR="00165DD4" w:rsidRPr="005E1444">
              <w:rPr>
                <w:rFonts w:ascii="Calibri" w:hAnsi="Calibri" w:cs="Calibri"/>
                <w:sz w:val="22"/>
                <w:szCs w:val="22"/>
              </w:rPr>
              <w:t xml:space="preserve">No previous knowledge of NVivo is required. </w:t>
            </w:r>
            <w:r w:rsidR="009B42DB" w:rsidRPr="005E1444">
              <w:rPr>
                <w:rFonts w:ascii="Calibri" w:hAnsi="Calibri" w:cs="Calibri"/>
                <w:sz w:val="22"/>
                <w:szCs w:val="22"/>
              </w:rPr>
              <w:t>The course</w:t>
            </w:r>
            <w:r w:rsidR="00165DD4" w:rsidRPr="005E1444">
              <w:rPr>
                <w:rFonts w:ascii="Calibri" w:hAnsi="Calibri" w:cs="Calibri"/>
                <w:sz w:val="22"/>
                <w:szCs w:val="22"/>
              </w:rPr>
              <w:t xml:space="preserve"> is designed for a</w:t>
            </w:r>
            <w:r w:rsidR="005E1444">
              <w:rPr>
                <w:rFonts w:ascii="Calibri" w:hAnsi="Calibri" w:cs="Calibri"/>
                <w:sz w:val="22"/>
                <w:szCs w:val="22"/>
              </w:rPr>
              <w:t xml:space="preserve"> </w:t>
            </w:r>
            <w:r w:rsidR="00165DD4" w:rsidRPr="005E1444">
              <w:rPr>
                <w:rFonts w:ascii="Calibri" w:hAnsi="Calibri" w:cs="Calibri"/>
                <w:sz w:val="22"/>
                <w:szCs w:val="22"/>
              </w:rPr>
              <w:t>complete beginner,</w:t>
            </w:r>
            <w:r w:rsidR="005E1444">
              <w:rPr>
                <w:rFonts w:ascii="Calibri" w:hAnsi="Calibri" w:cs="Calibri"/>
                <w:sz w:val="22"/>
                <w:szCs w:val="22"/>
              </w:rPr>
              <w:t xml:space="preserve"> and could also be useful for those wanting to refresh their skills.</w:t>
            </w:r>
          </w:p>
          <w:p w14:paraId="1A3E902A" w14:textId="7712D7C6" w:rsidR="001D1697" w:rsidRPr="005E1444" w:rsidRDefault="001D1697" w:rsidP="00165DD4">
            <w:pPr>
              <w:rPr>
                <w:rFonts w:ascii="Calibri" w:hAnsi="Calibri" w:cs="Calibri"/>
                <w:sz w:val="22"/>
                <w:szCs w:val="22"/>
              </w:rPr>
            </w:pPr>
          </w:p>
        </w:tc>
      </w:tr>
      <w:tr w:rsidR="00A25907" w:rsidRPr="005E1444" w14:paraId="577101BE" w14:textId="77777777" w:rsidTr="00345BBB">
        <w:tc>
          <w:tcPr>
            <w:tcW w:w="9669" w:type="dxa"/>
            <w:gridSpan w:val="3"/>
            <w:shd w:val="clear" w:color="auto" w:fill="7030A0"/>
          </w:tcPr>
          <w:p w14:paraId="022EC610" w14:textId="77777777" w:rsidR="00A25907" w:rsidRPr="005E1444" w:rsidRDefault="00F429F4" w:rsidP="004003EA">
            <w:pPr>
              <w:rPr>
                <w:rFonts w:ascii="Calibri" w:hAnsi="Calibri" w:cs="Calibri"/>
                <w:b/>
                <w:color w:val="FFFFFF" w:themeColor="background1"/>
                <w:sz w:val="22"/>
                <w:szCs w:val="22"/>
              </w:rPr>
            </w:pPr>
            <w:r w:rsidRPr="005E1444">
              <w:rPr>
                <w:rFonts w:ascii="Calibri" w:hAnsi="Calibri" w:cs="Calibri"/>
                <w:b/>
                <w:color w:val="FFFFFF" w:themeColor="background1"/>
                <w:sz w:val="22"/>
                <w:szCs w:val="22"/>
              </w:rPr>
              <w:t>Course unit overview</w:t>
            </w:r>
          </w:p>
        </w:tc>
      </w:tr>
      <w:tr w:rsidR="00F429F4" w:rsidRPr="005E1444" w14:paraId="62757956" w14:textId="77777777" w:rsidTr="00345BBB">
        <w:tc>
          <w:tcPr>
            <w:tcW w:w="9669" w:type="dxa"/>
            <w:gridSpan w:val="3"/>
            <w:shd w:val="clear" w:color="auto" w:fill="auto"/>
          </w:tcPr>
          <w:p w14:paraId="3C4325ED" w14:textId="77777777" w:rsidR="001D1697" w:rsidRPr="005E1444" w:rsidRDefault="001D1697" w:rsidP="00165DD4">
            <w:pPr>
              <w:rPr>
                <w:rFonts w:ascii="Calibri" w:hAnsi="Calibri" w:cs="Calibri"/>
                <w:sz w:val="22"/>
                <w:szCs w:val="22"/>
              </w:rPr>
            </w:pPr>
          </w:p>
          <w:p w14:paraId="07DA2E3C" w14:textId="50443793" w:rsidR="00F429F4" w:rsidRPr="005E1444" w:rsidRDefault="00165DD4" w:rsidP="00165DD4">
            <w:pPr>
              <w:rPr>
                <w:rFonts w:ascii="Calibri" w:hAnsi="Calibri" w:cs="Calibri"/>
                <w:sz w:val="22"/>
                <w:szCs w:val="22"/>
              </w:rPr>
            </w:pPr>
            <w:r w:rsidRPr="005E1444">
              <w:rPr>
                <w:rFonts w:ascii="Calibri" w:hAnsi="Calibri" w:cs="Calibri"/>
                <w:sz w:val="22"/>
                <w:szCs w:val="22"/>
              </w:rPr>
              <w:t xml:space="preserve">The course provides a thorough hands-on overview of NVivo using a sample project. </w:t>
            </w:r>
            <w:r w:rsidR="007A7715">
              <w:rPr>
                <w:rFonts w:ascii="Calibri" w:hAnsi="Calibri" w:cs="Calibri"/>
                <w:sz w:val="22"/>
                <w:szCs w:val="22"/>
              </w:rPr>
              <w:t>In</w:t>
            </w:r>
            <w:r w:rsidRPr="005E1444">
              <w:rPr>
                <w:rFonts w:ascii="Calibri" w:hAnsi="Calibri" w:cs="Calibri"/>
                <w:sz w:val="22"/>
                <w:szCs w:val="22"/>
              </w:rPr>
              <w:t xml:space="preserve"> the </w:t>
            </w:r>
            <w:r w:rsidR="007A7715">
              <w:rPr>
                <w:rFonts w:ascii="Calibri" w:hAnsi="Calibri" w:cs="Calibri"/>
                <w:sz w:val="22"/>
                <w:szCs w:val="22"/>
              </w:rPr>
              <w:t>second session</w:t>
            </w:r>
            <w:r w:rsidRPr="005E1444">
              <w:rPr>
                <w:rFonts w:ascii="Calibri" w:hAnsi="Calibri" w:cs="Calibri"/>
                <w:sz w:val="22"/>
                <w:szCs w:val="22"/>
              </w:rPr>
              <w:t xml:space="preserve">, participants </w:t>
            </w:r>
            <w:r w:rsidR="007A7715">
              <w:rPr>
                <w:rFonts w:ascii="Calibri" w:hAnsi="Calibri" w:cs="Calibri"/>
                <w:sz w:val="22"/>
                <w:szCs w:val="22"/>
              </w:rPr>
              <w:t>will be given the opportunity to</w:t>
            </w:r>
            <w:r w:rsidR="005F0B9B">
              <w:rPr>
                <w:rFonts w:ascii="Calibri" w:hAnsi="Calibri" w:cs="Calibri"/>
                <w:sz w:val="22"/>
                <w:szCs w:val="22"/>
              </w:rPr>
              <w:t xml:space="preserve"> work with their own data if required.</w:t>
            </w:r>
          </w:p>
          <w:p w14:paraId="71D06311" w14:textId="60AA7F15" w:rsidR="001D1697" w:rsidRPr="005E1444" w:rsidRDefault="001D1697" w:rsidP="00165DD4">
            <w:pPr>
              <w:rPr>
                <w:rFonts w:ascii="Calibri" w:hAnsi="Calibri" w:cs="Calibri"/>
                <w:sz w:val="22"/>
                <w:szCs w:val="22"/>
              </w:rPr>
            </w:pPr>
          </w:p>
        </w:tc>
      </w:tr>
      <w:tr w:rsidR="004003EA" w:rsidRPr="005E1444" w14:paraId="179DC38F" w14:textId="77777777" w:rsidTr="00345BBB">
        <w:tc>
          <w:tcPr>
            <w:tcW w:w="9669" w:type="dxa"/>
            <w:gridSpan w:val="3"/>
            <w:shd w:val="clear" w:color="auto" w:fill="7030A0"/>
          </w:tcPr>
          <w:p w14:paraId="4FBCC350" w14:textId="77777777" w:rsidR="004003EA" w:rsidRPr="005E1444" w:rsidRDefault="004003EA" w:rsidP="004003EA">
            <w:pPr>
              <w:rPr>
                <w:rFonts w:ascii="Calibri" w:hAnsi="Calibri" w:cs="Calibri"/>
                <w:b/>
                <w:color w:val="FFFFFF" w:themeColor="background1"/>
                <w:sz w:val="22"/>
                <w:szCs w:val="22"/>
              </w:rPr>
            </w:pPr>
            <w:r w:rsidRPr="005E1444">
              <w:rPr>
                <w:rFonts w:ascii="Calibri" w:hAnsi="Calibri" w:cs="Calibri"/>
                <w:b/>
                <w:color w:val="FFFFFF" w:themeColor="background1"/>
                <w:sz w:val="22"/>
                <w:szCs w:val="22"/>
              </w:rPr>
              <w:t>Aims</w:t>
            </w:r>
          </w:p>
        </w:tc>
      </w:tr>
      <w:tr w:rsidR="00C7344D" w:rsidRPr="005E1444" w14:paraId="2CFA5AEE" w14:textId="77777777" w:rsidTr="00345BBB">
        <w:tc>
          <w:tcPr>
            <w:tcW w:w="9669" w:type="dxa"/>
            <w:gridSpan w:val="3"/>
          </w:tcPr>
          <w:p w14:paraId="2876E4C0" w14:textId="77777777" w:rsidR="000773F5" w:rsidRDefault="000773F5" w:rsidP="00C2435D">
            <w:pPr>
              <w:rPr>
                <w:rFonts w:ascii="Calibri" w:hAnsi="Calibri" w:cs="Calibri"/>
                <w:sz w:val="22"/>
                <w:szCs w:val="22"/>
              </w:rPr>
            </w:pPr>
          </w:p>
          <w:p w14:paraId="3BA2F1D1" w14:textId="366D3B48" w:rsidR="00363782" w:rsidRPr="005E1444" w:rsidRDefault="00165DD4" w:rsidP="00C2435D">
            <w:pPr>
              <w:rPr>
                <w:rFonts w:ascii="Calibri" w:hAnsi="Calibri" w:cs="Calibri"/>
                <w:sz w:val="22"/>
                <w:szCs w:val="22"/>
              </w:rPr>
            </w:pPr>
            <w:r w:rsidRPr="005E1444">
              <w:rPr>
                <w:rFonts w:ascii="Calibri" w:hAnsi="Calibri" w:cs="Calibri"/>
                <w:sz w:val="22"/>
                <w:szCs w:val="22"/>
              </w:rPr>
              <w:t xml:space="preserve">The aim of this course </w:t>
            </w:r>
            <w:r w:rsidR="00C2435D" w:rsidRPr="005E1444">
              <w:rPr>
                <w:rFonts w:ascii="Calibri" w:hAnsi="Calibri" w:cs="Calibri"/>
                <w:sz w:val="22"/>
                <w:szCs w:val="22"/>
              </w:rPr>
              <w:t xml:space="preserve">is to provide </w:t>
            </w:r>
            <w:r w:rsidR="000773F5">
              <w:rPr>
                <w:rFonts w:ascii="Calibri" w:hAnsi="Calibri" w:cs="Calibri"/>
                <w:sz w:val="22"/>
                <w:szCs w:val="22"/>
              </w:rPr>
              <w:t>PGRs</w:t>
            </w:r>
            <w:r w:rsidR="00C2435D" w:rsidRPr="005E1444">
              <w:rPr>
                <w:rFonts w:ascii="Calibri" w:hAnsi="Calibri" w:cs="Calibri"/>
                <w:sz w:val="22"/>
                <w:szCs w:val="22"/>
              </w:rPr>
              <w:t xml:space="preserve"> with hands-on experience of NVivo software which integrates a wide range of tools and enables researches to link theory and data to produce rich insights and in-depth interpretations. </w:t>
            </w:r>
            <w:r w:rsidR="00313C84" w:rsidRPr="005E1444">
              <w:rPr>
                <w:rFonts w:ascii="Calibri" w:hAnsi="Calibri" w:cs="Calibri"/>
                <w:sz w:val="22"/>
                <w:szCs w:val="22"/>
              </w:rPr>
              <w:t xml:space="preserve">PGRs </w:t>
            </w:r>
            <w:r w:rsidR="00C2435D" w:rsidRPr="005E1444">
              <w:rPr>
                <w:rFonts w:ascii="Calibri" w:hAnsi="Calibri" w:cs="Calibri"/>
                <w:sz w:val="22"/>
                <w:szCs w:val="22"/>
              </w:rPr>
              <w:t>will g</w:t>
            </w:r>
            <w:r w:rsidRPr="005E1444">
              <w:rPr>
                <w:rFonts w:ascii="Calibri" w:hAnsi="Calibri" w:cs="Calibri"/>
                <w:sz w:val="22"/>
                <w:szCs w:val="22"/>
              </w:rPr>
              <w:t>ain confidence in setting up a project framework</w:t>
            </w:r>
            <w:r w:rsidR="007A7715">
              <w:rPr>
                <w:rFonts w:ascii="Calibri" w:hAnsi="Calibri" w:cs="Calibri"/>
                <w:sz w:val="22"/>
                <w:szCs w:val="22"/>
              </w:rPr>
              <w:t xml:space="preserve">, </w:t>
            </w:r>
            <w:r w:rsidRPr="005E1444">
              <w:rPr>
                <w:rFonts w:ascii="Calibri" w:hAnsi="Calibri" w:cs="Calibri"/>
                <w:sz w:val="22"/>
                <w:szCs w:val="22"/>
              </w:rPr>
              <w:t xml:space="preserve">importing data, coding, annotating, </w:t>
            </w:r>
            <w:proofErr w:type="spellStart"/>
            <w:r w:rsidRPr="005E1444">
              <w:rPr>
                <w:rFonts w:ascii="Calibri" w:hAnsi="Calibri" w:cs="Calibri"/>
                <w:sz w:val="22"/>
                <w:szCs w:val="22"/>
              </w:rPr>
              <w:t>memoing</w:t>
            </w:r>
            <w:proofErr w:type="spellEnd"/>
            <w:r w:rsidRPr="005E1444">
              <w:rPr>
                <w:rFonts w:ascii="Calibri" w:hAnsi="Calibri" w:cs="Calibri"/>
                <w:sz w:val="22"/>
                <w:szCs w:val="22"/>
              </w:rPr>
              <w:t>, linking ideas, exploring, probing</w:t>
            </w:r>
            <w:r w:rsidR="009B42DB" w:rsidRPr="005E1444">
              <w:rPr>
                <w:rFonts w:ascii="Calibri" w:hAnsi="Calibri" w:cs="Calibri"/>
                <w:sz w:val="22"/>
                <w:szCs w:val="22"/>
              </w:rPr>
              <w:t xml:space="preserve"> using queries</w:t>
            </w:r>
            <w:r w:rsidRPr="005E1444">
              <w:rPr>
                <w:rFonts w:ascii="Calibri" w:hAnsi="Calibri" w:cs="Calibri"/>
                <w:sz w:val="22"/>
                <w:szCs w:val="22"/>
              </w:rPr>
              <w:t xml:space="preserve">, and gathering evidence for writing up </w:t>
            </w:r>
            <w:r w:rsidR="000773F5">
              <w:rPr>
                <w:rFonts w:ascii="Calibri" w:hAnsi="Calibri" w:cs="Calibri"/>
                <w:sz w:val="22"/>
                <w:szCs w:val="22"/>
              </w:rPr>
              <w:t xml:space="preserve">their interpretations and </w:t>
            </w:r>
            <w:r w:rsidRPr="005E1444">
              <w:rPr>
                <w:rFonts w:ascii="Calibri" w:hAnsi="Calibri" w:cs="Calibri"/>
                <w:sz w:val="22"/>
                <w:szCs w:val="22"/>
              </w:rPr>
              <w:t>findings.</w:t>
            </w:r>
          </w:p>
          <w:p w14:paraId="5EA9A3B6" w14:textId="77777777" w:rsidR="00CF3EFD" w:rsidRPr="005E1444" w:rsidRDefault="00CF3EFD" w:rsidP="004003EA">
            <w:pPr>
              <w:rPr>
                <w:rFonts w:ascii="Calibri" w:hAnsi="Calibri" w:cs="Calibri"/>
                <w:b/>
                <w:sz w:val="22"/>
                <w:szCs w:val="22"/>
              </w:rPr>
            </w:pPr>
          </w:p>
        </w:tc>
      </w:tr>
      <w:tr w:rsidR="004003EA" w:rsidRPr="005E1444" w14:paraId="76F4A070" w14:textId="77777777" w:rsidTr="00345BBB">
        <w:tc>
          <w:tcPr>
            <w:tcW w:w="9669" w:type="dxa"/>
            <w:gridSpan w:val="3"/>
            <w:shd w:val="clear" w:color="auto" w:fill="7030A0"/>
          </w:tcPr>
          <w:p w14:paraId="1B7F1FD3" w14:textId="77777777" w:rsidR="004003EA" w:rsidRPr="005E1444" w:rsidRDefault="004003EA" w:rsidP="004003EA">
            <w:pPr>
              <w:rPr>
                <w:rFonts w:ascii="Calibri" w:hAnsi="Calibri" w:cs="Calibri"/>
                <w:b/>
                <w:color w:val="FFFFFF" w:themeColor="background1"/>
                <w:sz w:val="22"/>
                <w:szCs w:val="22"/>
              </w:rPr>
            </w:pPr>
            <w:r w:rsidRPr="005E1444">
              <w:rPr>
                <w:rFonts w:ascii="Calibri" w:hAnsi="Calibri" w:cs="Calibri"/>
                <w:b/>
                <w:color w:val="FFFFFF" w:themeColor="background1"/>
                <w:sz w:val="22"/>
                <w:szCs w:val="22"/>
              </w:rPr>
              <w:t>Objectives (Learning outcomes)</w:t>
            </w:r>
          </w:p>
        </w:tc>
      </w:tr>
      <w:tr w:rsidR="00CF3EFD" w:rsidRPr="005E1444" w14:paraId="68E39728" w14:textId="77777777" w:rsidTr="00345BBB">
        <w:tc>
          <w:tcPr>
            <w:tcW w:w="9669" w:type="dxa"/>
            <w:gridSpan w:val="3"/>
          </w:tcPr>
          <w:p w14:paraId="0CCC200A" w14:textId="77777777" w:rsidR="001D1697" w:rsidRPr="005E1444" w:rsidRDefault="001D1697" w:rsidP="00363782">
            <w:pPr>
              <w:rPr>
                <w:rFonts w:ascii="Calibri" w:hAnsi="Calibri" w:cs="Calibri"/>
                <w:sz w:val="22"/>
                <w:szCs w:val="22"/>
              </w:rPr>
            </w:pPr>
          </w:p>
          <w:p w14:paraId="21BBF122" w14:textId="0DF5E1F3" w:rsidR="00B274A6" w:rsidRPr="005E1444" w:rsidRDefault="00B274A6" w:rsidP="00363782">
            <w:pPr>
              <w:rPr>
                <w:rFonts w:ascii="Calibri" w:hAnsi="Calibri" w:cs="Calibri"/>
                <w:sz w:val="22"/>
                <w:szCs w:val="22"/>
              </w:rPr>
            </w:pPr>
            <w:r w:rsidRPr="005E1444">
              <w:rPr>
                <w:rFonts w:ascii="Calibri" w:hAnsi="Calibri" w:cs="Calibri"/>
                <w:sz w:val="22"/>
                <w:szCs w:val="22"/>
              </w:rPr>
              <w:t xml:space="preserve">On completion of this </w:t>
            </w:r>
            <w:r w:rsidR="004B3893" w:rsidRPr="005E1444">
              <w:rPr>
                <w:rFonts w:ascii="Calibri" w:hAnsi="Calibri" w:cs="Calibri"/>
                <w:sz w:val="22"/>
                <w:szCs w:val="22"/>
              </w:rPr>
              <w:t xml:space="preserve">course, participants </w:t>
            </w:r>
            <w:r w:rsidRPr="005E1444">
              <w:rPr>
                <w:rFonts w:ascii="Calibri" w:hAnsi="Calibri" w:cs="Calibri"/>
                <w:sz w:val="22"/>
                <w:szCs w:val="22"/>
              </w:rPr>
              <w:t xml:space="preserve">will be able to: </w:t>
            </w:r>
          </w:p>
          <w:p w14:paraId="2CE9D13D" w14:textId="77777777" w:rsidR="001D1697" w:rsidRPr="005E1444" w:rsidRDefault="001D1697" w:rsidP="00363782">
            <w:pPr>
              <w:rPr>
                <w:rFonts w:ascii="Calibri" w:hAnsi="Calibri" w:cs="Calibri"/>
                <w:sz w:val="22"/>
                <w:szCs w:val="22"/>
              </w:rPr>
            </w:pPr>
          </w:p>
          <w:p w14:paraId="7BF3E2D3" w14:textId="3DEA82A7" w:rsidR="000773F5" w:rsidRPr="000773F5" w:rsidRDefault="000773F5" w:rsidP="000773F5">
            <w:pPr>
              <w:pStyle w:val="ListParagraph"/>
              <w:numPr>
                <w:ilvl w:val="0"/>
                <w:numId w:val="9"/>
              </w:numPr>
              <w:rPr>
                <w:rFonts w:ascii="Calibri" w:hAnsi="Calibri" w:cs="Calibri"/>
                <w:sz w:val="22"/>
                <w:szCs w:val="22"/>
              </w:rPr>
            </w:pPr>
            <w:r w:rsidRPr="000773F5">
              <w:rPr>
                <w:rFonts w:ascii="Calibri" w:hAnsi="Calibri" w:cs="Calibri"/>
                <w:sz w:val="22"/>
                <w:szCs w:val="22"/>
              </w:rPr>
              <w:lastRenderedPageBreak/>
              <w:t xml:space="preserve">Understand the advantages and limitations of using </w:t>
            </w:r>
            <w:r w:rsidR="007A7715">
              <w:rPr>
                <w:rFonts w:ascii="Calibri" w:hAnsi="Calibri" w:cs="Calibri"/>
                <w:sz w:val="22"/>
                <w:szCs w:val="22"/>
              </w:rPr>
              <w:t>NVivo</w:t>
            </w:r>
            <w:r w:rsidRPr="000773F5">
              <w:rPr>
                <w:rFonts w:ascii="Calibri" w:hAnsi="Calibri" w:cs="Calibri"/>
                <w:sz w:val="22"/>
                <w:szCs w:val="22"/>
              </w:rPr>
              <w:t xml:space="preserve"> throughout their research project</w:t>
            </w:r>
          </w:p>
          <w:p w14:paraId="5651ABF7" w14:textId="1145F4C9" w:rsidR="000773F5" w:rsidRPr="000773F5" w:rsidRDefault="000773F5" w:rsidP="000773F5">
            <w:pPr>
              <w:pStyle w:val="ListParagraph"/>
              <w:numPr>
                <w:ilvl w:val="0"/>
                <w:numId w:val="9"/>
              </w:numPr>
              <w:rPr>
                <w:rFonts w:ascii="Calibri" w:hAnsi="Calibri" w:cs="Calibri"/>
                <w:sz w:val="22"/>
                <w:szCs w:val="22"/>
              </w:rPr>
            </w:pPr>
            <w:r w:rsidRPr="000773F5">
              <w:rPr>
                <w:rFonts w:ascii="Calibri" w:hAnsi="Calibri" w:cs="Calibri"/>
                <w:sz w:val="22"/>
                <w:szCs w:val="22"/>
              </w:rPr>
              <w:t>Explore and code generic qualitative data in NVivo</w:t>
            </w:r>
          </w:p>
          <w:p w14:paraId="163F118D" w14:textId="6CD6B847" w:rsidR="000773F5" w:rsidRPr="000773F5" w:rsidRDefault="000773F5" w:rsidP="000773F5">
            <w:pPr>
              <w:pStyle w:val="ListParagraph"/>
              <w:numPr>
                <w:ilvl w:val="0"/>
                <w:numId w:val="9"/>
              </w:numPr>
              <w:rPr>
                <w:rFonts w:ascii="Calibri" w:hAnsi="Calibri" w:cs="Calibri"/>
                <w:sz w:val="22"/>
                <w:szCs w:val="22"/>
              </w:rPr>
            </w:pPr>
            <w:r w:rsidRPr="000773F5">
              <w:rPr>
                <w:rFonts w:ascii="Calibri" w:hAnsi="Calibri" w:cs="Calibri"/>
                <w:sz w:val="22"/>
                <w:szCs w:val="22"/>
              </w:rPr>
              <w:t xml:space="preserve">Determine the applicability of </w:t>
            </w:r>
            <w:proofErr w:type="spellStart"/>
            <w:r w:rsidR="005F0B9B">
              <w:rPr>
                <w:rFonts w:ascii="Calibri" w:hAnsi="Calibri" w:cs="Calibri"/>
                <w:sz w:val="22"/>
                <w:szCs w:val="22"/>
              </w:rPr>
              <w:t>Nvivo</w:t>
            </w:r>
            <w:proofErr w:type="spellEnd"/>
            <w:r w:rsidRPr="000773F5">
              <w:rPr>
                <w:rFonts w:ascii="Calibri" w:hAnsi="Calibri" w:cs="Calibri"/>
                <w:sz w:val="22"/>
                <w:szCs w:val="22"/>
              </w:rPr>
              <w:t xml:space="preserve"> for their own research project and consider strategies to represent and explain the data analysis process in their theses</w:t>
            </w:r>
          </w:p>
          <w:p w14:paraId="39AC9BF8" w14:textId="77777777" w:rsidR="001D1697" w:rsidRPr="005E1444" w:rsidRDefault="001D1697" w:rsidP="001D1697">
            <w:pPr>
              <w:rPr>
                <w:rFonts w:ascii="Calibri" w:hAnsi="Calibri" w:cs="Calibri"/>
                <w:sz w:val="22"/>
                <w:szCs w:val="22"/>
              </w:rPr>
            </w:pPr>
          </w:p>
          <w:p w14:paraId="105A07A2" w14:textId="77777777" w:rsidR="00CF3EFD" w:rsidRPr="005E1444" w:rsidRDefault="00CF3EFD" w:rsidP="00B274A6">
            <w:pPr>
              <w:ind w:left="-142"/>
              <w:rPr>
                <w:rFonts w:ascii="Calibri" w:eastAsia="Batang" w:hAnsi="Calibri" w:cs="Calibri"/>
                <w:color w:val="FF0000"/>
                <w:sz w:val="22"/>
                <w:szCs w:val="22"/>
                <w:lang w:eastAsia="de-DE"/>
              </w:rPr>
            </w:pPr>
          </w:p>
        </w:tc>
      </w:tr>
      <w:tr w:rsidR="004003EA" w:rsidRPr="005E1444" w14:paraId="4D09B1CE" w14:textId="77777777" w:rsidTr="00345BBB">
        <w:tc>
          <w:tcPr>
            <w:tcW w:w="9669" w:type="dxa"/>
            <w:gridSpan w:val="3"/>
            <w:shd w:val="clear" w:color="auto" w:fill="7030A0"/>
          </w:tcPr>
          <w:p w14:paraId="7E2ADA68" w14:textId="77777777" w:rsidR="004003EA" w:rsidRPr="005E1444" w:rsidRDefault="0056006D" w:rsidP="004003EA">
            <w:pPr>
              <w:rPr>
                <w:rFonts w:ascii="Calibri" w:hAnsi="Calibri" w:cs="Calibri"/>
                <w:b/>
                <w:color w:val="FFFFFF" w:themeColor="background1"/>
                <w:sz w:val="22"/>
                <w:szCs w:val="22"/>
              </w:rPr>
            </w:pPr>
            <w:r w:rsidRPr="005E1444">
              <w:rPr>
                <w:rFonts w:ascii="Calibri" w:hAnsi="Calibri" w:cs="Calibri"/>
                <w:b/>
                <w:color w:val="FFFFFF" w:themeColor="background1"/>
                <w:sz w:val="22"/>
                <w:szCs w:val="22"/>
              </w:rPr>
              <w:lastRenderedPageBreak/>
              <w:t>Syllabus</w:t>
            </w:r>
            <w:r w:rsidR="00B274A6" w:rsidRPr="005E1444">
              <w:rPr>
                <w:rFonts w:ascii="Calibri" w:hAnsi="Calibri" w:cs="Calibri"/>
                <w:b/>
                <w:color w:val="FFFFFF" w:themeColor="background1"/>
                <w:sz w:val="22"/>
                <w:szCs w:val="22"/>
              </w:rPr>
              <w:t xml:space="preserve"> content</w:t>
            </w:r>
          </w:p>
        </w:tc>
      </w:tr>
      <w:tr w:rsidR="00C7344D" w:rsidRPr="005E1444" w14:paraId="3E58B165" w14:textId="77777777" w:rsidTr="00345BBB">
        <w:tc>
          <w:tcPr>
            <w:tcW w:w="9669" w:type="dxa"/>
            <w:gridSpan w:val="3"/>
          </w:tcPr>
          <w:p w14:paraId="54DDB7A8" w14:textId="77777777" w:rsidR="007A7715" w:rsidRDefault="007A7715" w:rsidP="000773F5">
            <w:pPr>
              <w:rPr>
                <w:rFonts w:ascii="Calibri" w:hAnsi="Calibri" w:cs="Calibri"/>
                <w:sz w:val="22"/>
                <w:szCs w:val="22"/>
              </w:rPr>
            </w:pPr>
          </w:p>
          <w:p w14:paraId="4360DC67" w14:textId="68A31EB3" w:rsidR="001D1697" w:rsidRPr="000773F5" w:rsidRDefault="000773F5" w:rsidP="000773F5">
            <w:pPr>
              <w:rPr>
                <w:rFonts w:ascii="Calibri" w:hAnsi="Calibri" w:cs="Calibri"/>
                <w:sz w:val="22"/>
                <w:szCs w:val="22"/>
              </w:rPr>
            </w:pPr>
            <w:r>
              <w:rPr>
                <w:rFonts w:ascii="Calibri" w:hAnsi="Calibri" w:cs="Calibri"/>
                <w:sz w:val="22"/>
                <w:szCs w:val="22"/>
              </w:rPr>
              <w:t xml:space="preserve">The syllabus will include </w:t>
            </w:r>
            <w:r w:rsidR="00A71E4F">
              <w:rPr>
                <w:rFonts w:ascii="Calibri" w:hAnsi="Calibri" w:cs="Calibri"/>
                <w:sz w:val="22"/>
                <w:szCs w:val="22"/>
              </w:rPr>
              <w:t xml:space="preserve">some background/ introduction to </w:t>
            </w:r>
            <w:proofErr w:type="spellStart"/>
            <w:r w:rsidR="00A71E4F">
              <w:rPr>
                <w:rFonts w:ascii="Calibri" w:hAnsi="Calibri" w:cs="Calibri"/>
                <w:sz w:val="22"/>
                <w:szCs w:val="22"/>
              </w:rPr>
              <w:t>Nvivo</w:t>
            </w:r>
            <w:proofErr w:type="spellEnd"/>
            <w:r w:rsidR="00A71E4F">
              <w:rPr>
                <w:rFonts w:ascii="Calibri" w:hAnsi="Calibri" w:cs="Calibri"/>
                <w:sz w:val="22"/>
                <w:szCs w:val="22"/>
              </w:rPr>
              <w:t xml:space="preserve">, but much of the emphasis will be </w:t>
            </w:r>
            <w:r w:rsidR="005F0B9B">
              <w:rPr>
                <w:rFonts w:ascii="Calibri" w:hAnsi="Calibri" w:cs="Calibri"/>
                <w:sz w:val="22"/>
                <w:szCs w:val="22"/>
              </w:rPr>
              <w:t xml:space="preserve">on the practicalities of creating and working with projects, importing sources, working with different kinds of data. At all points PGRs will be encouraged to reflect on their own research projects and consider the challenges and opportunities which </w:t>
            </w:r>
            <w:proofErr w:type="spellStart"/>
            <w:r w:rsidR="005F0B9B">
              <w:rPr>
                <w:rFonts w:ascii="Calibri" w:hAnsi="Calibri" w:cs="Calibri"/>
                <w:sz w:val="22"/>
                <w:szCs w:val="22"/>
              </w:rPr>
              <w:t>Nvivo</w:t>
            </w:r>
            <w:proofErr w:type="spellEnd"/>
            <w:r w:rsidR="005F0B9B">
              <w:rPr>
                <w:rFonts w:ascii="Calibri" w:hAnsi="Calibri" w:cs="Calibri"/>
                <w:sz w:val="22"/>
                <w:szCs w:val="22"/>
              </w:rPr>
              <w:t xml:space="preserve"> presents.</w:t>
            </w:r>
          </w:p>
          <w:p w14:paraId="77E9DB7E" w14:textId="77777777" w:rsidR="00C7344D" w:rsidRDefault="00C7344D" w:rsidP="000773F5">
            <w:pPr>
              <w:pStyle w:val="ListParagraph"/>
              <w:rPr>
                <w:rFonts w:ascii="Calibri" w:hAnsi="Calibri" w:cs="Calibri"/>
                <w:b/>
                <w:sz w:val="22"/>
                <w:szCs w:val="22"/>
              </w:rPr>
            </w:pPr>
          </w:p>
          <w:p w14:paraId="608D9A31" w14:textId="77777777" w:rsidR="007A7715" w:rsidRDefault="007A7715" w:rsidP="000773F5">
            <w:pPr>
              <w:pStyle w:val="ListParagraph"/>
              <w:rPr>
                <w:rFonts w:ascii="Calibri" w:hAnsi="Calibri" w:cs="Calibri"/>
                <w:b/>
                <w:sz w:val="22"/>
                <w:szCs w:val="22"/>
              </w:rPr>
            </w:pPr>
          </w:p>
          <w:p w14:paraId="3133B5A8" w14:textId="77777777" w:rsidR="007A7715" w:rsidRDefault="007A7715" w:rsidP="000773F5">
            <w:pPr>
              <w:pStyle w:val="ListParagraph"/>
              <w:rPr>
                <w:rFonts w:ascii="Calibri" w:hAnsi="Calibri" w:cs="Calibri"/>
                <w:b/>
                <w:sz w:val="22"/>
                <w:szCs w:val="22"/>
              </w:rPr>
            </w:pPr>
          </w:p>
          <w:p w14:paraId="2AC40DF8" w14:textId="33612776" w:rsidR="007A7715" w:rsidRPr="005E1444" w:rsidRDefault="007A7715" w:rsidP="000773F5">
            <w:pPr>
              <w:pStyle w:val="ListParagraph"/>
              <w:rPr>
                <w:rFonts w:ascii="Calibri" w:hAnsi="Calibri" w:cs="Calibri"/>
                <w:b/>
                <w:sz w:val="22"/>
                <w:szCs w:val="22"/>
              </w:rPr>
            </w:pPr>
          </w:p>
        </w:tc>
      </w:tr>
      <w:tr w:rsidR="009A2688" w:rsidRPr="005E1444" w14:paraId="17F2A45E" w14:textId="77777777" w:rsidTr="00345BBB">
        <w:tc>
          <w:tcPr>
            <w:tcW w:w="9669" w:type="dxa"/>
            <w:gridSpan w:val="3"/>
            <w:shd w:val="clear" w:color="auto" w:fill="7030A0"/>
          </w:tcPr>
          <w:p w14:paraId="6B9A4269" w14:textId="77777777" w:rsidR="009A2688" w:rsidRPr="005E1444" w:rsidRDefault="00C7344D" w:rsidP="003A0F8F">
            <w:pPr>
              <w:rPr>
                <w:rFonts w:ascii="Calibri" w:hAnsi="Calibri" w:cs="Calibri"/>
                <w:b/>
                <w:color w:val="FFFFFF" w:themeColor="background1"/>
                <w:sz w:val="22"/>
                <w:szCs w:val="22"/>
              </w:rPr>
            </w:pPr>
            <w:r w:rsidRPr="005E1444">
              <w:rPr>
                <w:rFonts w:ascii="Calibri" w:hAnsi="Calibri" w:cs="Calibri"/>
                <w:b/>
                <w:color w:val="FFFFFF" w:themeColor="background1"/>
                <w:sz w:val="22"/>
                <w:szCs w:val="22"/>
              </w:rPr>
              <w:t>M</w:t>
            </w:r>
            <w:r w:rsidR="00AA2E20" w:rsidRPr="005E1444">
              <w:rPr>
                <w:rFonts w:ascii="Calibri" w:hAnsi="Calibri" w:cs="Calibri"/>
                <w:b/>
                <w:color w:val="FFFFFF" w:themeColor="background1"/>
                <w:sz w:val="22"/>
                <w:szCs w:val="22"/>
              </w:rPr>
              <w:t>ethods of d</w:t>
            </w:r>
            <w:r w:rsidR="009A2688" w:rsidRPr="005E1444">
              <w:rPr>
                <w:rFonts w:ascii="Calibri" w:hAnsi="Calibri" w:cs="Calibri"/>
                <w:b/>
                <w:color w:val="FFFFFF" w:themeColor="background1"/>
                <w:sz w:val="22"/>
                <w:szCs w:val="22"/>
              </w:rPr>
              <w:t>elivery</w:t>
            </w:r>
          </w:p>
        </w:tc>
      </w:tr>
      <w:tr w:rsidR="000773F5" w:rsidRPr="005E1444" w14:paraId="41041C43" w14:textId="77777777" w:rsidTr="006A15A6">
        <w:tc>
          <w:tcPr>
            <w:tcW w:w="4729" w:type="dxa"/>
            <w:gridSpan w:val="2"/>
            <w:shd w:val="clear" w:color="auto" w:fill="D9D9D9" w:themeFill="background1" w:themeFillShade="D9"/>
          </w:tcPr>
          <w:p w14:paraId="77383F38" w14:textId="0058A339" w:rsidR="000773F5" w:rsidRPr="00B14003" w:rsidRDefault="000773F5" w:rsidP="000773F5">
            <w:pPr>
              <w:rPr>
                <w:rFonts w:ascii="Calibri" w:hAnsi="Calibri" w:cs="Calibri"/>
                <w:b/>
                <w:sz w:val="22"/>
                <w:szCs w:val="22"/>
              </w:rPr>
            </w:pPr>
            <w:r w:rsidRPr="00B14003">
              <w:rPr>
                <w:rFonts w:ascii="Calibri" w:hAnsi="Calibri" w:cs="Calibri"/>
                <w:b/>
                <w:sz w:val="22"/>
                <w:szCs w:val="22"/>
              </w:rPr>
              <w:t>Lectures</w:t>
            </w:r>
          </w:p>
        </w:tc>
        <w:tc>
          <w:tcPr>
            <w:tcW w:w="4940" w:type="dxa"/>
          </w:tcPr>
          <w:p w14:paraId="43DE44D9" w14:textId="56A0CAE1" w:rsidR="000773F5" w:rsidRPr="000773F5" w:rsidRDefault="007A7715" w:rsidP="000773F5">
            <w:pPr>
              <w:rPr>
                <w:rFonts w:ascii="Calibri" w:hAnsi="Calibri" w:cs="Calibri"/>
                <w:sz w:val="22"/>
                <w:szCs w:val="22"/>
              </w:rPr>
            </w:pPr>
            <w:r>
              <w:rPr>
                <w:rFonts w:ascii="Calibri" w:hAnsi="Calibri" w:cs="Calibri"/>
                <w:sz w:val="22"/>
                <w:szCs w:val="22"/>
              </w:rPr>
              <w:t>3</w:t>
            </w:r>
            <w:r w:rsidR="000773F5" w:rsidRPr="000773F5">
              <w:rPr>
                <w:rFonts w:ascii="Calibri" w:hAnsi="Calibri" w:cs="Calibri"/>
                <w:sz w:val="22"/>
                <w:szCs w:val="22"/>
              </w:rPr>
              <w:t xml:space="preserve"> hours asynchronous lecture materials (1</w:t>
            </w:r>
            <w:r>
              <w:rPr>
                <w:rFonts w:ascii="Calibri" w:hAnsi="Calibri" w:cs="Calibri"/>
                <w:sz w:val="22"/>
                <w:szCs w:val="22"/>
              </w:rPr>
              <w:t>.5</w:t>
            </w:r>
            <w:r w:rsidR="000773F5" w:rsidRPr="000773F5">
              <w:rPr>
                <w:rFonts w:ascii="Calibri" w:hAnsi="Calibri" w:cs="Calibri"/>
                <w:sz w:val="22"/>
                <w:szCs w:val="22"/>
              </w:rPr>
              <w:t xml:space="preserve"> hour</w:t>
            </w:r>
            <w:r>
              <w:rPr>
                <w:rFonts w:ascii="Calibri" w:hAnsi="Calibri" w:cs="Calibri"/>
                <w:sz w:val="22"/>
                <w:szCs w:val="22"/>
              </w:rPr>
              <w:t>s</w:t>
            </w:r>
            <w:r w:rsidR="000773F5" w:rsidRPr="000773F5">
              <w:rPr>
                <w:rFonts w:ascii="Calibri" w:hAnsi="Calibri" w:cs="Calibri"/>
                <w:sz w:val="22"/>
                <w:szCs w:val="22"/>
              </w:rPr>
              <w:t xml:space="preserve"> preceding each workshop)</w:t>
            </w:r>
          </w:p>
        </w:tc>
      </w:tr>
      <w:tr w:rsidR="000773F5" w:rsidRPr="005E1444" w14:paraId="74167059" w14:textId="77777777" w:rsidTr="006A15A6">
        <w:tc>
          <w:tcPr>
            <w:tcW w:w="4729" w:type="dxa"/>
            <w:gridSpan w:val="2"/>
            <w:shd w:val="clear" w:color="auto" w:fill="D9D9D9" w:themeFill="background1" w:themeFillShade="D9"/>
          </w:tcPr>
          <w:p w14:paraId="74939880" w14:textId="77777777" w:rsidR="000773F5" w:rsidRPr="00B14003" w:rsidRDefault="000773F5" w:rsidP="000773F5">
            <w:pPr>
              <w:rPr>
                <w:rFonts w:ascii="Calibri" w:hAnsi="Calibri" w:cs="Calibri"/>
                <w:b/>
                <w:sz w:val="22"/>
                <w:szCs w:val="22"/>
              </w:rPr>
            </w:pPr>
            <w:r w:rsidRPr="00B14003">
              <w:rPr>
                <w:rFonts w:ascii="Calibri" w:hAnsi="Calibri" w:cs="Calibri"/>
                <w:b/>
                <w:sz w:val="22"/>
                <w:szCs w:val="22"/>
              </w:rPr>
              <w:t>Seminar/Tutorial/Workshop/Lab Hours</w:t>
            </w:r>
          </w:p>
          <w:p w14:paraId="55BD119A" w14:textId="5253D15C" w:rsidR="000773F5" w:rsidRPr="00B14003" w:rsidRDefault="000773F5" w:rsidP="000773F5">
            <w:pPr>
              <w:rPr>
                <w:rFonts w:ascii="Calibri" w:hAnsi="Calibri" w:cs="Calibri"/>
                <w:b/>
                <w:sz w:val="22"/>
                <w:szCs w:val="22"/>
              </w:rPr>
            </w:pPr>
          </w:p>
        </w:tc>
        <w:tc>
          <w:tcPr>
            <w:tcW w:w="4940" w:type="dxa"/>
          </w:tcPr>
          <w:p w14:paraId="63C412E9" w14:textId="44FA3D0A" w:rsidR="000773F5" w:rsidRPr="000773F5" w:rsidRDefault="000773F5" w:rsidP="000773F5">
            <w:pPr>
              <w:rPr>
                <w:rFonts w:ascii="Calibri" w:hAnsi="Calibri" w:cs="Calibri"/>
                <w:sz w:val="22"/>
                <w:szCs w:val="22"/>
              </w:rPr>
            </w:pPr>
            <w:r w:rsidRPr="000773F5">
              <w:rPr>
                <w:rFonts w:ascii="Calibri" w:hAnsi="Calibri" w:cs="Calibri"/>
                <w:sz w:val="22"/>
                <w:szCs w:val="22"/>
              </w:rPr>
              <w:t xml:space="preserve">6 hours </w:t>
            </w:r>
          </w:p>
        </w:tc>
      </w:tr>
      <w:tr w:rsidR="000773F5" w:rsidRPr="005E1444" w14:paraId="01A7517D" w14:textId="77777777" w:rsidTr="006A15A6">
        <w:tc>
          <w:tcPr>
            <w:tcW w:w="4729" w:type="dxa"/>
            <w:gridSpan w:val="2"/>
            <w:shd w:val="clear" w:color="auto" w:fill="D9D9D9" w:themeFill="background1" w:themeFillShade="D9"/>
          </w:tcPr>
          <w:p w14:paraId="1B0C1C32" w14:textId="76D494FC" w:rsidR="000773F5" w:rsidRPr="00B14003" w:rsidRDefault="000773F5" w:rsidP="000773F5">
            <w:pPr>
              <w:rPr>
                <w:rFonts w:ascii="Calibri" w:hAnsi="Calibri" w:cs="Calibri"/>
                <w:b/>
                <w:sz w:val="22"/>
                <w:szCs w:val="22"/>
              </w:rPr>
            </w:pPr>
            <w:r w:rsidRPr="00B14003">
              <w:rPr>
                <w:rFonts w:ascii="Calibri" w:hAnsi="Calibri" w:cs="Calibri"/>
                <w:b/>
                <w:sz w:val="22"/>
                <w:szCs w:val="22"/>
              </w:rPr>
              <w:t>Independent Study</w:t>
            </w:r>
          </w:p>
        </w:tc>
        <w:tc>
          <w:tcPr>
            <w:tcW w:w="4940" w:type="dxa"/>
          </w:tcPr>
          <w:p w14:paraId="2D2C1FC8" w14:textId="5552F6A9" w:rsidR="000773F5" w:rsidRPr="000773F5" w:rsidRDefault="000773F5" w:rsidP="000773F5">
            <w:pPr>
              <w:rPr>
                <w:rFonts w:ascii="Calibri" w:hAnsi="Calibri" w:cs="Calibri"/>
                <w:sz w:val="22"/>
                <w:szCs w:val="22"/>
              </w:rPr>
            </w:pPr>
            <w:r w:rsidRPr="000773F5">
              <w:rPr>
                <w:rFonts w:ascii="Calibri" w:hAnsi="Calibri" w:cs="Calibri"/>
                <w:sz w:val="22"/>
                <w:szCs w:val="22"/>
              </w:rPr>
              <w:t>4</w:t>
            </w:r>
            <w:r w:rsidR="007A7715">
              <w:rPr>
                <w:rFonts w:ascii="Calibri" w:hAnsi="Calibri" w:cs="Calibri"/>
                <w:sz w:val="22"/>
                <w:szCs w:val="22"/>
              </w:rPr>
              <w:t>1</w:t>
            </w:r>
            <w:r w:rsidRPr="000773F5">
              <w:rPr>
                <w:rFonts w:ascii="Calibri" w:hAnsi="Calibri" w:cs="Calibri"/>
                <w:sz w:val="22"/>
                <w:szCs w:val="22"/>
              </w:rPr>
              <w:t xml:space="preserve"> hours (this includes the developmental activity of PGRs following completion of the taught part of this course)</w:t>
            </w:r>
          </w:p>
          <w:p w14:paraId="3AA25BC4" w14:textId="546476BD" w:rsidR="000773F5" w:rsidRPr="005E1444" w:rsidRDefault="000773F5" w:rsidP="000773F5">
            <w:pPr>
              <w:rPr>
                <w:rFonts w:ascii="Calibri" w:hAnsi="Calibri" w:cs="Calibri"/>
                <w:sz w:val="22"/>
                <w:szCs w:val="22"/>
              </w:rPr>
            </w:pPr>
          </w:p>
        </w:tc>
      </w:tr>
      <w:tr w:rsidR="000773F5" w:rsidRPr="005E1444" w14:paraId="1E275C80" w14:textId="77777777" w:rsidTr="006A15A6">
        <w:tc>
          <w:tcPr>
            <w:tcW w:w="4729" w:type="dxa"/>
            <w:gridSpan w:val="2"/>
            <w:shd w:val="clear" w:color="auto" w:fill="D9D9D9" w:themeFill="background1" w:themeFillShade="D9"/>
          </w:tcPr>
          <w:p w14:paraId="10CBFD72" w14:textId="77777777" w:rsidR="000773F5" w:rsidRPr="00B14003" w:rsidRDefault="000773F5" w:rsidP="000773F5">
            <w:pPr>
              <w:rPr>
                <w:rFonts w:ascii="Calibri" w:hAnsi="Calibri" w:cs="Calibri"/>
                <w:b/>
                <w:sz w:val="22"/>
                <w:szCs w:val="22"/>
              </w:rPr>
            </w:pPr>
            <w:r w:rsidRPr="00B14003">
              <w:rPr>
                <w:rFonts w:ascii="Calibri" w:hAnsi="Calibri" w:cs="Calibri"/>
                <w:b/>
                <w:sz w:val="22"/>
                <w:szCs w:val="22"/>
              </w:rPr>
              <w:t>Total Study Hours</w:t>
            </w:r>
          </w:p>
          <w:p w14:paraId="2220AEF7" w14:textId="77777777" w:rsidR="000773F5" w:rsidRPr="00B14003" w:rsidRDefault="000773F5" w:rsidP="000773F5">
            <w:pPr>
              <w:rPr>
                <w:rFonts w:ascii="Calibri" w:hAnsi="Calibri" w:cs="Calibri"/>
                <w:b/>
                <w:color w:val="FF0000"/>
                <w:sz w:val="22"/>
                <w:szCs w:val="22"/>
              </w:rPr>
            </w:pPr>
          </w:p>
        </w:tc>
        <w:tc>
          <w:tcPr>
            <w:tcW w:w="4940" w:type="dxa"/>
          </w:tcPr>
          <w:p w14:paraId="5AE4FF6A" w14:textId="706669AF" w:rsidR="000773F5" w:rsidRPr="005E1444" w:rsidRDefault="000773F5" w:rsidP="000773F5">
            <w:pPr>
              <w:rPr>
                <w:rFonts w:ascii="Calibri" w:hAnsi="Calibri" w:cs="Calibri"/>
                <w:sz w:val="22"/>
                <w:szCs w:val="22"/>
              </w:rPr>
            </w:pPr>
            <w:r w:rsidRPr="000773F5">
              <w:rPr>
                <w:rFonts w:ascii="Calibri" w:hAnsi="Calibri" w:cs="Calibri"/>
                <w:sz w:val="22"/>
                <w:szCs w:val="22"/>
              </w:rPr>
              <w:t>50 hours</w:t>
            </w:r>
          </w:p>
        </w:tc>
      </w:tr>
      <w:tr w:rsidR="00B76C82" w:rsidRPr="005E1444" w14:paraId="161666E9" w14:textId="77777777" w:rsidTr="00345BBB">
        <w:trPr>
          <w:trHeight w:val="254"/>
        </w:trPr>
        <w:tc>
          <w:tcPr>
            <w:tcW w:w="9669" w:type="dxa"/>
            <w:gridSpan w:val="3"/>
            <w:shd w:val="clear" w:color="auto" w:fill="7030A0"/>
          </w:tcPr>
          <w:p w14:paraId="67146FEB" w14:textId="77777777" w:rsidR="00B76C82" w:rsidRPr="005E1444" w:rsidRDefault="00B76C82" w:rsidP="003A0F8F">
            <w:pPr>
              <w:rPr>
                <w:rFonts w:ascii="Calibri" w:hAnsi="Calibri" w:cs="Calibri"/>
                <w:b/>
                <w:color w:val="FFFFFF" w:themeColor="background1"/>
                <w:sz w:val="22"/>
                <w:szCs w:val="22"/>
              </w:rPr>
            </w:pPr>
            <w:r w:rsidRPr="005E1444">
              <w:rPr>
                <w:rFonts w:ascii="Calibri" w:hAnsi="Calibri" w:cs="Calibri"/>
                <w:b/>
                <w:color w:val="FFFFFF" w:themeColor="background1"/>
                <w:sz w:val="22"/>
                <w:szCs w:val="22"/>
              </w:rPr>
              <w:t>Reading List</w:t>
            </w:r>
          </w:p>
        </w:tc>
      </w:tr>
      <w:tr w:rsidR="0056006D" w:rsidRPr="005E1444" w14:paraId="310A3585" w14:textId="77777777" w:rsidTr="00345BBB">
        <w:tc>
          <w:tcPr>
            <w:tcW w:w="9669" w:type="dxa"/>
            <w:gridSpan w:val="3"/>
          </w:tcPr>
          <w:p w14:paraId="2B0FC671" w14:textId="0F103CB4" w:rsidR="00A03A65" w:rsidRPr="005E1444" w:rsidRDefault="00A03A65" w:rsidP="00345BBB">
            <w:pPr>
              <w:rPr>
                <w:rFonts w:ascii="Calibri" w:hAnsi="Calibri" w:cs="Calibri"/>
                <w:sz w:val="22"/>
                <w:szCs w:val="22"/>
              </w:rPr>
            </w:pPr>
          </w:p>
          <w:p w14:paraId="7CF571BF" w14:textId="64C29269" w:rsidR="00A03A65" w:rsidRPr="005E1444" w:rsidRDefault="00F373E1" w:rsidP="00345BBB">
            <w:pPr>
              <w:rPr>
                <w:rFonts w:ascii="Calibri" w:hAnsi="Calibri" w:cs="Calibri"/>
                <w:sz w:val="22"/>
                <w:szCs w:val="22"/>
              </w:rPr>
            </w:pPr>
            <w:r>
              <w:rPr>
                <w:rFonts w:ascii="Calibri" w:hAnsi="Calibri" w:cs="Calibri"/>
                <w:sz w:val="22"/>
                <w:szCs w:val="22"/>
              </w:rPr>
              <w:t>This course is primarily practical in nature</w:t>
            </w:r>
            <w:r w:rsidR="007A7715">
              <w:rPr>
                <w:rFonts w:ascii="Calibri" w:hAnsi="Calibri" w:cs="Calibri"/>
                <w:sz w:val="22"/>
                <w:szCs w:val="22"/>
              </w:rPr>
              <w:t>, with an emphasis on ‘doing</w:t>
            </w:r>
            <w:r w:rsidR="00B14003">
              <w:rPr>
                <w:rFonts w:ascii="Calibri" w:hAnsi="Calibri" w:cs="Calibri"/>
                <w:sz w:val="22"/>
                <w:szCs w:val="22"/>
              </w:rPr>
              <w:t>,</w:t>
            </w:r>
            <w:r w:rsidR="007A7715">
              <w:rPr>
                <w:rFonts w:ascii="Calibri" w:hAnsi="Calibri" w:cs="Calibri"/>
                <w:sz w:val="22"/>
                <w:szCs w:val="22"/>
              </w:rPr>
              <w:t>’ and working with data</w:t>
            </w:r>
            <w:r w:rsidR="00B14003">
              <w:rPr>
                <w:rFonts w:ascii="Calibri" w:hAnsi="Calibri" w:cs="Calibri"/>
                <w:sz w:val="22"/>
                <w:szCs w:val="22"/>
              </w:rPr>
              <w:t xml:space="preserve"> and the NVivo software package</w:t>
            </w:r>
            <w:r w:rsidR="007A7715">
              <w:rPr>
                <w:rFonts w:ascii="Calibri" w:hAnsi="Calibri" w:cs="Calibri"/>
                <w:sz w:val="22"/>
                <w:szCs w:val="22"/>
              </w:rPr>
              <w:t>. A</w:t>
            </w:r>
            <w:r>
              <w:rPr>
                <w:rFonts w:ascii="Calibri" w:hAnsi="Calibri" w:cs="Calibri"/>
                <w:sz w:val="22"/>
                <w:szCs w:val="22"/>
              </w:rPr>
              <w:t xml:space="preserve">dditional electronic resources </w:t>
            </w:r>
            <w:r w:rsidR="007A7715">
              <w:rPr>
                <w:rFonts w:ascii="Calibri" w:hAnsi="Calibri" w:cs="Calibri"/>
                <w:sz w:val="22"/>
                <w:szCs w:val="22"/>
              </w:rPr>
              <w:t xml:space="preserve">will be </w:t>
            </w:r>
            <w:r>
              <w:rPr>
                <w:rFonts w:ascii="Calibri" w:hAnsi="Calibri" w:cs="Calibri"/>
                <w:sz w:val="22"/>
                <w:szCs w:val="22"/>
              </w:rPr>
              <w:t xml:space="preserve">recommended alongside the </w:t>
            </w:r>
            <w:r w:rsidR="00301928">
              <w:rPr>
                <w:rFonts w:ascii="Calibri" w:hAnsi="Calibri" w:cs="Calibri"/>
                <w:sz w:val="22"/>
                <w:szCs w:val="22"/>
              </w:rPr>
              <w:t>asynchronous lecture material</w:t>
            </w:r>
            <w:r w:rsidR="00170A5A">
              <w:rPr>
                <w:rFonts w:ascii="Calibri" w:hAnsi="Calibri" w:cs="Calibri"/>
                <w:sz w:val="22"/>
                <w:szCs w:val="22"/>
              </w:rPr>
              <w:t>. Y</w:t>
            </w:r>
            <w:r>
              <w:rPr>
                <w:rFonts w:ascii="Calibri" w:hAnsi="Calibri" w:cs="Calibri"/>
                <w:sz w:val="22"/>
                <w:szCs w:val="22"/>
              </w:rPr>
              <w:t xml:space="preserve">ou may </w:t>
            </w:r>
            <w:r w:rsidR="00170A5A">
              <w:rPr>
                <w:rFonts w:ascii="Calibri" w:hAnsi="Calibri" w:cs="Calibri"/>
                <w:sz w:val="22"/>
                <w:szCs w:val="22"/>
              </w:rPr>
              <w:t xml:space="preserve">also </w:t>
            </w:r>
            <w:r>
              <w:rPr>
                <w:rFonts w:ascii="Calibri" w:hAnsi="Calibri" w:cs="Calibri"/>
                <w:sz w:val="22"/>
                <w:szCs w:val="22"/>
              </w:rPr>
              <w:t>find the following book helpful:</w:t>
            </w:r>
          </w:p>
          <w:p w14:paraId="00775C63" w14:textId="77777777" w:rsidR="00A03A65" w:rsidRPr="005E1444" w:rsidRDefault="00A03A65" w:rsidP="00345BBB">
            <w:pPr>
              <w:rPr>
                <w:rFonts w:ascii="Calibri" w:hAnsi="Calibri" w:cs="Calibri"/>
                <w:color w:val="FF0000"/>
                <w:sz w:val="22"/>
                <w:szCs w:val="22"/>
              </w:rPr>
            </w:pPr>
          </w:p>
          <w:p w14:paraId="1FA5D1EE" w14:textId="0FF3AD7F" w:rsidR="00313C84" w:rsidRPr="005E1444" w:rsidRDefault="00313C84" w:rsidP="00A03A65">
            <w:pPr>
              <w:pStyle w:val="ListParagraph"/>
              <w:numPr>
                <w:ilvl w:val="0"/>
                <w:numId w:val="4"/>
              </w:numPr>
              <w:rPr>
                <w:rFonts w:ascii="Calibri" w:hAnsi="Calibri" w:cs="Calibri"/>
                <w:sz w:val="22"/>
                <w:szCs w:val="22"/>
              </w:rPr>
            </w:pPr>
            <w:r w:rsidRPr="005E1444">
              <w:rPr>
                <w:rFonts w:ascii="Calibri" w:hAnsi="Calibri" w:cs="Calibri"/>
                <w:sz w:val="22"/>
                <w:szCs w:val="22"/>
              </w:rPr>
              <w:lastRenderedPageBreak/>
              <w:t>Woolf</w:t>
            </w:r>
            <w:r w:rsidR="0079035F" w:rsidRPr="005E1444">
              <w:rPr>
                <w:rFonts w:ascii="Calibri" w:hAnsi="Calibri" w:cs="Calibri"/>
                <w:sz w:val="22"/>
                <w:szCs w:val="22"/>
              </w:rPr>
              <w:t xml:space="preserve">, N.H. and Silver, C. (2018) </w:t>
            </w:r>
            <w:r w:rsidRPr="005E1444">
              <w:rPr>
                <w:rFonts w:ascii="Calibri" w:hAnsi="Calibri" w:cs="Calibri"/>
                <w:sz w:val="22"/>
                <w:szCs w:val="22"/>
              </w:rPr>
              <w:t>Qualitative analysis</w:t>
            </w:r>
            <w:r w:rsidR="00170A5A">
              <w:rPr>
                <w:rFonts w:ascii="Calibri" w:hAnsi="Calibri" w:cs="Calibri"/>
                <w:sz w:val="22"/>
                <w:szCs w:val="22"/>
              </w:rPr>
              <w:t xml:space="preserve"> </w:t>
            </w:r>
            <w:r w:rsidRPr="005E1444">
              <w:rPr>
                <w:rFonts w:ascii="Calibri" w:hAnsi="Calibri" w:cs="Calibri"/>
                <w:sz w:val="22"/>
                <w:szCs w:val="22"/>
              </w:rPr>
              <w:t>using</w:t>
            </w:r>
            <w:r w:rsidR="00170A5A">
              <w:rPr>
                <w:rFonts w:ascii="Calibri" w:hAnsi="Calibri" w:cs="Calibri"/>
                <w:sz w:val="22"/>
                <w:szCs w:val="22"/>
              </w:rPr>
              <w:t xml:space="preserve"> </w:t>
            </w:r>
            <w:r w:rsidRPr="005E1444">
              <w:rPr>
                <w:rFonts w:ascii="Calibri" w:hAnsi="Calibri" w:cs="Calibri"/>
                <w:sz w:val="22"/>
                <w:szCs w:val="22"/>
              </w:rPr>
              <w:t>NVivo: the five-level QDA method</w:t>
            </w:r>
            <w:r w:rsidR="0079035F" w:rsidRPr="005E1444">
              <w:rPr>
                <w:rFonts w:ascii="Calibri" w:hAnsi="Calibri" w:cs="Calibri"/>
                <w:sz w:val="22"/>
                <w:szCs w:val="22"/>
              </w:rPr>
              <w:t>, Routledge</w:t>
            </w:r>
            <w:r w:rsidR="001D1697" w:rsidRPr="005E1444">
              <w:rPr>
                <w:rFonts w:ascii="Calibri" w:hAnsi="Calibri" w:cs="Calibri"/>
                <w:sz w:val="22"/>
                <w:szCs w:val="22"/>
              </w:rPr>
              <w:t xml:space="preserve"> (available </w:t>
            </w:r>
            <w:hyperlink r:id="rId8" w:history="1">
              <w:r w:rsidR="001D1697" w:rsidRPr="005E1444">
                <w:rPr>
                  <w:rStyle w:val="Hyperlink"/>
                  <w:rFonts w:ascii="Calibri" w:hAnsi="Calibri" w:cs="Calibri"/>
                  <w:sz w:val="22"/>
                  <w:szCs w:val="22"/>
                </w:rPr>
                <w:t>here</w:t>
              </w:r>
            </w:hyperlink>
            <w:r w:rsidR="001D1697" w:rsidRPr="005E1444">
              <w:rPr>
                <w:rFonts w:ascii="Calibri" w:hAnsi="Calibri" w:cs="Calibri"/>
                <w:sz w:val="22"/>
                <w:szCs w:val="22"/>
              </w:rPr>
              <w:t>)</w:t>
            </w:r>
          </w:p>
          <w:p w14:paraId="4B4F01F0" w14:textId="288E2435" w:rsidR="001D1697" w:rsidRPr="005E1444" w:rsidRDefault="001D1697" w:rsidP="00301928">
            <w:pPr>
              <w:pStyle w:val="ListParagraph"/>
              <w:ind w:left="360"/>
              <w:rPr>
                <w:rFonts w:ascii="Calibri" w:hAnsi="Calibri" w:cs="Calibri"/>
                <w:color w:val="FF0000"/>
                <w:sz w:val="22"/>
                <w:szCs w:val="22"/>
              </w:rPr>
            </w:pPr>
          </w:p>
        </w:tc>
      </w:tr>
      <w:tr w:rsidR="00B76C82" w:rsidRPr="005E1444" w14:paraId="6888386F" w14:textId="77777777" w:rsidTr="00345BBB">
        <w:trPr>
          <w:trHeight w:val="328"/>
        </w:trPr>
        <w:tc>
          <w:tcPr>
            <w:tcW w:w="9669" w:type="dxa"/>
            <w:gridSpan w:val="3"/>
            <w:shd w:val="clear" w:color="auto" w:fill="7030A0"/>
          </w:tcPr>
          <w:p w14:paraId="6FB40748" w14:textId="77777777" w:rsidR="00B76C82" w:rsidRPr="005E1444" w:rsidRDefault="00B76C82" w:rsidP="00D42AA1">
            <w:pPr>
              <w:ind w:right="-70"/>
              <w:rPr>
                <w:rFonts w:ascii="Calibri" w:hAnsi="Calibri" w:cs="Calibri"/>
                <w:b/>
                <w:color w:val="FFFFFF" w:themeColor="background1"/>
                <w:sz w:val="22"/>
                <w:szCs w:val="22"/>
              </w:rPr>
            </w:pPr>
            <w:r w:rsidRPr="005E1444">
              <w:rPr>
                <w:rFonts w:ascii="Calibri" w:hAnsi="Calibri" w:cs="Calibri"/>
                <w:b/>
                <w:color w:val="FFFFFF" w:themeColor="background1"/>
                <w:sz w:val="22"/>
                <w:szCs w:val="22"/>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5E1444" w14:paraId="50419694" w14:textId="77777777" w:rsidTr="006A15A6">
        <w:tc>
          <w:tcPr>
            <w:tcW w:w="5217" w:type="dxa"/>
            <w:shd w:val="clear" w:color="auto" w:fill="D9D9D9" w:themeFill="background1" w:themeFillShade="D9"/>
            <w:vAlign w:val="center"/>
          </w:tcPr>
          <w:p w14:paraId="4CE9EE17" w14:textId="77777777" w:rsidR="002F7643" w:rsidRPr="005E1444" w:rsidRDefault="00A25907" w:rsidP="00B14003">
            <w:pPr>
              <w:autoSpaceDE w:val="0"/>
              <w:autoSpaceDN w:val="0"/>
              <w:spacing w:before="120" w:after="120"/>
              <w:jc w:val="center"/>
              <w:rPr>
                <w:rFonts w:ascii="Calibri" w:eastAsia="Batang" w:hAnsi="Calibri" w:cs="Calibri"/>
                <w:b/>
                <w:sz w:val="22"/>
                <w:szCs w:val="22"/>
                <w:lang w:eastAsia="ko-KR"/>
              </w:rPr>
            </w:pPr>
            <w:r w:rsidRPr="00B14003">
              <w:rPr>
                <w:rFonts w:ascii="Calibri" w:eastAsia="Batang" w:hAnsi="Calibri" w:cs="Calibri"/>
                <w:b/>
                <w:bCs/>
                <w:sz w:val="22"/>
                <w:szCs w:val="22"/>
                <w:lang w:eastAsia="ko-KR"/>
              </w:rPr>
              <w:t>Mode of Assessment</w:t>
            </w:r>
          </w:p>
        </w:tc>
        <w:tc>
          <w:tcPr>
            <w:tcW w:w="1984" w:type="dxa"/>
            <w:shd w:val="clear" w:color="auto" w:fill="D9D9D9" w:themeFill="background1" w:themeFillShade="D9"/>
          </w:tcPr>
          <w:p w14:paraId="455FB42F" w14:textId="77777777" w:rsidR="002F7643" w:rsidRPr="005E1444" w:rsidRDefault="002F7643" w:rsidP="00B14003">
            <w:pPr>
              <w:autoSpaceDE w:val="0"/>
              <w:autoSpaceDN w:val="0"/>
              <w:spacing w:before="120" w:after="120"/>
              <w:jc w:val="center"/>
              <w:rPr>
                <w:rFonts w:ascii="Calibri" w:eastAsia="Batang" w:hAnsi="Calibri" w:cs="Calibri"/>
                <w:b/>
                <w:bCs/>
                <w:sz w:val="22"/>
                <w:szCs w:val="22"/>
                <w:lang w:eastAsia="ko-KR"/>
              </w:rPr>
            </w:pPr>
            <w:r w:rsidRPr="00B14003">
              <w:rPr>
                <w:rFonts w:ascii="Calibri" w:eastAsia="Batang" w:hAnsi="Calibri" w:cs="Calibri"/>
                <w:b/>
                <w:bCs/>
                <w:sz w:val="22"/>
                <w:szCs w:val="22"/>
                <w:lang w:eastAsia="ko-KR"/>
              </w:rPr>
              <w:t>Length required</w:t>
            </w:r>
          </w:p>
        </w:tc>
        <w:tc>
          <w:tcPr>
            <w:tcW w:w="2439" w:type="dxa"/>
            <w:shd w:val="clear" w:color="auto" w:fill="D9D9D9" w:themeFill="background1" w:themeFillShade="D9"/>
          </w:tcPr>
          <w:p w14:paraId="03904206" w14:textId="77777777" w:rsidR="002F7643" w:rsidRPr="005E1444" w:rsidRDefault="002F7643" w:rsidP="002F7643">
            <w:pPr>
              <w:autoSpaceDE w:val="0"/>
              <w:autoSpaceDN w:val="0"/>
              <w:spacing w:before="120" w:after="120"/>
              <w:jc w:val="center"/>
              <w:rPr>
                <w:rFonts w:ascii="Calibri" w:eastAsia="Batang" w:hAnsi="Calibri" w:cs="Calibri"/>
                <w:b/>
                <w:bCs/>
                <w:sz w:val="22"/>
                <w:szCs w:val="22"/>
                <w:lang w:eastAsia="ko-KR"/>
              </w:rPr>
            </w:pPr>
            <w:r w:rsidRPr="005E1444">
              <w:rPr>
                <w:rFonts w:ascii="Calibri" w:eastAsia="Batang" w:hAnsi="Calibri" w:cs="Calibri"/>
                <w:b/>
                <w:bCs/>
                <w:sz w:val="22"/>
                <w:szCs w:val="22"/>
                <w:lang w:eastAsia="ko-KR"/>
              </w:rPr>
              <w:t>Weighting within unit</w:t>
            </w:r>
          </w:p>
        </w:tc>
      </w:tr>
      <w:tr w:rsidR="0019495F" w:rsidRPr="005E1444" w14:paraId="12C276D1" w14:textId="77777777" w:rsidTr="00345BBB">
        <w:tc>
          <w:tcPr>
            <w:tcW w:w="5217" w:type="dxa"/>
          </w:tcPr>
          <w:p w14:paraId="25EA41C1" w14:textId="4C7A2F17" w:rsidR="0019495F" w:rsidRPr="005E1444" w:rsidRDefault="005E1444" w:rsidP="00345BBB">
            <w:pPr>
              <w:autoSpaceDE w:val="0"/>
              <w:autoSpaceDN w:val="0"/>
              <w:spacing w:before="120" w:after="120"/>
              <w:rPr>
                <w:rFonts w:ascii="Calibri" w:hAnsi="Calibri" w:cs="Calibri"/>
                <w:sz w:val="22"/>
                <w:szCs w:val="22"/>
              </w:rPr>
            </w:pPr>
            <w:r>
              <w:rPr>
                <w:rFonts w:ascii="Calibri" w:hAnsi="Calibri" w:cs="Calibri"/>
                <w:sz w:val="22"/>
                <w:szCs w:val="22"/>
              </w:rPr>
              <w:t xml:space="preserve">Those PGRs taking this course for assessment are required to write a </w:t>
            </w:r>
            <w:proofErr w:type="spellStart"/>
            <w:r>
              <w:rPr>
                <w:rFonts w:ascii="Calibri" w:hAnsi="Calibri" w:cs="Calibri"/>
                <w:sz w:val="22"/>
                <w:szCs w:val="22"/>
              </w:rPr>
              <w:t>refective</w:t>
            </w:r>
            <w:proofErr w:type="spellEnd"/>
            <w:r>
              <w:rPr>
                <w:rFonts w:ascii="Calibri" w:hAnsi="Calibri" w:cs="Calibri"/>
                <w:sz w:val="22"/>
                <w:szCs w:val="22"/>
              </w:rPr>
              <w:t xml:space="preserve"> report about how </w:t>
            </w:r>
            <w:proofErr w:type="spellStart"/>
            <w:r>
              <w:rPr>
                <w:rFonts w:ascii="Calibri" w:hAnsi="Calibri" w:cs="Calibri"/>
                <w:sz w:val="22"/>
                <w:szCs w:val="22"/>
              </w:rPr>
              <w:t>Nvivo</w:t>
            </w:r>
            <w:proofErr w:type="spellEnd"/>
            <w:r>
              <w:rPr>
                <w:rFonts w:ascii="Calibri" w:hAnsi="Calibri" w:cs="Calibri"/>
                <w:sz w:val="22"/>
                <w:szCs w:val="22"/>
              </w:rPr>
              <w:t xml:space="preserve"> could be used for their research project. The nature of this report will differ depending on the stage that individual PGRs are at with their research. This report should incorporate a sense of the opportunities </w:t>
            </w:r>
            <w:r w:rsidR="00170A5A">
              <w:rPr>
                <w:rFonts w:ascii="Calibri" w:hAnsi="Calibri" w:cs="Calibri"/>
                <w:sz w:val="22"/>
                <w:szCs w:val="22"/>
              </w:rPr>
              <w:t xml:space="preserve">and </w:t>
            </w:r>
            <w:r>
              <w:rPr>
                <w:rFonts w:ascii="Calibri" w:hAnsi="Calibri" w:cs="Calibri"/>
                <w:sz w:val="22"/>
                <w:szCs w:val="22"/>
              </w:rPr>
              <w:t xml:space="preserve">also the drawbacks or challenges of using </w:t>
            </w:r>
            <w:proofErr w:type="spellStart"/>
            <w:r>
              <w:rPr>
                <w:rFonts w:ascii="Calibri" w:hAnsi="Calibri" w:cs="Calibri"/>
                <w:sz w:val="22"/>
                <w:szCs w:val="22"/>
              </w:rPr>
              <w:t>Nvivo</w:t>
            </w:r>
            <w:proofErr w:type="spellEnd"/>
            <w:r>
              <w:rPr>
                <w:rFonts w:ascii="Calibri" w:hAnsi="Calibri" w:cs="Calibri"/>
                <w:sz w:val="22"/>
                <w:szCs w:val="22"/>
              </w:rPr>
              <w:t xml:space="preserve"> over other approaches to analysis (e.g. paper-</w:t>
            </w:r>
            <w:proofErr w:type="spellStart"/>
            <w:r>
              <w:rPr>
                <w:rFonts w:ascii="Calibri" w:hAnsi="Calibri" w:cs="Calibri"/>
                <w:sz w:val="22"/>
                <w:szCs w:val="22"/>
              </w:rPr>
              <w:t>baed</w:t>
            </w:r>
            <w:proofErr w:type="spellEnd"/>
            <w:r>
              <w:rPr>
                <w:rFonts w:ascii="Calibri" w:hAnsi="Calibri" w:cs="Calibri"/>
                <w:sz w:val="22"/>
                <w:szCs w:val="22"/>
              </w:rPr>
              <w:t xml:space="preserve"> methods). </w:t>
            </w:r>
          </w:p>
          <w:p w14:paraId="453847C4" w14:textId="0324A851" w:rsidR="0019495F" w:rsidRPr="005E1444" w:rsidRDefault="0019495F" w:rsidP="00345BBB">
            <w:pPr>
              <w:autoSpaceDE w:val="0"/>
              <w:autoSpaceDN w:val="0"/>
              <w:spacing w:before="120" w:after="120"/>
              <w:rPr>
                <w:rFonts w:ascii="Calibri" w:hAnsi="Calibri" w:cs="Calibri"/>
                <w:b/>
                <w:bCs/>
                <w:i/>
                <w:iCs/>
                <w:sz w:val="22"/>
                <w:szCs w:val="22"/>
              </w:rPr>
            </w:pPr>
          </w:p>
        </w:tc>
        <w:tc>
          <w:tcPr>
            <w:tcW w:w="1984" w:type="dxa"/>
          </w:tcPr>
          <w:p w14:paraId="3B01AB9F" w14:textId="1F9CAD07" w:rsidR="0019495F" w:rsidRPr="005E1444" w:rsidRDefault="005E1444" w:rsidP="0019495F">
            <w:pPr>
              <w:autoSpaceDE w:val="0"/>
              <w:autoSpaceDN w:val="0"/>
              <w:spacing w:before="120" w:after="120"/>
              <w:rPr>
                <w:rFonts w:ascii="Calibri" w:hAnsi="Calibri" w:cs="Calibri"/>
                <w:sz w:val="22"/>
                <w:szCs w:val="22"/>
              </w:rPr>
            </w:pPr>
            <w:r>
              <w:rPr>
                <w:rFonts w:ascii="Calibri" w:hAnsi="Calibri" w:cs="Calibri"/>
                <w:sz w:val="22"/>
                <w:szCs w:val="22"/>
              </w:rPr>
              <w:t>1500 words (max)</w:t>
            </w:r>
          </w:p>
          <w:p w14:paraId="1B25F4C2" w14:textId="01086B1B" w:rsidR="0019495F" w:rsidRPr="005E1444" w:rsidRDefault="0019495F" w:rsidP="002F7643">
            <w:pPr>
              <w:autoSpaceDE w:val="0"/>
              <w:autoSpaceDN w:val="0"/>
              <w:spacing w:before="120" w:after="120"/>
              <w:jc w:val="center"/>
              <w:rPr>
                <w:rFonts w:ascii="Calibri" w:hAnsi="Calibri" w:cs="Calibri"/>
                <w:sz w:val="22"/>
                <w:szCs w:val="22"/>
              </w:rPr>
            </w:pPr>
            <w:r w:rsidRPr="005E1444">
              <w:rPr>
                <w:rFonts w:ascii="Calibri" w:hAnsi="Calibri" w:cs="Calibri"/>
                <w:sz w:val="22"/>
                <w:szCs w:val="22"/>
              </w:rPr>
              <w:t xml:space="preserve"> </w:t>
            </w:r>
          </w:p>
        </w:tc>
        <w:tc>
          <w:tcPr>
            <w:tcW w:w="2439" w:type="dxa"/>
          </w:tcPr>
          <w:p w14:paraId="1A2B860E" w14:textId="77232A96" w:rsidR="0019495F" w:rsidRPr="005E1444" w:rsidRDefault="005E1444" w:rsidP="002F7643">
            <w:pPr>
              <w:autoSpaceDE w:val="0"/>
              <w:autoSpaceDN w:val="0"/>
              <w:spacing w:before="120" w:after="120"/>
              <w:jc w:val="center"/>
              <w:rPr>
                <w:rFonts w:ascii="Calibri" w:eastAsia="Batang" w:hAnsi="Calibri" w:cs="Calibri"/>
                <w:sz w:val="22"/>
                <w:szCs w:val="22"/>
                <w:lang w:eastAsia="ko-KR"/>
              </w:rPr>
            </w:pPr>
            <w:r>
              <w:rPr>
                <w:rFonts w:ascii="Calibri" w:eastAsia="Batang" w:hAnsi="Calibri" w:cs="Calibri"/>
                <w:sz w:val="22"/>
                <w:szCs w:val="22"/>
                <w:lang w:eastAsia="ko-KR"/>
              </w:rPr>
              <w:t>100</w:t>
            </w:r>
            <w:r w:rsidR="0019495F" w:rsidRPr="005E1444">
              <w:rPr>
                <w:rFonts w:ascii="Calibri" w:eastAsia="Batang" w:hAnsi="Calibri" w:cs="Calibri"/>
                <w:sz w:val="22"/>
                <w:szCs w:val="22"/>
                <w:lang w:eastAsia="ko-KR"/>
              </w:rPr>
              <w:t>%</w:t>
            </w:r>
          </w:p>
        </w:tc>
      </w:tr>
    </w:tbl>
    <w:tbl>
      <w:tblPr>
        <w:tblStyle w:val="TableGrid"/>
        <w:tblW w:w="9640" w:type="dxa"/>
        <w:tblInd w:w="-147" w:type="dxa"/>
        <w:tblLook w:val="04A0" w:firstRow="1" w:lastRow="0" w:firstColumn="1" w:lastColumn="0" w:noHBand="0" w:noVBand="1"/>
      </w:tblPr>
      <w:tblGrid>
        <w:gridCol w:w="9640"/>
      </w:tblGrid>
      <w:tr w:rsidR="009526CA" w:rsidRPr="005E1444" w14:paraId="5C9BD70A" w14:textId="77777777" w:rsidTr="00345BBB">
        <w:tc>
          <w:tcPr>
            <w:tcW w:w="9640" w:type="dxa"/>
            <w:shd w:val="clear" w:color="auto" w:fill="7030A0"/>
          </w:tcPr>
          <w:p w14:paraId="1F2B5656" w14:textId="77777777" w:rsidR="009526CA" w:rsidRPr="005E1444" w:rsidRDefault="009526CA" w:rsidP="003A0F8F">
            <w:pPr>
              <w:rPr>
                <w:rFonts w:ascii="Calibri" w:hAnsi="Calibri" w:cs="Calibri"/>
                <w:b/>
                <w:color w:val="FFFFFF" w:themeColor="background1"/>
                <w:sz w:val="22"/>
                <w:szCs w:val="22"/>
              </w:rPr>
            </w:pPr>
            <w:r w:rsidRPr="005E1444">
              <w:rPr>
                <w:rFonts w:ascii="Calibri" w:hAnsi="Calibri" w:cs="Calibri"/>
                <w:b/>
                <w:color w:val="FFFFFF" w:themeColor="background1"/>
                <w:sz w:val="22"/>
                <w:szCs w:val="22"/>
              </w:rPr>
              <w:t>Feedback</w:t>
            </w:r>
            <w:r w:rsidR="00A25907" w:rsidRPr="005E1444">
              <w:rPr>
                <w:rFonts w:ascii="Calibri" w:hAnsi="Calibri" w:cs="Calibri"/>
                <w:b/>
                <w:color w:val="FFFFFF" w:themeColor="background1"/>
                <w:sz w:val="22"/>
                <w:szCs w:val="22"/>
              </w:rPr>
              <w:t xml:space="preserve"> methods</w:t>
            </w:r>
          </w:p>
        </w:tc>
      </w:tr>
      <w:tr w:rsidR="00A25907" w:rsidRPr="005E1444" w14:paraId="744638FC" w14:textId="77777777" w:rsidTr="00345BBB">
        <w:tc>
          <w:tcPr>
            <w:tcW w:w="9640" w:type="dxa"/>
          </w:tcPr>
          <w:p w14:paraId="78DA4B2F" w14:textId="7E587A33" w:rsidR="00F373E1" w:rsidRPr="00F373E1" w:rsidRDefault="00B14003" w:rsidP="00F373E1">
            <w:pPr>
              <w:autoSpaceDE w:val="0"/>
              <w:autoSpaceDN w:val="0"/>
              <w:spacing w:before="120" w:after="120"/>
              <w:rPr>
                <w:rFonts w:ascii="Calibri" w:hAnsi="Calibri" w:cs="Calibri"/>
                <w:sz w:val="22"/>
                <w:szCs w:val="22"/>
              </w:rPr>
            </w:pPr>
            <w:r>
              <w:rPr>
                <w:rFonts w:ascii="Calibri" w:hAnsi="Calibri" w:cs="Calibri"/>
                <w:sz w:val="22"/>
                <w:szCs w:val="22"/>
              </w:rPr>
              <w:t xml:space="preserve">PGRs will receive </w:t>
            </w:r>
            <w:r w:rsidR="00F373E1" w:rsidRPr="00F373E1">
              <w:rPr>
                <w:rFonts w:ascii="Calibri" w:hAnsi="Calibri" w:cs="Calibri"/>
                <w:sz w:val="22"/>
                <w:szCs w:val="22"/>
              </w:rPr>
              <w:t>feedback by peers and the course convenor within the workshop sessions</w:t>
            </w:r>
            <w:r>
              <w:rPr>
                <w:rFonts w:ascii="Calibri" w:hAnsi="Calibri" w:cs="Calibri"/>
                <w:sz w:val="22"/>
                <w:szCs w:val="22"/>
              </w:rPr>
              <w:t>. They will also have opportunities to discuss their projects, with a view to how they will develop their assessed report.</w:t>
            </w:r>
          </w:p>
          <w:p w14:paraId="6AF0CC8B" w14:textId="1262CCEB" w:rsidR="00F373E1" w:rsidRPr="00F373E1" w:rsidRDefault="00B14003" w:rsidP="00F373E1">
            <w:pPr>
              <w:autoSpaceDE w:val="0"/>
              <w:autoSpaceDN w:val="0"/>
              <w:spacing w:before="120" w:after="120"/>
              <w:rPr>
                <w:rFonts w:ascii="Calibri" w:hAnsi="Calibri" w:cs="Calibri"/>
                <w:sz w:val="22"/>
                <w:szCs w:val="22"/>
              </w:rPr>
            </w:pPr>
            <w:r>
              <w:rPr>
                <w:rFonts w:ascii="Calibri" w:hAnsi="Calibri" w:cs="Calibri"/>
                <w:sz w:val="22"/>
                <w:szCs w:val="22"/>
              </w:rPr>
              <w:t>Course participants</w:t>
            </w:r>
            <w:r w:rsidR="00F373E1" w:rsidRPr="00F373E1">
              <w:rPr>
                <w:rFonts w:ascii="Calibri" w:hAnsi="Calibri" w:cs="Calibri"/>
                <w:sz w:val="22"/>
                <w:szCs w:val="22"/>
              </w:rPr>
              <w:t xml:space="preserve"> will receive a link for a course unit evaluation questionnaire after the completion of the course. In addition PGRs are encouraged to provide feedback through emails and conversations at any time. </w:t>
            </w:r>
          </w:p>
          <w:p w14:paraId="5EFB9313" w14:textId="77777777" w:rsidR="00A25907" w:rsidRPr="005E1444" w:rsidRDefault="00A25907" w:rsidP="004003EA">
            <w:pPr>
              <w:rPr>
                <w:rFonts w:ascii="Calibri" w:hAnsi="Calibri" w:cs="Calibri"/>
                <w:b/>
                <w:color w:val="FF0000"/>
                <w:sz w:val="22"/>
                <w:szCs w:val="22"/>
              </w:rPr>
            </w:pPr>
          </w:p>
        </w:tc>
      </w:tr>
    </w:tbl>
    <w:p w14:paraId="450509C4" w14:textId="77777777" w:rsidR="009526CA" w:rsidRPr="005E1444" w:rsidRDefault="009526CA" w:rsidP="00D42AA1">
      <w:pPr>
        <w:ind w:left="-142" w:right="-188"/>
        <w:rPr>
          <w:rFonts w:ascii="Calibri" w:hAnsi="Calibri" w:cs="Calibri"/>
          <w:b/>
          <w:color w:val="FF0000"/>
          <w:sz w:val="22"/>
          <w:szCs w:val="22"/>
        </w:rPr>
      </w:pPr>
      <w:r w:rsidRPr="005E1444">
        <w:rPr>
          <w:rFonts w:ascii="Calibri" w:hAnsi="Calibri" w:cs="Calibri"/>
          <w:color w:val="FF0000"/>
          <w:sz w:val="22"/>
          <w:szCs w:val="22"/>
        </w:rPr>
        <w:t xml:space="preserve"> </w:t>
      </w:r>
    </w:p>
    <w:sectPr w:rsidR="009526CA" w:rsidRPr="005E1444" w:rsidSect="00D42AA1">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5F897" w14:textId="77777777" w:rsidR="0005368B" w:rsidRDefault="0005368B" w:rsidP="00A678DF">
      <w:r>
        <w:separator/>
      </w:r>
    </w:p>
  </w:endnote>
  <w:endnote w:type="continuationSeparator" w:id="0">
    <w:p w14:paraId="4290D0DF" w14:textId="77777777" w:rsidR="0005368B" w:rsidRDefault="0005368B" w:rsidP="00A67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notTrueType/>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788651"/>
      <w:docPartObj>
        <w:docPartGallery w:val="Page Numbers (Bottom of Page)"/>
        <w:docPartUnique/>
      </w:docPartObj>
    </w:sdtPr>
    <w:sdtEndPr>
      <w:rPr>
        <w:noProof/>
      </w:rPr>
    </w:sdtEndPr>
    <w:sdtContent>
      <w:p w14:paraId="6FE1FD0E" w14:textId="3A7885A8" w:rsidR="00EA58A6" w:rsidRDefault="00EA58A6">
        <w:pPr>
          <w:pStyle w:val="Footer"/>
          <w:jc w:val="center"/>
        </w:pPr>
        <w:r>
          <w:fldChar w:fldCharType="begin"/>
        </w:r>
        <w:r>
          <w:instrText xml:space="preserve"> PAGE   \* MERGEFORMAT </w:instrText>
        </w:r>
        <w:r>
          <w:fldChar w:fldCharType="separate"/>
        </w:r>
        <w:r w:rsidR="00DE1156">
          <w:rPr>
            <w:noProof/>
          </w:rPr>
          <w:t>1</w:t>
        </w:r>
        <w:r>
          <w:rPr>
            <w:noProof/>
          </w:rPr>
          <w:fldChar w:fldCharType="end"/>
        </w:r>
      </w:p>
    </w:sdtContent>
  </w:sdt>
  <w:p w14:paraId="10BD44B0" w14:textId="77777777" w:rsidR="00D27CD2" w:rsidRDefault="00D27C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3D316" w14:textId="77777777" w:rsidR="0005368B" w:rsidRDefault="0005368B" w:rsidP="00A678DF">
      <w:r>
        <w:separator/>
      </w:r>
    </w:p>
  </w:footnote>
  <w:footnote w:type="continuationSeparator" w:id="0">
    <w:p w14:paraId="423ACB9A" w14:textId="77777777" w:rsidR="0005368B" w:rsidRDefault="0005368B" w:rsidP="00A67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DB4F8" w14:textId="3BF5E069" w:rsidR="00D27CD2" w:rsidRDefault="00D27CD2">
    <w:pPr>
      <w:pStyle w:val="Header"/>
    </w:pPr>
    <w:r w:rsidRPr="00411ED1">
      <w:rPr>
        <w:rFonts w:ascii="Calibri" w:hAnsi="Calibri"/>
        <w:noProof/>
        <w:sz w:val="32"/>
        <w:szCs w:val="32"/>
      </w:rPr>
      <w:drawing>
        <wp:inline distT="0" distB="0" distL="0" distR="0" wp14:anchorId="10B2BC51" wp14:editId="7498ABFE">
          <wp:extent cx="1695450" cy="676275"/>
          <wp:effectExtent l="0" t="0" r="0" b="9525"/>
          <wp:docPr id="1" name="Picture 1" descr="S:\Research and Doctoral Services\PGR Administration\Marketing\Logos\AMBS_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esearch and Doctoral Services\PGR Administration\Marketing\Logos\AMBS_TAB_col_white_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676275"/>
                  </a:xfrm>
                  <a:prstGeom prst="rect">
                    <a:avLst/>
                  </a:prstGeom>
                  <a:noFill/>
                  <a:ln>
                    <a:noFill/>
                  </a:ln>
                </pic:spPr>
              </pic:pic>
            </a:graphicData>
          </a:graphic>
        </wp:inline>
      </w:drawing>
    </w:r>
  </w:p>
  <w:p w14:paraId="1BCD9570" w14:textId="714BBF7B" w:rsidR="00A678DF" w:rsidRDefault="00A678DF" w:rsidP="00A678D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0E5D"/>
    <w:multiLevelType w:val="hybridMultilevel"/>
    <w:tmpl w:val="872E9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876C89"/>
    <w:multiLevelType w:val="hybridMultilevel"/>
    <w:tmpl w:val="D19011F2"/>
    <w:lvl w:ilvl="0" w:tplc="08090001">
      <w:start w:val="1"/>
      <w:numFmt w:val="bullet"/>
      <w:lvlText w:val=""/>
      <w:lvlJc w:val="left"/>
      <w:pPr>
        <w:ind w:left="720" w:hanging="360"/>
      </w:pPr>
      <w:rPr>
        <w:rFonts w:ascii="Symbol" w:hAnsi="Symbol" w:hint="default"/>
      </w:rPr>
    </w:lvl>
    <w:lvl w:ilvl="1" w:tplc="B2642156">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66A35"/>
    <w:multiLevelType w:val="hybridMultilevel"/>
    <w:tmpl w:val="A732D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770F48"/>
    <w:multiLevelType w:val="hybridMultilevel"/>
    <w:tmpl w:val="0338B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3F1B0E"/>
    <w:multiLevelType w:val="hybridMultilevel"/>
    <w:tmpl w:val="5D3EA08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94E6A46"/>
    <w:multiLevelType w:val="multilevel"/>
    <w:tmpl w:val="BF666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AC092D"/>
    <w:multiLevelType w:val="hybridMultilevel"/>
    <w:tmpl w:val="7AC43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5E3AA8"/>
    <w:multiLevelType w:val="hybridMultilevel"/>
    <w:tmpl w:val="D9F8A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7792511"/>
    <w:multiLevelType w:val="hybridMultilevel"/>
    <w:tmpl w:val="744865F8"/>
    <w:lvl w:ilvl="0" w:tplc="08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6"/>
  </w:num>
  <w:num w:numId="6">
    <w:abstractNumId w:val="4"/>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11DC6"/>
    <w:rsid w:val="0005368B"/>
    <w:rsid w:val="000773F5"/>
    <w:rsid w:val="000C56BC"/>
    <w:rsid w:val="000D1F78"/>
    <w:rsid w:val="001141F1"/>
    <w:rsid w:val="00120DCC"/>
    <w:rsid w:val="00165DD4"/>
    <w:rsid w:val="00170A5A"/>
    <w:rsid w:val="0019495F"/>
    <w:rsid w:val="001B54A2"/>
    <w:rsid w:val="001D1697"/>
    <w:rsid w:val="001E07EC"/>
    <w:rsid w:val="00284FA8"/>
    <w:rsid w:val="00290A4D"/>
    <w:rsid w:val="002B0B34"/>
    <w:rsid w:val="002F7643"/>
    <w:rsid w:val="00301928"/>
    <w:rsid w:val="00303944"/>
    <w:rsid w:val="00313C84"/>
    <w:rsid w:val="00345BBB"/>
    <w:rsid w:val="00347F27"/>
    <w:rsid w:val="00363782"/>
    <w:rsid w:val="003708E7"/>
    <w:rsid w:val="00370E95"/>
    <w:rsid w:val="00381FDD"/>
    <w:rsid w:val="00396F3E"/>
    <w:rsid w:val="003D66D3"/>
    <w:rsid w:val="003E0908"/>
    <w:rsid w:val="004003EA"/>
    <w:rsid w:val="00406DBF"/>
    <w:rsid w:val="00411312"/>
    <w:rsid w:val="004274AD"/>
    <w:rsid w:val="004B1E88"/>
    <w:rsid w:val="004B3893"/>
    <w:rsid w:val="004C5A72"/>
    <w:rsid w:val="00506838"/>
    <w:rsid w:val="00514765"/>
    <w:rsid w:val="00536D49"/>
    <w:rsid w:val="0056006D"/>
    <w:rsid w:val="00591BAF"/>
    <w:rsid w:val="00593459"/>
    <w:rsid w:val="005B2BAF"/>
    <w:rsid w:val="005E1444"/>
    <w:rsid w:val="005F0B9B"/>
    <w:rsid w:val="00616E79"/>
    <w:rsid w:val="00622D16"/>
    <w:rsid w:val="0063304D"/>
    <w:rsid w:val="006A15A6"/>
    <w:rsid w:val="006A176D"/>
    <w:rsid w:val="006B2ECC"/>
    <w:rsid w:val="0070030C"/>
    <w:rsid w:val="00734AAC"/>
    <w:rsid w:val="007420AC"/>
    <w:rsid w:val="0079035F"/>
    <w:rsid w:val="0079253C"/>
    <w:rsid w:val="007A7715"/>
    <w:rsid w:val="007D2965"/>
    <w:rsid w:val="00805C5C"/>
    <w:rsid w:val="008A4092"/>
    <w:rsid w:val="008A5780"/>
    <w:rsid w:val="008B64AE"/>
    <w:rsid w:val="00943D38"/>
    <w:rsid w:val="009526CA"/>
    <w:rsid w:val="009A0B09"/>
    <w:rsid w:val="009A2688"/>
    <w:rsid w:val="009B42DB"/>
    <w:rsid w:val="009D2DDE"/>
    <w:rsid w:val="00A03A65"/>
    <w:rsid w:val="00A25907"/>
    <w:rsid w:val="00A678DF"/>
    <w:rsid w:val="00A71E4F"/>
    <w:rsid w:val="00AA2E20"/>
    <w:rsid w:val="00B04065"/>
    <w:rsid w:val="00B14003"/>
    <w:rsid w:val="00B274A6"/>
    <w:rsid w:val="00B46E87"/>
    <w:rsid w:val="00B76C82"/>
    <w:rsid w:val="00BC4684"/>
    <w:rsid w:val="00C039E7"/>
    <w:rsid w:val="00C2435D"/>
    <w:rsid w:val="00C31859"/>
    <w:rsid w:val="00C51DC1"/>
    <w:rsid w:val="00C7344D"/>
    <w:rsid w:val="00CA1946"/>
    <w:rsid w:val="00CF3EFD"/>
    <w:rsid w:val="00D27CD2"/>
    <w:rsid w:val="00D42AA1"/>
    <w:rsid w:val="00D52A0A"/>
    <w:rsid w:val="00D57CBE"/>
    <w:rsid w:val="00DE1156"/>
    <w:rsid w:val="00E40E97"/>
    <w:rsid w:val="00EA58A6"/>
    <w:rsid w:val="00EB7A93"/>
    <w:rsid w:val="00F373E1"/>
    <w:rsid w:val="00F429F4"/>
    <w:rsid w:val="00F80EBE"/>
    <w:rsid w:val="00FA6CAF"/>
    <w:rsid w:val="00FC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F8FA"/>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35F"/>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
    <w:qFormat/>
    <w:rsid w:val="00313C8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65DD4"/>
    <w:rPr>
      <w:b/>
      <w:bCs/>
    </w:rPr>
  </w:style>
  <w:style w:type="character" w:styleId="Hyperlink">
    <w:name w:val="Hyperlink"/>
    <w:basedOn w:val="DefaultParagraphFont"/>
    <w:uiPriority w:val="99"/>
    <w:unhideWhenUsed/>
    <w:rsid w:val="009B42DB"/>
    <w:rPr>
      <w:color w:val="0000FF" w:themeColor="hyperlink"/>
      <w:u w:val="single"/>
    </w:rPr>
  </w:style>
  <w:style w:type="character" w:customStyle="1" w:styleId="UnresolvedMention">
    <w:name w:val="Unresolved Mention"/>
    <w:basedOn w:val="DefaultParagraphFont"/>
    <w:uiPriority w:val="99"/>
    <w:semiHidden/>
    <w:unhideWhenUsed/>
    <w:rsid w:val="009B42DB"/>
    <w:rPr>
      <w:color w:val="605E5C"/>
      <w:shd w:val="clear" w:color="auto" w:fill="E1DFDD"/>
    </w:rPr>
  </w:style>
  <w:style w:type="paragraph" w:styleId="ListParagraph">
    <w:name w:val="List Paragraph"/>
    <w:basedOn w:val="Normal"/>
    <w:uiPriority w:val="34"/>
    <w:qFormat/>
    <w:rsid w:val="00805C5C"/>
    <w:pPr>
      <w:ind w:left="720"/>
      <w:contextualSpacing/>
    </w:pPr>
  </w:style>
  <w:style w:type="paragraph" w:styleId="BalloonText">
    <w:name w:val="Balloon Text"/>
    <w:basedOn w:val="Normal"/>
    <w:link w:val="BalloonTextChar"/>
    <w:uiPriority w:val="99"/>
    <w:semiHidden/>
    <w:unhideWhenUsed/>
    <w:rsid w:val="00313C84"/>
    <w:rPr>
      <w:sz w:val="18"/>
      <w:szCs w:val="18"/>
    </w:rPr>
  </w:style>
  <w:style w:type="character" w:customStyle="1" w:styleId="BalloonTextChar">
    <w:name w:val="Balloon Text Char"/>
    <w:basedOn w:val="DefaultParagraphFont"/>
    <w:link w:val="BalloonText"/>
    <w:uiPriority w:val="99"/>
    <w:semiHidden/>
    <w:rsid w:val="00313C84"/>
    <w:rPr>
      <w:rFonts w:ascii="Times New Roman" w:hAnsi="Times New Roman" w:cs="Times New Roman"/>
      <w:sz w:val="18"/>
      <w:szCs w:val="18"/>
    </w:rPr>
  </w:style>
  <w:style w:type="character" w:customStyle="1" w:styleId="Heading3Char">
    <w:name w:val="Heading 3 Char"/>
    <w:basedOn w:val="DefaultParagraphFont"/>
    <w:link w:val="Heading3"/>
    <w:uiPriority w:val="9"/>
    <w:rsid w:val="00313C84"/>
    <w:rPr>
      <w:rFonts w:ascii="Times New Roman" w:eastAsia="Times New Roman" w:hAnsi="Times New Roman" w:cs="Times New Roman"/>
      <w:b/>
      <w:bCs/>
      <w:sz w:val="27"/>
      <w:szCs w:val="27"/>
      <w:lang w:eastAsia="en-GB"/>
    </w:rPr>
  </w:style>
  <w:style w:type="character" w:customStyle="1" w:styleId="media-delimiter">
    <w:name w:val="media-delimiter"/>
    <w:basedOn w:val="DefaultParagraphFont"/>
    <w:rsid w:val="00313C84"/>
  </w:style>
  <w:style w:type="character" w:styleId="FollowedHyperlink">
    <w:name w:val="FollowedHyperlink"/>
    <w:basedOn w:val="DefaultParagraphFont"/>
    <w:uiPriority w:val="99"/>
    <w:semiHidden/>
    <w:unhideWhenUsed/>
    <w:rsid w:val="00E40E97"/>
    <w:rPr>
      <w:color w:val="800080" w:themeColor="followedHyperlink"/>
      <w:u w:val="single"/>
    </w:rPr>
  </w:style>
  <w:style w:type="character" w:styleId="CommentReference">
    <w:name w:val="annotation reference"/>
    <w:basedOn w:val="DefaultParagraphFont"/>
    <w:uiPriority w:val="99"/>
    <w:semiHidden/>
    <w:unhideWhenUsed/>
    <w:rsid w:val="00E40E97"/>
    <w:rPr>
      <w:sz w:val="16"/>
      <w:szCs w:val="16"/>
    </w:rPr>
  </w:style>
  <w:style w:type="paragraph" w:styleId="CommentText">
    <w:name w:val="annotation text"/>
    <w:basedOn w:val="Normal"/>
    <w:link w:val="CommentTextChar"/>
    <w:uiPriority w:val="99"/>
    <w:semiHidden/>
    <w:unhideWhenUsed/>
    <w:rsid w:val="00E40E97"/>
    <w:rPr>
      <w:sz w:val="20"/>
      <w:szCs w:val="20"/>
    </w:rPr>
  </w:style>
  <w:style w:type="character" w:customStyle="1" w:styleId="CommentTextChar">
    <w:name w:val="Comment Text Char"/>
    <w:basedOn w:val="DefaultParagraphFont"/>
    <w:link w:val="CommentText"/>
    <w:uiPriority w:val="99"/>
    <w:semiHidden/>
    <w:rsid w:val="00E40E9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40E97"/>
    <w:rPr>
      <w:b/>
      <w:bCs/>
    </w:rPr>
  </w:style>
  <w:style w:type="character" w:customStyle="1" w:styleId="CommentSubjectChar">
    <w:name w:val="Comment Subject Char"/>
    <w:basedOn w:val="CommentTextChar"/>
    <w:link w:val="CommentSubject"/>
    <w:uiPriority w:val="99"/>
    <w:semiHidden/>
    <w:rsid w:val="00E40E97"/>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C51DC1"/>
    <w:pPr>
      <w:spacing w:before="100" w:beforeAutospacing="1" w:after="100" w:afterAutospacing="1"/>
    </w:pPr>
  </w:style>
  <w:style w:type="paragraph" w:styleId="BodyText">
    <w:name w:val="Body Text"/>
    <w:basedOn w:val="Normal"/>
    <w:link w:val="BodyTextChar"/>
    <w:rsid w:val="000773F5"/>
    <w:pPr>
      <w:spacing w:after="120"/>
      <w:jc w:val="both"/>
    </w:pPr>
    <w:rPr>
      <w:rFonts w:ascii="Arial" w:hAnsi="Arial"/>
      <w:sz w:val="22"/>
      <w:szCs w:val="20"/>
      <w:lang w:val="en-US" w:eastAsia="de-DE"/>
    </w:rPr>
  </w:style>
  <w:style w:type="character" w:customStyle="1" w:styleId="BodyTextChar">
    <w:name w:val="Body Text Char"/>
    <w:basedOn w:val="DefaultParagraphFont"/>
    <w:link w:val="BodyText"/>
    <w:rsid w:val="000773F5"/>
    <w:rPr>
      <w:rFonts w:ascii="Arial" w:eastAsia="Times New Roman" w:hAnsi="Arial" w:cs="Times New Roman"/>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21760">
      <w:bodyDiv w:val="1"/>
      <w:marLeft w:val="0"/>
      <w:marRight w:val="0"/>
      <w:marTop w:val="0"/>
      <w:marBottom w:val="0"/>
      <w:divBdr>
        <w:top w:val="none" w:sz="0" w:space="0" w:color="auto"/>
        <w:left w:val="none" w:sz="0" w:space="0" w:color="auto"/>
        <w:bottom w:val="none" w:sz="0" w:space="0" w:color="auto"/>
        <w:right w:val="none" w:sz="0" w:space="0" w:color="auto"/>
      </w:divBdr>
      <w:divsChild>
        <w:div w:id="427431728">
          <w:marLeft w:val="0"/>
          <w:marRight w:val="0"/>
          <w:marTop w:val="0"/>
          <w:marBottom w:val="0"/>
          <w:divBdr>
            <w:top w:val="none" w:sz="0" w:space="0" w:color="auto"/>
            <w:left w:val="none" w:sz="0" w:space="0" w:color="auto"/>
            <w:bottom w:val="none" w:sz="0" w:space="0" w:color="auto"/>
            <w:right w:val="none" w:sz="0" w:space="0" w:color="auto"/>
          </w:divBdr>
        </w:div>
        <w:div w:id="568543027">
          <w:marLeft w:val="0"/>
          <w:marRight w:val="0"/>
          <w:marTop w:val="0"/>
          <w:marBottom w:val="0"/>
          <w:divBdr>
            <w:top w:val="none" w:sz="0" w:space="0" w:color="auto"/>
            <w:left w:val="none" w:sz="0" w:space="0" w:color="auto"/>
            <w:bottom w:val="none" w:sz="0" w:space="0" w:color="auto"/>
            <w:right w:val="none" w:sz="0" w:space="0" w:color="auto"/>
          </w:divBdr>
        </w:div>
      </w:divsChild>
    </w:div>
    <w:div w:id="714694908">
      <w:bodyDiv w:val="1"/>
      <w:marLeft w:val="0"/>
      <w:marRight w:val="0"/>
      <w:marTop w:val="0"/>
      <w:marBottom w:val="0"/>
      <w:divBdr>
        <w:top w:val="none" w:sz="0" w:space="0" w:color="auto"/>
        <w:left w:val="none" w:sz="0" w:space="0" w:color="auto"/>
        <w:bottom w:val="none" w:sz="0" w:space="0" w:color="auto"/>
        <w:right w:val="none" w:sz="0" w:space="0" w:color="auto"/>
      </w:divBdr>
      <w:divsChild>
        <w:div w:id="1790472968">
          <w:marLeft w:val="0"/>
          <w:marRight w:val="0"/>
          <w:marTop w:val="0"/>
          <w:marBottom w:val="0"/>
          <w:divBdr>
            <w:top w:val="none" w:sz="0" w:space="0" w:color="auto"/>
            <w:left w:val="none" w:sz="0" w:space="0" w:color="auto"/>
            <w:bottom w:val="none" w:sz="0" w:space="0" w:color="auto"/>
            <w:right w:val="none" w:sz="0" w:space="0" w:color="auto"/>
          </w:divBdr>
        </w:div>
      </w:divsChild>
    </w:div>
    <w:div w:id="850755579">
      <w:bodyDiv w:val="1"/>
      <w:marLeft w:val="0"/>
      <w:marRight w:val="0"/>
      <w:marTop w:val="0"/>
      <w:marBottom w:val="0"/>
      <w:divBdr>
        <w:top w:val="none" w:sz="0" w:space="0" w:color="auto"/>
        <w:left w:val="none" w:sz="0" w:space="0" w:color="auto"/>
        <w:bottom w:val="none" w:sz="0" w:space="0" w:color="auto"/>
        <w:right w:val="none" w:sz="0" w:space="0" w:color="auto"/>
      </w:divBdr>
      <w:divsChild>
        <w:div w:id="1755937672">
          <w:marLeft w:val="0"/>
          <w:marRight w:val="0"/>
          <w:marTop w:val="0"/>
          <w:marBottom w:val="0"/>
          <w:divBdr>
            <w:top w:val="none" w:sz="0" w:space="0" w:color="auto"/>
            <w:left w:val="none" w:sz="0" w:space="0" w:color="auto"/>
            <w:bottom w:val="none" w:sz="0" w:space="0" w:color="auto"/>
            <w:right w:val="none" w:sz="0" w:space="0" w:color="auto"/>
          </w:divBdr>
          <w:divsChild>
            <w:div w:id="1204832621">
              <w:marLeft w:val="0"/>
              <w:marRight w:val="0"/>
              <w:marTop w:val="0"/>
              <w:marBottom w:val="0"/>
              <w:divBdr>
                <w:top w:val="none" w:sz="0" w:space="0" w:color="auto"/>
                <w:left w:val="none" w:sz="0" w:space="0" w:color="auto"/>
                <w:bottom w:val="none" w:sz="0" w:space="0" w:color="auto"/>
                <w:right w:val="none" w:sz="0" w:space="0" w:color="auto"/>
              </w:divBdr>
              <w:divsChild>
                <w:div w:id="79915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rysearch.manchester.ac.uk/discovery/fulldisplay?docid=alma992976156625201631&amp;context=L&amp;vid=44MAN_INST:MU_NUI&amp;lang=en&amp;search_scope=MyInst_and_CI&amp;adaptor=Local%20Search%20Engine&amp;tab=Everything&amp;query=any,contains,Qualitative%20Data%20Analysis%20with%20NVivo&amp;sortby=rank&amp;pcAvailability=fal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69375-C3F8-4867-AF7E-C51BA04A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603</Words>
  <Characters>3440</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Madeleine Ryan</dc:creator>
  <cp:lastModifiedBy>Rachel McMenemy</cp:lastModifiedBy>
  <cp:revision>2</cp:revision>
  <dcterms:created xsi:type="dcterms:W3CDTF">2021-09-17T09:37:00Z</dcterms:created>
  <dcterms:modified xsi:type="dcterms:W3CDTF">2021-09-17T09:37:00Z</dcterms:modified>
</cp:coreProperties>
</file>