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82" w:rsidRDefault="00B84E82" w14:paraId="3459B245" w14:textId="77777777">
      <w:pPr>
        <w:spacing w:after="60"/>
        <w:ind w:left="425" w:hanging="425"/>
        <w:rPr>
          <w:rFonts w:ascii="Arial" w:hAnsi="Arial" w:eastAsia="Arial" w:cs="Arial"/>
          <w:sz w:val="18"/>
          <w:szCs w:val="18"/>
        </w:rPr>
      </w:pPr>
    </w:p>
    <w:tbl>
      <w:tblPr>
        <w:tblStyle w:val="a"/>
        <w:tblW w:w="13604" w:type="dxa"/>
        <w:tblInd w:w="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6946"/>
      </w:tblGrid>
      <w:tr w:rsidR="00B84E82" w:rsidTr="16313959" w14:paraId="67B8D5E5" w14:textId="77777777">
        <w:tc>
          <w:tcPr>
            <w:tcW w:w="6658" w:type="dxa"/>
            <w:tcMar/>
          </w:tcPr>
          <w:p w:rsidR="00B84E82" w:rsidRDefault="00AB24C9" w14:paraId="7018C5B3" w14:textId="4A629DBD">
            <w:pPr>
              <w:pStyle w:val="Heading2"/>
            </w:pPr>
            <w:r>
              <w:t>Review Meeting with Professional Mentor</w:t>
            </w:r>
          </w:p>
          <w:p w:rsidR="00B84E82" w:rsidRDefault="00AB24C9" w14:paraId="01654C8E" w14:textId="77777777">
            <w:pPr>
              <w:spacing w:before="120"/>
              <w:ind w:left="426" w:hanging="426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z w:val="18"/>
                <w:szCs w:val="18"/>
              </w:rPr>
              <w:t>To review and gain an overview of trainee’s progress (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two weeks of placement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left).</w:t>
            </w:r>
          </w:p>
          <w:p w:rsidR="00B84E82" w:rsidRDefault="00AB24C9" w14:paraId="2636A60D" w14:textId="256FBAEB" w14:noSpellErr="1">
            <w:pPr>
              <w:ind w:left="426" w:hanging="426"/>
              <w:rPr>
                <w:rFonts w:ascii="Arial" w:hAnsi="Arial" w:eastAsia="Arial" w:cs="Arial"/>
                <w:sz w:val="18"/>
                <w:szCs w:val="18"/>
              </w:rPr>
            </w:pP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tab/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To reflect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 xml:space="preserve"> on development in relation to the UoM ITE curriculum</w:t>
            </w:r>
          </w:p>
          <w:p w:rsidR="00B84E82" w:rsidRDefault="00AB24C9" w14:paraId="198CF89F" w14:textId="77777777" w14:noSpellErr="1">
            <w:pPr>
              <w:ind w:left="426" w:hanging="426"/>
              <w:rPr>
                <w:rFonts w:ascii="Arial" w:hAnsi="Arial" w:eastAsia="Arial" w:cs="Arial"/>
                <w:sz w:val="18"/>
                <w:szCs w:val="18"/>
              </w:rPr>
            </w:pP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tab/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o conside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,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 xml:space="preserve"> d</w:t>
            </w:r>
            <w:r w:rsidRPr="16313959" w:rsidR="16313959">
              <w:rPr>
                <w:rFonts w:ascii="Arial" w:hAnsi="Arial" w:eastAsia="Arial" w:cs="Arial"/>
                <w:sz w:val="18"/>
                <w:szCs w:val="18"/>
              </w:rPr>
              <w:t>iscuss and set developmental targets or action in remaining two weeks.</w:t>
            </w:r>
          </w:p>
          <w:p w:rsidR="00B84E82" w:rsidRDefault="00AB24C9" w14:paraId="502ABE12" w14:textId="2629EB00">
            <w:pPr>
              <w:spacing w:after="60"/>
              <w:ind w:left="425" w:hanging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z w:val="18"/>
                <w:szCs w:val="18"/>
              </w:rPr>
              <w:t>To moderate subject mentors’ judgements so far.</w:t>
            </w:r>
          </w:p>
        </w:tc>
        <w:tc>
          <w:tcPr>
            <w:tcW w:w="6946" w:type="dxa"/>
            <w:tcMar/>
          </w:tcPr>
          <w:p w:rsidR="00B84E82" w:rsidRDefault="00AB24C9" w14:paraId="12CA939E" w14:textId="77777777">
            <w:pPr>
              <w:spacing w:after="60"/>
              <w:ind w:left="425" w:hanging="425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Trainee/PM to make notes on meeting below</w:t>
            </w:r>
          </w:p>
          <w:p w:rsidR="00B84E82" w:rsidRDefault="00AB24C9" w14:paraId="008DD2BE" w14:textId="7E72406F">
            <w:pPr>
              <w:spacing w:after="60"/>
              <w:ind w:left="425" w:hanging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Trainees should bring to the meeting: </w:t>
            </w:r>
            <w:r>
              <w:rPr>
                <w:rFonts w:ascii="Arial" w:hAnsi="Arial" w:eastAsia="Arial" w:cs="Arial"/>
                <w:sz w:val="18"/>
                <w:szCs w:val="18"/>
              </w:rPr>
              <w:t>two recent lesson plan</w:t>
            </w:r>
            <w:r w:rsidR="00E2098E"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with evaluations, two lesson observations, progress matrix</w:t>
            </w:r>
          </w:p>
          <w:p w:rsidR="00B84E82" w:rsidRDefault="00AB24C9" w14:paraId="5BDA7B4B" w14:textId="77777777">
            <w:pPr>
              <w:spacing w:before="120"/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Professional Mentors will typically spend 15/20 minutes discussing and reviewing documentation, sharing judgements and setting developmental targets with the trainee. </w:t>
            </w:r>
          </w:p>
        </w:tc>
      </w:tr>
    </w:tbl>
    <w:p w:rsidR="00B84E82" w:rsidRDefault="00B84E82" w14:paraId="38F29BD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b/>
          <w:sz w:val="18"/>
          <w:szCs w:val="18"/>
        </w:rPr>
      </w:pPr>
    </w:p>
    <w:tbl>
      <w:tblPr>
        <w:tblStyle w:val="a0"/>
        <w:tblW w:w="157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3147"/>
        <w:gridCol w:w="3544"/>
        <w:gridCol w:w="6775"/>
      </w:tblGrid>
      <w:tr w:rsidR="00B84E82" w14:paraId="72CE528A" w14:textId="77777777">
        <w:trPr>
          <w:trHeight w:val="326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B84E82" w14:paraId="4E51654A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3466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</w:tcPr>
          <w:p w:rsidR="00B84E82" w:rsidRDefault="00AB24C9" w14:paraId="23A7AE16" w14:textId="77777777">
            <w:pPr>
              <w:jc w:val="center"/>
              <w:rPr>
                <w:rFonts w:ascii="Arial" w:hAnsi="Arial" w:eastAsia="Arial" w:cs="Arial"/>
                <w:b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sz w:val="40"/>
                <w:szCs w:val="40"/>
              </w:rPr>
              <w:t>Placement 1</w:t>
            </w:r>
          </w:p>
        </w:tc>
      </w:tr>
      <w:tr w:rsidR="00B84E82" w:rsidTr="00AB24C9" w14:paraId="65875C7D" w14:textId="77777777">
        <w:trPr>
          <w:trHeight w:val="454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AB24C9" w14:paraId="70415C16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Areas for scrutiny and discussion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AB24C9" w14:paraId="16769DD3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PM comments and judgements. </w:t>
            </w: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AB24C9" w14:paraId="5F91556F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Key areas for development for the remainder of this placement and next</w:t>
            </w:r>
          </w:p>
        </w:tc>
      </w:tr>
      <w:tr w:rsidR="00B84E82" w:rsidTr="00AB24C9" w14:paraId="6FCDFE29" w14:textId="77777777">
        <w:trPr>
          <w:trHeight w:val="925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AB24C9" w14:paraId="14F40719" w14:textId="15B8996C">
            <w:pPr>
              <w:ind w:left="284" w:hanging="28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   </w:t>
            </w:r>
            <w:r w:rsidR="00E2098E">
              <w:rPr>
                <w:rFonts w:ascii="Arial" w:hAnsi="Arial" w:eastAsia="Arial" w:cs="Arial"/>
                <w:sz w:val="20"/>
                <w:szCs w:val="20"/>
              </w:rPr>
              <w:t>Progress Matrix – action plan, notes and summaries – review trainee’s progress with evidence where appropriate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70C0FBD5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368A0B9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8EBB1BD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350E929A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0B1AE9DA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228A03C0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23BE8F0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081D4CF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="00B84E82" w:rsidTr="00AB24C9" w14:paraId="6EE85CFD" w14:textId="77777777">
        <w:trPr>
          <w:trHeight w:val="997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P="00E2098E" w:rsidRDefault="00AB24C9" w14:paraId="2521EE26" w14:textId="563F1F60">
            <w:pPr>
              <w:ind w:left="284" w:hanging="28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0D6D8E" w:rsidR="000D6D8E">
              <w:rPr>
                <w:rFonts w:ascii="Arial" w:hAnsi="Arial" w:eastAsia="Arial" w:cs="Arial"/>
                <w:b/>
                <w:sz w:val="20"/>
                <w:szCs w:val="20"/>
              </w:rPr>
              <w:t>Core Area 3</w:t>
            </w:r>
            <w:r w:rsidR="000D6D8E"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eastAsia="Arial" w:cs="Arial"/>
                <w:sz w:val="20"/>
                <w:szCs w:val="20"/>
              </w:rPr>
              <w:t>Planning</w:t>
            </w:r>
            <w:r w:rsidR="00E2098E">
              <w:rPr>
                <w:rFonts w:ascii="Arial" w:hAnsi="Arial" w:eastAsia="Arial" w:cs="Arial"/>
                <w:sz w:val="20"/>
                <w:szCs w:val="20"/>
              </w:rPr>
              <w:t>: r</w:t>
            </w:r>
            <w:r>
              <w:rPr>
                <w:rFonts w:ascii="Arial" w:hAnsi="Arial" w:eastAsia="Arial" w:cs="Arial"/>
                <w:sz w:val="20"/>
                <w:szCs w:val="20"/>
              </w:rPr>
              <w:t>efer to two recent lesson plans.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21B9E433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73743B6F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4D191965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56F00C22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520E6964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0DEDF088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7C3144A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0923C42A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3C293EB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15581348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B84E82" w:rsidTr="00AB24C9" w14:paraId="1781794D" w14:textId="77777777">
        <w:trPr>
          <w:trHeight w:val="984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AB24C9" w14:paraId="634439B6" w14:textId="701CD006">
            <w:pPr>
              <w:ind w:left="284" w:hanging="28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0D6D8E" w:rsidR="000D6D8E">
              <w:rPr>
                <w:rFonts w:ascii="Arial" w:hAnsi="Arial" w:eastAsia="Arial" w:cs="Arial"/>
                <w:b/>
                <w:sz w:val="20"/>
                <w:szCs w:val="20"/>
              </w:rPr>
              <w:t>Core Area 3</w:t>
            </w:r>
            <w:r w:rsidR="000D6D8E"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In lessons: </w:t>
            </w:r>
            <w:r w:rsidR="00E2098E"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efer to two recent lesson obs. and trainees’ own reflections.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4B66F93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4873CE15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1DB5D552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3C56E86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282DEC50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04CF868B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28692EEE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63A2F4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134E0A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449B5E6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B84E82" w:rsidTr="00AB24C9" w14:paraId="0554E0E4" w14:textId="77777777">
        <w:trPr>
          <w:trHeight w:val="844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AB24C9" w14:paraId="5D173751" w14:textId="77777777">
            <w:pPr>
              <w:ind w:left="284" w:hanging="28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>Feedback and targets – and the trainee’s response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5EB20F0B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6FF7F30F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16346D0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744772A4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7405FA42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245E996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5C30061E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396796D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5612D687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84E82" w:rsidRDefault="00B84E82" w14:paraId="2BBCCEC3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B84E82" w:rsidTr="00AB24C9" w14:paraId="6C927E69" w14:textId="77777777">
        <w:trPr>
          <w:trHeight w:val="385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E2098E" w14:paraId="4A5BFD59" w14:textId="01131D04">
            <w:pPr>
              <w:ind w:left="284" w:hanging="28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  <w:r w:rsidR="00AB24C9"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0D6D8E" w:rsidR="000D6D8E">
              <w:rPr>
                <w:rFonts w:ascii="Arial" w:hAnsi="Arial" w:eastAsia="Arial" w:cs="Arial"/>
                <w:b/>
                <w:sz w:val="20"/>
                <w:szCs w:val="20"/>
              </w:rPr>
              <w:t>Core Area 5</w:t>
            </w:r>
            <w:r w:rsidR="000D6D8E"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 w:rsidR="00AB24C9">
              <w:rPr>
                <w:rFonts w:ascii="Arial" w:hAnsi="Arial" w:eastAsia="Arial" w:cs="Arial"/>
                <w:sz w:val="20"/>
                <w:szCs w:val="20"/>
              </w:rPr>
              <w:t>Wider school involvement, e</w:t>
            </w:r>
            <w:r w:rsidR="008A4EB6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="00AB24C9">
              <w:rPr>
                <w:rFonts w:ascii="Arial" w:hAnsi="Arial" w:eastAsia="Arial" w:cs="Arial"/>
                <w:sz w:val="20"/>
                <w:szCs w:val="20"/>
              </w:rPr>
              <w:t>g.</w:t>
            </w:r>
            <w:r w:rsidR="008A4EB6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00AB24C9">
              <w:rPr>
                <w:rFonts w:ascii="Arial" w:hAnsi="Arial" w:eastAsia="Arial" w:cs="Arial"/>
                <w:sz w:val="20"/>
                <w:szCs w:val="20"/>
              </w:rPr>
              <w:t xml:space="preserve"> CPD, form group, extra </w:t>
            </w:r>
            <w:proofErr w:type="spellStart"/>
            <w:r w:rsidR="00AB24C9">
              <w:rPr>
                <w:rFonts w:ascii="Arial" w:hAnsi="Arial" w:eastAsia="Arial" w:cs="Arial"/>
                <w:sz w:val="20"/>
                <w:szCs w:val="20"/>
              </w:rPr>
              <w:t>curric</w:t>
            </w:r>
            <w:proofErr w:type="spellEnd"/>
            <w:r w:rsidR="00AB24C9">
              <w:rPr>
                <w:rFonts w:ascii="Arial" w:hAnsi="Arial" w:eastAsia="Arial" w:cs="Arial"/>
                <w:sz w:val="20"/>
                <w:szCs w:val="20"/>
              </w:rPr>
              <w:t>, SEN</w:t>
            </w:r>
            <w:r w:rsidR="008A4EB6">
              <w:rPr>
                <w:rFonts w:ascii="Arial" w:hAnsi="Arial" w:eastAsia="Arial" w:cs="Arial"/>
                <w:sz w:val="20"/>
                <w:szCs w:val="20"/>
              </w:rPr>
              <w:t>D</w:t>
            </w:r>
            <w:r w:rsidR="00AB24C9">
              <w:rPr>
                <w:rFonts w:ascii="Arial" w:hAnsi="Arial" w:eastAsia="Arial" w:cs="Arial"/>
                <w:sz w:val="20"/>
                <w:szCs w:val="20"/>
              </w:rPr>
              <w:t>, PHSE, RSE, events.</w:t>
            </w:r>
          </w:p>
        </w:tc>
        <w:tc>
          <w:tcPr>
            <w:tcW w:w="6691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461326E2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6E6E6"/>
          </w:tcPr>
          <w:p w:rsidR="00B84E82" w:rsidRDefault="00B84E82" w14:paraId="67C786FD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B84E82" w:rsidTr="000D6D8E" w14:paraId="4C8B467D" w14:textId="77777777">
        <w:trPr>
          <w:gridAfter w:val="2"/>
          <w:wAfter w:w="10319" w:type="dxa"/>
          <w:trHeight w:val="385"/>
        </w:trPr>
        <w:tc>
          <w:tcPr>
            <w:tcW w:w="2235" w:type="dxa"/>
            <w:tcBorders>
              <w:right w:val="single" w:color="000000" w:sz="18" w:space="0"/>
            </w:tcBorders>
          </w:tcPr>
          <w:p w:rsidR="00B84E82" w:rsidRDefault="008A4EB6" w14:paraId="4B086E91" w14:textId="4D7F49EE">
            <w:pPr>
              <w:ind w:left="284" w:hanging="284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Professional M</w:t>
            </w:r>
            <w:r w:rsidR="00AB24C9">
              <w:rPr>
                <w:rFonts w:ascii="Arial" w:hAnsi="Arial" w:eastAsia="Arial" w:cs="Arial"/>
                <w:b/>
                <w:sz w:val="18"/>
                <w:szCs w:val="18"/>
              </w:rPr>
              <w:t xml:space="preserve">entor to sign 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</w:tcPr>
          <w:p w:rsidR="00B84E82" w:rsidRDefault="00AB24C9" w14:paraId="1D868439" w14:textId="77777777">
            <w:pPr>
              <w:ind w:left="284" w:hanging="284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Signature</w:t>
            </w:r>
          </w:p>
        </w:tc>
      </w:tr>
    </w:tbl>
    <w:p w:rsidR="00B84E82" w:rsidRDefault="00B84E82" w14:paraId="161C03B4" w14:textId="77777777"/>
    <w:sectPr w:rsidR="00B84E82">
      <w:pgSz w:w="16820" w:h="11900" w:orient="portrait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82"/>
    <w:rsid w:val="000D6D8E"/>
    <w:rsid w:val="008A4EB6"/>
    <w:rsid w:val="00AB24C9"/>
    <w:rsid w:val="00B84E82"/>
    <w:rsid w:val="00E2098E"/>
    <w:rsid w:val="163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D578"/>
  <w15:docId w15:val="{F5CF71B3-6D6D-BC4C-8CC8-DBF45FD8EE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0" w:after="20"/>
      <w:outlineLvl w:val="1"/>
    </w:pPr>
    <w:rPr>
      <w:rFonts w:ascii="Arial" w:hAnsi="Arial" w:eastAsia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naina kotecha</lastModifiedBy>
  <revision>6</revision>
  <dcterms:created xsi:type="dcterms:W3CDTF">2021-07-27T14:43:00.0000000Z</dcterms:created>
  <dcterms:modified xsi:type="dcterms:W3CDTF">2022-06-24T10:27:03.5117478Z</dcterms:modified>
</coreProperties>
</file>