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C8C" w:rsidRDefault="009E1B48" w:rsidP="001D6C8C">
      <w:pPr>
        <w:spacing w:after="60"/>
        <w:rPr>
          <w:rFonts w:eastAsia="Times New Roman"/>
          <w:lang w:val="en-US" w:eastAsia="en-GB"/>
        </w:rPr>
      </w:pPr>
      <w:r>
        <w:rPr>
          <w:rFonts w:eastAsia="Times New Roman"/>
          <w:b/>
          <w:bCs/>
          <w:lang w:val="en-US" w:eastAsia="en-GB"/>
        </w:rPr>
        <w:t>From:</w:t>
      </w:r>
      <w:r>
        <w:rPr>
          <w:rFonts w:eastAsia="Times New Roman"/>
          <w:lang w:val="en-US" w:eastAsia="en-GB"/>
        </w:rPr>
        <w:t xml:space="preserve"> Equality </w:t>
      </w:r>
      <w:proofErr w:type="gramStart"/>
      <w:r>
        <w:rPr>
          <w:rFonts w:eastAsia="Times New Roman"/>
          <w:lang w:val="en-US" w:eastAsia="en-GB"/>
        </w:rPr>
        <w:t>And</w:t>
      </w:r>
      <w:proofErr w:type="gramEnd"/>
      <w:r>
        <w:rPr>
          <w:rFonts w:eastAsia="Times New Roman"/>
          <w:lang w:val="en-US" w:eastAsia="en-GB"/>
        </w:rPr>
        <w:t xml:space="preserve"> Diversity &lt;equalityanddiversity@manchester.ac.uk&gt; </w:t>
      </w:r>
    </w:p>
    <w:p w:rsidR="001D6C8C" w:rsidRDefault="009E1B48" w:rsidP="001D6C8C">
      <w:pPr>
        <w:spacing w:after="60"/>
        <w:rPr>
          <w:rFonts w:eastAsia="Times New Roman"/>
          <w:lang w:val="en-US" w:eastAsia="en-GB"/>
        </w:rPr>
      </w:pPr>
      <w:r>
        <w:rPr>
          <w:rFonts w:eastAsia="Times New Roman"/>
          <w:b/>
          <w:bCs/>
          <w:lang w:val="en-US" w:eastAsia="en-GB"/>
        </w:rPr>
        <w:t>Sent:</w:t>
      </w:r>
      <w:r>
        <w:rPr>
          <w:rFonts w:eastAsia="Times New Roman"/>
          <w:lang w:val="en-US" w:eastAsia="en-GB"/>
        </w:rPr>
        <w:t xml:space="preserve"> 24 August 2021 12:09</w:t>
      </w:r>
    </w:p>
    <w:p w:rsidR="001D6C8C" w:rsidRDefault="009E1B48" w:rsidP="001D6C8C">
      <w:pPr>
        <w:spacing w:after="60"/>
        <w:rPr>
          <w:rFonts w:eastAsia="Times New Roman"/>
          <w:lang w:val="en-US" w:eastAsia="en-GB"/>
        </w:rPr>
      </w:pPr>
      <w:r>
        <w:rPr>
          <w:rFonts w:eastAsia="Times New Roman"/>
          <w:b/>
          <w:bCs/>
          <w:lang w:val="en-US" w:eastAsia="en-GB"/>
        </w:rPr>
        <w:t>To:</w:t>
      </w:r>
      <w:r>
        <w:rPr>
          <w:rFonts w:eastAsia="Times New Roman"/>
          <w:lang w:val="en-US" w:eastAsia="en-GB"/>
        </w:rPr>
        <w:t xml:space="preserve"> </w:t>
      </w:r>
      <w:hyperlink r:id="rId5" w:history="1">
        <w:r w:rsidR="001D6C8C" w:rsidRPr="00695535">
          <w:rPr>
            <w:rStyle w:val="Hyperlink"/>
            <w:rFonts w:eastAsia="Times New Roman"/>
            <w:lang w:val="en-US" w:eastAsia="en-GB"/>
          </w:rPr>
          <w:t>ALLOUTALLIES@listserv.manchester.ac.uk</w:t>
        </w:r>
      </w:hyperlink>
    </w:p>
    <w:p w:rsidR="009E1B48" w:rsidRDefault="009E1B48" w:rsidP="001D6C8C">
      <w:pPr>
        <w:spacing w:after="120"/>
        <w:rPr>
          <w:rFonts w:eastAsia="Times New Roman"/>
          <w:lang w:val="en-US" w:eastAsia="en-GB"/>
        </w:rPr>
      </w:pPr>
      <w:r>
        <w:rPr>
          <w:rFonts w:eastAsia="Times New Roman"/>
          <w:b/>
          <w:bCs/>
          <w:lang w:val="en-US" w:eastAsia="en-GB"/>
        </w:rPr>
        <w:t>Subject:</w:t>
      </w:r>
      <w:r>
        <w:rPr>
          <w:rFonts w:eastAsia="Times New Roman"/>
          <w:lang w:val="en-US" w:eastAsia="en-GB"/>
        </w:rPr>
        <w:t xml:space="preserve"> [ALLOUTALLIES] Network Group Digest August 2021</w:t>
      </w:r>
    </w:p>
    <w:p w:rsidR="009E1B48" w:rsidRDefault="001D6C8C" w:rsidP="009E1B48">
      <w:pPr>
        <w:spacing w:before="120" w:after="120"/>
      </w:pPr>
      <w:r>
        <w:br/>
      </w:r>
      <w:r w:rsidR="009E1B48">
        <w:t>Our monthly roundup of everything we think you’ll find interesting</w:t>
      </w:r>
    </w:p>
    <w:p w:rsidR="001D6C8C" w:rsidRDefault="001D6C8C" w:rsidP="009E1B48">
      <w:pPr>
        <w:spacing w:before="120" w:after="120"/>
        <w:rPr>
          <w:b/>
          <w:bCs/>
          <w:color w:val="7030A0"/>
        </w:rPr>
      </w:pPr>
    </w:p>
    <w:p w:rsidR="001D6C8C" w:rsidRDefault="009E1B48" w:rsidP="009E1B48">
      <w:pPr>
        <w:spacing w:before="120" w:after="120"/>
        <w:rPr>
          <w:b/>
          <w:bCs/>
          <w:color w:val="7030A0"/>
        </w:rPr>
      </w:pPr>
      <w:r>
        <w:rPr>
          <w:b/>
          <w:bCs/>
          <w:color w:val="7030A0"/>
        </w:rPr>
        <w:t>Team News</w:t>
      </w:r>
    </w:p>
    <w:p w:rsidR="009E1B48" w:rsidRDefault="009E1B48" w:rsidP="009E1B48">
      <w:pPr>
        <w:spacing w:before="120" w:after="120"/>
      </w:pPr>
      <w:r>
        <w:rPr>
          <w:noProof/>
          <w:lang w:eastAsia="en-GB"/>
        </w:rPr>
        <w:drawing>
          <wp:anchor distT="0" distB="0" distL="114300" distR="114300" simplePos="0" relativeHeight="251659264" behindDoc="0" locked="0" layoutInCell="1" allowOverlap="1">
            <wp:simplePos x="0" y="0"/>
            <wp:positionH relativeFrom="column">
              <wp:posOffset>0</wp:posOffset>
            </wp:positionH>
            <wp:positionV relativeFrom="paragraph">
              <wp:posOffset>3175</wp:posOffset>
            </wp:positionV>
            <wp:extent cx="1447800" cy="74422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7800" cy="744220"/>
                    </a:xfrm>
                    <a:prstGeom prst="rect">
                      <a:avLst/>
                    </a:prstGeom>
                    <a:noFill/>
                  </pic:spPr>
                </pic:pic>
              </a:graphicData>
            </a:graphic>
            <wp14:sizeRelH relativeFrom="page">
              <wp14:pctWidth>0</wp14:pctWidth>
            </wp14:sizeRelH>
            <wp14:sizeRelV relativeFrom="page">
              <wp14:pctHeight>0</wp14:pctHeight>
            </wp14:sizeRelV>
          </wp:anchor>
        </w:drawing>
      </w:r>
      <w:r>
        <w:t>We are delighted to announce some changes to our team!</w:t>
      </w:r>
    </w:p>
    <w:p w:rsidR="009E1B48" w:rsidRDefault="009E1B48" w:rsidP="009E1B48">
      <w:pPr>
        <w:spacing w:before="120" w:after="120"/>
      </w:pPr>
      <w:r>
        <w:t xml:space="preserve">As of 1 August we are now in a stand-alone Directorate with </w:t>
      </w:r>
      <w:hyperlink r:id="rId7" w:history="1">
        <w:proofErr w:type="spellStart"/>
        <w:r>
          <w:rPr>
            <w:rStyle w:val="Hyperlink"/>
          </w:rPr>
          <w:t>Banji</w:t>
        </w:r>
        <w:proofErr w:type="spellEnd"/>
        <w:r>
          <w:rPr>
            <w:rStyle w:val="Hyperlink"/>
          </w:rPr>
          <w:t xml:space="preserve"> </w:t>
        </w:r>
        <w:proofErr w:type="spellStart"/>
        <w:r>
          <w:rPr>
            <w:rStyle w:val="Hyperlink"/>
          </w:rPr>
          <w:t>Adewumi</w:t>
        </w:r>
        <w:proofErr w:type="spellEnd"/>
      </w:hyperlink>
      <w:r>
        <w:t xml:space="preserve"> already in post as the new Director.</w:t>
      </w:r>
    </w:p>
    <w:p w:rsidR="009E1B48" w:rsidRDefault="009E1B48" w:rsidP="009E1B48">
      <w:pPr>
        <w:spacing w:before="120" w:after="120"/>
      </w:pPr>
      <w:r>
        <w:t>We are also joined by Paula O’Grady as admin support and Kathryn Bradley as EDI Partner.</w:t>
      </w:r>
    </w:p>
    <w:p w:rsidR="009E1B48" w:rsidRDefault="009E1B48" w:rsidP="009E1B48">
      <w:pPr>
        <w:spacing w:before="120" w:after="120"/>
      </w:pPr>
      <w:r>
        <w:t xml:space="preserve">Our interim head </w:t>
      </w:r>
      <w:proofErr w:type="spellStart"/>
      <w:r>
        <w:t>Mehrunnisa</w:t>
      </w:r>
      <w:proofErr w:type="spellEnd"/>
      <w:r>
        <w:t xml:space="preserve"> will leave us at the end of the month and I am sure you will all join us in thanking her for leading the EDI Team into a new era!</w:t>
      </w:r>
    </w:p>
    <w:p w:rsidR="009E1B48" w:rsidRDefault="009E1B48" w:rsidP="009E1B48">
      <w:pPr>
        <w:spacing w:before="120" w:after="120"/>
        <w:rPr>
          <w:b/>
          <w:bCs/>
          <w:color w:val="1F497D"/>
        </w:rPr>
      </w:pPr>
      <w:r>
        <w:rPr>
          <w:b/>
          <w:bCs/>
        </w:rPr>
        <w:t xml:space="preserve">Full details will be published here: </w:t>
      </w:r>
      <w:hyperlink r:id="rId8" w:history="1">
        <w:r>
          <w:rPr>
            <w:rStyle w:val="Hyperlink"/>
            <w:b/>
            <w:bCs/>
          </w:rPr>
          <w:t xml:space="preserve">Meet </w:t>
        </w:r>
        <w:proofErr w:type="gramStart"/>
        <w:r>
          <w:rPr>
            <w:rStyle w:val="Hyperlink"/>
            <w:b/>
            <w:bCs/>
          </w:rPr>
          <w:t>The</w:t>
        </w:r>
        <w:proofErr w:type="gramEnd"/>
        <w:r>
          <w:rPr>
            <w:rStyle w:val="Hyperlink"/>
            <w:b/>
            <w:bCs/>
          </w:rPr>
          <w:t xml:space="preserve"> Team</w:t>
        </w:r>
      </w:hyperlink>
    </w:p>
    <w:p w:rsidR="009E1B48" w:rsidRDefault="009E1B48" w:rsidP="009E1B48">
      <w:pPr>
        <w:spacing w:before="120" w:after="120"/>
        <w:rPr>
          <w:b/>
          <w:bCs/>
          <w:color w:val="1F497D"/>
        </w:rPr>
      </w:pPr>
    </w:p>
    <w:p w:rsidR="009E1B48" w:rsidRDefault="009E1B48" w:rsidP="009E1B48">
      <w:pPr>
        <w:spacing w:before="120" w:after="120"/>
        <w:rPr>
          <w:b/>
          <w:bCs/>
          <w:color w:val="7030A0"/>
        </w:rPr>
      </w:pPr>
      <w:r>
        <w:rPr>
          <w:b/>
          <w:bCs/>
          <w:color w:val="7030A0"/>
        </w:rPr>
        <w:t>Manchester Pride at UoM</w:t>
      </w:r>
    </w:p>
    <w:p w:rsidR="009E1B48" w:rsidRDefault="009E1B48" w:rsidP="009E1B48">
      <w:pPr>
        <w:spacing w:before="120" w:after="120"/>
      </w:pPr>
      <w:r>
        <w:t> </w:t>
      </w:r>
      <w:r>
        <w:rPr>
          <w:noProof/>
          <w:lang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476375" cy="830580"/>
            <wp:effectExtent l="0" t="0" r="9525" b="762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6375" cy="830580"/>
                    </a:xfrm>
                    <a:prstGeom prst="rect">
                      <a:avLst/>
                    </a:prstGeom>
                    <a:noFill/>
                  </pic:spPr>
                </pic:pic>
              </a:graphicData>
            </a:graphic>
            <wp14:sizeRelH relativeFrom="page">
              <wp14:pctWidth>0</wp14:pctWidth>
            </wp14:sizeRelH>
            <wp14:sizeRelV relativeFrom="page">
              <wp14:pctHeight>0</wp14:pctHeight>
            </wp14:sizeRelV>
          </wp:anchor>
        </w:drawing>
      </w:r>
      <w:r>
        <w:t>Once again The University will be supporting Manchester Pride – albeit in a different format this year.</w:t>
      </w:r>
    </w:p>
    <w:p w:rsidR="009E1B48" w:rsidRDefault="009E1B48" w:rsidP="009E1B48">
      <w:pPr>
        <w:spacing w:before="120" w:after="120"/>
      </w:pPr>
      <w:r>
        <w:t>As the main parade has been cancelled, we’ve come up with a few things for everyone to be involved in:</w:t>
      </w:r>
    </w:p>
    <w:p w:rsidR="009E1B48" w:rsidRDefault="009E1B48" w:rsidP="009E1B48">
      <w:pPr>
        <w:pStyle w:val="ListParagraph"/>
        <w:numPr>
          <w:ilvl w:val="0"/>
          <w:numId w:val="1"/>
        </w:numPr>
        <w:spacing w:before="120" w:after="120"/>
      </w:pPr>
      <w:r>
        <w:t xml:space="preserve">Starting with a lunchtime event, on Thursday 26 August, we have an opportunity for open conversation with colleagues from Salford University to discussion LGBTQ+ inclusion in Higher Education. Please sign up via the below Eventbrite link, and feel free to submit topics for discussion! </w:t>
      </w:r>
      <w:hyperlink r:id="rId10" w:tgtFrame="_blank" w:history="1">
        <w:r>
          <w:rPr>
            <w:rStyle w:val="Hyperlink"/>
          </w:rPr>
          <w:t>https://www.eventbrite.co.uk/.../lgbtq-inclusion-in-he...</w:t>
        </w:r>
      </w:hyperlink>
    </w:p>
    <w:p w:rsidR="009E1B48" w:rsidRDefault="009E1B48" w:rsidP="009E1B48">
      <w:pPr>
        <w:pStyle w:val="ListParagraph"/>
        <w:numPr>
          <w:ilvl w:val="0"/>
          <w:numId w:val="1"/>
        </w:numPr>
        <w:spacing w:before="120" w:after="120"/>
      </w:pPr>
      <w:r>
        <w:t>The very same evening, the Museum are hosting their now annual event with phenomenal Family Gorgeous. With two separate show times, you can find more information and free tickets at this Eventbrite link  </w:t>
      </w:r>
      <w:hyperlink r:id="rId11" w:tgtFrame="_blank" w:history="1">
        <w:r>
          <w:rPr>
            <w:rStyle w:val="Hyperlink"/>
          </w:rPr>
          <w:t>https://www.eventbrite.com/.../an-evening-with-the-family...</w:t>
        </w:r>
      </w:hyperlink>
    </w:p>
    <w:p w:rsidR="009E1B48" w:rsidRDefault="009E1B48" w:rsidP="009E1B48">
      <w:pPr>
        <w:spacing w:before="120" w:after="120"/>
      </w:pPr>
      <w:r>
        <w:t xml:space="preserve">We would also like to invite you to join us for an informal ALLOUT Picnic on the afternoon of </w:t>
      </w:r>
      <w:r>
        <w:rPr>
          <w:b/>
          <w:bCs/>
        </w:rPr>
        <w:t>Sunday 29 August from 12.30pm</w:t>
      </w:r>
      <w:r>
        <w:t xml:space="preserve"> on the </w:t>
      </w:r>
      <w:proofErr w:type="spellStart"/>
      <w:r>
        <w:t>Vimto</w:t>
      </w:r>
      <w:proofErr w:type="spellEnd"/>
      <w:r>
        <w:t xml:space="preserve"> Lawn outside Sackville Street building – bring a blanket and whilst we will provide some refreshments, it’s wide to bring some of your own!</w:t>
      </w:r>
    </w:p>
    <w:p w:rsidR="009E1B48" w:rsidRDefault="009E1B48" w:rsidP="009E1B48">
      <w:pPr>
        <w:spacing w:before="120" w:after="120"/>
      </w:pPr>
      <w:r>
        <w:t xml:space="preserve">There are a number of graphics attached for you to include in your email signature, tweets or even as your Zoom/Teams background! We've updated our classic Pride Manchester Bee to include the </w:t>
      </w:r>
      <w:proofErr w:type="gramStart"/>
      <w:r>
        <w:t>new</w:t>
      </w:r>
      <w:proofErr w:type="gramEnd"/>
      <w:r>
        <w:t xml:space="preserve"> Philadelphia Flag, so why not spread the love using </w:t>
      </w:r>
      <w:hyperlink r:id="rId12" w:history="1">
        <w:r>
          <w:rPr>
            <w:rStyle w:val="Hyperlink"/>
          </w:rPr>
          <w:t>#</w:t>
        </w:r>
        <w:proofErr w:type="spellStart"/>
        <w:r>
          <w:rPr>
            <w:rStyle w:val="Hyperlink"/>
          </w:rPr>
          <w:t>UoMPride</w:t>
        </w:r>
        <w:proofErr w:type="spellEnd"/>
      </w:hyperlink>
      <w:r>
        <w:t xml:space="preserve"> over all social media.</w:t>
      </w:r>
    </w:p>
    <w:p w:rsidR="009E1B48" w:rsidRDefault="009E1B48" w:rsidP="009E1B48">
      <w:pPr>
        <w:spacing w:before="120" w:after="120"/>
      </w:pPr>
    </w:p>
    <w:p w:rsidR="009E1B48" w:rsidRDefault="009E1B48" w:rsidP="009E1B48">
      <w:pPr>
        <w:spacing w:before="120" w:after="120"/>
        <w:rPr>
          <w:b/>
          <w:bCs/>
          <w:color w:val="7030A0"/>
        </w:rPr>
      </w:pPr>
      <w:r>
        <w:rPr>
          <w:b/>
          <w:bCs/>
          <w:color w:val="7030A0"/>
        </w:rPr>
        <w:t>Network Group Development Sessions</w:t>
      </w:r>
    </w:p>
    <w:p w:rsidR="009E1B48" w:rsidRDefault="001D6C8C" w:rsidP="009E1B48">
      <w:pPr>
        <w:spacing w:before="120" w:after="120"/>
      </w:pPr>
      <w:r>
        <w:rPr>
          <w:noProof/>
          <w:lang w:eastAsia="en-GB"/>
        </w:rPr>
        <w:drawing>
          <wp:anchor distT="0" distB="0" distL="114300" distR="114300" simplePos="0" relativeHeight="251661312" behindDoc="0" locked="0" layoutInCell="1" allowOverlap="1">
            <wp:simplePos x="0" y="0"/>
            <wp:positionH relativeFrom="column">
              <wp:posOffset>4129872</wp:posOffset>
            </wp:positionH>
            <wp:positionV relativeFrom="paragraph">
              <wp:posOffset>-116617</wp:posOffset>
            </wp:positionV>
            <wp:extent cx="1581150" cy="1097915"/>
            <wp:effectExtent l="0" t="0" r="0" b="698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1150" cy="1097915"/>
                    </a:xfrm>
                    <a:prstGeom prst="rect">
                      <a:avLst/>
                    </a:prstGeom>
                    <a:noFill/>
                  </pic:spPr>
                </pic:pic>
              </a:graphicData>
            </a:graphic>
            <wp14:sizeRelH relativeFrom="page">
              <wp14:pctWidth>0</wp14:pctWidth>
            </wp14:sizeRelH>
            <wp14:sizeRelV relativeFrom="page">
              <wp14:pctHeight>0</wp14:pctHeight>
            </wp14:sizeRelV>
          </wp:anchor>
        </w:drawing>
      </w:r>
      <w:r w:rsidR="009E1B48">
        <w:t>Members of the three largest network groups (DSN, BAME and ALLOUT) will have received an invite (via the chairs) to attend a development session – some of these have been postponed until September – but if you have been invited, please do respond so we can advise the facilitators of numbers.</w:t>
      </w:r>
    </w:p>
    <w:p w:rsidR="009E1B48" w:rsidRDefault="009E1B48" w:rsidP="009E1B48">
      <w:pPr>
        <w:spacing w:before="120" w:after="120"/>
      </w:pPr>
      <w:r>
        <w:lastRenderedPageBreak/>
        <w:t>These sessions will be extended to other networks in 2022, so more news will be circulated as dates become available.</w:t>
      </w:r>
    </w:p>
    <w:p w:rsidR="009E1B48" w:rsidRPr="001D6C8C" w:rsidRDefault="009E1B48" w:rsidP="009E1B48">
      <w:pPr>
        <w:spacing w:before="120" w:after="120"/>
      </w:pPr>
      <w:r>
        <w:t>There will also be a special session for chairs of the groups and this will be communicated directly once the date is confirmed.</w:t>
      </w:r>
    </w:p>
    <w:p w:rsidR="009E1B48" w:rsidRDefault="009E1B48" w:rsidP="009E1B48">
      <w:pPr>
        <w:spacing w:before="120" w:after="120"/>
        <w:rPr>
          <w:color w:val="1F497D"/>
        </w:rPr>
      </w:pPr>
    </w:p>
    <w:p w:rsidR="009E1B48" w:rsidRDefault="009E1B48" w:rsidP="009E1B48">
      <w:pPr>
        <w:spacing w:before="120" w:after="120"/>
        <w:rPr>
          <w:b/>
          <w:bCs/>
        </w:rPr>
      </w:pPr>
      <w:r>
        <w:rPr>
          <w:b/>
          <w:bCs/>
          <w:color w:val="7030A0"/>
        </w:rPr>
        <w:t>Women in Cancer and the Gender Equality Roadmap</w:t>
      </w:r>
    </w:p>
    <w:p w:rsidR="009E1B48" w:rsidRDefault="001D6C8C" w:rsidP="009E1B48">
      <w:pPr>
        <w:spacing w:before="120" w:after="120"/>
      </w:pPr>
      <w:r>
        <w:rPr>
          <w:noProof/>
          <w:lang w:eastAsia="en-GB"/>
        </w:rPr>
        <w:drawing>
          <wp:anchor distT="0" distB="0" distL="114300" distR="114300" simplePos="0" relativeHeight="251662336" behindDoc="0" locked="0" layoutInCell="1" allowOverlap="1">
            <wp:simplePos x="0" y="0"/>
            <wp:positionH relativeFrom="column">
              <wp:posOffset>11514</wp:posOffset>
            </wp:positionH>
            <wp:positionV relativeFrom="paragraph">
              <wp:posOffset>8283</wp:posOffset>
            </wp:positionV>
            <wp:extent cx="2269490" cy="7048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9490" cy="704850"/>
                    </a:xfrm>
                    <a:prstGeom prst="rect">
                      <a:avLst/>
                    </a:prstGeom>
                    <a:noFill/>
                  </pic:spPr>
                </pic:pic>
              </a:graphicData>
            </a:graphic>
            <wp14:sizeRelH relativeFrom="page">
              <wp14:pctWidth>0</wp14:pctWidth>
            </wp14:sizeRelH>
            <wp14:sizeRelV relativeFrom="page">
              <wp14:pctHeight>0</wp14:pctHeight>
            </wp14:sizeRelV>
          </wp:anchor>
        </w:drawing>
      </w:r>
      <w:r w:rsidR="009E1B48">
        <w:t xml:space="preserve">Women in Cancer is a supportive network to connect women working in all aspects of cancer research across the University </w:t>
      </w:r>
      <w:proofErr w:type="gramStart"/>
      <w:r w:rsidR="009E1B48">
        <w:t>of</w:t>
      </w:r>
      <w:proofErr w:type="gramEnd"/>
      <w:r w:rsidR="009E1B48">
        <w:t xml:space="preserve"> Manchester &amp; Manchester Cancer Research Centre</w:t>
      </w:r>
    </w:p>
    <w:p w:rsidR="009E1B48" w:rsidRDefault="009E1B48" w:rsidP="009E1B48">
      <w:pPr>
        <w:spacing w:before="120" w:after="120"/>
      </w:pPr>
      <w:r>
        <w:t>The network strives to promote advocacy, mentorship and positive action to build confidence to pursue their ambitions and establish more equitable working practises.</w:t>
      </w:r>
    </w:p>
    <w:p w:rsidR="009E1B48" w:rsidRDefault="009E1B48" w:rsidP="009E1B48">
      <w:pPr>
        <w:spacing w:before="120" w:after="120"/>
      </w:pPr>
      <w:r>
        <w:t xml:space="preserve">They are supporting the </w:t>
      </w:r>
      <w:r>
        <w:rPr>
          <w:b/>
          <w:bCs/>
        </w:rPr>
        <w:t>UK Parliament Women and Equalities Committee</w:t>
      </w:r>
      <w:r>
        <w:t xml:space="preserve"> to gather real world evidence for their inquiry into the </w:t>
      </w:r>
      <w:r>
        <w:rPr>
          <w:b/>
          <w:bCs/>
        </w:rPr>
        <w:t>Menopause and the workplace</w:t>
      </w:r>
      <w:r>
        <w:t xml:space="preserve">.  They are collecting comments and experiences anonymously here: </w:t>
      </w:r>
      <w:hyperlink r:id="rId15" w:history="1">
        <w:r>
          <w:rPr>
            <w:rStyle w:val="Hyperlink"/>
          </w:rPr>
          <w:t>https://padlet.com/suzannejohnson/Menopause</w:t>
        </w:r>
      </w:hyperlink>
      <w:r>
        <w:t>.  This will feed directly into the survey.  Closes 17</w:t>
      </w:r>
      <w:r>
        <w:rPr>
          <w:vertAlign w:val="superscript"/>
        </w:rPr>
        <w:t>th</w:t>
      </w:r>
      <w:r>
        <w:t xml:space="preserve"> September 2021.</w:t>
      </w:r>
    </w:p>
    <w:p w:rsidR="009E1B48" w:rsidRDefault="009E1B48" w:rsidP="009E1B48">
      <w:pPr>
        <w:spacing w:before="120" w:after="120"/>
        <w:rPr>
          <w:b/>
          <w:bCs/>
        </w:rPr>
      </w:pPr>
    </w:p>
    <w:p w:rsidR="009E1B48" w:rsidRDefault="009E1B48" w:rsidP="009E1B48">
      <w:pPr>
        <w:spacing w:before="120" w:after="120"/>
        <w:rPr>
          <w:b/>
          <w:bCs/>
          <w:color w:val="7030A0"/>
        </w:rPr>
      </w:pPr>
      <w:r>
        <w:rPr>
          <w:b/>
          <w:bCs/>
          <w:color w:val="7030A0"/>
        </w:rPr>
        <w:t>Car Parking changes from 1</w:t>
      </w:r>
      <w:r>
        <w:rPr>
          <w:b/>
          <w:bCs/>
          <w:color w:val="7030A0"/>
          <w:vertAlign w:val="superscript"/>
        </w:rPr>
        <w:t>st</w:t>
      </w:r>
      <w:r>
        <w:rPr>
          <w:b/>
          <w:bCs/>
          <w:color w:val="7030A0"/>
        </w:rPr>
        <w:t xml:space="preserve"> October</w:t>
      </w:r>
    </w:p>
    <w:p w:rsidR="009E1B48" w:rsidRDefault="009E1B48" w:rsidP="009E1B48">
      <w:pPr>
        <w:spacing w:before="120" w:after="120"/>
      </w:pPr>
      <w:r>
        <w:rPr>
          <w:noProof/>
          <w:lang w:eastAsia="en-GB"/>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971675" cy="1261110"/>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1675" cy="1261110"/>
                    </a:xfrm>
                    <a:prstGeom prst="rect">
                      <a:avLst/>
                    </a:prstGeom>
                    <a:noFill/>
                  </pic:spPr>
                </pic:pic>
              </a:graphicData>
            </a:graphic>
            <wp14:sizeRelH relativeFrom="page">
              <wp14:pctWidth>0</wp14:pctWidth>
            </wp14:sizeRelH>
            <wp14:sizeRelV relativeFrom="page">
              <wp14:pctHeight>0</wp14:pctHeight>
            </wp14:sizeRelV>
          </wp:anchor>
        </w:drawing>
      </w:r>
      <w:r>
        <w:t>Following feedback and input from members of various staff network groups, as well as other considerations, the proposed car parking charges to be implemented were postponed and reconsidered.</w:t>
      </w:r>
    </w:p>
    <w:p w:rsidR="009E1B48" w:rsidRDefault="009E1B48" w:rsidP="009E1B48">
      <w:pPr>
        <w:spacing w:before="120" w:after="120"/>
      </w:pPr>
      <w:r>
        <w:t>New charges and process will come into effect from 1</w:t>
      </w:r>
      <w:r>
        <w:rPr>
          <w:vertAlign w:val="superscript"/>
        </w:rPr>
        <w:t>st</w:t>
      </w:r>
      <w:r>
        <w:t xml:space="preserve"> October, so if you do use car park, the information on </w:t>
      </w:r>
      <w:proofErr w:type="spellStart"/>
      <w:r>
        <w:t>StaffNet</w:t>
      </w:r>
      <w:proofErr w:type="spellEnd"/>
      <w:r>
        <w:t xml:space="preserve"> will be of relevance to you:</w:t>
      </w:r>
    </w:p>
    <w:p w:rsidR="009E1B48" w:rsidRDefault="009E1B48" w:rsidP="009E1B48">
      <w:pPr>
        <w:spacing w:before="120" w:after="120"/>
      </w:pPr>
      <w:hyperlink r:id="rId17" w:history="1">
        <w:proofErr w:type="spellStart"/>
        <w:r>
          <w:rPr>
            <w:rStyle w:val="Hyperlink"/>
          </w:rPr>
          <w:t>StaffNet</w:t>
        </w:r>
        <w:proofErr w:type="spellEnd"/>
        <w:r>
          <w:rPr>
            <w:rStyle w:val="Hyperlink"/>
          </w:rPr>
          <w:t xml:space="preserve"> Article on Car parking</w:t>
        </w:r>
      </w:hyperlink>
    </w:p>
    <w:p w:rsidR="009E1B48" w:rsidRDefault="009E1B48" w:rsidP="009E1B48">
      <w:pPr>
        <w:spacing w:before="120" w:after="120"/>
      </w:pPr>
      <w:r>
        <w:t>These changes are intended to offer more flexibility to car users and to support the University’s approach to hybrid working in the future.</w:t>
      </w:r>
    </w:p>
    <w:p w:rsidR="009E1B48" w:rsidRDefault="009E1B48" w:rsidP="009E1B48">
      <w:pPr>
        <w:spacing w:before="120" w:after="120"/>
      </w:pPr>
    </w:p>
    <w:p w:rsidR="009E1B48" w:rsidRDefault="009E1B48" w:rsidP="009E1B48">
      <w:pPr>
        <w:spacing w:before="120" w:after="120"/>
        <w:rPr>
          <w:b/>
          <w:bCs/>
          <w:color w:val="7030A0"/>
        </w:rPr>
      </w:pPr>
      <w:r>
        <w:rPr>
          <w:b/>
          <w:bCs/>
          <w:color w:val="7030A0"/>
        </w:rPr>
        <w:t>Alan Turing Institute Funding</w:t>
      </w:r>
    </w:p>
    <w:p w:rsidR="009E1B48" w:rsidRDefault="009E1B48" w:rsidP="009E1B48">
      <w:pPr>
        <w:spacing w:before="120" w:after="120"/>
      </w:pPr>
      <w:r>
        <w:rPr>
          <w:noProof/>
          <w:lang w:eastAsia="en-GB"/>
        </w:rPr>
        <w:drawing>
          <wp:anchor distT="0" distB="0" distL="114300" distR="114300" simplePos="0" relativeHeight="251664384" behindDoc="0" locked="0" layoutInCell="1" allowOverlap="1">
            <wp:simplePos x="0" y="0"/>
            <wp:positionH relativeFrom="column">
              <wp:posOffset>0</wp:posOffset>
            </wp:positionH>
            <wp:positionV relativeFrom="paragraph">
              <wp:posOffset>3175</wp:posOffset>
            </wp:positionV>
            <wp:extent cx="1085850" cy="1080770"/>
            <wp:effectExtent l="0" t="0" r="0" b="508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5850" cy="1080770"/>
                    </a:xfrm>
                    <a:prstGeom prst="rect">
                      <a:avLst/>
                    </a:prstGeom>
                    <a:noFill/>
                  </pic:spPr>
                </pic:pic>
              </a:graphicData>
            </a:graphic>
            <wp14:sizeRelH relativeFrom="page">
              <wp14:pctWidth>0</wp14:pctWidth>
            </wp14:sizeRelH>
            <wp14:sizeRelV relativeFrom="page">
              <wp14:pctHeight>0</wp14:pctHeight>
            </wp14:sizeRelV>
          </wp:anchor>
        </w:drawing>
      </w:r>
      <w:r>
        <w:t>We have been asked to share this information on Funding Sandpits - Health and Care, Sustainability and Digital Twins</w:t>
      </w:r>
    </w:p>
    <w:p w:rsidR="009E1B48" w:rsidRDefault="009E1B48" w:rsidP="009E1B48">
      <w:pPr>
        <w:spacing w:before="120" w:after="120"/>
      </w:pPr>
    </w:p>
    <w:p w:rsidR="009E1B48" w:rsidRDefault="009E1B48" w:rsidP="009E1B48">
      <w:pPr>
        <w:pStyle w:val="ListParagraph"/>
        <w:numPr>
          <w:ilvl w:val="0"/>
          <w:numId w:val="2"/>
        </w:numPr>
        <w:spacing w:before="120" w:after="120"/>
      </w:pPr>
      <w:hyperlink r:id="rId19" w:history="1">
        <w:proofErr w:type="spellStart"/>
        <w:r>
          <w:rPr>
            <w:rStyle w:val="Hyperlink"/>
          </w:rPr>
          <w:t>StaffNet</w:t>
        </w:r>
        <w:proofErr w:type="spellEnd"/>
        <w:r>
          <w:rPr>
            <w:rStyle w:val="Hyperlink"/>
          </w:rPr>
          <w:t xml:space="preserve"> Article</w:t>
        </w:r>
      </w:hyperlink>
    </w:p>
    <w:p w:rsidR="009E1B48" w:rsidRDefault="009E1B48" w:rsidP="009E1B48">
      <w:pPr>
        <w:spacing w:before="120" w:after="120"/>
      </w:pPr>
    </w:p>
    <w:p w:rsidR="009E1B48" w:rsidRDefault="009E1B48" w:rsidP="009E1B48">
      <w:pPr>
        <w:spacing w:before="120" w:after="120"/>
      </w:pPr>
    </w:p>
    <w:p w:rsidR="009E1B48" w:rsidRDefault="009E1B48" w:rsidP="009E1B48">
      <w:pPr>
        <w:spacing w:before="120" w:after="120"/>
        <w:rPr>
          <w:b/>
          <w:bCs/>
          <w:color w:val="7030A0"/>
        </w:rPr>
      </w:pPr>
      <w:r>
        <w:rPr>
          <w:b/>
          <w:bCs/>
          <w:color w:val="7030A0"/>
        </w:rPr>
        <w:t>Women in higher education invited to 'The future is OURS' 6-10 September</w:t>
      </w:r>
    </w:p>
    <w:p w:rsidR="009E1B48" w:rsidRDefault="001D6C8C" w:rsidP="009E1B48">
      <w:pPr>
        <w:spacing w:before="120" w:after="120"/>
        <w:rPr>
          <w:color w:val="1F497D"/>
        </w:rPr>
      </w:pPr>
      <w:r>
        <w:rPr>
          <w:noProof/>
          <w:lang w:eastAsia="en-GB"/>
        </w:rPr>
        <w:drawing>
          <wp:anchor distT="0" distB="0" distL="114300" distR="114300" simplePos="0" relativeHeight="251665408" behindDoc="0" locked="0" layoutInCell="1" allowOverlap="1">
            <wp:simplePos x="0" y="0"/>
            <wp:positionH relativeFrom="margin">
              <wp:align>left</wp:align>
            </wp:positionH>
            <wp:positionV relativeFrom="paragraph">
              <wp:posOffset>148583</wp:posOffset>
            </wp:positionV>
            <wp:extent cx="2280920" cy="581025"/>
            <wp:effectExtent l="0" t="0" r="508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0920" cy="581025"/>
                    </a:xfrm>
                    <a:prstGeom prst="rect">
                      <a:avLst/>
                    </a:prstGeom>
                    <a:noFill/>
                  </pic:spPr>
                </pic:pic>
              </a:graphicData>
            </a:graphic>
            <wp14:sizeRelH relativeFrom="page">
              <wp14:pctWidth>0</wp14:pctWidth>
            </wp14:sizeRelH>
            <wp14:sizeRelV relativeFrom="page">
              <wp14:pctHeight>0</wp14:pctHeight>
            </wp14:sizeRelV>
          </wp:anchor>
        </w:drawing>
      </w:r>
      <w:r w:rsidR="009E1B48">
        <w:t>Women working in higher education are being invited to attend an online conference organised by the </w:t>
      </w:r>
      <w:hyperlink r:id="rId21" w:history="1">
        <w:r w:rsidR="009E1B48">
          <w:rPr>
            <w:rStyle w:val="Hyperlink"/>
          </w:rPr>
          <w:t>Women’s Higher Education Network (WHEN)</w:t>
        </w:r>
      </w:hyperlink>
      <w:r w:rsidR="009E1B48">
        <w:rPr>
          <w:color w:val="1F497D"/>
        </w:rPr>
        <w:t>.  Called </w:t>
      </w:r>
      <w:r w:rsidR="009E1B48">
        <w:rPr>
          <w:i/>
          <w:iCs/>
          <w:color w:val="1F497D"/>
        </w:rPr>
        <w:t>‘The Future is OURS’</w:t>
      </w:r>
      <w:r w:rsidR="009E1B48">
        <w:rPr>
          <w:color w:val="1F497D"/>
        </w:rPr>
        <w:t> the event takes place between 6-10 September 2021. </w:t>
      </w:r>
      <w:hyperlink r:id="rId22" w:tgtFrame="_blank" w:history="1">
        <w:r w:rsidR="009E1B48">
          <w:rPr>
            <w:rStyle w:val="Hyperlink"/>
          </w:rPr>
          <w:t>Click here to see the full schedule and to register.</w:t>
        </w:r>
      </w:hyperlink>
    </w:p>
    <w:p w:rsidR="009E1B48" w:rsidRDefault="009E1B48" w:rsidP="009E1B48">
      <w:pPr>
        <w:spacing w:before="120" w:after="120"/>
      </w:pPr>
      <w:r>
        <w:t xml:space="preserve">Our University’s incoming Director of People and Organisational Development </w:t>
      </w:r>
      <w:proofErr w:type="spellStart"/>
      <w:r>
        <w:t>Adèle</w:t>
      </w:r>
      <w:proofErr w:type="spellEnd"/>
      <w:r>
        <w:t xml:space="preserve"> </w:t>
      </w:r>
      <w:proofErr w:type="spellStart"/>
      <w:r>
        <w:t>MacKinlay</w:t>
      </w:r>
      <w:proofErr w:type="spellEnd"/>
      <w:r>
        <w:t xml:space="preserve"> is Director of Development at WHEN and will be facilitating a workshop at the conference. </w:t>
      </w:r>
    </w:p>
    <w:p w:rsidR="009E1B48" w:rsidRDefault="009E1B48" w:rsidP="009E1B48">
      <w:pPr>
        <w:spacing w:before="120" w:after="120"/>
      </w:pPr>
      <w:r>
        <w:t>Dr Sarah Mohammad-Qureshi from the EDI team will be speaking at the event and Vikki Goddard, Director of Faculty Operations in the Faculty of Biology, Medicine and Health Sciences, is a member of the WHEN Advisory Panel.</w:t>
      </w:r>
    </w:p>
    <w:p w:rsidR="009E1B48" w:rsidRDefault="009E1B48" w:rsidP="009E1B48">
      <w:pPr>
        <w:pStyle w:val="ListParagraph"/>
        <w:numPr>
          <w:ilvl w:val="0"/>
          <w:numId w:val="2"/>
        </w:numPr>
        <w:spacing w:before="120" w:after="120"/>
      </w:pPr>
      <w:hyperlink r:id="rId23" w:tgtFrame="_blank" w:history="1">
        <w:r>
          <w:rPr>
            <w:rStyle w:val="Hyperlink"/>
          </w:rPr>
          <w:t>Registration is now open</w:t>
        </w:r>
      </w:hyperlink>
      <w:r>
        <w:rPr>
          <w:color w:val="1F497D"/>
        </w:rPr>
        <w:t xml:space="preserve">  </w:t>
      </w:r>
      <w:r>
        <w:t>For WHEN members this is just £48 for the full week of the conference, or £96 for non-members. </w:t>
      </w:r>
    </w:p>
    <w:p w:rsidR="009E1B48" w:rsidRDefault="009E1B48" w:rsidP="009E1B48">
      <w:pPr>
        <w:spacing w:before="120" w:after="120"/>
        <w:rPr>
          <w:color w:val="1F497D"/>
        </w:rPr>
      </w:pPr>
    </w:p>
    <w:p w:rsidR="009E1B48" w:rsidRDefault="009E1B48" w:rsidP="009E1B48">
      <w:pPr>
        <w:spacing w:before="120" w:after="120"/>
        <w:rPr>
          <w:b/>
          <w:bCs/>
          <w:color w:val="7030A0"/>
        </w:rPr>
      </w:pPr>
      <w:r>
        <w:rPr>
          <w:b/>
          <w:bCs/>
          <w:color w:val="7030A0"/>
        </w:rPr>
        <w:t xml:space="preserve">Prosper Postdoc Career Development Pilot comes to The University of Manchester   </w:t>
      </w:r>
    </w:p>
    <w:p w:rsidR="009E1B48" w:rsidRDefault="009E1B48" w:rsidP="009E1B48">
      <w:pPr>
        <w:spacing w:before="120" w:after="120"/>
      </w:pPr>
      <w:r>
        <w:t xml:space="preserve">This September, Prosper is launching recruitment for postdocs from The University of Manchester to join their second postdoc career development pilot cohort. </w:t>
      </w:r>
    </w:p>
    <w:p w:rsidR="009E1B48" w:rsidRDefault="001D6C8C" w:rsidP="009E1B48">
      <w:pPr>
        <w:spacing w:before="120" w:after="120"/>
      </w:pPr>
      <w:r>
        <w:rPr>
          <w:noProof/>
          <w:lang w:eastAsia="en-GB"/>
        </w:rPr>
        <w:drawing>
          <wp:anchor distT="0" distB="0" distL="114300" distR="114300" simplePos="0" relativeHeight="251666432" behindDoc="0" locked="0" layoutInCell="1" allowOverlap="1">
            <wp:simplePos x="0" y="0"/>
            <wp:positionH relativeFrom="margin">
              <wp:posOffset>49642</wp:posOffset>
            </wp:positionH>
            <wp:positionV relativeFrom="paragraph">
              <wp:posOffset>9392</wp:posOffset>
            </wp:positionV>
            <wp:extent cx="1514475" cy="843280"/>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14475" cy="843280"/>
                    </a:xfrm>
                    <a:prstGeom prst="rect">
                      <a:avLst/>
                    </a:prstGeom>
                    <a:noFill/>
                  </pic:spPr>
                </pic:pic>
              </a:graphicData>
            </a:graphic>
            <wp14:sizeRelH relativeFrom="page">
              <wp14:pctWidth>0</wp14:pctWidth>
            </wp14:sizeRelH>
            <wp14:sizeRelV relativeFrom="page">
              <wp14:pctHeight>0</wp14:pctHeight>
            </wp14:sizeRelV>
          </wp:anchor>
        </w:drawing>
      </w:r>
      <w:r w:rsidR="009E1B48">
        <w:t xml:space="preserve">This second cohort expands on the first cohort currently underway with 50+ University of Liverpool postdocs and will bring together a total of up to 90 postdocs from across the three Prosper partner institutions; the Universities of Liverpool and Manchester and Lancaster University. </w:t>
      </w:r>
    </w:p>
    <w:p w:rsidR="009E1B48" w:rsidRDefault="009E1B48" w:rsidP="009E1B48">
      <w:pPr>
        <w:spacing w:before="120" w:after="120"/>
      </w:pPr>
      <w:r>
        <w:t xml:space="preserve">Participants will gain access to </w:t>
      </w:r>
      <w:proofErr w:type="spellStart"/>
      <w:r>
        <w:t>Prosper’s</w:t>
      </w:r>
      <w:proofErr w:type="spellEnd"/>
      <w:r>
        <w:t xml:space="preserve"> 80+ employer partners, as well as dedicated career coaches, to explore their skills and aspirations and how these align with the range of roles and sectors open to them as postdocs. </w:t>
      </w:r>
    </w:p>
    <w:p w:rsidR="009E1B48" w:rsidRDefault="009E1B48" w:rsidP="009E1B48">
      <w:pPr>
        <w:spacing w:before="120" w:after="120"/>
        <w:rPr>
          <w:b/>
          <w:bCs/>
          <w:color w:val="1F497D"/>
        </w:rPr>
      </w:pPr>
      <w:r>
        <w:rPr>
          <w:b/>
          <w:bCs/>
        </w:rPr>
        <w:t>Applications will be open from Wednesday, 1 until midday Friday, 17 September 2021</w:t>
      </w:r>
      <w:r>
        <w:rPr>
          <w:b/>
          <w:bCs/>
          <w:color w:val="1F497D"/>
        </w:rPr>
        <w:t xml:space="preserve"> </w:t>
      </w:r>
      <w:hyperlink r:id="rId25" w:history="1">
        <w:r>
          <w:rPr>
            <w:rStyle w:val="Hyperlink"/>
            <w:b/>
            <w:bCs/>
          </w:rPr>
          <w:t>via an online application form</w:t>
        </w:r>
      </w:hyperlink>
      <w:r>
        <w:rPr>
          <w:b/>
          <w:bCs/>
          <w:color w:val="1F497D"/>
        </w:rPr>
        <w:t>.  </w:t>
      </w:r>
      <w:r>
        <w:t xml:space="preserve">More information on the pilot, including how to apply, eligibility and FAQs can be found </w:t>
      </w:r>
      <w:hyperlink r:id="rId26" w:history="1">
        <w:r>
          <w:rPr>
            <w:rStyle w:val="Hyperlink"/>
          </w:rPr>
          <w:t>on the Prosper webpages</w:t>
        </w:r>
      </w:hyperlink>
      <w:r>
        <w:rPr>
          <w:color w:val="1F497D"/>
        </w:rPr>
        <w:t xml:space="preserve">. </w:t>
      </w:r>
    </w:p>
    <w:p w:rsidR="009E1B48" w:rsidRDefault="009E1B48" w:rsidP="009E1B48">
      <w:pPr>
        <w:spacing w:before="120" w:after="120"/>
        <w:rPr>
          <w:color w:val="1F497D"/>
        </w:rPr>
      </w:pPr>
      <w:r>
        <w:t xml:space="preserve">The team will also be holding </w:t>
      </w:r>
      <w:hyperlink r:id="rId27" w:history="1">
        <w:r>
          <w:rPr>
            <w:rStyle w:val="Hyperlink"/>
          </w:rPr>
          <w:t>informal drop-in information sessions throughout the application period</w:t>
        </w:r>
      </w:hyperlink>
      <w:r>
        <w:rPr>
          <w:color w:val="1F497D"/>
        </w:rPr>
        <w:t xml:space="preserve"> </w:t>
      </w:r>
      <w:r>
        <w:t>where postdocs can ask their questions about joining the pilot.</w:t>
      </w:r>
    </w:p>
    <w:p w:rsidR="009E1B48" w:rsidRDefault="009E1B48" w:rsidP="009E1B48">
      <w:pPr>
        <w:spacing w:before="120" w:after="120"/>
        <w:rPr>
          <w:color w:val="1F497D"/>
        </w:rPr>
      </w:pPr>
    </w:p>
    <w:p w:rsidR="009E1B48" w:rsidRDefault="009E1B48" w:rsidP="009E1B48">
      <w:pPr>
        <w:spacing w:before="120" w:after="120"/>
        <w:rPr>
          <w:sz w:val="24"/>
          <w:szCs w:val="24"/>
        </w:rPr>
      </w:pPr>
      <w:r>
        <w:rPr>
          <w:color w:val="7030A0"/>
          <w:sz w:val="24"/>
          <w:szCs w:val="24"/>
        </w:rPr>
        <w:t>We hope you find something useful in this month’s digest!  Want to add something next month - please contact</w:t>
      </w:r>
      <w:r>
        <w:rPr>
          <w:sz w:val="24"/>
          <w:szCs w:val="24"/>
        </w:rPr>
        <w:t xml:space="preserve"> </w:t>
      </w:r>
      <w:hyperlink r:id="rId28" w:history="1">
        <w:r>
          <w:rPr>
            <w:rStyle w:val="Hyperlink"/>
            <w:sz w:val="24"/>
            <w:szCs w:val="24"/>
          </w:rPr>
          <w:t>equalityanddiversity@manchester.ac.uk</w:t>
        </w:r>
      </w:hyperlink>
    </w:p>
    <w:p w:rsidR="009E1B48" w:rsidRDefault="009E1B48" w:rsidP="009E1B48">
      <w:pPr>
        <w:spacing w:before="120" w:after="120"/>
        <w:rPr>
          <w:lang w:eastAsia="en-GB"/>
        </w:rPr>
      </w:pPr>
      <w:r>
        <w:rPr>
          <w:lang w:eastAsia="en-GB"/>
        </w:rPr>
        <w:t xml:space="preserve">Equality, Diversity &amp; Inclusion | G.035 John Owens Building | </w:t>
      </w:r>
      <w:proofErr w:type="gramStart"/>
      <w:r>
        <w:rPr>
          <w:lang w:eastAsia="en-GB"/>
        </w:rPr>
        <w:t>The</w:t>
      </w:r>
      <w:proofErr w:type="gramEnd"/>
      <w:r>
        <w:rPr>
          <w:lang w:eastAsia="en-GB"/>
        </w:rPr>
        <w:t xml:space="preserve"> University of Manchester| Oxford Road | Manchester M13 9PL | T: 0161 306 5857</w:t>
      </w:r>
    </w:p>
    <w:p w:rsidR="009E1B48" w:rsidRDefault="009E1B48" w:rsidP="009E1B48">
      <w:pPr>
        <w:spacing w:before="120" w:after="120"/>
        <w:rPr>
          <w:lang w:eastAsia="en-GB"/>
        </w:rPr>
      </w:pPr>
      <w:r>
        <w:rPr>
          <w:noProof/>
          <w:lang w:eastAsia="en-GB"/>
        </w:rPr>
        <w:drawing>
          <wp:inline distT="0" distB="0" distL="0" distR="0">
            <wp:extent cx="1285875" cy="622935"/>
            <wp:effectExtent l="0" t="0" r="9525" b="5715"/>
            <wp:docPr id="7" name="Picture 7" descr="cid:image001.png@01D4AE64.2B362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id:image001.png@01D4AE64.2B362B8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285875" cy="622935"/>
                    </a:xfrm>
                    <a:prstGeom prst="rect">
                      <a:avLst/>
                    </a:prstGeom>
                    <a:noFill/>
                    <a:ln>
                      <a:noFill/>
                    </a:ln>
                  </pic:spPr>
                </pic:pic>
              </a:graphicData>
            </a:graphic>
          </wp:inline>
        </w:drawing>
      </w:r>
      <w:r>
        <w:rPr>
          <w:noProof/>
          <w:lang w:eastAsia="en-GB"/>
        </w:rPr>
        <w:drawing>
          <wp:inline distT="0" distB="0" distL="0" distR="0">
            <wp:extent cx="1557655" cy="753745"/>
            <wp:effectExtent l="0" t="0" r="4445" b="8255"/>
            <wp:docPr id="6" name="Picture 6" descr="cid:image002.png@01D4AE64.2B362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id:image002.png@01D4AE64.2B362B80"/>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557655" cy="753745"/>
                    </a:xfrm>
                    <a:prstGeom prst="rect">
                      <a:avLst/>
                    </a:prstGeom>
                    <a:noFill/>
                    <a:ln>
                      <a:noFill/>
                    </a:ln>
                  </pic:spPr>
                </pic:pic>
              </a:graphicData>
            </a:graphic>
          </wp:inline>
        </w:drawing>
      </w:r>
      <w:r>
        <w:rPr>
          <w:noProof/>
          <w:lang w:eastAsia="en-GB"/>
        </w:rPr>
        <w:drawing>
          <wp:inline distT="0" distB="0" distL="0" distR="0">
            <wp:extent cx="1657985" cy="572770"/>
            <wp:effectExtent l="0" t="0" r="0" b="0"/>
            <wp:docPr id="5" name="Picture 5" descr="cid:image003.png@01D4AE64.2B362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id:image003.png@01D4AE64.2B362B80"/>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1657985" cy="572770"/>
                    </a:xfrm>
                    <a:prstGeom prst="rect">
                      <a:avLst/>
                    </a:prstGeom>
                    <a:noFill/>
                    <a:ln>
                      <a:noFill/>
                    </a:ln>
                  </pic:spPr>
                </pic:pic>
              </a:graphicData>
            </a:graphic>
          </wp:inline>
        </w:drawing>
      </w:r>
      <w:r>
        <w:rPr>
          <w:lang w:eastAsia="en-GB"/>
        </w:rPr>
        <w:t> </w:t>
      </w:r>
      <w:r>
        <w:rPr>
          <w:noProof/>
          <w:lang w:eastAsia="en-GB"/>
        </w:rPr>
        <w:drawing>
          <wp:inline distT="0" distB="0" distL="0" distR="0">
            <wp:extent cx="1235710" cy="643255"/>
            <wp:effectExtent l="0" t="0" r="2540" b="4445"/>
            <wp:docPr id="4" name="Picture 4" descr="cid:image004.png@01D4AE64.2B362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id:image004.png@01D4AE64.2B362B80"/>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1235710" cy="643255"/>
                    </a:xfrm>
                    <a:prstGeom prst="rect">
                      <a:avLst/>
                    </a:prstGeom>
                    <a:noFill/>
                    <a:ln>
                      <a:noFill/>
                    </a:ln>
                  </pic:spPr>
                </pic:pic>
              </a:graphicData>
            </a:graphic>
          </wp:inline>
        </w:drawing>
      </w:r>
      <w:r>
        <w:rPr>
          <w:lang w:eastAsia="en-GB"/>
        </w:rPr>
        <w:t>  </w:t>
      </w:r>
      <w:r>
        <w:rPr>
          <w:noProof/>
          <w:lang w:eastAsia="en-GB"/>
        </w:rPr>
        <w:drawing>
          <wp:inline distT="0" distB="0" distL="0" distR="0">
            <wp:extent cx="1125220" cy="693420"/>
            <wp:effectExtent l="0" t="0" r="0" b="0"/>
            <wp:docPr id="3" name="Picture 3" descr="cid:image005.png@01D4AE64.2B362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png@01D4AE64.2B362B80"/>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1125220" cy="693420"/>
                    </a:xfrm>
                    <a:prstGeom prst="rect">
                      <a:avLst/>
                    </a:prstGeom>
                    <a:noFill/>
                    <a:ln>
                      <a:noFill/>
                    </a:ln>
                  </pic:spPr>
                </pic:pic>
              </a:graphicData>
            </a:graphic>
          </wp:inline>
        </w:drawing>
      </w:r>
      <w:r>
        <w:rPr>
          <w:lang w:eastAsia="en-GB"/>
        </w:rPr>
        <w:t>    </w:t>
      </w:r>
      <w:r>
        <w:rPr>
          <w:noProof/>
          <w:lang w:eastAsia="en-GB"/>
        </w:rPr>
        <w:drawing>
          <wp:inline distT="0" distB="0" distL="0" distR="0">
            <wp:extent cx="1075055" cy="1075055"/>
            <wp:effectExtent l="0" t="0" r="0" b="0"/>
            <wp:docPr id="2" name="Picture 2" descr="Membe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ember_Logo_RGB"/>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1075055" cy="1075055"/>
                    </a:xfrm>
                    <a:prstGeom prst="rect">
                      <a:avLst/>
                    </a:prstGeom>
                    <a:noFill/>
                    <a:ln>
                      <a:noFill/>
                    </a:ln>
                  </pic:spPr>
                </pic:pic>
              </a:graphicData>
            </a:graphic>
          </wp:inline>
        </w:drawing>
      </w:r>
    </w:p>
    <w:p w:rsidR="00BD368E" w:rsidRPr="009E1B48" w:rsidRDefault="009E1B48" w:rsidP="009E1B48">
      <w:pPr>
        <w:spacing w:before="120" w:after="120"/>
        <w:rPr>
          <w:color w:val="0000FF"/>
          <w:u w:val="single"/>
          <w:lang w:eastAsia="en-GB"/>
        </w:rPr>
      </w:pPr>
      <w:bookmarkStart w:id="0" w:name="_GoBack"/>
      <w:bookmarkEnd w:id="0"/>
      <w:r>
        <w:rPr>
          <w:noProof/>
          <w:color w:val="0000FF"/>
          <w:lang w:eastAsia="en-GB"/>
        </w:rPr>
        <w:drawing>
          <wp:inline distT="0" distB="0" distL="0" distR="0">
            <wp:extent cx="1035050" cy="693420"/>
            <wp:effectExtent l="0" t="0" r="0" b="0"/>
            <wp:docPr id="1" name="Picture 1" descr="Living Worlds">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ing Worlds"/>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1035050" cy="693420"/>
                    </a:xfrm>
                    <a:prstGeom prst="rect">
                      <a:avLst/>
                    </a:prstGeom>
                    <a:noFill/>
                    <a:ln>
                      <a:noFill/>
                    </a:ln>
                  </pic:spPr>
                </pic:pic>
              </a:graphicData>
            </a:graphic>
          </wp:inline>
        </w:drawing>
      </w:r>
      <w:r>
        <w:rPr>
          <w:lang w:eastAsia="en-GB"/>
        </w:rPr>
        <w:t xml:space="preserve">Our </w:t>
      </w:r>
      <w:hyperlink r:id="rId44" w:history="1">
        <w:r>
          <w:rPr>
            <w:rStyle w:val="Hyperlink"/>
            <w:color w:val="0000FF"/>
            <w:lang w:eastAsia="en-GB"/>
          </w:rPr>
          <w:t>Diversity Calendar</w:t>
        </w:r>
      </w:hyperlink>
      <w:r>
        <w:rPr>
          <w:lang w:eastAsia="en-GB"/>
        </w:rPr>
        <w:t xml:space="preserve"> looks at the diversity of </w:t>
      </w:r>
      <w:hyperlink r:id="rId45" w:history="1">
        <w:r>
          <w:rPr>
            <w:rStyle w:val="Hyperlink"/>
            <w:color w:val="0000FF"/>
            <w:lang w:eastAsia="en-GB"/>
          </w:rPr>
          <w:t xml:space="preserve">Manchester </w:t>
        </w:r>
        <w:proofErr w:type="spellStart"/>
        <w:r>
          <w:rPr>
            <w:rStyle w:val="Hyperlink"/>
            <w:color w:val="0000FF"/>
            <w:lang w:eastAsia="en-GB"/>
          </w:rPr>
          <w:t>Musuem</w:t>
        </w:r>
        <w:proofErr w:type="spellEnd"/>
      </w:hyperlink>
      <w:r>
        <w:rPr>
          <w:lang w:eastAsia="en-GB"/>
        </w:rPr>
        <w:t xml:space="preserve"> for August</w:t>
      </w:r>
    </w:p>
    <w:sectPr w:rsidR="00BD368E" w:rsidRPr="009E1B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61814"/>
    <w:multiLevelType w:val="hybridMultilevel"/>
    <w:tmpl w:val="259C2A88"/>
    <w:lvl w:ilvl="0" w:tplc="BCB03A3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38D4991"/>
    <w:multiLevelType w:val="hybridMultilevel"/>
    <w:tmpl w:val="6FC4152C"/>
    <w:lvl w:ilvl="0" w:tplc="BCB03A3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48"/>
    <w:rsid w:val="00044616"/>
    <w:rsid w:val="001D6C8C"/>
    <w:rsid w:val="009E1B48"/>
    <w:rsid w:val="00BD3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E54E76A"/>
  <w15:chartTrackingRefBased/>
  <w15:docId w15:val="{CBE76B14-84B6-44A7-9587-B1C99B8C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B4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1B48"/>
    <w:rPr>
      <w:color w:val="0563C1"/>
      <w:u w:val="single"/>
    </w:rPr>
  </w:style>
  <w:style w:type="paragraph" w:styleId="ListParagraph">
    <w:name w:val="List Paragraph"/>
    <w:basedOn w:val="Normal"/>
    <w:uiPriority w:val="34"/>
    <w:qFormat/>
    <w:rsid w:val="009E1B4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563349">
      <w:bodyDiv w:val="1"/>
      <w:marLeft w:val="0"/>
      <w:marRight w:val="0"/>
      <w:marTop w:val="0"/>
      <w:marBottom w:val="0"/>
      <w:divBdr>
        <w:top w:val="none" w:sz="0" w:space="0" w:color="auto"/>
        <w:left w:val="none" w:sz="0" w:space="0" w:color="auto"/>
        <w:bottom w:val="none" w:sz="0" w:space="0" w:color="auto"/>
        <w:right w:val="none" w:sz="0" w:space="0" w:color="auto"/>
      </w:divBdr>
    </w:div>
    <w:div w:id="121145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equality-and-diversity/meet-the-team/" TargetMode="External"/><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hyperlink" Target="https://bit.ly/3fURpv3" TargetMode="External"/><Relationship Id="rId39"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hyperlink" Target="https://www.whenequality.org/about" TargetMode="External"/><Relationship Id="rId34" Type="http://schemas.openxmlformats.org/officeDocument/2006/relationships/image" Target="cid:image029.png@01D79837.5ECA79F0" TargetMode="External"/><Relationship Id="rId42" Type="http://schemas.openxmlformats.org/officeDocument/2006/relationships/image" Target="media/image15.jpeg"/><Relationship Id="rId47" Type="http://schemas.openxmlformats.org/officeDocument/2006/relationships/theme" Target="theme/theme1.xml"/><Relationship Id="rId7" Type="http://schemas.openxmlformats.org/officeDocument/2006/relationships/hyperlink" Target="https://www.staffnet.manchester.ac.uk/news/display/?id=26254" TargetMode="External"/><Relationship Id="rId12" Type="http://schemas.openxmlformats.org/officeDocument/2006/relationships/hyperlink" Target="https://www.facebook.com/hashtag/uompride?__eep__=6&amp;__gid__=147461501935586&amp;__cft__%5b0%5d=AZXTIrPJa9zGBPBWNSVHu3rBWHzImH3oI7D3FGJfXCZ4CjzJxooPeBQ3mr9t9QsE1jUcewm2kWk9hv1XFr4shzygXe76X7jkDffLSCG6jyQ018nVtP9fKdg0SsiFgG2MmsKWPCvQZafE0GI0Ayw7BcBIFsaKoZdtxEpbFQiGTjxnREwNp_oh06QxBr_0R4498INxcwGqqbqWiyEJUGmYKNtd&amp;__tn__=*NK-R" TargetMode="External"/><Relationship Id="rId17" Type="http://schemas.openxmlformats.org/officeDocument/2006/relationships/hyperlink" Target="https://www.staffnet.manchester.ac.uk/news/display/?id=26721&amp;gator_td=UDwnDcE%2bEq9EmPnJ8ieXrryp%2bZK2wibO9gfOqZojo4M9Y2G6oCDFO6l%2f%2fQAeMkfI%2fe9gYXEMtN4%2f3ZzrPbpXl4j5NHf%2f6iHRNaLnYPbKh3OwnBICktMo8ySHLQi4dHoi8E34LbvwdnyxFeJ3TfVITrLSjGJQPmAEPUQdse5FkeA%3d" TargetMode="External"/><Relationship Id="rId25" Type="http://schemas.openxmlformats.org/officeDocument/2006/relationships/hyperlink" Target="https://bit.ly/3zCw5Dl" TargetMode="External"/><Relationship Id="rId33" Type="http://schemas.openxmlformats.org/officeDocument/2006/relationships/image" Target="media/image11.png"/><Relationship Id="rId38" Type="http://schemas.openxmlformats.org/officeDocument/2006/relationships/image" Target="cid:image031.png@01D79837.5ECA79F0"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image" Target="media/image9.png"/><Relationship Id="rId41" Type="http://schemas.openxmlformats.org/officeDocument/2006/relationships/hyperlink" Target="https://www.staffnet.manchester.ac.uk/umit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facebook.com/l.php?u=https%3A%2F%2Fwww.eventbrite.com%2Fe%2Fan-evening-with-the-family-gorgeous-tickets-165255831641%3Ffbclid%3DIwAR2vauEPiiSOtXVqoWpqw4yAazYj89V0fpdWhx9AQl241CVxh9rSgnpthL0&amp;h=AT1ocZBJKChmCIPsciIT6Oe_hWkTH5DLN5Kyqb3iT9QrQTFOVJzgw96BQZcZw6KibKyoa5Ux1mQ4htUjuEfSgEY9cw2vwZsXsK5DPZ3eBBW0ubrMQTvSVNKOO27HjxaoNg&amp;__tn__=-UK-R&amp;c%5b0%5d=AT1eZEtqO6tTKVBtIHctrmnVRUgayECb89dwO7K65fu-_spDp-TfToGFqWBIgsZvcQOMdkNIGzC2OrGiMHpVosAeAuyhnlPo56VAl84AdyjSjhxWwPzj3DCCVTR979pI8nkJFYbfpeqtexyuyHBKBoO8b9t5JI9aLulwgnxdkG3KNa7Uod3vvaq97W3oK1sRZTnIT6brkkn9DTgvIZbGURfe48gIRg9q" TargetMode="External"/><Relationship Id="rId24" Type="http://schemas.openxmlformats.org/officeDocument/2006/relationships/image" Target="media/image8.png"/><Relationship Id="rId32" Type="http://schemas.openxmlformats.org/officeDocument/2006/relationships/image" Target="cid:image028.png@01D79837.5ECA79F0" TargetMode="External"/><Relationship Id="rId37" Type="http://schemas.openxmlformats.org/officeDocument/2006/relationships/image" Target="media/image13.png"/><Relationship Id="rId40" Type="http://schemas.openxmlformats.org/officeDocument/2006/relationships/image" Target="cid:image032.jpg@01D79837.5ECA79F0" TargetMode="External"/><Relationship Id="rId45" Type="http://schemas.openxmlformats.org/officeDocument/2006/relationships/hyperlink" Target="https://www.museum.manchester.ac.uk/" TargetMode="External"/><Relationship Id="rId5" Type="http://schemas.openxmlformats.org/officeDocument/2006/relationships/hyperlink" Target="mailto:ALLOUTALLIES@listserv.manchester.ac.uk" TargetMode="External"/><Relationship Id="rId15" Type="http://schemas.openxmlformats.org/officeDocument/2006/relationships/hyperlink" Target="https://padlet.com/suzannejohnson/Menopause" TargetMode="External"/><Relationship Id="rId23" Type="http://schemas.openxmlformats.org/officeDocument/2006/relationships/hyperlink" Target="http://email.c.kajabimail.net/c/eJwVjstOxSAUAL-mbIwEDocCCxY-E9d-wA2Fo8VSqsi16d_bm8xqNjPJa53SxLIHAVIYMMIJKzWX_PEFlZbOPAE4K40eUES-hK8w5TXkwit1NvtkHVo5KkIHFqVWUQeTnCUaabRgWPFz79-_g3oY4PVk33e-z1Tp5xpK7gff2uepb_n7uNUPalQjMbo1LolK_qN2XHLyCtECIhjNmg985WuIS64lHOdZmba28RD5dWHdv-dOd2_PAyjUFuw_Tb9Eeg" TargetMode="External"/><Relationship Id="rId28" Type="http://schemas.openxmlformats.org/officeDocument/2006/relationships/hyperlink" Target="mailto:equalityanddiversity@manchester.ac.uk" TargetMode="External"/><Relationship Id="rId36" Type="http://schemas.openxmlformats.org/officeDocument/2006/relationships/image" Target="cid:image030.png@01D79837.5ECA79F0" TargetMode="External"/><Relationship Id="rId10" Type="http://schemas.openxmlformats.org/officeDocument/2006/relationships/hyperlink" Target="https://l.facebook.com/l.php?u=https%3A%2F%2Fwww.eventbrite.co.uk%2Fe%2Flgbtq-inclusion-in-he-tickets-164877760821%3Ffbclid%3DIwAR3rEOpZyyTwHkAf6T4LPgZOxJteOC0e7Zse4dlJYaL3OvTd5nN4XJaFEQo&amp;h=AT2T11CpYyL9eRKTMk0MvnNxDef1YqDYljzhMjBVCBoXW69EfH-J53C0iofTzalIkSPNPOjxuhC0UHa6qNnxIQya1Eg93pswCPM_jlUdTrZluQfRrHpkrKeystSm_nwPiA&amp;__tn__=-UK-R&amp;c%5b0%5d=AT1eZEtqO6tTKVBtIHctrmnVRUgayECb89dwO7K65fu-_spDp-TfToGFqWBIgsZvcQOMdkNIGzC2OrGiMHpVosAeAuyhnlPo56VAl84AdyjSjhxWwPzj3DCCVTR979pI8nkJFYbfpeqtexyuyHBKBoO8b9t5JI9aLulwgnxdkG3KNa7Uod3vvaq97W3oK1sRZTnIT6brkkn9DTgvIZbGURfe48gIRg9q" TargetMode="External"/><Relationship Id="rId19" Type="http://schemas.openxmlformats.org/officeDocument/2006/relationships/hyperlink" Target="https://www.staffnet.manchester.ac.uk/news/display/?id=26761" TargetMode="External"/><Relationship Id="rId31" Type="http://schemas.openxmlformats.org/officeDocument/2006/relationships/image" Target="media/image10.png"/><Relationship Id="rId44" Type="http://schemas.openxmlformats.org/officeDocument/2006/relationships/hyperlink" Target="https://www.staffnet.manchester.ac.uk/equality-and-diversity/the-diversity-calenda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email.c.kajabimail.net/c/eJwVjstOxSAUAL-mbIwEDocCCxY-E9d-wA2Fo8VSqsi16d_bm8xqNjPJa53SxLIHAVIYMMIJKzWX_PEFlZbOPAE4K40eUES-hK8w5TXkwit1NvtkHVo5KkIHFqVWUQeTnCUaabRgWPFz79-_g3oY4PVk33e-z1Tp5xpK7gff2uepb_n7uNUPalQjMbo1LolK_qN2XHLyCtECIhjNmg985WuIS64lHOdZmba28RD5dWHdv-dOd2_PAyjUFuw_Tb9Eeg" TargetMode="External"/><Relationship Id="rId27" Type="http://schemas.openxmlformats.org/officeDocument/2006/relationships/hyperlink" Target="https://bit.ly/2UN2Mzg" TargetMode="External"/><Relationship Id="rId30" Type="http://schemas.openxmlformats.org/officeDocument/2006/relationships/image" Target="cid:image027.png@01D79837.5ECA79F0" TargetMode="External"/><Relationship Id="rId35" Type="http://schemas.openxmlformats.org/officeDocument/2006/relationships/image" Target="media/image12.png"/><Relationship Id="rId43" Type="http://schemas.openxmlformats.org/officeDocument/2006/relationships/image" Target="cid:image026.jpg@01D798E0.C196A2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2</cp:revision>
  <dcterms:created xsi:type="dcterms:W3CDTF">2021-08-25T23:29:00Z</dcterms:created>
  <dcterms:modified xsi:type="dcterms:W3CDTF">2021-08-25T23:40:00Z</dcterms:modified>
</cp:coreProperties>
</file>