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A50" w:rsidRPr="00AF7A50" w:rsidRDefault="00A41221" w:rsidP="00A41221">
      <w:pPr>
        <w:rPr>
          <w:b/>
          <w:sz w:val="32"/>
        </w:rPr>
      </w:pPr>
      <w:r w:rsidRPr="00AF7A50">
        <w:rPr>
          <w:b/>
          <w:sz w:val="32"/>
        </w:rPr>
        <w:t>CFBT Showcase Seminar</w:t>
      </w:r>
      <w:bookmarkStart w:id="0" w:name="_GoBack"/>
      <w:bookmarkEnd w:id="0"/>
      <w:r w:rsidRPr="00AF7A50">
        <w:rPr>
          <w:b/>
          <w:sz w:val="32"/>
        </w:rPr>
        <w:t xml:space="preserve"> 2021 Day 1 Martin Rutter introduction, automated transcript</w:t>
      </w:r>
      <w:r w:rsidR="00AF7A50" w:rsidRPr="00AF7A50">
        <w:rPr>
          <w:b/>
          <w:sz w:val="32"/>
        </w:rPr>
        <w:t xml:space="preserve"> </w:t>
      </w:r>
      <w:r w:rsidRPr="00AF7A50">
        <w:rPr>
          <w:b/>
          <w:sz w:val="32"/>
        </w:rPr>
        <w:t>13-Jul-2021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I'm going to be talking about the people, projects, PPI and the plans. I've noticed they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all begin with P. And we'll start with the people.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So as Rob has explained we've got quite a large grouping of researchers in circadian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biology here in Manchester. It's said to be the largest group within Europe and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we have a diversity really of research fields and this allows us to have a range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of funding applications and from multiple sources as well which is again quite a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strength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Rob's already mentioned that we have a good track record of developing young researchers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in Manchester. I think David Ray, particularly deserves a lot of credit for the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work in sort of helping to develop this area. And so, thanks, thanks again, David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for that. We had an external review about three years ago. Now that really highlighted,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the fact that we involve a lot of practicing clinicians, we've got excess hospitals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on our doorstep and this is a feature that isn't really part of many similar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centres around the world, so we've got strength there as well.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Just an overview really of the sorts of research areas where we're starting to work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and have worked already, in the translational area and the sort of themes that come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through our </w:t>
      </w:r>
      <w:proofErr w:type="spellStart"/>
      <w:r w:rsidRPr="00AF7A50">
        <w:rPr>
          <w:sz w:val="24"/>
        </w:rPr>
        <w:t>cardiometabolic</w:t>
      </w:r>
      <w:proofErr w:type="spellEnd"/>
      <w:r w:rsidRPr="00AF7A50">
        <w:rPr>
          <w:sz w:val="24"/>
        </w:rPr>
        <w:t>, mental health particularly as that relates to light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interventions that have been led by Rob and Tim. We've got a whole series of projects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that are broadly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under the theme of inflammation and several other people are going to be talking today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in those areas. And then we've got transplantation, anaesthesia, surgery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are also relevant to our clinical interest as well. And we have fabulous support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from mathematicians, </w:t>
      </w:r>
      <w:proofErr w:type="spellStart"/>
      <w:r w:rsidRPr="00AF7A50">
        <w:rPr>
          <w:sz w:val="24"/>
        </w:rPr>
        <w:t>bioinformaticians</w:t>
      </w:r>
      <w:proofErr w:type="spellEnd"/>
      <w:r w:rsidRPr="00AF7A50">
        <w:rPr>
          <w:sz w:val="24"/>
        </w:rPr>
        <w:t xml:space="preserve"> and other people that help to make all this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possible. So </w:t>
      </w:r>
      <w:proofErr w:type="gramStart"/>
      <w:r w:rsidRPr="00AF7A50">
        <w:rPr>
          <w:sz w:val="24"/>
        </w:rPr>
        <w:t>there's</w:t>
      </w:r>
      <w:proofErr w:type="gramEnd"/>
      <w:r w:rsidRPr="00AF7A50">
        <w:rPr>
          <w:sz w:val="24"/>
        </w:rPr>
        <w:t xml:space="preserve"> a few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people mentioned there. So, thank you very much indeed for all those people who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support this body of work. Rob's mentioned that we have this quite impressive track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record of gaining, fellowships, independent funding for several researchers. And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these are just a few of those individuals, Julie, Hannah and Gareth have recently been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awarded individual fellowships and we're very proud of that.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As I said, Manchester has a strong track record of this.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When we're talking about people that are involved, it's also I think quite important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to highlight the collaborations that we have internationally and I'm really speaking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here from my own perspective, which is around UK Biobank projects, which I think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is a good example of collaborations. But of course, lots of other PI's working in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the centre, will have their own links and their own international collaborations.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Back in 2014, we put together an application for UK biobank with us looking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at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the causal links between sleep and </w:t>
      </w:r>
      <w:proofErr w:type="spellStart"/>
      <w:r w:rsidRPr="00AF7A50">
        <w:rPr>
          <w:sz w:val="24"/>
        </w:rPr>
        <w:t>chronotype</w:t>
      </w:r>
      <w:proofErr w:type="spellEnd"/>
      <w:r w:rsidRPr="00AF7A50">
        <w:rPr>
          <w:sz w:val="24"/>
        </w:rPr>
        <w:t xml:space="preserve"> and </w:t>
      </w:r>
      <w:proofErr w:type="spellStart"/>
      <w:r w:rsidRPr="00AF7A50">
        <w:rPr>
          <w:sz w:val="24"/>
        </w:rPr>
        <w:t>cardiometabolic</w:t>
      </w:r>
      <w:proofErr w:type="spellEnd"/>
      <w:r w:rsidRPr="00AF7A50">
        <w:rPr>
          <w:sz w:val="24"/>
        </w:rPr>
        <w:t xml:space="preserve"> and chronic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inflammatory outcomes. For those that are not familiar with UK Biobank. It's a fabulous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resource involving about half a million people with rich data on phenotype and genotype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and now outcomes going out to about 15 years. So this has provided us with a great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opportunity for collaboration internationally and I would like to acknowledge the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fabulous collaborations that we've had, particularly in the USA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and Germany, and other countries, and of course, collaborators around UK,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there's too many </w:t>
      </w:r>
      <w:r w:rsidRPr="00AF7A50">
        <w:rPr>
          <w:sz w:val="24"/>
        </w:rPr>
        <w:lastRenderedPageBreak/>
        <w:t xml:space="preserve">people really to mention in person, but </w:t>
      </w:r>
      <w:proofErr w:type="spellStart"/>
      <w:r w:rsidRPr="00AF7A50">
        <w:rPr>
          <w:sz w:val="24"/>
        </w:rPr>
        <w:t>Richa</w:t>
      </w:r>
      <w:proofErr w:type="spellEnd"/>
      <w:r w:rsidRPr="00AF7A50">
        <w:rPr>
          <w:sz w:val="24"/>
        </w:rPr>
        <w:t xml:space="preserve"> </w:t>
      </w:r>
      <w:proofErr w:type="spellStart"/>
      <w:r w:rsidRPr="00AF7A50">
        <w:rPr>
          <w:sz w:val="24"/>
        </w:rPr>
        <w:t>Saxena</w:t>
      </w:r>
      <w:proofErr w:type="spellEnd"/>
      <w:r w:rsidRPr="00AF7A50">
        <w:rPr>
          <w:sz w:val="24"/>
        </w:rPr>
        <w:t xml:space="preserve"> and Jackie Lane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have certainly been very important for our genetics work.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So just in UK Biobanks where we've had collaborations across the UK and as I said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also internationally which have really added hugely to the quality and the productivity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of our unit.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So that's all I wanted to say on people as I said this is quite a high level sort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of talk. About the projects, I'm just going to mention a few and this is again quite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an overview. I mentioned a lot of P words, I apologize for now using the c word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but </w:t>
      </w:r>
      <w:r w:rsidR="00AF7A50" w:rsidRPr="00AF7A50">
        <w:rPr>
          <w:sz w:val="24"/>
        </w:rPr>
        <w:t>COVID</w:t>
      </w:r>
      <w:r w:rsidRPr="00AF7A50">
        <w:rPr>
          <w:sz w:val="24"/>
        </w:rPr>
        <w:t>-19 has had devastating effects across our communities and has affected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our research in many ways. I'm pleased actually, that we've been able to contribute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research outputs in this area that are relevant to our interests. This is a paper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that we've done recently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with collaborators in Boston, looking at sleep </w:t>
      </w:r>
      <w:r w:rsidR="00AF7A50" w:rsidRPr="00AF7A50">
        <w:rPr>
          <w:sz w:val="24"/>
        </w:rPr>
        <w:t>behaviour</w:t>
      </w:r>
      <w:r w:rsidRPr="00AF7A50">
        <w:rPr>
          <w:sz w:val="24"/>
        </w:rPr>
        <w:t xml:space="preserve"> burden and its links to</w:t>
      </w:r>
      <w:r w:rsidR="00AF7A50" w:rsidRPr="00AF7A50">
        <w:rPr>
          <w:sz w:val="24"/>
        </w:rPr>
        <w:t xml:space="preserve"> COVID</w:t>
      </w:r>
      <w:r w:rsidRPr="00AF7A50">
        <w:rPr>
          <w:sz w:val="24"/>
        </w:rPr>
        <w:t>-19 mortality and hospitalization, I just thought I'd share this slide with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you which is just giving an overview of results. This was a study involving 46,000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UK Biobank participants who are tested for </w:t>
      </w:r>
      <w:r w:rsidR="00AF7A50" w:rsidRPr="00AF7A50">
        <w:rPr>
          <w:sz w:val="24"/>
        </w:rPr>
        <w:t>COVID</w:t>
      </w:r>
      <w:r w:rsidRPr="00AF7A50">
        <w:rPr>
          <w:sz w:val="24"/>
        </w:rPr>
        <w:t>. There's about 8,000 of those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tested positive and the top panel is just showing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the risk of mortality in relation to sleep exposure, which was a school related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to sleep duration, sleepiness, insomnia, a range of sleep phenotypes, but people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with more, with a higher score, have a greater burden of sleep on health,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if you like. And you can see as the as the score goes up. The risk of mortality is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significantly higher. That's a 30-day mortality having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tested positive for </w:t>
      </w:r>
      <w:r w:rsidR="00AF7A50" w:rsidRPr="00AF7A50">
        <w:rPr>
          <w:sz w:val="24"/>
        </w:rPr>
        <w:t>COVID</w:t>
      </w:r>
      <w:r w:rsidRPr="00AF7A50">
        <w:rPr>
          <w:sz w:val="24"/>
        </w:rPr>
        <w:t>. And, of course, this could relate to immune function,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through circadian disruption and possibly to thrombosis, which may also be influenced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by these things, but certainly showing the relevance of other particular interests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in the </w:t>
      </w:r>
      <w:r w:rsidR="00AF7A50" w:rsidRPr="00AF7A50">
        <w:rPr>
          <w:sz w:val="24"/>
        </w:rPr>
        <w:t>COVID</w:t>
      </w:r>
      <w:r w:rsidRPr="00AF7A50">
        <w:rPr>
          <w:sz w:val="24"/>
        </w:rPr>
        <w:t xml:space="preserve"> pandemic.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Next another project that has come mainly from Manchester has been looking at the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relationship between shift work and </w:t>
      </w:r>
      <w:r w:rsidR="00AF7A50" w:rsidRPr="00AF7A50">
        <w:rPr>
          <w:sz w:val="24"/>
        </w:rPr>
        <w:t>COVID</w:t>
      </w:r>
      <w:r w:rsidRPr="00AF7A50">
        <w:rPr>
          <w:sz w:val="24"/>
        </w:rPr>
        <w:t>-19 positivity. This study showed that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shift workers were more than two fold higher risk of being positive for </w:t>
      </w:r>
      <w:r w:rsidR="00AF7A50" w:rsidRPr="00AF7A50">
        <w:rPr>
          <w:sz w:val="24"/>
        </w:rPr>
        <w:t>COVID</w:t>
      </w:r>
      <w:r w:rsidRPr="00AF7A50">
        <w:rPr>
          <w:sz w:val="24"/>
        </w:rPr>
        <w:t xml:space="preserve"> in patients,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tested in hospital and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this was particularly the case for a regular night shift workers, permanent night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shift workers perhaps a little less. So the day workers,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and health care workers and essential workers also appeared to be a slightly higher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risk of being positive for </w:t>
      </w:r>
      <w:r w:rsidR="00AF7A50" w:rsidRPr="00AF7A50">
        <w:rPr>
          <w:sz w:val="24"/>
        </w:rPr>
        <w:t>COVID</w:t>
      </w:r>
      <w:r w:rsidRPr="00AF7A50">
        <w:rPr>
          <w:sz w:val="24"/>
        </w:rPr>
        <w:t>-19. And of course, this is a lot more in this paper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and I've not really done it justice by presenting this minimal amount of data. But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obviously, this could be again because of immune function related to circadian disruption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caused by shift work. The next section, I'd like to cover is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just really an overview and I think it has to be said that probably the major strength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in Manchester is </w:t>
      </w:r>
      <w:r w:rsidR="00AF7A50" w:rsidRPr="00AF7A50">
        <w:rPr>
          <w:sz w:val="24"/>
        </w:rPr>
        <w:t>its</w:t>
      </w:r>
      <w:r w:rsidRPr="00AF7A50">
        <w:rPr>
          <w:sz w:val="24"/>
        </w:rPr>
        <w:t xml:space="preserve"> basic science research. And the translational research is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you know, we have some very nice outputs already but it is something that is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evolving and is developing. And as I mentioned, there's a few themes that I'd like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to emphasise and a lot of these sections of work, build out of really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important basic science discoveries. And I think we're very keen to be the first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to test out these discoveries that have been found in animal models or cellular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models in people. And that's our aspiration over the next few years. But for example,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in the </w:t>
      </w:r>
      <w:proofErr w:type="spellStart"/>
      <w:r w:rsidRPr="00AF7A50">
        <w:rPr>
          <w:sz w:val="24"/>
        </w:rPr>
        <w:t>cardiometabolic</w:t>
      </w:r>
      <w:proofErr w:type="spellEnd"/>
      <w:r w:rsidRPr="00AF7A50">
        <w:rPr>
          <w:sz w:val="24"/>
        </w:rPr>
        <w:t xml:space="preserve"> field we've shown that circadian clocks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set the daily rhythms in SA nodes and AV nodes and these impose a time of day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dependence on the susceptibility to arrhythmias. In the light interventions area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we've designed new metrics for </w:t>
      </w:r>
      <w:r w:rsidRPr="00AF7A50">
        <w:rPr>
          <w:sz w:val="24"/>
        </w:rPr>
        <w:lastRenderedPageBreak/>
        <w:t>light measurement and these are allowing optimal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lighting design in hospitals, care homes and other workplaces. And we also identified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opportunities for using light as a therapeutic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in psychiatric disorders. So just a few examples there of some of the work that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we're doing.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We have the strongest team in the pulmonary area, Anna will be talking later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on and will go into some detail about some of the work that she's doing in asthma.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For example, we've shown the time of day affects the </w:t>
      </w:r>
      <w:proofErr w:type="spellStart"/>
      <w:r w:rsidRPr="00AF7A50">
        <w:rPr>
          <w:sz w:val="24"/>
        </w:rPr>
        <w:t>eosinophill</w:t>
      </w:r>
      <w:proofErr w:type="spellEnd"/>
      <w:r w:rsidRPr="00AF7A50">
        <w:rPr>
          <w:sz w:val="24"/>
        </w:rPr>
        <w:t xml:space="preserve"> biomarkers and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exhaled biomarkers in people with asthma. In the pulmonary fibrosis area, we've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shown that the circadian clock protein REVERB-(alpha) inhibits the development of the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condition.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And in pneumonia, we shown that the clock Gene, Bmal1 inhibits macrophage motility,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and phagocytosis, and influences the </w:t>
      </w:r>
      <w:r w:rsidR="00AF7A50" w:rsidRPr="00AF7A50">
        <w:rPr>
          <w:sz w:val="24"/>
        </w:rPr>
        <w:t>defence</w:t>
      </w:r>
      <w:r w:rsidRPr="00AF7A50">
        <w:rPr>
          <w:sz w:val="24"/>
        </w:rPr>
        <w:t xml:space="preserve"> against pneumonia. So, again, we're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working to develop these ideas and studies are ongoing. It's probably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not fair of me to sort of go into too many details about the clinical studies that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are planned at the moment. But I'd just like to emphasise that we're working in these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areas.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And finally, in osteoarthritis, we discovered the role of the intrinsic circadian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clock in articular cartilage. And again, would like to build on some of the discoveries,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the very important discoveries in basic science that are coming out of the,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the researchers working in this area. So again, if you're interested in these areas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in more detail, then I'd encourage you to contact me and I'll put you in touch with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the relevant P</w:t>
      </w:r>
      <w:r w:rsidR="00AF7A50" w:rsidRPr="00AF7A50">
        <w:rPr>
          <w:sz w:val="24"/>
        </w:rPr>
        <w:t>I</w:t>
      </w:r>
      <w:r w:rsidRPr="00AF7A50">
        <w:rPr>
          <w:sz w:val="24"/>
        </w:rPr>
        <w:t>s.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Finally, just to mention transplantation, we've shown that lung transplants perfuse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between 4 a.m. and 8 a.m. of a higher instance of primary grasp dysfunction and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we've shown some relevant data in Mouse models as well. So these findings are starting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to have implications as far as clinical work is concerned clinicians are more closely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monitoring outcomes following transplant in those organs at these particularly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high risk times.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The area that I've been most involved in myself, is the UK biobank research. As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I mentioned, we put an application in about seven years ago, and we've been very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fortunate to be leading many of the discoveries identifying novel genetic loci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for </w:t>
      </w:r>
      <w:proofErr w:type="spellStart"/>
      <w:r w:rsidRPr="00AF7A50">
        <w:rPr>
          <w:sz w:val="24"/>
        </w:rPr>
        <w:t>chronotype</w:t>
      </w:r>
      <w:proofErr w:type="spellEnd"/>
      <w:r w:rsidRPr="00AF7A50">
        <w:rPr>
          <w:sz w:val="24"/>
        </w:rPr>
        <w:t>, for sleep, duration, insomnia, and other sleep phenotypes. And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also identifying the biological links to some of these findings, and there's very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many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clinical insights that we've gained from these works as well. And again I'd just like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to acknowledge the great work of the collaborators that we've had. I'm particularly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interested in the </w:t>
      </w:r>
      <w:proofErr w:type="spellStart"/>
      <w:proofErr w:type="gramStart"/>
      <w:r w:rsidRPr="00AF7A50">
        <w:rPr>
          <w:sz w:val="24"/>
        </w:rPr>
        <w:t>mendelian</w:t>
      </w:r>
      <w:proofErr w:type="spellEnd"/>
      <w:proofErr w:type="gramEnd"/>
      <w:r w:rsidRPr="00AF7A50">
        <w:rPr>
          <w:sz w:val="24"/>
        </w:rPr>
        <w:t xml:space="preserve"> randomisation work that has followed on from these genome-wide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association studies. We've shown again with collaborators, that short sleep is causally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linked, to myocardial infarction risk, that morning preference is causally linked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to a lower risk of breast cancer.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 xml:space="preserve">And more recently that insomnia is </w:t>
      </w:r>
      <w:r w:rsidR="00AF7A50" w:rsidRPr="00AF7A50">
        <w:rPr>
          <w:sz w:val="24"/>
        </w:rPr>
        <w:t>causally</w:t>
      </w:r>
      <w:r w:rsidRPr="00AF7A50">
        <w:rPr>
          <w:sz w:val="24"/>
        </w:rPr>
        <w:t xml:space="preserve"> linked to higher HbA1c. That's a manuscript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that's under review at the moment. So understanding mechanisms of disease through genetics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is very important. Clearly from a therapeutic, from a translational point of view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because by understanding causal mechanisms, we can start to identify relevant therapies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that can ultimately benefit patients. So I'm very excited about the work that we've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done so far. And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the work that's being planned too.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lastRenderedPageBreak/>
        <w:t>Just a couple of words about PPI. So involving patients is really key, I think we're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all interested to see that the work that is done here has relevance for the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general public and for patients. And as far as the translational work is concerned,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I think PPI is at the heart of our current and our future plans, Annie Keane I'd just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like to mention in person because she's been so supportive and she's involved in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the </w:t>
      </w:r>
      <w:r w:rsidR="00AF7A50" w:rsidRPr="00AF7A50">
        <w:rPr>
          <w:sz w:val="24"/>
        </w:rPr>
        <w:t>NHR,</w:t>
      </w:r>
      <w:r w:rsidRPr="00AF7A50">
        <w:rPr>
          <w:sz w:val="24"/>
        </w:rPr>
        <w:t xml:space="preserve"> so apologies for the typo.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The biomedical research centre, we've had some funding specifically to support PPI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work at the centre. And we've got lots of examples recently of patients being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involved to help us define and refine research questions to be involved in the co-design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of research and to contribute to grant applications. So I think it's worth emphasising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that too.</w:t>
      </w:r>
    </w:p>
    <w:p w:rsidR="00AF7A50" w:rsidRPr="00AF7A50" w:rsidRDefault="00A41221" w:rsidP="00A41221">
      <w:pPr>
        <w:rPr>
          <w:sz w:val="24"/>
        </w:rPr>
      </w:pPr>
      <w:r w:rsidRPr="00AF7A50">
        <w:rPr>
          <w:sz w:val="24"/>
        </w:rPr>
        <w:t>And our plans for the future. There are opportunities to work in Manchester through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either PPI's that are mentioned here and if you or others might be interested then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please contact us, as Rob's highlighted a couple of contacts in his presentation,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and we're also excited about the opportunities that we have now to develop our infrastructure.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We have been limited to some extent by our facilities in Manchester in terms of the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types of clinical studies that we can do. But we do have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real opportunity now to develop new facilities that will extend the range of studies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that we can do in the circadian and sleep space. That's very exciting for the future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too. So in summary I just like to just highlight that we have a critical mass of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circadian researchers. I think primarily in basic science, but increasingly in translational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area, we have an outstanding track record in developing young researchers and especially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now, those with clinical backgrounds and I'd like to just emphasise the new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opportunities that we're having for translational research here in Manchester. So,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>I like to finish there. Thank you very much, indeed, for listening and I'll</w:t>
      </w:r>
      <w:r w:rsidR="00AF7A50" w:rsidRPr="00AF7A50">
        <w:rPr>
          <w:sz w:val="24"/>
        </w:rPr>
        <w:t xml:space="preserve"> </w:t>
      </w:r>
      <w:r w:rsidRPr="00AF7A50">
        <w:rPr>
          <w:sz w:val="24"/>
        </w:rPr>
        <w:t xml:space="preserve">hand you back to Robert at this stage or perhaps it's Julie, I'm not </w:t>
      </w:r>
      <w:proofErr w:type="spellStart"/>
      <w:r w:rsidRPr="00AF7A50">
        <w:rPr>
          <w:sz w:val="24"/>
        </w:rPr>
        <w:t>sure.</w:t>
      </w:r>
      <w:proofErr w:type="spellEnd"/>
    </w:p>
    <w:p w:rsidR="00D10EC6" w:rsidRPr="00AF7A50" w:rsidRDefault="00A41221" w:rsidP="00A41221">
      <w:pPr>
        <w:rPr>
          <w:sz w:val="24"/>
        </w:rPr>
      </w:pPr>
      <w:r w:rsidRPr="00AF7A50">
        <w:rPr>
          <w:sz w:val="24"/>
        </w:rPr>
        <w:t>Thank you.</w:t>
      </w:r>
      <w:r w:rsidR="00AF7A50" w:rsidRPr="00AF7A50">
        <w:rPr>
          <w:sz w:val="24"/>
        </w:rPr>
        <w:t xml:space="preserve"> </w:t>
      </w:r>
    </w:p>
    <w:sectPr w:rsidR="00D10EC6" w:rsidRPr="00AF7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21"/>
    <w:rsid w:val="0007320C"/>
    <w:rsid w:val="00400671"/>
    <w:rsid w:val="00A227F2"/>
    <w:rsid w:val="00A41221"/>
    <w:rsid w:val="00A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94B9"/>
  <w15:chartTrackingRefBased/>
  <w15:docId w15:val="{CE133A87-CDFE-42DC-9287-D136F3CA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Dipika Mummery</dc:creator>
  <cp:keywords/>
  <dc:description/>
  <cp:lastModifiedBy>Dipika Mummery</cp:lastModifiedBy>
  <cp:revision>2</cp:revision>
  <dcterms:created xsi:type="dcterms:W3CDTF">2021-08-24T08:16:00Z</dcterms:created>
  <dcterms:modified xsi:type="dcterms:W3CDTF">2021-08-24T08:42:00Z</dcterms:modified>
</cp:coreProperties>
</file>