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E1ADA" w14:textId="53F3BADD" w:rsidR="00635716" w:rsidRDefault="00635716" w:rsidP="00635716">
      <w:pPr>
        <w:pStyle w:val="BodyText"/>
        <w:spacing w:before="7"/>
        <w:rPr>
          <w:sz w:val="2"/>
        </w:rPr>
      </w:pPr>
    </w:p>
    <w:p w14:paraId="60C457DC" w14:textId="67530AD8" w:rsidR="00635716" w:rsidRPr="00E637ED" w:rsidRDefault="00406A29" w:rsidP="00635716">
      <w:pPr>
        <w:pStyle w:val="BodyText"/>
        <w:spacing w:before="10"/>
        <w:rPr>
          <w:bCs/>
        </w:rPr>
      </w:pPr>
      <w:r>
        <w:rPr>
          <w:noProof/>
          <w:lang w:bidi="ar-SA"/>
        </w:rPr>
        <w:drawing>
          <wp:inline distT="0" distB="0" distL="0" distR="0" wp14:anchorId="77D3E685" wp14:editId="173F654B">
            <wp:extent cx="1651000" cy="698500"/>
            <wp:effectExtent l="0" t="0" r="6350" b="635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B7E24" w14:textId="77777777" w:rsidR="00635716" w:rsidRPr="00E637ED" w:rsidRDefault="00635716" w:rsidP="00635716">
      <w:pPr>
        <w:pStyle w:val="BodyText"/>
        <w:spacing w:before="10"/>
        <w:rPr>
          <w:bCs/>
        </w:rPr>
      </w:pPr>
    </w:p>
    <w:p w14:paraId="21D32883" w14:textId="47134A87" w:rsidR="00635716" w:rsidRPr="00386689" w:rsidRDefault="00635716" w:rsidP="00635716">
      <w:pPr>
        <w:pStyle w:val="Heading2"/>
        <w:ind w:left="0" w:firstLine="0"/>
        <w:rPr>
          <w:highlight w:val="yellow"/>
        </w:rPr>
      </w:pPr>
      <w:r w:rsidRPr="00386689">
        <w:rPr>
          <w:highlight w:val="yellow"/>
        </w:rPr>
        <w:t xml:space="preserve">Academic Visitor </w:t>
      </w:r>
      <w:r w:rsidR="00E13E59">
        <w:rPr>
          <w:highlight w:val="yellow"/>
        </w:rPr>
        <w:t>Letter (from the University to</w:t>
      </w:r>
      <w:r w:rsidRPr="00386689">
        <w:rPr>
          <w:highlight w:val="yellow"/>
        </w:rPr>
        <w:t xml:space="preserve"> Entry Clearance)</w:t>
      </w:r>
    </w:p>
    <w:p w14:paraId="3CC5DF9D" w14:textId="77777777" w:rsidR="00635716" w:rsidRPr="00386689" w:rsidRDefault="00635716" w:rsidP="00635716">
      <w:pPr>
        <w:pStyle w:val="BodyText"/>
        <w:spacing w:before="9"/>
        <w:rPr>
          <w:b/>
          <w:sz w:val="20"/>
          <w:highlight w:val="yellow"/>
        </w:rPr>
      </w:pPr>
    </w:p>
    <w:p w14:paraId="0E206274" w14:textId="77777777" w:rsidR="00635716" w:rsidRDefault="00635716" w:rsidP="00635716">
      <w:pPr>
        <w:rPr>
          <w:rFonts w:ascii="Arial-BoldItalicMT"/>
          <w:b/>
          <w:i/>
        </w:rPr>
      </w:pPr>
      <w:r w:rsidRPr="00386689">
        <w:rPr>
          <w:rFonts w:ascii="Arial-BoldItalicMT"/>
          <w:b/>
          <w:i/>
          <w:highlight w:val="yellow"/>
        </w:rPr>
        <w:t>PRINT ON FACULTY/SCHOOL HEADED PAPER</w:t>
      </w:r>
    </w:p>
    <w:p w14:paraId="0B6DBC82" w14:textId="77777777" w:rsidR="00635716" w:rsidRPr="00E637ED" w:rsidRDefault="00635716" w:rsidP="00635716">
      <w:pPr>
        <w:pStyle w:val="BodyText"/>
        <w:spacing w:before="10"/>
        <w:rPr>
          <w:bCs/>
        </w:rPr>
      </w:pPr>
    </w:p>
    <w:p w14:paraId="0BE57BD4" w14:textId="77777777" w:rsidR="00635716" w:rsidRPr="00E637ED" w:rsidRDefault="00635716" w:rsidP="00635716">
      <w:pPr>
        <w:pStyle w:val="BodyText"/>
        <w:spacing w:before="10"/>
        <w:rPr>
          <w:bCs/>
        </w:rPr>
      </w:pPr>
    </w:p>
    <w:p w14:paraId="7DCC3B1E" w14:textId="77777777" w:rsidR="00635716" w:rsidRDefault="00635716" w:rsidP="00635716">
      <w:pPr>
        <w:pStyle w:val="BodyText"/>
        <w:spacing w:before="94"/>
      </w:pPr>
      <w:r>
        <w:rPr>
          <w:shd w:val="clear" w:color="auto" w:fill="D2D2D2"/>
        </w:rPr>
        <w:t>[DATE]</w:t>
      </w:r>
    </w:p>
    <w:p w14:paraId="1F04FC90" w14:textId="77777777" w:rsidR="00635716" w:rsidRPr="00E637ED" w:rsidRDefault="00635716" w:rsidP="00635716">
      <w:pPr>
        <w:pStyle w:val="BodyText"/>
        <w:spacing w:before="10"/>
        <w:rPr>
          <w:bCs/>
        </w:rPr>
      </w:pPr>
    </w:p>
    <w:p w14:paraId="1D59F429" w14:textId="77777777" w:rsidR="00635716" w:rsidRPr="00E637ED" w:rsidRDefault="00635716" w:rsidP="00635716">
      <w:pPr>
        <w:pStyle w:val="BodyText"/>
        <w:spacing w:before="10"/>
        <w:rPr>
          <w:bCs/>
        </w:rPr>
      </w:pPr>
    </w:p>
    <w:p w14:paraId="1EF88630" w14:textId="77777777" w:rsidR="00635716" w:rsidRDefault="00635716" w:rsidP="00635716">
      <w:pPr>
        <w:pStyle w:val="BodyText"/>
      </w:pPr>
      <w:r>
        <w:t>To the Entry Clearance Officer</w:t>
      </w:r>
    </w:p>
    <w:p w14:paraId="3F40A93E" w14:textId="77777777" w:rsidR="00635716" w:rsidRDefault="00635716" w:rsidP="00635716">
      <w:pPr>
        <w:pStyle w:val="BodyText"/>
        <w:spacing w:before="9"/>
        <w:rPr>
          <w:sz w:val="20"/>
        </w:rPr>
      </w:pPr>
    </w:p>
    <w:p w14:paraId="2EA98624" w14:textId="0B41945A" w:rsidR="00635716" w:rsidRDefault="00635716" w:rsidP="00635716">
      <w:pPr>
        <w:pStyle w:val="BodyText"/>
        <w:spacing w:before="1" w:after="240" w:line="276" w:lineRule="auto"/>
        <w:jc w:val="both"/>
      </w:pPr>
      <w:r>
        <w:t xml:space="preserve">The University of Manchester requests that </w:t>
      </w:r>
      <w:r>
        <w:rPr>
          <w:shd w:val="clear" w:color="auto" w:fill="D2D2D2"/>
        </w:rPr>
        <w:t>[FULL NAME OF VISITOR]</w:t>
      </w:r>
      <w:r>
        <w:rPr>
          <w:shd w:val="clear" w:color="auto" w:fill="FFFFFF"/>
        </w:rPr>
        <w:t xml:space="preserve">be admitted to the United Kingdom as an Academic Visitor under a Standard Visitor visa for the period </w:t>
      </w:r>
      <w:r>
        <w:rPr>
          <w:shd w:val="clear" w:color="auto" w:fill="D2D2D2"/>
        </w:rPr>
        <w:t>[DATE]</w:t>
      </w:r>
      <w:r>
        <w:rPr>
          <w:shd w:val="clear" w:color="auto" w:fill="FFFFFF"/>
        </w:rPr>
        <w:t xml:space="preserve"> to </w:t>
      </w:r>
      <w:r>
        <w:rPr>
          <w:shd w:val="clear" w:color="auto" w:fill="D2D2D2"/>
        </w:rPr>
        <w:t>[DATE]</w:t>
      </w:r>
      <w:r>
        <w:rPr>
          <w:shd w:val="clear" w:color="auto" w:fill="FFFFFF"/>
        </w:rPr>
        <w:t>. The purpose of the visit is</w:t>
      </w:r>
      <w:r w:rsidR="00E13E59">
        <w:rPr>
          <w:shd w:val="clear" w:color="auto" w:fill="FFFFFF"/>
        </w:rPr>
        <w:t>:</w:t>
      </w:r>
      <w:r>
        <w:rPr>
          <w:shd w:val="clear" w:color="auto" w:fill="FFFFFF"/>
        </w:rPr>
        <w:t xml:space="preserve"> </w:t>
      </w:r>
      <w:r>
        <w:rPr>
          <w:shd w:val="clear" w:color="auto" w:fill="FFFF00"/>
        </w:rPr>
        <w:t>(delete as appropriate)</w:t>
      </w:r>
    </w:p>
    <w:p w14:paraId="388BEC05" w14:textId="77777777" w:rsidR="00635716" w:rsidRDefault="00635716" w:rsidP="00635716">
      <w:pPr>
        <w:pStyle w:val="ListParagraph"/>
        <w:numPr>
          <w:ilvl w:val="1"/>
          <w:numId w:val="1"/>
        </w:numPr>
        <w:tabs>
          <w:tab w:val="left" w:pos="1039"/>
        </w:tabs>
        <w:spacing w:before="120"/>
        <w:ind w:left="1134" w:right="567" w:hanging="567"/>
        <w:jc w:val="both"/>
      </w:pPr>
      <w:r>
        <w:t>To make use of their sabbatical leave from their home institution overseas to carry out</w:t>
      </w:r>
      <w:r>
        <w:rPr>
          <w:spacing w:val="-12"/>
        </w:rPr>
        <w:t xml:space="preserve"> independent </w:t>
      </w:r>
      <w:r>
        <w:t>research;</w:t>
      </w:r>
    </w:p>
    <w:p w14:paraId="6AEA4698" w14:textId="77777777" w:rsidR="00635716" w:rsidRDefault="00635716" w:rsidP="00635716">
      <w:pPr>
        <w:pStyle w:val="ListParagraph"/>
        <w:numPr>
          <w:ilvl w:val="1"/>
          <w:numId w:val="1"/>
        </w:numPr>
        <w:tabs>
          <w:tab w:val="left" w:pos="1039"/>
        </w:tabs>
        <w:spacing w:before="120"/>
        <w:ind w:left="1134" w:right="567" w:hanging="567"/>
        <w:jc w:val="both"/>
      </w:pPr>
      <w:r>
        <w:t>To share knowledge, experience and to hold informal discussions with counterparts</w:t>
      </w:r>
      <w:r>
        <w:rPr>
          <w:spacing w:val="-26"/>
        </w:rPr>
        <w:t xml:space="preserve"> </w:t>
      </w:r>
      <w:r>
        <w:t>at Manchester;</w:t>
      </w:r>
    </w:p>
    <w:p w14:paraId="38A319B3" w14:textId="77777777" w:rsidR="00635716" w:rsidRDefault="00635716" w:rsidP="00635716">
      <w:pPr>
        <w:pStyle w:val="ListParagraph"/>
        <w:numPr>
          <w:ilvl w:val="1"/>
          <w:numId w:val="1"/>
        </w:numPr>
        <w:tabs>
          <w:tab w:val="left" w:pos="1039"/>
        </w:tabs>
        <w:spacing w:before="120"/>
        <w:ind w:left="1134" w:right="567" w:hanging="567"/>
        <w:jc w:val="both"/>
      </w:pPr>
      <w:r>
        <w:t>To gather information and facts for a specific project which directly relates to their employment overseas</w:t>
      </w:r>
    </w:p>
    <w:p w14:paraId="641DB1D4" w14:textId="73DE5CB2" w:rsidR="00635716" w:rsidRDefault="00635716" w:rsidP="00635716">
      <w:pPr>
        <w:pStyle w:val="ListParagraph"/>
        <w:numPr>
          <w:ilvl w:val="1"/>
          <w:numId w:val="1"/>
        </w:numPr>
        <w:tabs>
          <w:tab w:val="left" w:pos="1039"/>
        </w:tabs>
        <w:spacing w:before="120"/>
        <w:ind w:left="1134" w:right="567" w:hanging="567"/>
        <w:jc w:val="both"/>
      </w:pPr>
      <w:r>
        <w:t>C</w:t>
      </w:r>
      <w:r w:rsidRPr="002C545C">
        <w:t>ome to share knowledge and experience on an inte</w:t>
      </w:r>
      <w:r w:rsidR="00E13E59">
        <w:t xml:space="preserve">rnational project that is being </w:t>
      </w:r>
      <w:r w:rsidRPr="002C545C">
        <w:t xml:space="preserve">led from the UK, </w:t>
      </w:r>
      <w:r>
        <w:t>but not carry out</w:t>
      </w:r>
      <w:r w:rsidRPr="002C545C">
        <w:t xml:space="preserve"> research in the UK</w:t>
      </w:r>
    </w:p>
    <w:p w14:paraId="623C0EFF" w14:textId="77777777" w:rsidR="00635716" w:rsidRDefault="00635716" w:rsidP="00635716">
      <w:pPr>
        <w:pStyle w:val="ListParagraph"/>
        <w:numPr>
          <w:ilvl w:val="1"/>
          <w:numId w:val="1"/>
        </w:numPr>
        <w:tabs>
          <w:tab w:val="left" w:pos="1039"/>
        </w:tabs>
        <w:spacing w:before="120"/>
        <w:ind w:left="1134" w:right="567" w:hanging="567"/>
        <w:jc w:val="both"/>
      </w:pPr>
      <w:r>
        <w:t>To take part in formal exchange arrangements with a UK counterpart</w:t>
      </w:r>
    </w:p>
    <w:p w14:paraId="35182594" w14:textId="77777777" w:rsidR="00635716" w:rsidRDefault="00635716" w:rsidP="00635716">
      <w:pPr>
        <w:pStyle w:val="ListParagraph"/>
        <w:numPr>
          <w:ilvl w:val="1"/>
          <w:numId w:val="1"/>
        </w:numPr>
        <w:tabs>
          <w:tab w:val="left" w:pos="1039"/>
        </w:tabs>
        <w:spacing w:before="120"/>
        <w:ind w:left="1134" w:right="567" w:hanging="567"/>
        <w:jc w:val="both"/>
      </w:pPr>
      <w:r>
        <w:t xml:space="preserve">To take part in research/ teaching/ clinical practice </w:t>
      </w:r>
      <w:r>
        <w:rPr>
          <w:shd w:val="clear" w:color="auto" w:fill="FFFF00"/>
        </w:rPr>
        <w:t>(delete</w:t>
      </w:r>
      <w:r>
        <w:rPr>
          <w:shd w:val="clear" w:color="auto" w:fill="FFFFFF"/>
        </w:rPr>
        <w:t xml:space="preserve"> </w:t>
      </w:r>
      <w:r>
        <w:rPr>
          <w:shd w:val="clear" w:color="auto" w:fill="FFFF00"/>
        </w:rPr>
        <w:t>as</w:t>
      </w:r>
      <w:r>
        <w:rPr>
          <w:shd w:val="clear" w:color="auto" w:fill="FFFFFF"/>
        </w:rPr>
        <w:t xml:space="preserve"> </w:t>
      </w:r>
      <w:r>
        <w:rPr>
          <w:shd w:val="clear" w:color="auto" w:fill="FFFF00"/>
        </w:rPr>
        <w:t>appropriate)</w:t>
      </w:r>
      <w:r>
        <w:rPr>
          <w:shd w:val="clear" w:color="auto" w:fill="FFFFFF"/>
        </w:rPr>
        <w:t xml:space="preserve"> as a senior experienced medical</w:t>
      </w:r>
      <w:r>
        <w:rPr>
          <w:spacing w:val="-2"/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doctor or dentist. </w:t>
      </w:r>
    </w:p>
    <w:p w14:paraId="7A66698A" w14:textId="77777777" w:rsidR="00635716" w:rsidRDefault="00635716" w:rsidP="00635716">
      <w:pPr>
        <w:pStyle w:val="BodyText"/>
        <w:spacing w:before="240" w:line="252" w:lineRule="exact"/>
      </w:pPr>
      <w:r>
        <w:t xml:space="preserve">The University has alerted </w:t>
      </w:r>
      <w:r>
        <w:rPr>
          <w:shd w:val="clear" w:color="auto" w:fill="D2D2D2"/>
        </w:rPr>
        <w:t>[FULL NAME OF VISITOR]</w:t>
      </w:r>
      <w:r>
        <w:rPr>
          <w:shd w:val="clear" w:color="auto" w:fill="FFFFFF"/>
        </w:rPr>
        <w:t xml:space="preserve"> to the conditions overleaf.</w:t>
      </w:r>
    </w:p>
    <w:p w14:paraId="45EBDDFA" w14:textId="77777777" w:rsidR="00635716" w:rsidRDefault="00635716" w:rsidP="00635716">
      <w:pPr>
        <w:pStyle w:val="BodyText"/>
        <w:rPr>
          <w:sz w:val="20"/>
        </w:rPr>
      </w:pPr>
    </w:p>
    <w:p w14:paraId="04AF89A1" w14:textId="77777777" w:rsidR="00635716" w:rsidRDefault="00635716" w:rsidP="00635716">
      <w:pPr>
        <w:pStyle w:val="BodyText"/>
        <w:rPr>
          <w:sz w:val="20"/>
        </w:rPr>
      </w:pPr>
    </w:p>
    <w:p w14:paraId="5D3F95BE" w14:textId="77777777" w:rsidR="00635716" w:rsidRDefault="00635716" w:rsidP="00635716">
      <w:pPr>
        <w:pStyle w:val="BodyText"/>
        <w:rPr>
          <w:sz w:val="20"/>
        </w:rPr>
      </w:pPr>
    </w:p>
    <w:p w14:paraId="6B6072F6" w14:textId="77777777" w:rsidR="00635716" w:rsidRDefault="00635716" w:rsidP="00635716">
      <w:pPr>
        <w:pStyle w:val="BodyText"/>
        <w:spacing w:before="1"/>
        <w:rPr>
          <w:sz w:val="19"/>
        </w:rPr>
      </w:pPr>
    </w:p>
    <w:p w14:paraId="6E273882" w14:textId="77777777" w:rsidR="00635716" w:rsidRDefault="00635716" w:rsidP="00635716">
      <w:pPr>
        <w:pStyle w:val="BodyText"/>
      </w:pPr>
      <w:r>
        <w:rPr>
          <w:shd w:val="clear" w:color="auto" w:fill="D2D2D2"/>
        </w:rPr>
        <w:t>[SIGNATURE AND PRINT NAME]</w:t>
      </w:r>
    </w:p>
    <w:p w14:paraId="71AFB7DA" w14:textId="77777777" w:rsidR="00635716" w:rsidRDefault="00635716" w:rsidP="00635716"/>
    <w:p w14:paraId="7D2D244C" w14:textId="77777777" w:rsidR="00635716" w:rsidRDefault="00635716" w:rsidP="00635716">
      <w:r>
        <w:t>-</w:t>
      </w:r>
      <w:r>
        <w:tab/>
      </w:r>
    </w:p>
    <w:p w14:paraId="47D66C6C" w14:textId="77777777" w:rsidR="00635716" w:rsidRDefault="00635716" w:rsidP="00635716">
      <w:pPr>
        <w:sectPr w:rsidR="00635716" w:rsidSect="00635716">
          <w:footerReference w:type="default" r:id="rId8"/>
          <w:pgSz w:w="11907" w:h="16840" w:code="9"/>
          <w:pgMar w:top="1134" w:right="1134" w:bottom="1134" w:left="1304" w:header="567" w:footer="567" w:gutter="0"/>
          <w:cols w:space="720"/>
        </w:sectPr>
      </w:pPr>
    </w:p>
    <w:p w14:paraId="0E112FAE" w14:textId="5EDC26DA" w:rsidR="00635716" w:rsidRDefault="00406A29" w:rsidP="00635716">
      <w:pPr>
        <w:pStyle w:val="BodyText"/>
        <w:spacing w:before="10"/>
        <w:rPr>
          <w:bCs/>
        </w:rPr>
      </w:pPr>
      <w:r>
        <w:rPr>
          <w:noProof/>
          <w:lang w:bidi="ar-SA"/>
        </w:rPr>
        <w:lastRenderedPageBreak/>
        <w:drawing>
          <wp:inline distT="0" distB="0" distL="0" distR="0" wp14:anchorId="3ECB6D42" wp14:editId="1D2B64AE">
            <wp:extent cx="1651000" cy="698500"/>
            <wp:effectExtent l="0" t="0" r="635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FA0D6" w14:textId="1CE911CC" w:rsidR="00635716" w:rsidRDefault="00635716" w:rsidP="00635716">
      <w:pPr>
        <w:pStyle w:val="BodyText"/>
        <w:spacing w:before="10"/>
        <w:rPr>
          <w:bCs/>
        </w:rPr>
      </w:pPr>
    </w:p>
    <w:p w14:paraId="345C6E2A" w14:textId="77777777" w:rsidR="00635716" w:rsidRPr="00E637ED" w:rsidRDefault="00635716" w:rsidP="00635716">
      <w:pPr>
        <w:pStyle w:val="BodyText"/>
        <w:spacing w:before="10"/>
        <w:rPr>
          <w:bCs/>
        </w:rPr>
      </w:pPr>
    </w:p>
    <w:p w14:paraId="445EDDBC" w14:textId="77777777" w:rsidR="00635716" w:rsidRDefault="00635716" w:rsidP="00635716">
      <w:pPr>
        <w:pStyle w:val="BodyText"/>
        <w:spacing w:before="93"/>
      </w:pPr>
      <w:r>
        <w:t>The visitor has been alerted to the following conditions of the visit:</w:t>
      </w:r>
    </w:p>
    <w:p w14:paraId="066D3FA1" w14:textId="77777777" w:rsidR="00635716" w:rsidRPr="00E637ED" w:rsidRDefault="00635716" w:rsidP="00635716">
      <w:pPr>
        <w:pStyle w:val="BodyText"/>
        <w:spacing w:before="10"/>
        <w:rPr>
          <w:bCs/>
        </w:rPr>
      </w:pPr>
    </w:p>
    <w:p w14:paraId="282EBE29" w14:textId="77777777" w:rsidR="00635716" w:rsidRDefault="00635716" w:rsidP="00635716">
      <w:pPr>
        <w:pStyle w:val="ListParagraph"/>
        <w:numPr>
          <w:ilvl w:val="0"/>
          <w:numId w:val="2"/>
        </w:numPr>
        <w:tabs>
          <w:tab w:val="left" w:pos="1037"/>
          <w:tab w:val="left" w:pos="1039"/>
        </w:tabs>
        <w:spacing w:before="120"/>
        <w:ind w:right="170"/>
        <w:jc w:val="both"/>
      </w:pPr>
      <w:r>
        <w:t>They will only visit the UK for up to 6 months, or up to twelve months if applied for in</w:t>
      </w:r>
      <w:r>
        <w:rPr>
          <w:spacing w:val="-26"/>
        </w:rPr>
        <w:t xml:space="preserve"> </w:t>
      </w:r>
      <w:r>
        <w:t>advance;</w:t>
      </w:r>
    </w:p>
    <w:p w14:paraId="2441E6FD" w14:textId="77777777" w:rsidR="00635716" w:rsidRDefault="00635716" w:rsidP="00635716">
      <w:pPr>
        <w:pStyle w:val="ListParagraph"/>
        <w:numPr>
          <w:ilvl w:val="0"/>
          <w:numId w:val="2"/>
        </w:numPr>
        <w:tabs>
          <w:tab w:val="left" w:pos="1037"/>
          <w:tab w:val="left" w:pos="1039"/>
        </w:tabs>
        <w:spacing w:before="120"/>
        <w:ind w:right="170"/>
        <w:jc w:val="both"/>
      </w:pPr>
      <w:r>
        <w:t>They intend to leave the UK at the end of the period of the</w:t>
      </w:r>
      <w:r>
        <w:rPr>
          <w:spacing w:val="-14"/>
        </w:rPr>
        <w:t xml:space="preserve"> </w:t>
      </w:r>
      <w:r>
        <w:t>visit;</w:t>
      </w:r>
    </w:p>
    <w:p w14:paraId="0F474550" w14:textId="77777777" w:rsidR="00635716" w:rsidRDefault="00635716" w:rsidP="00635716">
      <w:pPr>
        <w:pStyle w:val="ListParagraph"/>
        <w:numPr>
          <w:ilvl w:val="0"/>
          <w:numId w:val="2"/>
        </w:numPr>
        <w:tabs>
          <w:tab w:val="left" w:pos="1037"/>
          <w:tab w:val="left" w:pos="1039"/>
        </w:tabs>
        <w:spacing w:before="120" w:line="278" w:lineRule="auto"/>
        <w:ind w:right="170"/>
        <w:jc w:val="both"/>
      </w:pPr>
      <w:r>
        <w:t>They will not be filling a research post and will not undertake any paid or unpaid work other than the academic activity outlined</w:t>
      </w:r>
      <w:r>
        <w:rPr>
          <w:spacing w:val="-2"/>
        </w:rPr>
        <w:t xml:space="preserve"> </w:t>
      </w:r>
      <w:r>
        <w:t>above;</w:t>
      </w:r>
    </w:p>
    <w:p w14:paraId="3C3AD9E4" w14:textId="77777777" w:rsidR="00635716" w:rsidRDefault="00635716" w:rsidP="00635716">
      <w:pPr>
        <w:pStyle w:val="ListParagraph"/>
        <w:numPr>
          <w:ilvl w:val="0"/>
          <w:numId w:val="2"/>
        </w:numPr>
        <w:tabs>
          <w:tab w:val="left" w:pos="1037"/>
          <w:tab w:val="left" w:pos="1039"/>
        </w:tabs>
        <w:spacing w:before="120" w:line="250" w:lineRule="exact"/>
        <w:ind w:right="170"/>
        <w:jc w:val="both"/>
      </w:pPr>
      <w:r>
        <w:t>The University is not hosting a formal research project for the</w:t>
      </w:r>
      <w:r>
        <w:rPr>
          <w:spacing w:val="-14"/>
        </w:rPr>
        <w:t xml:space="preserve"> </w:t>
      </w:r>
      <w:r>
        <w:t>person;</w:t>
      </w:r>
    </w:p>
    <w:p w14:paraId="38C5D2C6" w14:textId="77777777" w:rsidR="00635716" w:rsidRDefault="00635716" w:rsidP="00635716">
      <w:pPr>
        <w:pStyle w:val="ListParagraph"/>
        <w:numPr>
          <w:ilvl w:val="0"/>
          <w:numId w:val="2"/>
        </w:numPr>
        <w:tabs>
          <w:tab w:val="left" w:pos="1037"/>
          <w:tab w:val="left" w:pos="1039"/>
        </w:tabs>
        <w:spacing w:before="120"/>
        <w:ind w:right="170"/>
        <w:jc w:val="both"/>
      </w:pPr>
      <w:r>
        <w:t>They will not be working under the control of the University during any part of the</w:t>
      </w:r>
      <w:r>
        <w:rPr>
          <w:spacing w:val="-15"/>
        </w:rPr>
        <w:t xml:space="preserve"> </w:t>
      </w:r>
      <w:r>
        <w:t>visit;</w:t>
      </w:r>
    </w:p>
    <w:p w14:paraId="1833D2B2" w14:textId="77777777" w:rsidR="00635716" w:rsidRDefault="00635716" w:rsidP="00635716">
      <w:pPr>
        <w:pStyle w:val="ListParagraph"/>
        <w:numPr>
          <w:ilvl w:val="0"/>
          <w:numId w:val="2"/>
        </w:numPr>
        <w:tabs>
          <w:tab w:val="left" w:pos="1037"/>
          <w:tab w:val="left" w:pos="1039"/>
        </w:tabs>
        <w:spacing w:before="120" w:line="278" w:lineRule="auto"/>
        <w:ind w:right="170"/>
        <w:jc w:val="both"/>
      </w:pPr>
      <w:r>
        <w:t>They can maintain and accommodate themselves (and any dependants) without using</w:t>
      </w:r>
      <w:r>
        <w:rPr>
          <w:spacing w:val="-24"/>
        </w:rPr>
        <w:t xml:space="preserve"> </w:t>
      </w:r>
      <w:r>
        <w:t>public funds;</w:t>
      </w:r>
    </w:p>
    <w:p w14:paraId="1726A533" w14:textId="77777777" w:rsidR="00635716" w:rsidRDefault="00635716" w:rsidP="00635716">
      <w:pPr>
        <w:pStyle w:val="ListParagraph"/>
        <w:numPr>
          <w:ilvl w:val="0"/>
          <w:numId w:val="2"/>
        </w:numPr>
        <w:tabs>
          <w:tab w:val="left" w:pos="1037"/>
          <w:tab w:val="left" w:pos="1039"/>
        </w:tabs>
        <w:spacing w:before="120" w:line="249" w:lineRule="exact"/>
        <w:ind w:right="170"/>
        <w:jc w:val="both"/>
      </w:pPr>
      <w:r>
        <w:t>They can meet the cost of an onward or return</w:t>
      </w:r>
      <w:r>
        <w:rPr>
          <w:spacing w:val="-9"/>
        </w:rPr>
        <w:t xml:space="preserve"> </w:t>
      </w:r>
      <w:r>
        <w:t>journey;</w:t>
      </w:r>
    </w:p>
    <w:p w14:paraId="409C4149" w14:textId="77777777" w:rsidR="00635716" w:rsidRDefault="00635716" w:rsidP="00635716">
      <w:pPr>
        <w:pStyle w:val="ListParagraph"/>
        <w:numPr>
          <w:ilvl w:val="0"/>
          <w:numId w:val="2"/>
        </w:numPr>
        <w:tabs>
          <w:tab w:val="left" w:pos="1037"/>
          <w:tab w:val="left" w:pos="1039"/>
        </w:tabs>
        <w:spacing w:before="120" w:line="276" w:lineRule="auto"/>
        <w:ind w:right="170"/>
        <w:jc w:val="both"/>
      </w:pPr>
      <w:r>
        <w:t>They will not receive pay from a UK source (except in respect of payment of</w:t>
      </w:r>
      <w:r>
        <w:rPr>
          <w:spacing w:val="-25"/>
        </w:rPr>
        <w:t xml:space="preserve"> </w:t>
      </w:r>
      <w:r>
        <w:t>reasonable expenses to cover the cost of travel and subsistence (if</w:t>
      </w:r>
      <w:r>
        <w:rPr>
          <w:spacing w:val="-6"/>
        </w:rPr>
        <w:t xml:space="preserve"> </w:t>
      </w:r>
      <w:r>
        <w:t>applicable));</w:t>
      </w:r>
    </w:p>
    <w:p w14:paraId="45816A5B" w14:textId="77777777" w:rsidR="00635716" w:rsidRDefault="00635716" w:rsidP="00635716">
      <w:pPr>
        <w:pStyle w:val="ListParagraph"/>
        <w:numPr>
          <w:ilvl w:val="0"/>
          <w:numId w:val="2"/>
        </w:numPr>
        <w:tabs>
          <w:tab w:val="left" w:pos="1037"/>
          <w:tab w:val="left" w:pos="1039"/>
        </w:tabs>
        <w:spacing w:before="120" w:line="252" w:lineRule="exact"/>
        <w:ind w:right="170"/>
        <w:jc w:val="both"/>
      </w:pPr>
      <w:r>
        <w:t>They do not intend to live in the UK for extended periods through frequent or successive</w:t>
      </w:r>
      <w:r>
        <w:rPr>
          <w:spacing w:val="-22"/>
        </w:rPr>
        <w:t xml:space="preserve"> </w:t>
      </w:r>
      <w:r>
        <w:t>visits;</w:t>
      </w:r>
    </w:p>
    <w:p w14:paraId="10DA00ED" w14:textId="77777777" w:rsidR="00635716" w:rsidRDefault="00635716" w:rsidP="00635716">
      <w:pPr>
        <w:pStyle w:val="ListParagraph"/>
        <w:numPr>
          <w:ilvl w:val="0"/>
          <w:numId w:val="2"/>
        </w:numPr>
        <w:tabs>
          <w:tab w:val="left" w:pos="1037"/>
          <w:tab w:val="left" w:pos="1039"/>
        </w:tabs>
        <w:spacing w:before="120" w:line="276" w:lineRule="auto"/>
        <w:ind w:right="170"/>
        <w:jc w:val="both"/>
      </w:pPr>
      <w:r>
        <w:t>They do not intend to undertake a course of study as the main purpose of their visit and any incidental study will not exceed 30 days in</w:t>
      </w:r>
      <w:r>
        <w:rPr>
          <w:spacing w:val="-1"/>
        </w:rPr>
        <w:t xml:space="preserve"> </w:t>
      </w:r>
      <w:r>
        <w:t>total;</w:t>
      </w:r>
    </w:p>
    <w:p w14:paraId="16622BBD" w14:textId="77777777" w:rsidR="00635716" w:rsidRDefault="00635716" w:rsidP="00635716">
      <w:pPr>
        <w:pStyle w:val="ListParagraph"/>
        <w:numPr>
          <w:ilvl w:val="0"/>
          <w:numId w:val="2"/>
        </w:numPr>
        <w:tabs>
          <w:tab w:val="left" w:pos="1037"/>
          <w:tab w:val="left" w:pos="1039"/>
        </w:tabs>
        <w:spacing w:before="120" w:line="252" w:lineRule="exact"/>
        <w:ind w:right="170"/>
        <w:jc w:val="both"/>
      </w:pPr>
      <w:r>
        <w:t>They are not a child under the age of</w:t>
      </w:r>
      <w:r>
        <w:rPr>
          <w:spacing w:val="-9"/>
        </w:rPr>
        <w:t xml:space="preserve"> </w:t>
      </w:r>
      <w:r>
        <w:t>18;</w:t>
      </w:r>
    </w:p>
    <w:p w14:paraId="4F34A882" w14:textId="77777777" w:rsidR="00635716" w:rsidRDefault="00635716" w:rsidP="00635716">
      <w:pPr>
        <w:pStyle w:val="ListParagraph"/>
        <w:numPr>
          <w:ilvl w:val="0"/>
          <w:numId w:val="2"/>
        </w:numPr>
        <w:tabs>
          <w:tab w:val="left" w:pos="1037"/>
          <w:tab w:val="left" w:pos="1039"/>
        </w:tabs>
        <w:spacing w:before="120"/>
        <w:ind w:right="170"/>
        <w:jc w:val="both"/>
      </w:pPr>
      <w:r>
        <w:t>They do not intend to marry or form a civil</w:t>
      </w:r>
      <w:r>
        <w:rPr>
          <w:spacing w:val="-15"/>
        </w:rPr>
        <w:t xml:space="preserve"> </w:t>
      </w:r>
      <w:r>
        <w:t>partnership;</w:t>
      </w:r>
    </w:p>
    <w:p w14:paraId="32315B91" w14:textId="77777777" w:rsidR="00635716" w:rsidRDefault="00635716" w:rsidP="00635716">
      <w:pPr>
        <w:pStyle w:val="ListParagraph"/>
        <w:numPr>
          <w:ilvl w:val="0"/>
          <w:numId w:val="2"/>
        </w:numPr>
        <w:tabs>
          <w:tab w:val="left" w:pos="1037"/>
          <w:tab w:val="left" w:pos="1039"/>
        </w:tabs>
        <w:spacing w:before="120"/>
        <w:ind w:right="170"/>
        <w:jc w:val="both"/>
      </w:pPr>
      <w:r>
        <w:t>They do not intend to give notice of a marriage or civil</w:t>
      </w:r>
      <w:r>
        <w:rPr>
          <w:spacing w:val="-16"/>
        </w:rPr>
        <w:t xml:space="preserve"> </w:t>
      </w:r>
      <w:r>
        <w:t>partnership;</w:t>
      </w:r>
    </w:p>
    <w:p w14:paraId="2A92A970" w14:textId="77777777" w:rsidR="00635716" w:rsidRDefault="00635716" w:rsidP="00635716">
      <w:pPr>
        <w:pStyle w:val="ListParagraph"/>
        <w:numPr>
          <w:ilvl w:val="0"/>
          <w:numId w:val="2"/>
        </w:numPr>
        <w:tabs>
          <w:tab w:val="left" w:pos="1037"/>
          <w:tab w:val="left" w:pos="1039"/>
        </w:tabs>
        <w:spacing w:before="120"/>
        <w:ind w:right="170"/>
        <w:jc w:val="both"/>
      </w:pPr>
      <w:r>
        <w:t>They do not intend to receive private medical</w:t>
      </w:r>
      <w:r>
        <w:rPr>
          <w:spacing w:val="-4"/>
        </w:rPr>
        <w:t xml:space="preserve"> </w:t>
      </w:r>
      <w:r>
        <w:t>treatment;</w:t>
      </w:r>
    </w:p>
    <w:p w14:paraId="577AE668" w14:textId="77777777" w:rsidR="00635716" w:rsidRDefault="00635716" w:rsidP="00635716">
      <w:pPr>
        <w:pStyle w:val="ListParagraph"/>
        <w:numPr>
          <w:ilvl w:val="0"/>
          <w:numId w:val="2"/>
        </w:numPr>
        <w:tabs>
          <w:tab w:val="left" w:pos="1037"/>
          <w:tab w:val="left" w:pos="1039"/>
        </w:tabs>
        <w:spacing w:before="120"/>
        <w:ind w:right="170"/>
        <w:jc w:val="both"/>
      </w:pPr>
      <w:r>
        <w:t>They are not in transit to a country outside the common travel</w:t>
      </w:r>
      <w:r>
        <w:rPr>
          <w:spacing w:val="-21"/>
        </w:rPr>
        <w:t xml:space="preserve"> </w:t>
      </w:r>
      <w:r>
        <w:t>area.</w:t>
      </w:r>
    </w:p>
    <w:p w14:paraId="20E610E1" w14:textId="77777777" w:rsidR="00635716" w:rsidRPr="00E637ED" w:rsidRDefault="00635716" w:rsidP="00635716">
      <w:pPr>
        <w:pStyle w:val="BodyText"/>
        <w:spacing w:before="10"/>
        <w:rPr>
          <w:bCs/>
        </w:rPr>
      </w:pPr>
    </w:p>
    <w:p w14:paraId="52028E63" w14:textId="35224D33" w:rsidR="0063428E" w:rsidRDefault="00635716" w:rsidP="00635716">
      <w:pPr>
        <w:jc w:val="both"/>
      </w:pPr>
      <w:r>
        <w:t>As a visitor to the University of Manchester, you will be required to present your passport and visa/immigration stamp to HR Services. A copy will be taken and retained for the duration of your visit, after which, the copies will be destroyed.</w:t>
      </w:r>
      <w:bookmarkStart w:id="0" w:name="_GoBack"/>
      <w:bookmarkEnd w:id="0"/>
    </w:p>
    <w:sectPr w:rsidR="0063428E" w:rsidSect="00635716">
      <w:pgSz w:w="11907" w:h="16840" w:code="9"/>
      <w:pgMar w:top="85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2C9AB" w14:textId="77777777" w:rsidR="00635716" w:rsidRDefault="00635716" w:rsidP="00635716">
      <w:pPr>
        <w:spacing w:after="0" w:line="240" w:lineRule="auto"/>
      </w:pPr>
      <w:r>
        <w:separator/>
      </w:r>
    </w:p>
  </w:endnote>
  <w:endnote w:type="continuationSeparator" w:id="0">
    <w:p w14:paraId="3456A26D" w14:textId="77777777" w:rsidR="00635716" w:rsidRDefault="00635716" w:rsidP="00635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ItalicMT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44709" w14:textId="0A6A51A2" w:rsidR="00635716" w:rsidRDefault="00635716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1B9EB" w14:textId="77777777" w:rsidR="00635716" w:rsidRDefault="00635716" w:rsidP="00635716">
      <w:pPr>
        <w:spacing w:after="0" w:line="240" w:lineRule="auto"/>
      </w:pPr>
      <w:r>
        <w:separator/>
      </w:r>
    </w:p>
  </w:footnote>
  <w:footnote w:type="continuationSeparator" w:id="0">
    <w:p w14:paraId="20388FD1" w14:textId="77777777" w:rsidR="00635716" w:rsidRDefault="00635716" w:rsidP="006357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1216"/>
    <w:multiLevelType w:val="hybridMultilevel"/>
    <w:tmpl w:val="60422586"/>
    <w:lvl w:ilvl="0" w:tplc="E82697D6">
      <w:start w:val="1"/>
      <w:numFmt w:val="decimal"/>
      <w:lvlText w:val="%1."/>
      <w:lvlJc w:val="left"/>
      <w:pPr>
        <w:ind w:left="1038" w:hanging="471"/>
        <w:jc w:val="right"/>
      </w:pPr>
      <w:rPr>
        <w:rFonts w:hint="default"/>
        <w:spacing w:val="0"/>
        <w:w w:val="100"/>
        <w:sz w:val="20"/>
        <w:szCs w:val="20"/>
        <w:lang w:val="en-GB" w:eastAsia="en-GB" w:bidi="en-GB"/>
      </w:rPr>
    </w:lvl>
    <w:lvl w:ilvl="1" w:tplc="0100CFA2">
      <w:numFmt w:val="bullet"/>
      <w:lvlText w:val="•"/>
      <w:lvlJc w:val="left"/>
      <w:pPr>
        <w:ind w:left="2058" w:hanging="471"/>
      </w:pPr>
      <w:rPr>
        <w:rFonts w:hint="default"/>
        <w:lang w:val="en-GB" w:eastAsia="en-GB" w:bidi="en-GB"/>
      </w:rPr>
    </w:lvl>
    <w:lvl w:ilvl="2" w:tplc="3A6CAD1C">
      <w:numFmt w:val="bullet"/>
      <w:lvlText w:val="•"/>
      <w:lvlJc w:val="left"/>
      <w:pPr>
        <w:ind w:left="3076" w:hanging="471"/>
      </w:pPr>
      <w:rPr>
        <w:rFonts w:hint="default"/>
        <w:lang w:val="en-GB" w:eastAsia="en-GB" w:bidi="en-GB"/>
      </w:rPr>
    </w:lvl>
    <w:lvl w:ilvl="3" w:tplc="B5503580">
      <w:numFmt w:val="bullet"/>
      <w:lvlText w:val="•"/>
      <w:lvlJc w:val="left"/>
      <w:pPr>
        <w:ind w:left="4094" w:hanging="471"/>
      </w:pPr>
      <w:rPr>
        <w:rFonts w:hint="default"/>
        <w:lang w:val="en-GB" w:eastAsia="en-GB" w:bidi="en-GB"/>
      </w:rPr>
    </w:lvl>
    <w:lvl w:ilvl="4" w:tplc="ED4C091A">
      <w:numFmt w:val="bullet"/>
      <w:lvlText w:val="•"/>
      <w:lvlJc w:val="left"/>
      <w:pPr>
        <w:ind w:left="5112" w:hanging="471"/>
      </w:pPr>
      <w:rPr>
        <w:rFonts w:hint="default"/>
        <w:lang w:val="en-GB" w:eastAsia="en-GB" w:bidi="en-GB"/>
      </w:rPr>
    </w:lvl>
    <w:lvl w:ilvl="5" w:tplc="AA38BE34">
      <w:numFmt w:val="bullet"/>
      <w:lvlText w:val="•"/>
      <w:lvlJc w:val="left"/>
      <w:pPr>
        <w:ind w:left="6130" w:hanging="471"/>
      </w:pPr>
      <w:rPr>
        <w:rFonts w:hint="default"/>
        <w:lang w:val="en-GB" w:eastAsia="en-GB" w:bidi="en-GB"/>
      </w:rPr>
    </w:lvl>
    <w:lvl w:ilvl="6" w:tplc="42AAF7CC">
      <w:numFmt w:val="bullet"/>
      <w:lvlText w:val="•"/>
      <w:lvlJc w:val="left"/>
      <w:pPr>
        <w:ind w:left="7148" w:hanging="471"/>
      </w:pPr>
      <w:rPr>
        <w:rFonts w:hint="default"/>
        <w:lang w:val="en-GB" w:eastAsia="en-GB" w:bidi="en-GB"/>
      </w:rPr>
    </w:lvl>
    <w:lvl w:ilvl="7" w:tplc="195E8DCC">
      <w:numFmt w:val="bullet"/>
      <w:lvlText w:val="•"/>
      <w:lvlJc w:val="left"/>
      <w:pPr>
        <w:ind w:left="8166" w:hanging="471"/>
      </w:pPr>
      <w:rPr>
        <w:rFonts w:hint="default"/>
        <w:lang w:val="en-GB" w:eastAsia="en-GB" w:bidi="en-GB"/>
      </w:rPr>
    </w:lvl>
    <w:lvl w:ilvl="8" w:tplc="4C780AA6">
      <w:numFmt w:val="bullet"/>
      <w:lvlText w:val="•"/>
      <w:lvlJc w:val="left"/>
      <w:pPr>
        <w:ind w:left="9184" w:hanging="471"/>
      </w:pPr>
      <w:rPr>
        <w:rFonts w:hint="default"/>
        <w:lang w:val="en-GB" w:eastAsia="en-GB" w:bidi="en-GB"/>
      </w:rPr>
    </w:lvl>
  </w:abstractNum>
  <w:abstractNum w:abstractNumId="1" w15:restartNumberingAfterBreak="0">
    <w:nsid w:val="7CF33E5C"/>
    <w:multiLevelType w:val="hybridMultilevel"/>
    <w:tmpl w:val="43A6AE84"/>
    <w:lvl w:ilvl="0" w:tplc="975C2BC2">
      <w:start w:val="1"/>
      <w:numFmt w:val="decimal"/>
      <w:lvlText w:val="%1"/>
      <w:lvlJc w:val="left"/>
      <w:pPr>
        <w:ind w:left="1038" w:hanging="721"/>
      </w:pPr>
      <w:rPr>
        <w:rFonts w:ascii="Arial" w:eastAsia="Arial" w:hAnsi="Arial" w:cs="Arial" w:hint="default"/>
        <w:w w:val="100"/>
        <w:sz w:val="22"/>
        <w:szCs w:val="22"/>
        <w:lang w:val="en-GB" w:eastAsia="en-GB" w:bidi="en-GB"/>
      </w:rPr>
    </w:lvl>
    <w:lvl w:ilvl="1" w:tplc="2D4E8DAE">
      <w:start w:val="1"/>
      <w:numFmt w:val="lowerLetter"/>
      <w:lvlText w:val="(%2)"/>
      <w:lvlJc w:val="left"/>
      <w:pPr>
        <w:ind w:left="1038" w:hanging="360"/>
      </w:pPr>
      <w:rPr>
        <w:rFonts w:ascii="Arial" w:eastAsia="Arial" w:hAnsi="Arial" w:cs="Arial" w:hint="default"/>
        <w:w w:val="100"/>
        <w:sz w:val="22"/>
        <w:szCs w:val="22"/>
        <w:lang w:val="en-GB" w:eastAsia="en-GB" w:bidi="en-GB"/>
      </w:rPr>
    </w:lvl>
    <w:lvl w:ilvl="2" w:tplc="E9748FAC">
      <w:numFmt w:val="bullet"/>
      <w:lvlText w:val="•"/>
      <w:lvlJc w:val="left"/>
      <w:pPr>
        <w:ind w:left="3076" w:hanging="360"/>
      </w:pPr>
      <w:rPr>
        <w:rFonts w:hint="default"/>
        <w:lang w:val="en-GB" w:eastAsia="en-GB" w:bidi="en-GB"/>
      </w:rPr>
    </w:lvl>
    <w:lvl w:ilvl="3" w:tplc="360A7470">
      <w:numFmt w:val="bullet"/>
      <w:lvlText w:val="•"/>
      <w:lvlJc w:val="left"/>
      <w:pPr>
        <w:ind w:left="4094" w:hanging="360"/>
      </w:pPr>
      <w:rPr>
        <w:rFonts w:hint="default"/>
        <w:lang w:val="en-GB" w:eastAsia="en-GB" w:bidi="en-GB"/>
      </w:rPr>
    </w:lvl>
    <w:lvl w:ilvl="4" w:tplc="8A7424D6">
      <w:numFmt w:val="bullet"/>
      <w:lvlText w:val="•"/>
      <w:lvlJc w:val="left"/>
      <w:pPr>
        <w:ind w:left="5112" w:hanging="360"/>
      </w:pPr>
      <w:rPr>
        <w:rFonts w:hint="default"/>
        <w:lang w:val="en-GB" w:eastAsia="en-GB" w:bidi="en-GB"/>
      </w:rPr>
    </w:lvl>
    <w:lvl w:ilvl="5" w:tplc="6DBADD1C">
      <w:numFmt w:val="bullet"/>
      <w:lvlText w:val="•"/>
      <w:lvlJc w:val="left"/>
      <w:pPr>
        <w:ind w:left="6130" w:hanging="360"/>
      </w:pPr>
      <w:rPr>
        <w:rFonts w:hint="default"/>
        <w:lang w:val="en-GB" w:eastAsia="en-GB" w:bidi="en-GB"/>
      </w:rPr>
    </w:lvl>
    <w:lvl w:ilvl="6" w:tplc="38AA4B10">
      <w:numFmt w:val="bullet"/>
      <w:lvlText w:val="•"/>
      <w:lvlJc w:val="left"/>
      <w:pPr>
        <w:ind w:left="7148" w:hanging="360"/>
      </w:pPr>
      <w:rPr>
        <w:rFonts w:hint="default"/>
        <w:lang w:val="en-GB" w:eastAsia="en-GB" w:bidi="en-GB"/>
      </w:rPr>
    </w:lvl>
    <w:lvl w:ilvl="7" w:tplc="F5F42716">
      <w:numFmt w:val="bullet"/>
      <w:lvlText w:val="•"/>
      <w:lvlJc w:val="left"/>
      <w:pPr>
        <w:ind w:left="8166" w:hanging="360"/>
      </w:pPr>
      <w:rPr>
        <w:rFonts w:hint="default"/>
        <w:lang w:val="en-GB" w:eastAsia="en-GB" w:bidi="en-GB"/>
      </w:rPr>
    </w:lvl>
    <w:lvl w:ilvl="8" w:tplc="E0BC2E26">
      <w:numFmt w:val="bullet"/>
      <w:lvlText w:val="•"/>
      <w:lvlJc w:val="left"/>
      <w:pPr>
        <w:ind w:left="9184" w:hanging="360"/>
      </w:pPr>
      <w:rPr>
        <w:rFonts w:hint="default"/>
        <w:lang w:val="en-GB" w:eastAsia="en-GB" w:bidi="en-GB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716"/>
    <w:rsid w:val="001D00E3"/>
    <w:rsid w:val="00312FDC"/>
    <w:rsid w:val="00386689"/>
    <w:rsid w:val="00406A29"/>
    <w:rsid w:val="004A7B21"/>
    <w:rsid w:val="0063428E"/>
    <w:rsid w:val="00635716"/>
    <w:rsid w:val="006B1396"/>
    <w:rsid w:val="00DA617E"/>
    <w:rsid w:val="00E1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99E5AE9"/>
  <w15:chartTrackingRefBased/>
  <w15:docId w15:val="{73856E10-F3E7-4411-8C11-A163EC666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635716"/>
    <w:pPr>
      <w:widowControl w:val="0"/>
      <w:autoSpaceDE w:val="0"/>
      <w:autoSpaceDN w:val="0"/>
      <w:spacing w:after="0" w:line="240" w:lineRule="auto"/>
      <w:ind w:left="838" w:hanging="721"/>
      <w:outlineLvl w:val="1"/>
    </w:pPr>
    <w:rPr>
      <w:rFonts w:ascii="Arial" w:eastAsia="Arial" w:hAnsi="Arial" w:cs="Arial"/>
      <w:b/>
      <w:bCs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716"/>
    <w:rPr>
      <w:rFonts w:ascii="Arial" w:eastAsia="Arial" w:hAnsi="Arial" w:cs="Arial"/>
      <w:b/>
      <w:bCs/>
      <w:lang w:eastAsia="en-GB" w:bidi="en-GB"/>
    </w:rPr>
  </w:style>
  <w:style w:type="paragraph" w:styleId="BodyText">
    <w:name w:val="Body Text"/>
    <w:basedOn w:val="Normal"/>
    <w:link w:val="BodyTextChar"/>
    <w:uiPriority w:val="1"/>
    <w:qFormat/>
    <w:rsid w:val="0063571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635716"/>
    <w:rPr>
      <w:rFonts w:ascii="Arial" w:eastAsia="Arial" w:hAnsi="Arial" w:cs="Arial"/>
      <w:lang w:eastAsia="en-GB" w:bidi="en-GB"/>
    </w:rPr>
  </w:style>
  <w:style w:type="paragraph" w:styleId="ListParagraph">
    <w:name w:val="List Paragraph"/>
    <w:basedOn w:val="Normal"/>
    <w:uiPriority w:val="34"/>
    <w:qFormat/>
    <w:rsid w:val="00635716"/>
    <w:pPr>
      <w:widowControl w:val="0"/>
      <w:autoSpaceDE w:val="0"/>
      <w:autoSpaceDN w:val="0"/>
      <w:spacing w:after="0" w:line="240" w:lineRule="auto"/>
      <w:ind w:left="838" w:hanging="721"/>
    </w:pPr>
    <w:rPr>
      <w:rFonts w:ascii="Arial" w:eastAsia="Arial" w:hAnsi="Arial" w:cs="Arial"/>
      <w:lang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635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716"/>
  </w:style>
  <w:style w:type="paragraph" w:styleId="Footer">
    <w:name w:val="footer"/>
    <w:basedOn w:val="Normal"/>
    <w:link w:val="FooterChar"/>
    <w:uiPriority w:val="99"/>
    <w:unhideWhenUsed/>
    <w:rsid w:val="00635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716"/>
  </w:style>
  <w:style w:type="character" w:styleId="CommentReference">
    <w:name w:val="annotation reference"/>
    <w:basedOn w:val="DefaultParagraphFont"/>
    <w:uiPriority w:val="99"/>
    <w:semiHidden/>
    <w:unhideWhenUsed/>
    <w:rsid w:val="001D00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00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0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0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0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0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0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2363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Gallagher</dc:creator>
  <cp:keywords/>
  <dc:description/>
  <cp:lastModifiedBy>Madeleine Carnwath</cp:lastModifiedBy>
  <cp:revision>2</cp:revision>
  <dcterms:created xsi:type="dcterms:W3CDTF">2021-05-19T16:29:00Z</dcterms:created>
  <dcterms:modified xsi:type="dcterms:W3CDTF">2021-05-19T16:29:00Z</dcterms:modified>
</cp:coreProperties>
</file>