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85CE" w14:textId="77777777" w:rsidR="000C6CB1" w:rsidRPr="00B3187E" w:rsidRDefault="00951EE7" w:rsidP="000C6CB1">
      <w:pPr>
        <w:pStyle w:val="DraftTabs"/>
        <w:rPr>
          <w:rFonts w:asciiTheme="minorHAnsi" w:hAnsiTheme="minorHAnsi" w:cs="Arial"/>
          <w:sz w:val="22"/>
          <w:szCs w:val="22"/>
        </w:rPr>
      </w:pPr>
      <w:r w:rsidRPr="00B3187E">
        <w:rPr>
          <w:rFonts w:asciiTheme="minorHAnsi" w:hAnsiTheme="minorHAnsi"/>
          <w:noProof/>
          <w:sz w:val="22"/>
          <w:szCs w:val="22"/>
          <w:lang w:eastAsia="en-GB"/>
        </w:rPr>
        <w:drawing>
          <wp:anchor distT="0" distB="0" distL="114300" distR="114300" simplePos="0" relativeHeight="251659264" behindDoc="1" locked="0" layoutInCell="1" allowOverlap="1" wp14:anchorId="1165D177" wp14:editId="0A2185F8">
            <wp:simplePos x="0" y="0"/>
            <wp:positionH relativeFrom="column">
              <wp:posOffset>-3810</wp:posOffset>
            </wp:positionH>
            <wp:positionV relativeFrom="paragraph">
              <wp:posOffset>0</wp:posOffset>
            </wp:positionV>
            <wp:extent cx="1653540" cy="702310"/>
            <wp:effectExtent l="0" t="0" r="3810" b="2540"/>
            <wp:wrapNone/>
            <wp:docPr id="3" name="Picture 3" descr="C:\Users\mtfssyjl\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fssyjl\Desktop\New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54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CB1" w:rsidRPr="00B3187E">
        <w:rPr>
          <w:rFonts w:asciiTheme="minorHAnsi" w:hAnsiTheme="minorHAnsi" w:cs="Arial"/>
          <w:sz w:val="22"/>
          <w:szCs w:val="22"/>
        </w:rPr>
        <w:tab/>
      </w:r>
    </w:p>
    <w:p w14:paraId="628A0D7F" w14:textId="77777777" w:rsidR="000C6CB1" w:rsidRPr="00B3187E" w:rsidRDefault="000C6CB1" w:rsidP="00486ED4">
      <w:pPr>
        <w:pStyle w:val="DatedTabs"/>
        <w:tabs>
          <w:tab w:val="left" w:pos="726"/>
          <w:tab w:val="left" w:pos="1682"/>
        </w:tabs>
        <w:spacing w:before="960"/>
        <w:rPr>
          <w:rFonts w:asciiTheme="minorHAnsi" w:hAnsiTheme="minorHAnsi" w:cs="Arial"/>
          <w:b/>
          <w:sz w:val="22"/>
          <w:szCs w:val="22"/>
        </w:rPr>
      </w:pPr>
      <w:r w:rsidRPr="00B3187E">
        <w:rPr>
          <w:rFonts w:asciiTheme="minorHAnsi" w:hAnsiTheme="minorHAnsi" w:cs="Arial"/>
          <w:sz w:val="22"/>
          <w:szCs w:val="22"/>
        </w:rPr>
        <w:tab/>
      </w:r>
      <w:r w:rsidR="00486ED4" w:rsidRPr="00B3187E">
        <w:rPr>
          <w:rFonts w:asciiTheme="minorHAnsi" w:hAnsiTheme="minorHAnsi" w:cs="Arial"/>
          <w:sz w:val="22"/>
          <w:szCs w:val="22"/>
        </w:rPr>
        <w:tab/>
      </w:r>
      <w:r w:rsidR="00486ED4" w:rsidRPr="00B3187E">
        <w:rPr>
          <w:rFonts w:asciiTheme="minorHAnsi" w:hAnsiTheme="minorHAnsi" w:cs="Arial"/>
          <w:sz w:val="22"/>
          <w:szCs w:val="22"/>
        </w:rPr>
        <w:tab/>
      </w:r>
      <w:r w:rsidRPr="00B3187E">
        <w:rPr>
          <w:rFonts w:asciiTheme="minorHAnsi" w:hAnsiTheme="minorHAnsi" w:cs="Arial"/>
          <w:b/>
          <w:sz w:val="22"/>
          <w:szCs w:val="22"/>
        </w:rPr>
        <w:t>DATED</w:t>
      </w:r>
      <w:r w:rsidRPr="00B3187E">
        <w:rPr>
          <w:rFonts w:asciiTheme="minorHAnsi" w:hAnsiTheme="minorHAnsi" w:cs="Arial"/>
          <w:b/>
          <w:sz w:val="22"/>
          <w:szCs w:val="22"/>
        </w:rPr>
        <w:tab/>
      </w:r>
    </w:p>
    <w:p w14:paraId="65349CEC" w14:textId="77777777" w:rsidR="000C6CB1" w:rsidRPr="00B3187E" w:rsidRDefault="00257BD1" w:rsidP="000C6CB1">
      <w:pPr>
        <w:rPr>
          <w:rFonts w:asciiTheme="minorHAnsi" w:hAnsiTheme="minorHAnsi" w:cs="Arial"/>
          <w:szCs w:val="22"/>
        </w:rPr>
      </w:pPr>
      <w:r>
        <w:rPr>
          <w:rFonts w:asciiTheme="minorHAnsi" w:hAnsiTheme="minorHAnsi" w:cs="Arial"/>
          <w:szCs w:val="22"/>
        </w:rPr>
        <w:pict w14:anchorId="431D365D">
          <v:rect id="_x0000_i1025" style="width:3in;height:1pt" o:hrpct="0" o:hralign="center" o:hrstd="t" o:hrnoshade="t" o:hr="t" fillcolor="black" stroked="f"/>
        </w:pict>
      </w:r>
    </w:p>
    <w:p w14:paraId="2E74F722" w14:textId="77777777" w:rsidR="000C6CB1" w:rsidRPr="00B3187E" w:rsidRDefault="000C6CB1" w:rsidP="000C6CB1">
      <w:pPr>
        <w:suppressAutoHyphens/>
        <w:spacing w:after="1680"/>
        <w:ind w:firstLine="465"/>
        <w:rPr>
          <w:rFonts w:asciiTheme="minorHAnsi" w:hAnsiTheme="minorHAnsi" w:cs="Arial"/>
          <w:b/>
          <w:bCs/>
          <w:szCs w:val="22"/>
        </w:rPr>
      </w:pPr>
    </w:p>
    <w:p w14:paraId="58398E52" w14:textId="77777777" w:rsidR="000C6CB1" w:rsidRPr="00B3187E" w:rsidRDefault="000C6CB1" w:rsidP="00486ED4">
      <w:pPr>
        <w:pStyle w:val="PartyTabs"/>
        <w:jc w:val="center"/>
        <w:rPr>
          <w:rFonts w:asciiTheme="minorHAnsi" w:hAnsiTheme="minorHAnsi" w:cs="Arial"/>
          <w:sz w:val="22"/>
          <w:szCs w:val="22"/>
        </w:rPr>
      </w:pPr>
      <w:r w:rsidRPr="00B3187E">
        <w:rPr>
          <w:rFonts w:asciiTheme="minorHAnsi" w:hAnsiTheme="minorHAnsi" w:cs="Arial"/>
          <w:sz w:val="22"/>
          <w:szCs w:val="22"/>
        </w:rPr>
        <w:t>THE UNIVERSITY OF MANCHESTER</w:t>
      </w:r>
      <w:r w:rsidRPr="00B3187E">
        <w:rPr>
          <w:rFonts w:asciiTheme="minorHAnsi" w:hAnsiTheme="minorHAnsi" w:cs="Arial"/>
          <w:sz w:val="22"/>
          <w:szCs w:val="22"/>
        </w:rPr>
        <w:tab/>
        <w:t>(</w:t>
      </w:r>
      <w:r w:rsidRPr="00B3187E">
        <w:rPr>
          <w:rFonts w:asciiTheme="minorHAnsi" w:hAnsiTheme="minorHAnsi" w:cs="Arial"/>
          <w:sz w:val="22"/>
          <w:szCs w:val="22"/>
        </w:rPr>
        <w:fldChar w:fldCharType="begin"/>
      </w:r>
      <w:r w:rsidRPr="00B3187E">
        <w:rPr>
          <w:rFonts w:asciiTheme="minorHAnsi" w:hAnsiTheme="minorHAnsi" w:cs="Arial"/>
          <w:sz w:val="22"/>
          <w:szCs w:val="22"/>
        </w:rPr>
        <w:instrText xml:space="preserve"> LISTNUM \l 1 </w:instrText>
      </w:r>
      <w:r w:rsidRPr="00B3187E">
        <w:rPr>
          <w:rFonts w:asciiTheme="minorHAnsi" w:hAnsiTheme="minorHAnsi" w:cs="Arial"/>
          <w:sz w:val="22"/>
          <w:szCs w:val="22"/>
        </w:rPr>
        <w:fldChar w:fldCharType="end">
          <w:numberingChange w:id="0" w:author="Joanne Lewis" w:date="2018-12-12T15:31:00Z" w:original="1)"/>
        </w:fldChar>
      </w:r>
    </w:p>
    <w:p w14:paraId="3315B7C2" w14:textId="77777777" w:rsidR="000C6CB1" w:rsidRPr="00B3187E" w:rsidRDefault="000C6CB1" w:rsidP="000C6CB1">
      <w:pPr>
        <w:pStyle w:val="PartyTabs"/>
        <w:rPr>
          <w:rFonts w:asciiTheme="minorHAnsi" w:hAnsiTheme="minorHAnsi" w:cs="Arial"/>
          <w:sz w:val="22"/>
          <w:szCs w:val="22"/>
        </w:rPr>
      </w:pPr>
      <w:r w:rsidRPr="00B3187E">
        <w:rPr>
          <w:rFonts w:asciiTheme="minorHAnsi" w:hAnsiTheme="minorHAnsi" w:cs="Arial"/>
          <w:sz w:val="22"/>
          <w:szCs w:val="22"/>
        </w:rPr>
        <w:tab/>
      </w:r>
    </w:p>
    <w:p w14:paraId="63374A64" w14:textId="77777777" w:rsidR="000C6CB1" w:rsidRPr="00B3187E" w:rsidRDefault="000C6CB1" w:rsidP="00486ED4">
      <w:pPr>
        <w:pStyle w:val="PartyTabs"/>
        <w:jc w:val="center"/>
        <w:rPr>
          <w:rFonts w:asciiTheme="minorHAnsi" w:hAnsiTheme="minorHAnsi" w:cs="Arial"/>
          <w:sz w:val="22"/>
          <w:szCs w:val="22"/>
        </w:rPr>
      </w:pPr>
      <w:r w:rsidRPr="00B3187E">
        <w:rPr>
          <w:rFonts w:asciiTheme="minorHAnsi" w:hAnsiTheme="minorHAnsi" w:cs="Arial"/>
          <w:sz w:val="22"/>
          <w:szCs w:val="22"/>
        </w:rPr>
        <w:t>AND</w:t>
      </w:r>
    </w:p>
    <w:p w14:paraId="5B2DD204" w14:textId="77777777" w:rsidR="000C6CB1" w:rsidRPr="00B3187E" w:rsidRDefault="000C6CB1" w:rsidP="000C6CB1">
      <w:pPr>
        <w:pStyle w:val="PartyTabs"/>
        <w:rPr>
          <w:rFonts w:asciiTheme="minorHAnsi" w:hAnsiTheme="minorHAnsi" w:cs="Arial"/>
          <w:sz w:val="22"/>
          <w:szCs w:val="22"/>
        </w:rPr>
      </w:pPr>
    </w:p>
    <w:p w14:paraId="07DECEAE" w14:textId="77777777" w:rsidR="000C6CB1" w:rsidRPr="00B3187E" w:rsidRDefault="000263EA" w:rsidP="00486ED4">
      <w:pPr>
        <w:pStyle w:val="PartyTabs"/>
        <w:jc w:val="center"/>
        <w:rPr>
          <w:rFonts w:asciiTheme="minorHAnsi" w:hAnsiTheme="minorHAnsi" w:cs="Arial"/>
          <w:sz w:val="22"/>
          <w:szCs w:val="22"/>
        </w:rPr>
      </w:pPr>
      <w:r w:rsidRPr="00B3187E">
        <w:rPr>
          <w:rFonts w:asciiTheme="minorHAnsi" w:hAnsiTheme="minorHAnsi" w:cs="Arial"/>
          <w:sz w:val="22"/>
          <w:szCs w:val="22"/>
          <w:highlight w:val="yellow"/>
        </w:rPr>
        <w:t>[SUPPLIER]</w:t>
      </w:r>
      <w:r w:rsidR="000C6CB1" w:rsidRPr="00B3187E">
        <w:rPr>
          <w:rFonts w:asciiTheme="minorHAnsi" w:hAnsiTheme="minorHAnsi" w:cs="Arial"/>
          <w:sz w:val="22"/>
          <w:szCs w:val="22"/>
        </w:rPr>
        <w:tab/>
        <w:t>(</w:t>
      </w:r>
      <w:r w:rsidR="000C6CB1" w:rsidRPr="00B3187E">
        <w:rPr>
          <w:rFonts w:asciiTheme="minorHAnsi" w:hAnsiTheme="minorHAnsi" w:cs="Arial"/>
          <w:sz w:val="22"/>
          <w:szCs w:val="22"/>
        </w:rPr>
        <w:fldChar w:fldCharType="begin"/>
      </w:r>
      <w:r w:rsidR="000C6CB1" w:rsidRPr="00B3187E">
        <w:rPr>
          <w:rFonts w:asciiTheme="minorHAnsi" w:hAnsiTheme="minorHAnsi" w:cs="Arial"/>
          <w:sz w:val="22"/>
          <w:szCs w:val="22"/>
        </w:rPr>
        <w:instrText xml:space="preserve"> LISTNUM \l 1 </w:instrText>
      </w:r>
      <w:r w:rsidR="000C6CB1" w:rsidRPr="00B3187E">
        <w:rPr>
          <w:rFonts w:asciiTheme="minorHAnsi" w:hAnsiTheme="minorHAnsi" w:cs="Arial"/>
          <w:sz w:val="22"/>
          <w:szCs w:val="22"/>
        </w:rPr>
        <w:fldChar w:fldCharType="end">
          <w:numberingChange w:id="1" w:author="Joanne Lewis" w:date="2018-12-12T15:31:00Z" w:original="2)"/>
        </w:fldChar>
      </w:r>
    </w:p>
    <w:p w14:paraId="09AB99EB" w14:textId="77777777" w:rsidR="000C6CB1" w:rsidRPr="00B3187E" w:rsidRDefault="000C6CB1" w:rsidP="000C6CB1">
      <w:pPr>
        <w:spacing w:after="240"/>
        <w:ind w:left="2160" w:right="2160"/>
        <w:rPr>
          <w:rFonts w:asciiTheme="minorHAnsi" w:hAnsiTheme="minorHAnsi" w:cs="Arial"/>
          <w:szCs w:val="22"/>
        </w:rPr>
      </w:pPr>
      <w:r w:rsidRPr="00B3187E">
        <w:rPr>
          <w:rFonts w:asciiTheme="minorHAnsi" w:hAnsiTheme="minorHAnsi" w:cs="Arial"/>
          <w:b/>
          <w:szCs w:val="22"/>
        </w:rPr>
        <w:fldChar w:fldCharType="begin"/>
      </w:r>
      <w:r w:rsidRPr="00B3187E">
        <w:rPr>
          <w:rFonts w:asciiTheme="minorHAnsi" w:hAnsiTheme="minorHAnsi" w:cs="Arial"/>
          <w:b/>
          <w:szCs w:val="22"/>
        </w:rPr>
        <w:instrText xml:space="preserve"> ADVANCE \y 530 </w:instrText>
      </w:r>
      <w:r w:rsidRPr="00B3187E">
        <w:rPr>
          <w:rFonts w:asciiTheme="minorHAnsi" w:hAnsiTheme="minorHAnsi" w:cs="Arial"/>
          <w:b/>
          <w:szCs w:val="22"/>
        </w:rPr>
        <w:fldChar w:fldCharType="end"/>
      </w:r>
      <w:r w:rsidR="00257BD1">
        <w:rPr>
          <w:rFonts w:asciiTheme="minorHAnsi" w:hAnsiTheme="minorHAnsi" w:cs="Arial"/>
          <w:szCs w:val="22"/>
        </w:rPr>
        <w:pict w14:anchorId="52BB5B43">
          <v:rect id="_x0000_i1026" style="width:3in;height:1pt" o:hrpct="0" o:hralign="center" o:hrstd="t" o:hrnoshade="t" o:hr="t" fillcolor="black" stroked="f"/>
        </w:pict>
      </w:r>
    </w:p>
    <w:p w14:paraId="173C8266" w14:textId="77777777" w:rsidR="000C6CB1" w:rsidRPr="00B3187E" w:rsidRDefault="001F22DC" w:rsidP="000263EA">
      <w:pPr>
        <w:suppressAutoHyphens/>
        <w:ind w:left="1901" w:right="1901"/>
        <w:jc w:val="center"/>
        <w:rPr>
          <w:rFonts w:asciiTheme="minorHAnsi" w:hAnsiTheme="minorHAnsi" w:cs="Arial"/>
          <w:b/>
          <w:bCs/>
          <w:szCs w:val="22"/>
        </w:rPr>
      </w:pPr>
      <w:r w:rsidRPr="00B3187E">
        <w:rPr>
          <w:rFonts w:asciiTheme="minorHAnsi" w:hAnsiTheme="minorHAnsi" w:cs="Arial"/>
          <w:b/>
          <w:bCs/>
          <w:szCs w:val="22"/>
        </w:rPr>
        <w:t>AGREEMENT</w:t>
      </w:r>
      <w:r w:rsidR="000C6CB1" w:rsidRPr="00B3187E">
        <w:rPr>
          <w:rFonts w:asciiTheme="minorHAnsi" w:hAnsiTheme="minorHAnsi" w:cs="Arial"/>
          <w:b/>
          <w:bCs/>
          <w:szCs w:val="22"/>
        </w:rPr>
        <w:t xml:space="preserve"> FOR </w:t>
      </w:r>
      <w:r w:rsidR="00535890" w:rsidRPr="00B3187E">
        <w:rPr>
          <w:rFonts w:asciiTheme="minorHAnsi" w:hAnsiTheme="minorHAnsi" w:cs="Arial"/>
          <w:b/>
          <w:bCs/>
          <w:szCs w:val="22"/>
        </w:rPr>
        <w:t xml:space="preserve">PROVISION OF </w:t>
      </w:r>
      <w:r w:rsidR="000263EA" w:rsidRPr="00B3187E">
        <w:rPr>
          <w:rFonts w:asciiTheme="minorHAnsi" w:hAnsiTheme="minorHAnsi" w:cs="Arial"/>
          <w:b/>
          <w:bCs/>
          <w:szCs w:val="22"/>
          <w:highlight w:val="yellow"/>
        </w:rPr>
        <w:t>[X]</w:t>
      </w:r>
      <w:r w:rsidR="000C6CB1" w:rsidRPr="00B3187E">
        <w:rPr>
          <w:rFonts w:asciiTheme="minorHAnsi" w:hAnsiTheme="minorHAnsi" w:cs="Arial"/>
          <w:b/>
          <w:bCs/>
          <w:szCs w:val="22"/>
        </w:rPr>
        <w:t xml:space="preserve"> SERVICES </w:t>
      </w:r>
    </w:p>
    <w:p w14:paraId="0763351C" w14:textId="77777777" w:rsidR="000C6CB1" w:rsidRPr="00B3187E" w:rsidRDefault="000C6CB1" w:rsidP="000C6CB1">
      <w:pPr>
        <w:spacing w:before="240"/>
        <w:ind w:left="2160" w:right="2160"/>
        <w:rPr>
          <w:rFonts w:asciiTheme="minorHAnsi" w:hAnsiTheme="minorHAnsi" w:cs="Arial"/>
          <w:szCs w:val="22"/>
        </w:rPr>
      </w:pPr>
    </w:p>
    <w:p w14:paraId="03F9338A" w14:textId="77777777" w:rsidR="000C6CB1" w:rsidRPr="00B3187E" w:rsidRDefault="000C6CB1" w:rsidP="000C6CB1">
      <w:pPr>
        <w:rPr>
          <w:rFonts w:asciiTheme="minorHAnsi" w:hAnsiTheme="minorHAnsi" w:cs="Arial"/>
          <w:szCs w:val="22"/>
        </w:rPr>
        <w:sectPr w:rsidR="000C6CB1" w:rsidRPr="00B3187E" w:rsidSect="00535890">
          <w:footerReference w:type="even" r:id="rId9"/>
          <w:footerReference w:type="default" r:id="rId10"/>
          <w:footerReference w:type="first" r:id="rId11"/>
          <w:pgSz w:w="11906" w:h="16838" w:code="9"/>
          <w:pgMar w:top="1440" w:right="1699" w:bottom="1440" w:left="1699" w:header="1440" w:footer="1440" w:gutter="0"/>
          <w:pgNumType w:start="1"/>
          <w:cols w:space="720"/>
          <w:titlePg/>
        </w:sectPr>
      </w:pPr>
      <w:bookmarkStart w:id="2" w:name="_GoBack"/>
      <w:bookmarkEnd w:id="2"/>
    </w:p>
    <w:p w14:paraId="0A3AE9BC" w14:textId="77777777" w:rsidR="000C6CB1" w:rsidRPr="00B3187E" w:rsidRDefault="000C6CB1" w:rsidP="000C6CB1">
      <w:pPr>
        <w:pStyle w:val="Heading8"/>
        <w:rPr>
          <w:rFonts w:asciiTheme="minorHAnsi" w:hAnsiTheme="minorHAnsi"/>
          <w:sz w:val="22"/>
          <w:szCs w:val="22"/>
        </w:rPr>
      </w:pPr>
      <w:r w:rsidRPr="00B3187E">
        <w:rPr>
          <w:rFonts w:asciiTheme="minorHAnsi" w:hAnsiTheme="minorHAnsi"/>
          <w:sz w:val="22"/>
          <w:szCs w:val="22"/>
        </w:rPr>
        <w:t>Contents</w:t>
      </w:r>
    </w:p>
    <w:p w14:paraId="11259868" w14:textId="77777777" w:rsidR="000C6CB1" w:rsidRPr="00B3187E" w:rsidRDefault="000C6CB1" w:rsidP="000C6CB1">
      <w:pPr>
        <w:pStyle w:val="Heading7"/>
        <w:rPr>
          <w:rFonts w:asciiTheme="minorHAnsi" w:hAnsiTheme="minorHAnsi"/>
          <w:sz w:val="22"/>
          <w:szCs w:val="22"/>
        </w:rPr>
      </w:pPr>
      <w:r w:rsidRPr="00B3187E">
        <w:rPr>
          <w:rFonts w:asciiTheme="minorHAnsi" w:hAnsiTheme="minorHAnsi"/>
          <w:sz w:val="22"/>
          <w:szCs w:val="22"/>
        </w:rPr>
        <w:t>Clause</w:t>
      </w:r>
    </w:p>
    <w:p w14:paraId="6A548FB7" w14:textId="7E278936" w:rsidR="005A5257" w:rsidRPr="005A5257" w:rsidRDefault="000C6CB1">
      <w:pPr>
        <w:pStyle w:val="TOC3"/>
        <w:rPr>
          <w:rFonts w:asciiTheme="minorHAnsi" w:eastAsiaTheme="minorEastAsia" w:hAnsiTheme="minorHAnsi" w:cstheme="minorBidi"/>
          <w:sz w:val="22"/>
          <w:szCs w:val="22"/>
          <w:lang w:eastAsia="en-GB"/>
        </w:rPr>
      </w:pPr>
      <w:r w:rsidRPr="00B3187E">
        <w:rPr>
          <w:rFonts w:asciiTheme="minorHAnsi" w:hAnsiTheme="minorHAnsi"/>
          <w:sz w:val="22"/>
          <w:szCs w:val="22"/>
        </w:rPr>
        <w:fldChar w:fldCharType="begin"/>
      </w:r>
      <w:r w:rsidRPr="00B3187E">
        <w:rPr>
          <w:rFonts w:asciiTheme="minorHAnsi" w:hAnsiTheme="minorHAnsi"/>
          <w:sz w:val="22"/>
          <w:szCs w:val="22"/>
        </w:rPr>
        <w:instrText>TOC \t "Heading 1,3"</w:instrText>
      </w:r>
      <w:r w:rsidRPr="00B3187E">
        <w:rPr>
          <w:rFonts w:asciiTheme="minorHAnsi" w:hAnsiTheme="minorHAnsi"/>
          <w:sz w:val="22"/>
          <w:szCs w:val="22"/>
        </w:rPr>
        <w:fldChar w:fldCharType="separate"/>
      </w:r>
      <w:r w:rsidR="005A5257" w:rsidRPr="005A5257">
        <w:rPr>
          <w:rFonts w:asciiTheme="minorHAnsi" w:hAnsiTheme="minorHAnsi"/>
          <w:caps/>
        </w:rPr>
        <w:t>1.</w:t>
      </w:r>
      <w:r w:rsidR="005A5257" w:rsidRPr="005A5257">
        <w:rPr>
          <w:rFonts w:asciiTheme="minorHAnsi" w:eastAsiaTheme="minorEastAsia" w:hAnsiTheme="minorHAnsi" w:cstheme="minorBidi"/>
          <w:sz w:val="22"/>
          <w:szCs w:val="22"/>
          <w:lang w:eastAsia="en-GB"/>
        </w:rPr>
        <w:tab/>
      </w:r>
      <w:r w:rsidR="005A5257" w:rsidRPr="005A5257">
        <w:rPr>
          <w:rFonts w:asciiTheme="minorHAnsi" w:hAnsiTheme="minorHAnsi"/>
        </w:rPr>
        <w:t>Interpretation</w:t>
      </w:r>
      <w:r w:rsidR="005A5257" w:rsidRPr="005A5257">
        <w:rPr>
          <w:rFonts w:asciiTheme="minorHAnsi" w:hAnsiTheme="minorHAnsi"/>
        </w:rPr>
        <w:tab/>
      </w:r>
      <w:r w:rsidR="005A5257" w:rsidRPr="005A5257">
        <w:rPr>
          <w:rFonts w:asciiTheme="minorHAnsi" w:hAnsiTheme="minorHAnsi"/>
        </w:rPr>
        <w:fldChar w:fldCharType="begin"/>
      </w:r>
      <w:r w:rsidR="005A5257" w:rsidRPr="005A5257">
        <w:rPr>
          <w:rFonts w:asciiTheme="minorHAnsi" w:hAnsiTheme="minorHAnsi"/>
        </w:rPr>
        <w:instrText xml:space="preserve"> PAGEREF _Toc517423096 \h </w:instrText>
      </w:r>
      <w:r w:rsidR="005A5257" w:rsidRPr="005A5257">
        <w:rPr>
          <w:rFonts w:asciiTheme="minorHAnsi" w:hAnsiTheme="minorHAnsi"/>
        </w:rPr>
      </w:r>
      <w:r w:rsidR="005A5257" w:rsidRPr="005A5257">
        <w:rPr>
          <w:rFonts w:asciiTheme="minorHAnsi" w:hAnsiTheme="minorHAnsi"/>
        </w:rPr>
        <w:fldChar w:fldCharType="separate"/>
      </w:r>
      <w:r w:rsidR="009B31E4">
        <w:rPr>
          <w:rFonts w:asciiTheme="minorHAnsi" w:hAnsiTheme="minorHAnsi"/>
        </w:rPr>
        <w:t>2</w:t>
      </w:r>
      <w:r w:rsidR="005A5257" w:rsidRPr="005A5257">
        <w:rPr>
          <w:rFonts w:asciiTheme="minorHAnsi" w:hAnsiTheme="minorHAnsi"/>
        </w:rPr>
        <w:fldChar w:fldCharType="end"/>
      </w:r>
    </w:p>
    <w:p w14:paraId="491A59B0" w14:textId="435754B5"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2.</w:t>
      </w:r>
      <w:r w:rsidRPr="005A5257">
        <w:rPr>
          <w:rFonts w:asciiTheme="minorHAnsi" w:eastAsiaTheme="minorEastAsia" w:hAnsiTheme="minorHAnsi" w:cstheme="minorBidi"/>
          <w:sz w:val="22"/>
          <w:szCs w:val="22"/>
          <w:lang w:eastAsia="en-GB"/>
        </w:rPr>
        <w:tab/>
      </w:r>
      <w:r w:rsidRPr="005A5257">
        <w:rPr>
          <w:rFonts w:asciiTheme="minorHAnsi" w:hAnsiTheme="minorHAnsi"/>
        </w:rPr>
        <w:t>Commencement and duration</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_Toc517423097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5</w:t>
      </w:r>
      <w:r w:rsidRPr="005A5257">
        <w:rPr>
          <w:rFonts w:asciiTheme="minorHAnsi" w:hAnsiTheme="minorHAnsi"/>
        </w:rPr>
        <w:fldChar w:fldCharType="end"/>
      </w:r>
    </w:p>
    <w:p w14:paraId="12EF9898" w14:textId="101D6901"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3.</w:t>
      </w:r>
      <w:r w:rsidRPr="005A5257">
        <w:rPr>
          <w:rFonts w:asciiTheme="minorHAnsi" w:eastAsiaTheme="minorEastAsia" w:hAnsiTheme="minorHAnsi" w:cstheme="minorBidi"/>
          <w:sz w:val="22"/>
          <w:szCs w:val="22"/>
          <w:lang w:eastAsia="en-GB"/>
        </w:rPr>
        <w:tab/>
      </w:r>
      <w:r w:rsidRPr="005A5257">
        <w:rPr>
          <w:rFonts w:asciiTheme="minorHAnsi" w:hAnsiTheme="minorHAnsi"/>
        </w:rPr>
        <w:t>Supply of services</w:t>
      </w:r>
      <w:r w:rsidRPr="005A5257">
        <w:rPr>
          <w:rFonts w:asciiTheme="minorHAnsi" w:hAnsiTheme="minorHAnsi"/>
        </w:rPr>
        <w:tab/>
      </w:r>
      <w:r w:rsidR="001D1C32">
        <w:rPr>
          <w:rFonts w:asciiTheme="minorHAnsi" w:hAnsiTheme="minorHAnsi"/>
        </w:rPr>
        <w:t>5</w:t>
      </w:r>
    </w:p>
    <w:p w14:paraId="0CBDC907" w14:textId="6E89E6FD"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4.</w:t>
      </w:r>
      <w:r w:rsidRPr="005A5257">
        <w:rPr>
          <w:rFonts w:asciiTheme="minorHAnsi" w:eastAsiaTheme="minorEastAsia" w:hAnsiTheme="minorHAnsi" w:cstheme="minorBidi"/>
          <w:sz w:val="22"/>
          <w:szCs w:val="22"/>
          <w:lang w:eastAsia="en-GB"/>
        </w:rPr>
        <w:tab/>
      </w:r>
      <w:r w:rsidRPr="005A5257">
        <w:rPr>
          <w:rFonts w:asciiTheme="minorHAnsi" w:hAnsiTheme="minorHAnsi"/>
        </w:rPr>
        <w:t>University's obligations</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_Toc517423099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7</w:t>
      </w:r>
      <w:r w:rsidRPr="005A5257">
        <w:rPr>
          <w:rFonts w:asciiTheme="minorHAnsi" w:hAnsiTheme="minorHAnsi"/>
        </w:rPr>
        <w:fldChar w:fldCharType="end"/>
      </w:r>
    </w:p>
    <w:p w14:paraId="67D5C1CB" w14:textId="3B6F6A7A"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5.</w:t>
      </w:r>
      <w:r w:rsidRPr="005A5257">
        <w:rPr>
          <w:rFonts w:asciiTheme="minorHAnsi" w:eastAsiaTheme="minorEastAsia" w:hAnsiTheme="minorHAnsi" w:cstheme="minorBidi"/>
          <w:sz w:val="22"/>
          <w:szCs w:val="22"/>
          <w:lang w:eastAsia="en-GB"/>
        </w:rPr>
        <w:tab/>
      </w:r>
      <w:r w:rsidRPr="005A5257">
        <w:rPr>
          <w:rFonts w:asciiTheme="minorHAnsi" w:hAnsiTheme="minorHAnsi"/>
        </w:rPr>
        <w:t>Monitoring</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_Toc517423100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7</w:t>
      </w:r>
      <w:r w:rsidRPr="005A5257">
        <w:rPr>
          <w:rFonts w:asciiTheme="minorHAnsi" w:hAnsiTheme="minorHAnsi"/>
        </w:rPr>
        <w:fldChar w:fldCharType="end"/>
      </w:r>
    </w:p>
    <w:p w14:paraId="0E78880D" w14:textId="67A0A4BA"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6.</w:t>
      </w:r>
      <w:r w:rsidRPr="005A5257">
        <w:rPr>
          <w:rFonts w:asciiTheme="minorHAnsi" w:eastAsiaTheme="minorEastAsia" w:hAnsiTheme="minorHAnsi" w:cstheme="minorBidi"/>
          <w:sz w:val="22"/>
          <w:szCs w:val="22"/>
          <w:lang w:eastAsia="en-GB"/>
        </w:rPr>
        <w:tab/>
      </w:r>
      <w:r w:rsidRPr="005A5257">
        <w:rPr>
          <w:rFonts w:asciiTheme="minorHAnsi" w:hAnsiTheme="minorHAnsi"/>
        </w:rPr>
        <w:t>Change Control</w:t>
      </w:r>
      <w:r w:rsidRPr="005A5257">
        <w:rPr>
          <w:rFonts w:asciiTheme="minorHAnsi" w:hAnsiTheme="minorHAnsi"/>
        </w:rPr>
        <w:tab/>
      </w:r>
      <w:r w:rsidR="001D1C32">
        <w:rPr>
          <w:rFonts w:asciiTheme="minorHAnsi" w:hAnsiTheme="minorHAnsi"/>
        </w:rPr>
        <w:t>7</w:t>
      </w:r>
    </w:p>
    <w:p w14:paraId="41082580" w14:textId="78C74B8A"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7.</w:t>
      </w:r>
      <w:r w:rsidRPr="005A5257">
        <w:rPr>
          <w:rFonts w:asciiTheme="minorHAnsi" w:eastAsiaTheme="minorEastAsia" w:hAnsiTheme="minorHAnsi" w:cstheme="minorBidi"/>
          <w:sz w:val="22"/>
          <w:szCs w:val="22"/>
          <w:lang w:eastAsia="en-GB"/>
        </w:rPr>
        <w:tab/>
      </w:r>
      <w:r w:rsidRPr="005A5257">
        <w:rPr>
          <w:rFonts w:asciiTheme="minorHAnsi" w:hAnsiTheme="minorHAnsi"/>
        </w:rPr>
        <w:t>Intellectual property rights</w:t>
      </w:r>
      <w:r w:rsidRPr="005A5257">
        <w:rPr>
          <w:rFonts w:asciiTheme="minorHAnsi" w:hAnsiTheme="minorHAnsi"/>
        </w:rPr>
        <w:tab/>
      </w:r>
      <w:r w:rsidR="001D1C32">
        <w:rPr>
          <w:rFonts w:asciiTheme="minorHAnsi" w:hAnsiTheme="minorHAnsi"/>
        </w:rPr>
        <w:t>8</w:t>
      </w:r>
    </w:p>
    <w:p w14:paraId="709383FA" w14:textId="1C9CF7F1"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8.</w:t>
      </w:r>
      <w:r w:rsidRPr="005A5257">
        <w:rPr>
          <w:rFonts w:asciiTheme="minorHAnsi" w:eastAsiaTheme="minorEastAsia" w:hAnsiTheme="minorHAnsi" w:cstheme="minorBidi"/>
          <w:sz w:val="22"/>
          <w:szCs w:val="22"/>
          <w:lang w:eastAsia="en-GB"/>
        </w:rPr>
        <w:tab/>
      </w:r>
      <w:r w:rsidRPr="005A5257">
        <w:rPr>
          <w:rFonts w:asciiTheme="minorHAnsi" w:hAnsiTheme="minorHAnsi"/>
        </w:rPr>
        <w:t>Price</w:t>
      </w:r>
      <w:r w:rsidRPr="005A5257">
        <w:rPr>
          <w:rFonts w:asciiTheme="minorHAnsi" w:hAnsiTheme="minorHAnsi"/>
        </w:rPr>
        <w:tab/>
      </w:r>
      <w:r w:rsidR="001D1C32">
        <w:rPr>
          <w:rFonts w:asciiTheme="minorHAnsi" w:hAnsiTheme="minorHAnsi"/>
        </w:rPr>
        <w:t>9</w:t>
      </w:r>
    </w:p>
    <w:p w14:paraId="663AFDE9" w14:textId="3DD6A045"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9.</w:t>
      </w:r>
      <w:r w:rsidRPr="005A5257">
        <w:rPr>
          <w:rFonts w:asciiTheme="minorHAnsi" w:eastAsiaTheme="minorEastAsia" w:hAnsiTheme="minorHAnsi" w:cstheme="minorBidi"/>
          <w:sz w:val="22"/>
          <w:szCs w:val="22"/>
          <w:lang w:eastAsia="en-GB"/>
        </w:rPr>
        <w:tab/>
      </w:r>
      <w:r w:rsidRPr="005A5257">
        <w:rPr>
          <w:rFonts w:asciiTheme="minorHAnsi" w:hAnsiTheme="minorHAnsi"/>
        </w:rPr>
        <w:t>Payment</w:t>
      </w:r>
      <w:r w:rsidRPr="005A5257">
        <w:rPr>
          <w:rFonts w:asciiTheme="minorHAnsi" w:hAnsiTheme="minorHAnsi"/>
        </w:rPr>
        <w:tab/>
      </w:r>
      <w:r w:rsidR="001D1C32">
        <w:rPr>
          <w:rFonts w:asciiTheme="minorHAnsi" w:hAnsiTheme="minorHAnsi"/>
        </w:rPr>
        <w:t>10</w:t>
      </w:r>
    </w:p>
    <w:p w14:paraId="002BC9A9" w14:textId="1379228E"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10.</w:t>
      </w:r>
      <w:r w:rsidRPr="005A5257">
        <w:rPr>
          <w:rFonts w:asciiTheme="minorHAnsi" w:eastAsiaTheme="minorEastAsia" w:hAnsiTheme="minorHAnsi" w:cstheme="minorBidi"/>
          <w:sz w:val="22"/>
          <w:szCs w:val="22"/>
          <w:lang w:eastAsia="en-GB"/>
        </w:rPr>
        <w:tab/>
      </w:r>
      <w:r w:rsidRPr="005A5257">
        <w:rPr>
          <w:rFonts w:asciiTheme="minorHAnsi" w:hAnsiTheme="minorHAnsi"/>
        </w:rPr>
        <w:t>Indemnity</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_Toc517423105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0</w:t>
      </w:r>
      <w:r w:rsidRPr="005A5257">
        <w:rPr>
          <w:rFonts w:asciiTheme="minorHAnsi" w:hAnsiTheme="minorHAnsi"/>
        </w:rPr>
        <w:fldChar w:fldCharType="end"/>
      </w:r>
    </w:p>
    <w:p w14:paraId="2AE40F18" w14:textId="7641E97D"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11.</w:t>
      </w:r>
      <w:r w:rsidRPr="005A5257">
        <w:rPr>
          <w:rFonts w:asciiTheme="minorHAnsi" w:eastAsiaTheme="minorEastAsia" w:hAnsiTheme="minorHAnsi" w:cstheme="minorBidi"/>
          <w:sz w:val="22"/>
          <w:szCs w:val="22"/>
          <w:lang w:eastAsia="en-GB"/>
        </w:rPr>
        <w:tab/>
      </w:r>
      <w:r w:rsidRPr="005A5257">
        <w:rPr>
          <w:rFonts w:asciiTheme="minorHAnsi" w:hAnsiTheme="minorHAnsi"/>
        </w:rPr>
        <w:t>Limitation of Liability</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_Toc517423106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1</w:t>
      </w:r>
      <w:r w:rsidRPr="005A5257">
        <w:rPr>
          <w:rFonts w:asciiTheme="minorHAnsi" w:hAnsiTheme="minorHAnsi"/>
        </w:rPr>
        <w:fldChar w:fldCharType="end"/>
      </w:r>
    </w:p>
    <w:p w14:paraId="0A23D621" w14:textId="7195CAEF"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12.</w:t>
      </w:r>
      <w:r w:rsidRPr="005A5257">
        <w:rPr>
          <w:rFonts w:asciiTheme="minorHAnsi" w:eastAsiaTheme="minorEastAsia" w:hAnsiTheme="minorHAnsi" w:cstheme="minorBidi"/>
          <w:sz w:val="22"/>
          <w:szCs w:val="22"/>
          <w:lang w:eastAsia="en-GB"/>
        </w:rPr>
        <w:tab/>
      </w:r>
      <w:r w:rsidRPr="005A5257">
        <w:rPr>
          <w:rFonts w:asciiTheme="minorHAnsi" w:hAnsiTheme="minorHAnsi"/>
        </w:rPr>
        <w:t>Insurance</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_Toc517423107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13</w:t>
      </w:r>
      <w:r w:rsidRPr="005A5257">
        <w:rPr>
          <w:rFonts w:asciiTheme="minorHAnsi" w:hAnsiTheme="minorHAnsi"/>
        </w:rPr>
        <w:fldChar w:fldCharType="end"/>
      </w:r>
    </w:p>
    <w:p w14:paraId="1BDA59A7" w14:textId="6AD8F422"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13.</w:t>
      </w:r>
      <w:r w:rsidRPr="005A5257">
        <w:rPr>
          <w:rFonts w:asciiTheme="minorHAnsi" w:eastAsiaTheme="minorEastAsia" w:hAnsiTheme="minorHAnsi" w:cstheme="minorBidi"/>
          <w:sz w:val="22"/>
          <w:szCs w:val="22"/>
          <w:lang w:eastAsia="en-GB"/>
        </w:rPr>
        <w:tab/>
      </w:r>
      <w:r w:rsidRPr="005A5257">
        <w:rPr>
          <w:rFonts w:asciiTheme="minorHAnsi" w:hAnsiTheme="minorHAnsi"/>
        </w:rPr>
        <w:t>Confidentiality and Freedom of Information</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_Toc517423108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3</w:t>
      </w:r>
      <w:r w:rsidRPr="005A5257">
        <w:rPr>
          <w:rFonts w:asciiTheme="minorHAnsi" w:hAnsiTheme="minorHAnsi"/>
        </w:rPr>
        <w:fldChar w:fldCharType="end"/>
      </w:r>
    </w:p>
    <w:p w14:paraId="22AE0ED9" w14:textId="6AF62BD0"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s="Arial"/>
          <w:caps/>
        </w:rPr>
        <w:t>14.</w:t>
      </w:r>
      <w:r w:rsidRPr="005A5257">
        <w:rPr>
          <w:rFonts w:asciiTheme="minorHAnsi" w:eastAsiaTheme="minorEastAsia" w:hAnsiTheme="minorHAnsi" w:cstheme="minorBidi"/>
          <w:sz w:val="22"/>
          <w:szCs w:val="22"/>
          <w:lang w:eastAsia="en-GB"/>
        </w:rPr>
        <w:tab/>
      </w:r>
      <w:r w:rsidRPr="005A5257">
        <w:rPr>
          <w:rFonts w:asciiTheme="minorHAnsi" w:hAnsiTheme="minorHAnsi" w:cs="Arial"/>
        </w:rPr>
        <w:t>Data protection</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_Toc517423109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4</w:t>
      </w:r>
      <w:r w:rsidRPr="005A5257">
        <w:rPr>
          <w:rFonts w:asciiTheme="minorHAnsi" w:hAnsiTheme="minorHAnsi"/>
        </w:rPr>
        <w:fldChar w:fldCharType="end"/>
      </w:r>
    </w:p>
    <w:p w14:paraId="0A7C50A2" w14:textId="49CAB71D" w:rsidR="005A5257" w:rsidRDefault="005A5257">
      <w:pPr>
        <w:pStyle w:val="TOC3"/>
        <w:rPr>
          <w:rFonts w:asciiTheme="minorHAnsi" w:hAnsiTheme="minorHAnsi"/>
        </w:rPr>
      </w:pPr>
      <w:r w:rsidRPr="005A5257">
        <w:rPr>
          <w:rFonts w:asciiTheme="minorHAnsi" w:hAnsiTheme="minorHAnsi"/>
          <w:caps/>
          <w:lang w:eastAsia="en-GB"/>
        </w:rPr>
        <w:t>15.</w:t>
      </w:r>
      <w:r w:rsidRPr="005A5257">
        <w:rPr>
          <w:rFonts w:asciiTheme="minorHAnsi" w:eastAsiaTheme="minorEastAsia" w:hAnsiTheme="minorHAnsi" w:cstheme="minorBidi"/>
          <w:sz w:val="22"/>
          <w:szCs w:val="22"/>
          <w:lang w:eastAsia="en-GB"/>
        </w:rPr>
        <w:tab/>
      </w:r>
      <w:r w:rsidRPr="005A5257">
        <w:rPr>
          <w:rFonts w:asciiTheme="minorHAnsi" w:hAnsiTheme="minorHAnsi"/>
          <w:lang w:eastAsia="en-GB"/>
        </w:rPr>
        <w:t>Termination</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_Toc517423110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4</w:t>
      </w:r>
      <w:r w:rsidRPr="005A5257">
        <w:rPr>
          <w:rFonts w:asciiTheme="minorHAnsi" w:hAnsiTheme="minorHAnsi"/>
        </w:rPr>
        <w:fldChar w:fldCharType="end"/>
      </w:r>
    </w:p>
    <w:p w14:paraId="5E2E1A5C" w14:textId="605DD881" w:rsidR="00911C0C" w:rsidRPr="00911C0C" w:rsidRDefault="00911C0C" w:rsidP="00911C0C">
      <w:pPr>
        <w:rPr>
          <w:rFonts w:asciiTheme="minorHAnsi" w:eastAsiaTheme="minorEastAsia" w:hAnsiTheme="minorHAnsi" w:cstheme="minorHAnsi"/>
          <w:sz w:val="20"/>
        </w:rPr>
      </w:pPr>
      <w:r w:rsidRPr="00911C0C">
        <w:rPr>
          <w:rFonts w:asciiTheme="minorHAnsi" w:eastAsiaTheme="minorEastAsia" w:hAnsiTheme="minorHAnsi" w:cstheme="minorHAnsi"/>
          <w:sz w:val="20"/>
        </w:rPr>
        <w:t>16.</w:t>
      </w:r>
      <w:r w:rsidRPr="00911C0C">
        <w:rPr>
          <w:rFonts w:asciiTheme="minorHAnsi" w:eastAsiaTheme="minorEastAsia" w:hAnsiTheme="minorHAnsi" w:cstheme="minorHAnsi"/>
          <w:sz w:val="20"/>
        </w:rPr>
        <w:tab/>
        <w:t>Force Majeure …………………………………………………</w:t>
      </w:r>
      <w:r>
        <w:rPr>
          <w:rFonts w:asciiTheme="minorHAnsi" w:eastAsiaTheme="minorEastAsia" w:hAnsiTheme="minorHAnsi" w:cstheme="minorHAnsi"/>
          <w:sz w:val="20"/>
        </w:rPr>
        <w:t>………………………………………</w:t>
      </w:r>
      <w:r w:rsidRPr="00911C0C">
        <w:rPr>
          <w:rFonts w:asciiTheme="minorHAnsi" w:eastAsiaTheme="minorEastAsia" w:hAnsiTheme="minorHAnsi" w:cstheme="minorHAnsi"/>
          <w:sz w:val="20"/>
        </w:rPr>
        <w:t>……………..1</w:t>
      </w:r>
      <w:r w:rsidR="001D1C32">
        <w:rPr>
          <w:rFonts w:asciiTheme="minorHAnsi" w:eastAsiaTheme="minorEastAsia" w:hAnsiTheme="minorHAnsi" w:cstheme="minorHAnsi"/>
          <w:sz w:val="20"/>
        </w:rPr>
        <w:t>6</w:t>
      </w:r>
    </w:p>
    <w:p w14:paraId="29B62E83" w14:textId="74DFCACC"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lang w:eastAsia="en-GB"/>
        </w:rPr>
        <w:t>17.</w:t>
      </w:r>
      <w:r w:rsidRPr="005A5257">
        <w:rPr>
          <w:rFonts w:asciiTheme="minorHAnsi" w:eastAsiaTheme="minorEastAsia" w:hAnsiTheme="minorHAnsi" w:cstheme="minorBidi"/>
          <w:sz w:val="22"/>
          <w:szCs w:val="22"/>
          <w:lang w:eastAsia="en-GB"/>
        </w:rPr>
        <w:tab/>
      </w:r>
      <w:r w:rsidRPr="005A5257">
        <w:rPr>
          <w:rFonts w:asciiTheme="minorHAnsi" w:hAnsiTheme="minorHAnsi"/>
          <w:lang w:eastAsia="en-GB"/>
        </w:rPr>
        <w:t>Corporate and Social Responsibility and Equality</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_Toc517423111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7</w:t>
      </w:r>
      <w:r w:rsidRPr="005A5257">
        <w:rPr>
          <w:rFonts w:asciiTheme="minorHAnsi" w:hAnsiTheme="minorHAnsi"/>
        </w:rPr>
        <w:fldChar w:fldCharType="end"/>
      </w:r>
    </w:p>
    <w:p w14:paraId="4D23316E" w14:textId="04050CB8"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lang w:eastAsia="en-GB"/>
        </w:rPr>
        <w:t>18.</w:t>
      </w:r>
      <w:r w:rsidRPr="005A5257">
        <w:rPr>
          <w:rFonts w:asciiTheme="minorHAnsi" w:eastAsiaTheme="minorEastAsia" w:hAnsiTheme="minorHAnsi" w:cstheme="minorBidi"/>
          <w:sz w:val="22"/>
          <w:szCs w:val="22"/>
          <w:lang w:eastAsia="en-GB"/>
        </w:rPr>
        <w:tab/>
      </w:r>
      <w:r w:rsidRPr="005A5257">
        <w:rPr>
          <w:rFonts w:asciiTheme="minorHAnsi" w:hAnsiTheme="minorHAnsi"/>
          <w:lang w:eastAsia="en-GB"/>
        </w:rPr>
        <w:t>Compliance with laws</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_Toc517423112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7</w:t>
      </w:r>
      <w:r w:rsidRPr="005A5257">
        <w:rPr>
          <w:rFonts w:asciiTheme="minorHAnsi" w:hAnsiTheme="minorHAnsi"/>
        </w:rPr>
        <w:fldChar w:fldCharType="end"/>
      </w:r>
    </w:p>
    <w:p w14:paraId="5A2C1AA2" w14:textId="0A5B92C9"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lang w:eastAsia="en-GB"/>
        </w:rPr>
        <w:t>19.</w:t>
      </w:r>
      <w:r w:rsidRPr="005A5257">
        <w:rPr>
          <w:rFonts w:asciiTheme="minorHAnsi" w:eastAsiaTheme="minorEastAsia" w:hAnsiTheme="minorHAnsi" w:cstheme="minorBidi"/>
          <w:sz w:val="22"/>
          <w:szCs w:val="22"/>
          <w:lang w:eastAsia="en-GB"/>
        </w:rPr>
        <w:tab/>
      </w:r>
      <w:r w:rsidRPr="005A5257">
        <w:rPr>
          <w:rFonts w:asciiTheme="minorHAnsi" w:hAnsiTheme="minorHAnsi"/>
          <w:lang w:eastAsia="en-GB"/>
        </w:rPr>
        <w:t>Audit</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_Toc517423113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8</w:t>
      </w:r>
      <w:r w:rsidRPr="005A5257">
        <w:rPr>
          <w:rFonts w:asciiTheme="minorHAnsi" w:hAnsiTheme="minorHAnsi"/>
        </w:rPr>
        <w:fldChar w:fldCharType="end"/>
      </w:r>
    </w:p>
    <w:p w14:paraId="6906923D" w14:textId="755914E0"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lang w:eastAsia="en-GB"/>
        </w:rPr>
        <w:t>20.</w:t>
      </w:r>
      <w:r w:rsidRPr="005A5257">
        <w:rPr>
          <w:rFonts w:asciiTheme="minorHAnsi" w:eastAsiaTheme="minorEastAsia" w:hAnsiTheme="minorHAnsi" w:cstheme="minorBidi"/>
          <w:sz w:val="22"/>
          <w:szCs w:val="22"/>
          <w:lang w:eastAsia="en-GB"/>
        </w:rPr>
        <w:tab/>
      </w:r>
      <w:r w:rsidRPr="005A5257">
        <w:rPr>
          <w:rFonts w:asciiTheme="minorHAnsi" w:hAnsiTheme="minorHAnsi"/>
          <w:lang w:eastAsia="en-GB"/>
        </w:rPr>
        <w:t>Dispute Resolution</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_Toc517423114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1</w:t>
      </w:r>
      <w:r w:rsidR="001D1C32">
        <w:rPr>
          <w:rFonts w:asciiTheme="minorHAnsi" w:hAnsiTheme="minorHAnsi"/>
        </w:rPr>
        <w:t>8</w:t>
      </w:r>
      <w:r w:rsidRPr="005A5257">
        <w:rPr>
          <w:rFonts w:asciiTheme="minorHAnsi" w:hAnsiTheme="minorHAnsi"/>
        </w:rPr>
        <w:fldChar w:fldCharType="end"/>
      </w:r>
    </w:p>
    <w:p w14:paraId="3C2522C0" w14:textId="0263D5ED"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21.</w:t>
      </w:r>
      <w:r w:rsidRPr="005A5257">
        <w:rPr>
          <w:rFonts w:asciiTheme="minorHAnsi" w:eastAsiaTheme="minorEastAsia" w:hAnsiTheme="minorHAnsi" w:cstheme="minorBidi"/>
          <w:sz w:val="22"/>
          <w:szCs w:val="22"/>
          <w:lang w:eastAsia="en-GB"/>
        </w:rPr>
        <w:tab/>
      </w:r>
      <w:r w:rsidRPr="005A5257">
        <w:rPr>
          <w:rFonts w:asciiTheme="minorHAnsi" w:hAnsiTheme="minorHAnsi"/>
        </w:rPr>
        <w:t>NOT USED</w:t>
      </w:r>
      <w:r w:rsidRPr="005A5257">
        <w:rPr>
          <w:rFonts w:asciiTheme="minorHAnsi" w:hAnsiTheme="minorHAnsi"/>
        </w:rPr>
        <w:tab/>
      </w:r>
      <w:r w:rsidR="001D1C32">
        <w:rPr>
          <w:rFonts w:asciiTheme="minorHAnsi" w:hAnsiTheme="minorHAnsi"/>
        </w:rPr>
        <w:t>19</w:t>
      </w:r>
    </w:p>
    <w:p w14:paraId="77B2EB80" w14:textId="4412888E"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22.</w:t>
      </w:r>
      <w:r w:rsidRPr="005A5257">
        <w:rPr>
          <w:rFonts w:asciiTheme="minorHAnsi" w:eastAsiaTheme="minorEastAsia" w:hAnsiTheme="minorHAnsi" w:cstheme="minorBidi"/>
          <w:sz w:val="22"/>
          <w:szCs w:val="22"/>
          <w:lang w:eastAsia="en-GB"/>
        </w:rPr>
        <w:tab/>
      </w:r>
      <w:r w:rsidRPr="005A5257">
        <w:rPr>
          <w:rFonts w:asciiTheme="minorHAnsi" w:hAnsiTheme="minorHAnsi"/>
        </w:rPr>
        <w:t>Notices</w:t>
      </w:r>
      <w:r w:rsidRPr="005A5257">
        <w:rPr>
          <w:rFonts w:asciiTheme="minorHAnsi" w:hAnsiTheme="minorHAnsi"/>
        </w:rPr>
        <w:tab/>
      </w:r>
      <w:r w:rsidR="001D1C32">
        <w:rPr>
          <w:rFonts w:asciiTheme="minorHAnsi" w:hAnsiTheme="minorHAnsi"/>
        </w:rPr>
        <w:t>19</w:t>
      </w:r>
    </w:p>
    <w:p w14:paraId="26017FD8" w14:textId="381C8B1A" w:rsidR="005A5257" w:rsidRPr="005A5257" w:rsidRDefault="005A5257">
      <w:pPr>
        <w:pStyle w:val="TOC3"/>
        <w:rPr>
          <w:rFonts w:asciiTheme="minorHAnsi" w:eastAsiaTheme="minorEastAsia" w:hAnsiTheme="minorHAnsi" w:cstheme="minorBidi"/>
          <w:sz w:val="22"/>
          <w:szCs w:val="22"/>
          <w:lang w:eastAsia="en-GB"/>
        </w:rPr>
      </w:pPr>
      <w:r w:rsidRPr="005A5257">
        <w:rPr>
          <w:rFonts w:asciiTheme="minorHAnsi" w:hAnsiTheme="minorHAnsi"/>
          <w:caps/>
        </w:rPr>
        <w:t>23.</w:t>
      </w:r>
      <w:r w:rsidRPr="005A5257">
        <w:rPr>
          <w:rFonts w:asciiTheme="minorHAnsi" w:eastAsiaTheme="minorEastAsia" w:hAnsiTheme="minorHAnsi" w:cstheme="minorBidi"/>
          <w:sz w:val="22"/>
          <w:szCs w:val="22"/>
          <w:lang w:eastAsia="en-GB"/>
        </w:rPr>
        <w:tab/>
      </w:r>
      <w:r w:rsidRPr="005A5257">
        <w:rPr>
          <w:rFonts w:asciiTheme="minorHAnsi" w:hAnsiTheme="minorHAnsi"/>
        </w:rPr>
        <w:t>General</w:t>
      </w:r>
      <w:r w:rsidRPr="005A5257">
        <w:rPr>
          <w:rFonts w:asciiTheme="minorHAnsi" w:hAnsiTheme="minorHAnsi"/>
        </w:rPr>
        <w:tab/>
      </w:r>
      <w:r w:rsidRPr="005A5257">
        <w:rPr>
          <w:rFonts w:asciiTheme="minorHAnsi" w:hAnsiTheme="minorHAnsi"/>
        </w:rPr>
        <w:fldChar w:fldCharType="begin"/>
      </w:r>
      <w:r w:rsidRPr="005A5257">
        <w:rPr>
          <w:rFonts w:asciiTheme="minorHAnsi" w:hAnsiTheme="minorHAnsi"/>
        </w:rPr>
        <w:instrText xml:space="preserve"> PAGEREF _Toc517423117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2</w:t>
      </w:r>
      <w:r w:rsidR="001D1C32">
        <w:rPr>
          <w:rFonts w:asciiTheme="minorHAnsi" w:hAnsiTheme="minorHAnsi"/>
        </w:rPr>
        <w:t>1</w:t>
      </w:r>
      <w:r w:rsidRPr="005A5257">
        <w:rPr>
          <w:rFonts w:asciiTheme="minorHAnsi" w:hAnsiTheme="minorHAnsi"/>
        </w:rPr>
        <w:fldChar w:fldCharType="end"/>
      </w:r>
    </w:p>
    <w:p w14:paraId="22923C24" w14:textId="72E5A637" w:rsidR="005A5257" w:rsidRDefault="005A5257">
      <w:pPr>
        <w:pStyle w:val="TOC3"/>
        <w:rPr>
          <w:rFonts w:asciiTheme="minorHAnsi" w:eastAsiaTheme="minorEastAsia" w:hAnsiTheme="minorHAnsi" w:cstheme="minorBidi"/>
          <w:sz w:val="22"/>
          <w:szCs w:val="22"/>
          <w:lang w:eastAsia="en-GB"/>
        </w:rPr>
      </w:pPr>
      <w:r w:rsidRPr="00086CCE">
        <w:rPr>
          <w:rFonts w:ascii="Calibri" w:hAnsi="Calibri"/>
          <w:caps/>
        </w:rPr>
        <w:t>24.</w:t>
      </w:r>
      <w:r>
        <w:rPr>
          <w:rFonts w:asciiTheme="minorHAnsi" w:eastAsiaTheme="minorEastAsia" w:hAnsiTheme="minorHAnsi" w:cstheme="minorBidi"/>
          <w:sz w:val="22"/>
          <w:szCs w:val="22"/>
          <w:lang w:eastAsia="en-GB"/>
        </w:rPr>
        <w:tab/>
      </w:r>
      <w:r w:rsidRPr="00086CCE">
        <w:rPr>
          <w:rFonts w:asciiTheme="minorHAnsi" w:hAnsiTheme="minorHAnsi"/>
        </w:rPr>
        <w:t>Governing law and jurisdiction</w:t>
      </w:r>
      <w:r>
        <w:tab/>
      </w:r>
      <w:r w:rsidRPr="005A5257">
        <w:rPr>
          <w:rFonts w:asciiTheme="minorHAnsi" w:hAnsiTheme="minorHAnsi"/>
        </w:rPr>
        <w:fldChar w:fldCharType="begin"/>
      </w:r>
      <w:r w:rsidRPr="005A5257">
        <w:rPr>
          <w:rFonts w:asciiTheme="minorHAnsi" w:hAnsiTheme="minorHAnsi"/>
        </w:rPr>
        <w:instrText xml:space="preserve"> PAGEREF _Toc517423118 \h </w:instrText>
      </w:r>
      <w:r w:rsidRPr="005A5257">
        <w:rPr>
          <w:rFonts w:asciiTheme="minorHAnsi" w:hAnsiTheme="minorHAnsi"/>
        </w:rPr>
      </w:r>
      <w:r w:rsidRPr="005A5257">
        <w:rPr>
          <w:rFonts w:asciiTheme="minorHAnsi" w:hAnsiTheme="minorHAnsi"/>
        </w:rPr>
        <w:fldChar w:fldCharType="separate"/>
      </w:r>
      <w:r w:rsidR="009B31E4">
        <w:rPr>
          <w:rFonts w:asciiTheme="minorHAnsi" w:hAnsiTheme="minorHAnsi"/>
        </w:rPr>
        <w:t>2</w:t>
      </w:r>
      <w:r w:rsidR="001D1C32">
        <w:rPr>
          <w:rFonts w:asciiTheme="minorHAnsi" w:hAnsiTheme="minorHAnsi"/>
        </w:rPr>
        <w:t>2</w:t>
      </w:r>
      <w:r w:rsidRPr="005A5257">
        <w:rPr>
          <w:rFonts w:asciiTheme="minorHAnsi" w:hAnsiTheme="minorHAnsi"/>
        </w:rPr>
        <w:fldChar w:fldCharType="end"/>
      </w:r>
    </w:p>
    <w:p w14:paraId="5F19ED2B" w14:textId="77777777" w:rsidR="000C6CB1" w:rsidRPr="00B3187E" w:rsidRDefault="000C6CB1" w:rsidP="000C6CB1">
      <w:pPr>
        <w:rPr>
          <w:rFonts w:asciiTheme="minorHAnsi" w:hAnsiTheme="minorHAnsi"/>
          <w:szCs w:val="22"/>
        </w:rPr>
      </w:pPr>
      <w:r w:rsidRPr="00B3187E">
        <w:rPr>
          <w:rFonts w:asciiTheme="minorHAnsi" w:hAnsiTheme="minorHAnsi"/>
          <w:szCs w:val="22"/>
        </w:rPr>
        <w:fldChar w:fldCharType="end"/>
      </w:r>
    </w:p>
    <w:p w14:paraId="00AC7E64" w14:textId="77777777" w:rsidR="000C6CB1" w:rsidRPr="00B3187E" w:rsidRDefault="000C6CB1" w:rsidP="000C6CB1">
      <w:pPr>
        <w:pStyle w:val="Heading7"/>
        <w:rPr>
          <w:rFonts w:asciiTheme="minorHAnsi" w:hAnsiTheme="minorHAnsi"/>
          <w:sz w:val="22"/>
          <w:szCs w:val="22"/>
        </w:rPr>
      </w:pPr>
      <w:r w:rsidRPr="00B3187E">
        <w:rPr>
          <w:rFonts w:asciiTheme="minorHAnsi" w:hAnsiTheme="minorHAnsi"/>
          <w:sz w:val="22"/>
          <w:szCs w:val="22"/>
        </w:rPr>
        <w:t>Schedule</w:t>
      </w:r>
    </w:p>
    <w:p w14:paraId="747967CA" w14:textId="35BA8362" w:rsidR="00D76BB4" w:rsidRPr="00A848AC" w:rsidRDefault="000C6CB1">
      <w:pPr>
        <w:pStyle w:val="TOC1"/>
        <w:tabs>
          <w:tab w:val="left" w:pos="1100"/>
        </w:tabs>
        <w:rPr>
          <w:rFonts w:asciiTheme="minorHAnsi" w:eastAsiaTheme="minorEastAsia" w:hAnsiTheme="minorHAnsi" w:cstheme="minorBidi"/>
          <w:smallCaps w:val="0"/>
          <w:noProof/>
          <w:sz w:val="22"/>
          <w:szCs w:val="22"/>
          <w:lang w:eastAsia="en-GB"/>
        </w:rPr>
      </w:pPr>
      <w:r w:rsidRPr="00B3187E">
        <w:rPr>
          <w:rFonts w:asciiTheme="minorHAnsi" w:hAnsiTheme="minorHAnsi"/>
          <w:sz w:val="22"/>
          <w:szCs w:val="22"/>
        </w:rPr>
        <w:fldChar w:fldCharType="begin"/>
      </w:r>
      <w:r w:rsidRPr="00B3187E">
        <w:rPr>
          <w:rFonts w:asciiTheme="minorHAnsi" w:hAnsiTheme="minorHAnsi"/>
          <w:sz w:val="22"/>
          <w:szCs w:val="22"/>
        </w:rPr>
        <w:instrText>TOC \t "SCH  (1STYLE) CLAUSE,3,SCH   MAIN HEAD,1,SCH MAIN HEAD SINGLE,1,SCH   PART HEAD,2"</w:instrText>
      </w:r>
      <w:r w:rsidRPr="00B3187E">
        <w:rPr>
          <w:rFonts w:asciiTheme="minorHAnsi" w:hAnsiTheme="minorHAnsi"/>
          <w:sz w:val="22"/>
          <w:szCs w:val="22"/>
        </w:rPr>
        <w:fldChar w:fldCharType="separate"/>
      </w:r>
      <w:r w:rsidR="00D76BB4" w:rsidRPr="00A848AC">
        <w:rPr>
          <w:rFonts w:asciiTheme="minorHAnsi" w:hAnsiTheme="minorHAnsi"/>
          <w:noProof/>
        </w:rPr>
        <w:t>Schedule 1</w:t>
      </w:r>
      <w:r w:rsidR="00D76BB4" w:rsidRPr="00A848AC">
        <w:rPr>
          <w:rFonts w:asciiTheme="minorHAnsi" w:eastAsiaTheme="minorEastAsia" w:hAnsiTheme="minorHAnsi" w:cstheme="minorBidi"/>
          <w:smallCaps w:val="0"/>
          <w:noProof/>
          <w:sz w:val="22"/>
          <w:szCs w:val="22"/>
          <w:lang w:eastAsia="en-GB"/>
        </w:rPr>
        <w:tab/>
      </w:r>
      <w:r w:rsidR="00D76BB4" w:rsidRPr="00A848AC">
        <w:rPr>
          <w:rFonts w:asciiTheme="minorHAnsi" w:hAnsiTheme="minorHAnsi"/>
          <w:noProof/>
        </w:rPr>
        <w:t>Services</w:t>
      </w:r>
      <w:r w:rsidR="00D76BB4" w:rsidRPr="00A848AC">
        <w:rPr>
          <w:rFonts w:asciiTheme="minorHAnsi" w:hAnsiTheme="minorHAnsi"/>
          <w:noProof/>
        </w:rPr>
        <w:tab/>
      </w:r>
      <w:r w:rsidR="00D76BB4" w:rsidRPr="00A848AC">
        <w:rPr>
          <w:rFonts w:asciiTheme="minorHAnsi" w:hAnsiTheme="minorHAnsi"/>
          <w:noProof/>
        </w:rPr>
        <w:fldChar w:fldCharType="begin"/>
      </w:r>
      <w:r w:rsidR="00D76BB4" w:rsidRPr="00A848AC">
        <w:rPr>
          <w:rFonts w:asciiTheme="minorHAnsi" w:hAnsiTheme="minorHAnsi"/>
          <w:noProof/>
        </w:rPr>
        <w:instrText xml:space="preserve"> PAGEREF _Toc517421195 \h </w:instrText>
      </w:r>
      <w:r w:rsidR="00D76BB4" w:rsidRPr="00A848AC">
        <w:rPr>
          <w:rFonts w:asciiTheme="minorHAnsi" w:hAnsiTheme="minorHAnsi"/>
          <w:noProof/>
        </w:rPr>
      </w:r>
      <w:r w:rsidR="00D76BB4" w:rsidRPr="00A848AC">
        <w:rPr>
          <w:rFonts w:asciiTheme="minorHAnsi" w:hAnsiTheme="minorHAnsi"/>
          <w:noProof/>
        </w:rPr>
        <w:fldChar w:fldCharType="separate"/>
      </w:r>
      <w:r w:rsidR="009B31E4">
        <w:rPr>
          <w:rFonts w:asciiTheme="minorHAnsi" w:hAnsiTheme="minorHAnsi"/>
          <w:noProof/>
        </w:rPr>
        <w:t>2</w:t>
      </w:r>
      <w:r w:rsidR="001D1C32">
        <w:rPr>
          <w:rFonts w:asciiTheme="minorHAnsi" w:hAnsiTheme="minorHAnsi"/>
          <w:noProof/>
        </w:rPr>
        <w:t>4</w:t>
      </w:r>
      <w:r w:rsidR="00D76BB4" w:rsidRPr="00A848AC">
        <w:rPr>
          <w:rFonts w:asciiTheme="minorHAnsi" w:hAnsiTheme="minorHAnsi"/>
          <w:noProof/>
        </w:rPr>
        <w:fldChar w:fldCharType="end"/>
      </w:r>
    </w:p>
    <w:p w14:paraId="708FA9B1" w14:textId="264F49E9" w:rsidR="00D76BB4" w:rsidRPr="00A848AC" w:rsidRDefault="00D76BB4">
      <w:pPr>
        <w:pStyle w:val="TOC1"/>
        <w:tabs>
          <w:tab w:val="left" w:pos="1100"/>
        </w:tabs>
        <w:rPr>
          <w:rFonts w:asciiTheme="minorHAnsi" w:eastAsiaTheme="minorEastAsia" w:hAnsiTheme="minorHAnsi" w:cstheme="minorBidi"/>
          <w:smallCaps w:val="0"/>
          <w:noProof/>
          <w:sz w:val="22"/>
          <w:szCs w:val="22"/>
          <w:lang w:eastAsia="en-GB"/>
        </w:rPr>
      </w:pPr>
      <w:r w:rsidRPr="00A848AC">
        <w:rPr>
          <w:rFonts w:asciiTheme="minorHAnsi" w:hAnsiTheme="minorHAnsi"/>
          <w:noProof/>
        </w:rPr>
        <w:t>Schedule 2</w:t>
      </w:r>
      <w:r w:rsidRPr="00A848AC">
        <w:rPr>
          <w:rFonts w:asciiTheme="minorHAnsi" w:eastAsiaTheme="minorEastAsia" w:hAnsiTheme="minorHAnsi" w:cstheme="minorBidi"/>
          <w:smallCaps w:val="0"/>
          <w:noProof/>
          <w:sz w:val="22"/>
          <w:szCs w:val="22"/>
          <w:lang w:eastAsia="en-GB"/>
        </w:rPr>
        <w:tab/>
      </w:r>
      <w:r w:rsidRPr="00A848AC">
        <w:rPr>
          <w:rFonts w:asciiTheme="minorHAnsi" w:hAnsiTheme="minorHAnsi"/>
          <w:noProof/>
        </w:rPr>
        <w:t>Charges and Payment</w:t>
      </w:r>
      <w:r w:rsidRPr="00A848AC">
        <w:rPr>
          <w:rFonts w:asciiTheme="minorHAnsi" w:hAnsiTheme="minorHAnsi"/>
          <w:noProof/>
        </w:rPr>
        <w:tab/>
      </w:r>
      <w:r w:rsidRPr="00A848AC">
        <w:rPr>
          <w:rFonts w:asciiTheme="minorHAnsi" w:hAnsiTheme="minorHAnsi"/>
          <w:noProof/>
        </w:rPr>
        <w:fldChar w:fldCharType="begin"/>
      </w:r>
      <w:r w:rsidRPr="00A848AC">
        <w:rPr>
          <w:rFonts w:asciiTheme="minorHAnsi" w:hAnsiTheme="minorHAnsi"/>
          <w:noProof/>
        </w:rPr>
        <w:instrText xml:space="preserve"> PAGEREF _Toc517421196 \h </w:instrText>
      </w:r>
      <w:r w:rsidRPr="00A848AC">
        <w:rPr>
          <w:rFonts w:asciiTheme="minorHAnsi" w:hAnsiTheme="minorHAnsi"/>
          <w:noProof/>
        </w:rPr>
      </w:r>
      <w:r w:rsidRPr="00A848AC">
        <w:rPr>
          <w:rFonts w:asciiTheme="minorHAnsi" w:hAnsiTheme="minorHAnsi"/>
          <w:noProof/>
        </w:rPr>
        <w:fldChar w:fldCharType="separate"/>
      </w:r>
      <w:r w:rsidR="009B31E4">
        <w:rPr>
          <w:rFonts w:asciiTheme="minorHAnsi" w:hAnsiTheme="minorHAnsi"/>
          <w:noProof/>
        </w:rPr>
        <w:t>2</w:t>
      </w:r>
      <w:r w:rsidR="001D1C32">
        <w:rPr>
          <w:rFonts w:asciiTheme="minorHAnsi" w:hAnsiTheme="minorHAnsi"/>
          <w:noProof/>
        </w:rPr>
        <w:t>5</w:t>
      </w:r>
      <w:r w:rsidRPr="00A848AC">
        <w:rPr>
          <w:rFonts w:asciiTheme="minorHAnsi" w:hAnsiTheme="minorHAnsi"/>
          <w:noProof/>
        </w:rPr>
        <w:fldChar w:fldCharType="end"/>
      </w:r>
    </w:p>
    <w:p w14:paraId="526DD3AD" w14:textId="7F9E435F" w:rsidR="00D76BB4" w:rsidRPr="00A848AC" w:rsidRDefault="00D76BB4">
      <w:pPr>
        <w:pStyle w:val="TOC1"/>
        <w:tabs>
          <w:tab w:val="left" w:pos="1100"/>
        </w:tabs>
        <w:rPr>
          <w:rFonts w:asciiTheme="minorHAnsi" w:eastAsiaTheme="minorEastAsia" w:hAnsiTheme="minorHAnsi" w:cstheme="minorBidi"/>
          <w:smallCaps w:val="0"/>
          <w:noProof/>
          <w:sz w:val="22"/>
          <w:szCs w:val="22"/>
          <w:lang w:eastAsia="en-GB"/>
        </w:rPr>
      </w:pPr>
      <w:r w:rsidRPr="00A848AC">
        <w:rPr>
          <w:rFonts w:asciiTheme="minorHAnsi" w:hAnsiTheme="minorHAnsi"/>
          <w:noProof/>
        </w:rPr>
        <w:t>Schedule 3</w:t>
      </w:r>
      <w:r w:rsidRPr="00A848AC">
        <w:rPr>
          <w:rFonts w:asciiTheme="minorHAnsi" w:eastAsiaTheme="minorEastAsia" w:hAnsiTheme="minorHAnsi" w:cstheme="minorBidi"/>
          <w:smallCaps w:val="0"/>
          <w:noProof/>
          <w:sz w:val="22"/>
          <w:szCs w:val="22"/>
          <w:lang w:eastAsia="en-GB"/>
        </w:rPr>
        <w:tab/>
      </w:r>
      <w:r w:rsidRPr="00A848AC">
        <w:rPr>
          <w:rFonts w:asciiTheme="minorHAnsi" w:hAnsiTheme="minorHAnsi"/>
          <w:noProof/>
        </w:rPr>
        <w:t>Change Control</w:t>
      </w:r>
      <w:r w:rsidRPr="00A848AC">
        <w:rPr>
          <w:rFonts w:asciiTheme="minorHAnsi" w:hAnsiTheme="minorHAnsi"/>
          <w:noProof/>
        </w:rPr>
        <w:tab/>
      </w:r>
      <w:r w:rsidRPr="00A848AC">
        <w:rPr>
          <w:rFonts w:asciiTheme="minorHAnsi" w:hAnsiTheme="minorHAnsi"/>
          <w:noProof/>
        </w:rPr>
        <w:fldChar w:fldCharType="begin"/>
      </w:r>
      <w:r w:rsidRPr="00A848AC">
        <w:rPr>
          <w:rFonts w:asciiTheme="minorHAnsi" w:hAnsiTheme="minorHAnsi"/>
          <w:noProof/>
        </w:rPr>
        <w:instrText xml:space="preserve"> PAGEREF _Toc517421197 \h </w:instrText>
      </w:r>
      <w:r w:rsidRPr="00A848AC">
        <w:rPr>
          <w:rFonts w:asciiTheme="minorHAnsi" w:hAnsiTheme="minorHAnsi"/>
          <w:noProof/>
        </w:rPr>
      </w:r>
      <w:r w:rsidRPr="00A848AC">
        <w:rPr>
          <w:rFonts w:asciiTheme="minorHAnsi" w:hAnsiTheme="minorHAnsi"/>
          <w:noProof/>
        </w:rPr>
        <w:fldChar w:fldCharType="separate"/>
      </w:r>
      <w:r w:rsidR="009B31E4">
        <w:rPr>
          <w:rFonts w:asciiTheme="minorHAnsi" w:hAnsiTheme="minorHAnsi"/>
          <w:noProof/>
        </w:rPr>
        <w:t>2</w:t>
      </w:r>
      <w:r w:rsidR="001D1C32">
        <w:rPr>
          <w:rFonts w:asciiTheme="minorHAnsi" w:hAnsiTheme="minorHAnsi"/>
          <w:noProof/>
        </w:rPr>
        <w:t>6</w:t>
      </w:r>
      <w:r w:rsidRPr="00A848AC">
        <w:rPr>
          <w:rFonts w:asciiTheme="minorHAnsi" w:hAnsiTheme="minorHAnsi"/>
          <w:noProof/>
        </w:rPr>
        <w:fldChar w:fldCharType="end"/>
      </w:r>
    </w:p>
    <w:p w14:paraId="5A5E6EBC" w14:textId="29C89507" w:rsidR="00D76BB4" w:rsidRPr="00A848AC" w:rsidRDefault="00D76BB4">
      <w:pPr>
        <w:pStyle w:val="TOC1"/>
        <w:tabs>
          <w:tab w:val="left" w:pos="1100"/>
        </w:tabs>
        <w:rPr>
          <w:rFonts w:asciiTheme="minorHAnsi" w:eastAsiaTheme="minorEastAsia" w:hAnsiTheme="minorHAnsi" w:cstheme="minorBidi"/>
          <w:smallCaps w:val="0"/>
          <w:noProof/>
          <w:sz w:val="22"/>
          <w:szCs w:val="22"/>
          <w:lang w:eastAsia="en-GB"/>
        </w:rPr>
      </w:pPr>
      <w:r w:rsidRPr="00A848AC">
        <w:rPr>
          <w:rFonts w:asciiTheme="minorHAnsi" w:hAnsiTheme="minorHAnsi"/>
          <w:noProof/>
        </w:rPr>
        <w:t>Schedule 4</w:t>
      </w:r>
      <w:r w:rsidRPr="00A848AC">
        <w:rPr>
          <w:rFonts w:asciiTheme="minorHAnsi" w:eastAsiaTheme="minorEastAsia" w:hAnsiTheme="minorHAnsi" w:cstheme="minorBidi"/>
          <w:smallCaps w:val="0"/>
          <w:noProof/>
          <w:sz w:val="22"/>
          <w:szCs w:val="22"/>
          <w:lang w:eastAsia="en-GB"/>
        </w:rPr>
        <w:tab/>
      </w:r>
      <w:r w:rsidRPr="00A848AC">
        <w:rPr>
          <w:rFonts w:asciiTheme="minorHAnsi" w:hAnsiTheme="minorHAnsi"/>
          <w:noProof/>
        </w:rPr>
        <w:t>Service Level Agreement/KPIs</w:t>
      </w:r>
      <w:r w:rsidRPr="00A848AC">
        <w:rPr>
          <w:rFonts w:asciiTheme="minorHAnsi" w:hAnsiTheme="minorHAnsi"/>
          <w:noProof/>
        </w:rPr>
        <w:tab/>
      </w:r>
      <w:r w:rsidRPr="00A848AC">
        <w:rPr>
          <w:rFonts w:asciiTheme="minorHAnsi" w:hAnsiTheme="minorHAnsi"/>
          <w:noProof/>
        </w:rPr>
        <w:fldChar w:fldCharType="begin"/>
      </w:r>
      <w:r w:rsidRPr="00A848AC">
        <w:rPr>
          <w:rFonts w:asciiTheme="minorHAnsi" w:hAnsiTheme="minorHAnsi"/>
          <w:noProof/>
        </w:rPr>
        <w:instrText xml:space="preserve"> PAGEREF _Toc517421198 \h </w:instrText>
      </w:r>
      <w:r w:rsidRPr="00A848AC">
        <w:rPr>
          <w:rFonts w:asciiTheme="minorHAnsi" w:hAnsiTheme="minorHAnsi"/>
          <w:noProof/>
        </w:rPr>
      </w:r>
      <w:r w:rsidRPr="00A848AC">
        <w:rPr>
          <w:rFonts w:asciiTheme="minorHAnsi" w:hAnsiTheme="minorHAnsi"/>
          <w:noProof/>
        </w:rPr>
        <w:fldChar w:fldCharType="separate"/>
      </w:r>
      <w:r w:rsidR="009B31E4">
        <w:rPr>
          <w:rFonts w:asciiTheme="minorHAnsi" w:hAnsiTheme="minorHAnsi"/>
          <w:noProof/>
        </w:rPr>
        <w:t>2</w:t>
      </w:r>
      <w:r w:rsidR="001D1C32">
        <w:rPr>
          <w:rFonts w:asciiTheme="minorHAnsi" w:hAnsiTheme="minorHAnsi"/>
          <w:noProof/>
        </w:rPr>
        <w:t>8</w:t>
      </w:r>
      <w:r w:rsidRPr="00A848AC">
        <w:rPr>
          <w:rFonts w:asciiTheme="minorHAnsi" w:hAnsiTheme="minorHAnsi"/>
          <w:noProof/>
        </w:rPr>
        <w:fldChar w:fldCharType="end"/>
      </w:r>
    </w:p>
    <w:p w14:paraId="73CB08CC" w14:textId="0BDF4D5A" w:rsidR="00D76BB4" w:rsidRDefault="00D76BB4">
      <w:pPr>
        <w:pStyle w:val="TOC1"/>
        <w:tabs>
          <w:tab w:val="left" w:pos="1100"/>
        </w:tabs>
        <w:rPr>
          <w:rFonts w:asciiTheme="minorHAnsi" w:eastAsiaTheme="minorEastAsia" w:hAnsiTheme="minorHAnsi" w:cstheme="minorBidi"/>
          <w:smallCaps w:val="0"/>
          <w:noProof/>
          <w:sz w:val="22"/>
          <w:szCs w:val="22"/>
          <w:lang w:eastAsia="en-GB"/>
        </w:rPr>
      </w:pPr>
      <w:r w:rsidRPr="0099522A">
        <w:rPr>
          <w:rFonts w:asciiTheme="minorHAnsi" w:hAnsiTheme="minorHAnsi"/>
          <w:noProof/>
        </w:rPr>
        <w:t>Schedule 5</w:t>
      </w:r>
      <w:r>
        <w:rPr>
          <w:rFonts w:asciiTheme="minorHAnsi" w:eastAsiaTheme="minorEastAsia" w:hAnsiTheme="minorHAnsi" w:cstheme="minorBidi"/>
          <w:smallCaps w:val="0"/>
          <w:noProof/>
          <w:sz w:val="22"/>
          <w:szCs w:val="22"/>
          <w:lang w:eastAsia="en-GB"/>
        </w:rPr>
        <w:tab/>
      </w:r>
      <w:r w:rsidRPr="0099522A">
        <w:rPr>
          <w:rFonts w:asciiTheme="minorHAnsi" w:hAnsiTheme="minorHAnsi"/>
          <w:noProof/>
        </w:rPr>
        <w:t>Data Protection</w:t>
      </w:r>
      <w:r>
        <w:rPr>
          <w:noProof/>
        </w:rPr>
        <w:tab/>
      </w:r>
      <w:r w:rsidR="001D1C32">
        <w:rPr>
          <w:rFonts w:asciiTheme="minorHAnsi" w:hAnsiTheme="minorHAnsi" w:cstheme="minorHAnsi"/>
          <w:noProof/>
        </w:rPr>
        <w:t>29</w:t>
      </w:r>
    </w:p>
    <w:p w14:paraId="4F1D6688" w14:textId="77777777" w:rsidR="00304F29" w:rsidRPr="00B3187E" w:rsidRDefault="000C6CB1" w:rsidP="00A74830">
      <w:pPr>
        <w:rPr>
          <w:rFonts w:asciiTheme="minorHAnsi" w:hAnsiTheme="minorHAnsi"/>
          <w:b/>
          <w:szCs w:val="22"/>
        </w:rPr>
      </w:pPr>
      <w:r w:rsidRPr="00B3187E">
        <w:rPr>
          <w:rFonts w:asciiTheme="minorHAnsi" w:hAnsiTheme="minorHAnsi"/>
          <w:szCs w:val="22"/>
        </w:rPr>
        <w:fldChar w:fldCharType="end"/>
      </w:r>
    </w:p>
    <w:p w14:paraId="35F342F4" w14:textId="77777777" w:rsidR="00D76BB4" w:rsidRDefault="00D76BB4">
      <w:pPr>
        <w:spacing w:line="240" w:lineRule="auto"/>
        <w:jc w:val="left"/>
        <w:rPr>
          <w:rFonts w:asciiTheme="minorHAnsi" w:hAnsiTheme="minorHAnsi"/>
          <w:b/>
          <w:szCs w:val="22"/>
        </w:rPr>
      </w:pPr>
      <w:r>
        <w:rPr>
          <w:rFonts w:asciiTheme="minorHAnsi" w:hAnsiTheme="minorHAnsi"/>
          <w:b/>
          <w:szCs w:val="22"/>
        </w:rPr>
        <w:br w:type="page"/>
      </w:r>
    </w:p>
    <w:p w14:paraId="505C526C" w14:textId="77777777" w:rsidR="000C6CB1" w:rsidRPr="00B3187E" w:rsidRDefault="000C6CB1" w:rsidP="00535890">
      <w:pPr>
        <w:pStyle w:val="NormalSpaced"/>
        <w:rPr>
          <w:rFonts w:asciiTheme="minorHAnsi" w:hAnsiTheme="minorHAnsi"/>
          <w:szCs w:val="22"/>
        </w:rPr>
      </w:pPr>
      <w:r w:rsidRPr="00B3187E">
        <w:rPr>
          <w:rFonts w:asciiTheme="minorHAnsi" w:hAnsiTheme="minorHAnsi"/>
          <w:b/>
          <w:szCs w:val="22"/>
        </w:rPr>
        <w:lastRenderedPageBreak/>
        <w:t>THIS AGREEMENT</w:t>
      </w:r>
      <w:r w:rsidRPr="00B3187E">
        <w:rPr>
          <w:rFonts w:asciiTheme="minorHAnsi" w:hAnsiTheme="minorHAnsi"/>
          <w:szCs w:val="22"/>
        </w:rPr>
        <w:t xml:space="preserve"> is dated </w:t>
      </w:r>
      <w:r w:rsidR="00D76A09" w:rsidRPr="00B3187E">
        <w:rPr>
          <w:rFonts w:asciiTheme="minorHAnsi" w:hAnsiTheme="minorHAnsi"/>
          <w:szCs w:val="22"/>
        </w:rPr>
        <w:t xml:space="preserve"> </w:t>
      </w:r>
      <w:r w:rsidR="00D76A09" w:rsidRPr="00B3187E">
        <w:rPr>
          <w:rFonts w:asciiTheme="minorHAnsi" w:hAnsiTheme="minorHAnsi"/>
          <w:szCs w:val="22"/>
        </w:rPr>
        <w:tab/>
      </w:r>
      <w:r w:rsidR="00D76A09" w:rsidRPr="00B3187E">
        <w:rPr>
          <w:rFonts w:asciiTheme="minorHAnsi" w:hAnsiTheme="minorHAnsi"/>
          <w:szCs w:val="22"/>
        </w:rPr>
        <w:tab/>
      </w:r>
      <w:r w:rsidR="00D76A09" w:rsidRPr="00B3187E">
        <w:rPr>
          <w:rFonts w:asciiTheme="minorHAnsi" w:hAnsiTheme="minorHAnsi"/>
          <w:szCs w:val="22"/>
        </w:rPr>
        <w:tab/>
      </w:r>
      <w:r w:rsidR="00D76A09" w:rsidRPr="00B3187E">
        <w:rPr>
          <w:rFonts w:asciiTheme="minorHAnsi" w:hAnsiTheme="minorHAnsi"/>
          <w:szCs w:val="22"/>
        </w:rPr>
        <w:tab/>
      </w:r>
      <w:r w:rsidR="00D76A09" w:rsidRPr="00B3187E">
        <w:rPr>
          <w:rFonts w:asciiTheme="minorHAnsi" w:hAnsiTheme="minorHAnsi"/>
          <w:szCs w:val="22"/>
        </w:rPr>
        <w:tab/>
      </w:r>
      <w:r w:rsidR="00455454" w:rsidRPr="00B3187E">
        <w:rPr>
          <w:rFonts w:asciiTheme="minorHAnsi" w:hAnsiTheme="minorHAnsi"/>
          <w:szCs w:val="22"/>
        </w:rPr>
        <w:t>(“</w:t>
      </w:r>
      <w:r w:rsidR="00455454" w:rsidRPr="00B3187E">
        <w:rPr>
          <w:rFonts w:asciiTheme="minorHAnsi" w:hAnsiTheme="minorHAnsi"/>
          <w:b/>
          <w:szCs w:val="22"/>
        </w:rPr>
        <w:t>the Effective Date</w:t>
      </w:r>
      <w:r w:rsidR="00455454" w:rsidRPr="00B3187E">
        <w:rPr>
          <w:rFonts w:asciiTheme="minorHAnsi" w:hAnsiTheme="minorHAnsi"/>
          <w:szCs w:val="22"/>
        </w:rPr>
        <w:t>”)</w:t>
      </w:r>
    </w:p>
    <w:p w14:paraId="00D2D387" w14:textId="77777777" w:rsidR="000C6CB1" w:rsidRPr="00B3187E" w:rsidRDefault="000C6CB1" w:rsidP="000C6CB1">
      <w:pPr>
        <w:pStyle w:val="1stIntroHeadings"/>
        <w:rPr>
          <w:rFonts w:asciiTheme="minorHAnsi" w:hAnsiTheme="minorHAnsi"/>
          <w:sz w:val="22"/>
          <w:szCs w:val="22"/>
        </w:rPr>
      </w:pPr>
      <w:r w:rsidRPr="00B3187E">
        <w:rPr>
          <w:rFonts w:asciiTheme="minorHAnsi" w:hAnsiTheme="minorHAnsi"/>
          <w:sz w:val="22"/>
          <w:szCs w:val="22"/>
        </w:rPr>
        <w:t>Parties</w:t>
      </w:r>
    </w:p>
    <w:p w14:paraId="330990CD" w14:textId="77777777" w:rsidR="000263EA" w:rsidRPr="00B3187E" w:rsidRDefault="000263EA" w:rsidP="000263EA">
      <w:pPr>
        <w:pStyle w:val="1Parties"/>
        <w:rPr>
          <w:rFonts w:asciiTheme="minorHAnsi" w:hAnsiTheme="minorHAnsi"/>
          <w:szCs w:val="22"/>
        </w:rPr>
      </w:pPr>
      <w:r w:rsidRPr="00B3187E">
        <w:rPr>
          <w:rFonts w:asciiTheme="minorHAnsi" w:hAnsiTheme="minorHAnsi"/>
          <w:b/>
          <w:bCs/>
          <w:szCs w:val="22"/>
        </w:rPr>
        <w:t>THE UNIVERSITY OF MANCHESTER</w:t>
      </w:r>
      <w:r w:rsidRPr="00B3187E">
        <w:rPr>
          <w:rFonts w:asciiTheme="minorHAnsi" w:hAnsiTheme="minorHAnsi"/>
          <w:szCs w:val="22"/>
        </w:rPr>
        <w:t xml:space="preserve"> (a Royal Charter corporation number RC000797, an exempt charity) whose registered office is at Oxford Road, Manchester, M13 9PL (</w:t>
      </w:r>
      <w:r w:rsidRPr="00B3187E">
        <w:rPr>
          <w:rFonts w:asciiTheme="minorHAnsi" w:hAnsiTheme="minorHAnsi"/>
          <w:b/>
          <w:bCs/>
          <w:szCs w:val="22"/>
        </w:rPr>
        <w:t>“the University”</w:t>
      </w:r>
      <w:r w:rsidRPr="00B3187E">
        <w:rPr>
          <w:rFonts w:asciiTheme="minorHAnsi" w:hAnsiTheme="minorHAnsi"/>
          <w:szCs w:val="22"/>
        </w:rPr>
        <w:t>)</w:t>
      </w:r>
    </w:p>
    <w:p w14:paraId="1104C924" w14:textId="77777777" w:rsidR="000C6CB1" w:rsidRPr="00B3187E" w:rsidRDefault="000263EA" w:rsidP="000263EA">
      <w:pPr>
        <w:pStyle w:val="1Parties"/>
        <w:rPr>
          <w:rFonts w:asciiTheme="minorHAnsi" w:hAnsiTheme="minorHAnsi"/>
          <w:szCs w:val="22"/>
        </w:rPr>
      </w:pPr>
      <w:r w:rsidRPr="00B3187E">
        <w:rPr>
          <w:rFonts w:asciiTheme="minorHAnsi" w:hAnsiTheme="minorHAnsi"/>
          <w:b/>
          <w:bCs/>
          <w:szCs w:val="22"/>
          <w:highlight w:val="yellow"/>
        </w:rPr>
        <w:t>[NAME OF SUPPLIER]</w:t>
      </w:r>
      <w:r w:rsidR="00535890" w:rsidRPr="00B3187E">
        <w:rPr>
          <w:rFonts w:asciiTheme="minorHAnsi" w:hAnsiTheme="minorHAnsi"/>
          <w:szCs w:val="22"/>
        </w:rPr>
        <w:t xml:space="preserve"> (</w:t>
      </w:r>
      <w:r w:rsidR="000C6CB1" w:rsidRPr="00B3187E">
        <w:rPr>
          <w:rFonts w:asciiTheme="minorHAnsi" w:hAnsiTheme="minorHAnsi"/>
          <w:szCs w:val="22"/>
        </w:rPr>
        <w:t xml:space="preserve">incorporated and registered in England and Wales with company number </w:t>
      </w:r>
      <w:r w:rsidRPr="00B3187E">
        <w:rPr>
          <w:rFonts w:asciiTheme="minorHAnsi" w:hAnsiTheme="minorHAnsi"/>
          <w:szCs w:val="22"/>
          <w:highlight w:val="yellow"/>
        </w:rPr>
        <w:t>[X]</w:t>
      </w:r>
      <w:r w:rsidR="00535890" w:rsidRPr="00B3187E">
        <w:rPr>
          <w:rFonts w:asciiTheme="minorHAnsi" w:hAnsiTheme="minorHAnsi"/>
          <w:szCs w:val="22"/>
          <w:highlight w:val="yellow"/>
        </w:rPr>
        <w:t>)</w:t>
      </w:r>
      <w:r w:rsidR="000C6CB1" w:rsidRPr="00B3187E">
        <w:rPr>
          <w:rFonts w:asciiTheme="minorHAnsi" w:hAnsiTheme="minorHAnsi"/>
          <w:szCs w:val="22"/>
        </w:rPr>
        <w:t xml:space="preserve"> whose registered office is at </w:t>
      </w:r>
      <w:r w:rsidRPr="00B3187E">
        <w:rPr>
          <w:rFonts w:asciiTheme="minorHAnsi" w:hAnsiTheme="minorHAnsi"/>
          <w:szCs w:val="22"/>
          <w:highlight w:val="yellow"/>
        </w:rPr>
        <w:t>[ADDRESS]</w:t>
      </w:r>
      <w:r w:rsidR="00535890" w:rsidRPr="00B3187E">
        <w:rPr>
          <w:rFonts w:asciiTheme="minorHAnsi" w:hAnsiTheme="minorHAnsi"/>
          <w:szCs w:val="22"/>
        </w:rPr>
        <w:t xml:space="preserve"> </w:t>
      </w:r>
      <w:r w:rsidR="000C6CB1" w:rsidRPr="00B3187E">
        <w:rPr>
          <w:rFonts w:asciiTheme="minorHAnsi" w:hAnsiTheme="minorHAnsi"/>
          <w:szCs w:val="22"/>
        </w:rPr>
        <w:t>(</w:t>
      </w:r>
      <w:r w:rsidR="00535890" w:rsidRPr="00B3187E">
        <w:rPr>
          <w:rFonts w:asciiTheme="minorHAnsi" w:hAnsiTheme="minorHAnsi"/>
          <w:b/>
          <w:bCs/>
          <w:szCs w:val="22"/>
        </w:rPr>
        <w:t>“the</w:t>
      </w:r>
      <w:r w:rsidR="00535890" w:rsidRPr="00B3187E">
        <w:rPr>
          <w:rFonts w:asciiTheme="minorHAnsi" w:hAnsiTheme="minorHAnsi"/>
          <w:szCs w:val="22"/>
        </w:rPr>
        <w:t xml:space="preserve"> </w:t>
      </w:r>
      <w:r w:rsidR="000C6CB1" w:rsidRPr="00B3187E">
        <w:rPr>
          <w:rStyle w:val="Defterm"/>
          <w:rFonts w:asciiTheme="minorHAnsi" w:hAnsiTheme="minorHAnsi"/>
          <w:szCs w:val="22"/>
        </w:rPr>
        <w:t>Supplier</w:t>
      </w:r>
      <w:r w:rsidR="00535890" w:rsidRPr="00B3187E">
        <w:rPr>
          <w:rStyle w:val="Defterm"/>
          <w:rFonts w:asciiTheme="minorHAnsi" w:hAnsiTheme="minorHAnsi"/>
          <w:szCs w:val="22"/>
        </w:rPr>
        <w:t>”</w:t>
      </w:r>
      <w:r w:rsidR="00535890" w:rsidRPr="00B3187E">
        <w:rPr>
          <w:rFonts w:asciiTheme="minorHAnsi" w:hAnsiTheme="minorHAnsi"/>
          <w:szCs w:val="22"/>
        </w:rPr>
        <w:t>)</w:t>
      </w:r>
    </w:p>
    <w:p w14:paraId="7FA51FB0" w14:textId="77777777" w:rsidR="000C6CB1" w:rsidRPr="00B3187E" w:rsidRDefault="000C6CB1" w:rsidP="000C6CB1">
      <w:pPr>
        <w:pStyle w:val="1stIntroHeadings"/>
        <w:rPr>
          <w:rFonts w:asciiTheme="minorHAnsi" w:hAnsiTheme="minorHAnsi"/>
          <w:sz w:val="22"/>
          <w:szCs w:val="22"/>
        </w:rPr>
      </w:pPr>
      <w:bookmarkStart w:id="3" w:name="main"/>
      <w:r w:rsidRPr="00B3187E">
        <w:rPr>
          <w:rFonts w:asciiTheme="minorHAnsi" w:hAnsiTheme="minorHAnsi"/>
          <w:sz w:val="22"/>
          <w:szCs w:val="22"/>
        </w:rPr>
        <w:t>Agreed terms</w:t>
      </w:r>
    </w:p>
    <w:p w14:paraId="7CBD8E92" w14:textId="77777777" w:rsidR="000C6CB1" w:rsidRPr="00B3187E" w:rsidRDefault="000C6CB1" w:rsidP="000C6CB1">
      <w:pPr>
        <w:pStyle w:val="Heading1"/>
        <w:rPr>
          <w:rFonts w:asciiTheme="minorHAnsi" w:hAnsiTheme="minorHAnsi"/>
          <w:szCs w:val="22"/>
        </w:rPr>
      </w:pPr>
      <w:bookmarkStart w:id="4" w:name="a431732"/>
      <w:bookmarkStart w:id="5" w:name="_Toc517423096"/>
      <w:r w:rsidRPr="00B3187E">
        <w:rPr>
          <w:rFonts w:asciiTheme="minorHAnsi" w:hAnsiTheme="minorHAnsi"/>
          <w:szCs w:val="22"/>
        </w:rPr>
        <w:t>Interpretation</w:t>
      </w:r>
      <w:bookmarkEnd w:id="4"/>
      <w:bookmarkEnd w:id="5"/>
    </w:p>
    <w:p w14:paraId="0F13615E" w14:textId="77777777" w:rsidR="000C6CB1" w:rsidRPr="00B3187E" w:rsidRDefault="000C6CB1" w:rsidP="000C6CB1">
      <w:pPr>
        <w:pStyle w:val="Heading2"/>
        <w:rPr>
          <w:rFonts w:asciiTheme="minorHAnsi" w:hAnsiTheme="minorHAnsi"/>
          <w:szCs w:val="22"/>
        </w:rPr>
      </w:pPr>
      <w:r w:rsidRPr="00B3187E">
        <w:rPr>
          <w:rFonts w:asciiTheme="minorHAnsi" w:hAnsiTheme="minorHAnsi"/>
          <w:szCs w:val="22"/>
        </w:rPr>
        <w:t>The definitions and rules of interpretation in this clause apply in this agreement.</w:t>
      </w:r>
    </w:p>
    <w:p w14:paraId="758AFD08" w14:textId="77777777" w:rsidR="000C6CB1" w:rsidRPr="00B3187E" w:rsidRDefault="003202F0" w:rsidP="003202F0">
      <w:pPr>
        <w:pStyle w:val="Definitions"/>
        <w:ind w:left="4320" w:hanging="3600"/>
        <w:rPr>
          <w:rFonts w:asciiTheme="minorHAnsi" w:hAnsiTheme="minorHAnsi"/>
          <w:szCs w:val="22"/>
        </w:rPr>
      </w:pPr>
      <w:r w:rsidRPr="00B3187E">
        <w:rPr>
          <w:rStyle w:val="Defterm"/>
          <w:rFonts w:asciiTheme="minorHAnsi" w:hAnsiTheme="minorHAnsi"/>
          <w:szCs w:val="22"/>
        </w:rPr>
        <w:t>“</w:t>
      </w:r>
      <w:r w:rsidR="000C6CB1" w:rsidRPr="00B3187E">
        <w:rPr>
          <w:rStyle w:val="Defterm"/>
          <w:rFonts w:asciiTheme="minorHAnsi" w:hAnsiTheme="minorHAnsi"/>
          <w:szCs w:val="22"/>
        </w:rPr>
        <w:t>Authorised Service Recipients</w:t>
      </w:r>
      <w:r w:rsidRPr="00B3187E">
        <w:rPr>
          <w:rStyle w:val="Defterm"/>
          <w:rFonts w:asciiTheme="minorHAnsi" w:hAnsiTheme="minorHAnsi"/>
          <w:szCs w:val="22"/>
        </w:rPr>
        <w:t>”</w:t>
      </w:r>
      <w:r w:rsidRPr="00B3187E">
        <w:rPr>
          <w:rStyle w:val="Defterm"/>
          <w:rFonts w:asciiTheme="minorHAnsi" w:hAnsiTheme="minorHAnsi"/>
          <w:szCs w:val="22"/>
        </w:rPr>
        <w:tab/>
      </w:r>
      <w:r w:rsidRPr="00B3187E">
        <w:rPr>
          <w:rStyle w:val="Defterm"/>
          <w:rFonts w:asciiTheme="minorHAnsi" w:hAnsiTheme="minorHAnsi"/>
          <w:b w:val="0"/>
          <w:bCs/>
          <w:szCs w:val="22"/>
        </w:rPr>
        <w:t>any subsidiary company of the University and</w:t>
      </w:r>
      <w:r w:rsidRPr="00B3187E">
        <w:rPr>
          <w:rStyle w:val="Defterm"/>
          <w:rFonts w:asciiTheme="minorHAnsi" w:hAnsiTheme="minorHAnsi"/>
          <w:szCs w:val="22"/>
        </w:rPr>
        <w:t xml:space="preserve"> </w:t>
      </w:r>
      <w:r w:rsidR="000C6CB1" w:rsidRPr="00B3187E">
        <w:rPr>
          <w:rFonts w:asciiTheme="minorHAnsi" w:hAnsiTheme="minorHAnsi"/>
          <w:szCs w:val="22"/>
        </w:rPr>
        <w:t>any third party to whom the parties agree (in accordance with clause</w:t>
      </w:r>
      <w:r w:rsidR="00C447BE" w:rsidRPr="00B3187E">
        <w:rPr>
          <w:rFonts w:asciiTheme="minorHAnsi" w:hAnsiTheme="minorHAnsi"/>
          <w:szCs w:val="22"/>
        </w:rPr>
        <w:t xml:space="preserve"> 3.1</w:t>
      </w:r>
      <w:r w:rsidR="000C6CB1" w:rsidRPr="00B3187E">
        <w:rPr>
          <w:rFonts w:asciiTheme="minorHAnsi" w:hAnsiTheme="minorHAnsi"/>
          <w:szCs w:val="22"/>
        </w:rPr>
        <w:t>) th</w:t>
      </w:r>
      <w:r w:rsidRPr="00B3187E">
        <w:rPr>
          <w:rFonts w:asciiTheme="minorHAnsi" w:hAnsiTheme="minorHAnsi"/>
          <w:szCs w:val="22"/>
        </w:rPr>
        <w:t>e Services should be supplied</w:t>
      </w:r>
      <w:r w:rsidR="008F38C2" w:rsidRPr="00B3187E">
        <w:rPr>
          <w:rFonts w:asciiTheme="minorHAnsi" w:hAnsiTheme="minorHAnsi"/>
          <w:szCs w:val="22"/>
        </w:rPr>
        <w:t>;</w:t>
      </w:r>
    </w:p>
    <w:p w14:paraId="701A0A59" w14:textId="77777777" w:rsidR="00A9662A" w:rsidRPr="00B3187E" w:rsidRDefault="00A9662A" w:rsidP="003202F0">
      <w:pPr>
        <w:pStyle w:val="Definitions"/>
        <w:ind w:left="4320" w:hanging="3600"/>
        <w:rPr>
          <w:rStyle w:val="Defterm"/>
          <w:rFonts w:asciiTheme="minorHAnsi" w:hAnsiTheme="minorHAnsi"/>
          <w:b w:val="0"/>
          <w:szCs w:val="22"/>
        </w:rPr>
      </w:pPr>
      <w:r w:rsidRPr="00B3187E">
        <w:rPr>
          <w:rStyle w:val="Defterm"/>
          <w:rFonts w:asciiTheme="minorHAnsi" w:hAnsiTheme="minorHAnsi"/>
          <w:szCs w:val="22"/>
        </w:rPr>
        <w:t>“Business Day”</w:t>
      </w:r>
      <w:r w:rsidRPr="00B3187E">
        <w:rPr>
          <w:rStyle w:val="Defterm"/>
          <w:rFonts w:asciiTheme="minorHAnsi" w:hAnsiTheme="minorHAnsi"/>
          <w:szCs w:val="22"/>
        </w:rPr>
        <w:tab/>
      </w:r>
      <w:r w:rsidR="00A74830" w:rsidRPr="00B3187E">
        <w:rPr>
          <w:rFonts w:asciiTheme="minorHAnsi" w:hAnsiTheme="minorHAnsi"/>
          <w:szCs w:val="22"/>
        </w:rPr>
        <w:t xml:space="preserve">means a day, excluding Saturdays and Sundays and official University closure days, on which banks are </w:t>
      </w:r>
      <w:proofErr w:type="gramStart"/>
      <w:r w:rsidR="00A74830" w:rsidRPr="00B3187E">
        <w:rPr>
          <w:rFonts w:asciiTheme="minorHAnsi" w:hAnsiTheme="minorHAnsi"/>
          <w:szCs w:val="22"/>
        </w:rPr>
        <w:t>generally</w:t>
      </w:r>
      <w:proofErr w:type="gramEnd"/>
      <w:r w:rsidR="00A74830" w:rsidRPr="00B3187E">
        <w:rPr>
          <w:rFonts w:asciiTheme="minorHAnsi" w:hAnsiTheme="minorHAnsi"/>
          <w:szCs w:val="22"/>
        </w:rPr>
        <w:t xml:space="preserve"> open in London, England, for the transaction of normal banking business</w:t>
      </w:r>
      <w:r w:rsidR="005968C1" w:rsidRPr="00B3187E">
        <w:rPr>
          <w:rFonts w:asciiTheme="minorHAnsi" w:hAnsiTheme="minorHAnsi"/>
          <w:szCs w:val="22"/>
        </w:rPr>
        <w:t>;</w:t>
      </w:r>
    </w:p>
    <w:p w14:paraId="320BEEA5" w14:textId="77777777" w:rsidR="0023431F" w:rsidRPr="00B3187E" w:rsidRDefault="0023431F" w:rsidP="003202F0">
      <w:pPr>
        <w:pStyle w:val="Definitions"/>
        <w:ind w:left="4320" w:hanging="3600"/>
        <w:rPr>
          <w:rFonts w:asciiTheme="minorHAnsi" w:hAnsiTheme="minorHAnsi"/>
          <w:szCs w:val="22"/>
        </w:rPr>
      </w:pPr>
      <w:r w:rsidRPr="00B3187E">
        <w:rPr>
          <w:rFonts w:asciiTheme="minorHAnsi" w:hAnsiTheme="minorHAnsi"/>
          <w:b/>
          <w:szCs w:val="22"/>
        </w:rPr>
        <w:t>“Change Control Procedure”</w:t>
      </w:r>
      <w:r w:rsidRPr="00B3187E">
        <w:rPr>
          <w:rFonts w:asciiTheme="minorHAnsi" w:hAnsiTheme="minorHAnsi"/>
          <w:szCs w:val="22"/>
        </w:rPr>
        <w:t xml:space="preserve"> </w:t>
      </w:r>
      <w:r w:rsidRPr="00B3187E">
        <w:rPr>
          <w:rFonts w:asciiTheme="minorHAnsi" w:hAnsiTheme="minorHAnsi"/>
          <w:szCs w:val="22"/>
        </w:rPr>
        <w:tab/>
        <w:t>means the procedure for changing this</w:t>
      </w:r>
      <w:r w:rsidR="00494525">
        <w:rPr>
          <w:rFonts w:asciiTheme="minorHAnsi" w:hAnsiTheme="minorHAnsi"/>
          <w:szCs w:val="22"/>
        </w:rPr>
        <w:t xml:space="preserve"> agreement set out in Schedule 3</w:t>
      </w:r>
      <w:r w:rsidRPr="00B3187E">
        <w:rPr>
          <w:rFonts w:asciiTheme="minorHAnsi" w:hAnsiTheme="minorHAnsi"/>
          <w:szCs w:val="22"/>
        </w:rPr>
        <w:t>: Change Control</w:t>
      </w:r>
      <w:proofErr w:type="gramStart"/>
      <w:r w:rsidRPr="00B3187E">
        <w:rPr>
          <w:rFonts w:asciiTheme="minorHAnsi" w:hAnsiTheme="minorHAnsi"/>
          <w:szCs w:val="22"/>
        </w:rPr>
        <w:t>;</w:t>
      </w:r>
      <w:proofErr w:type="gramEnd"/>
    </w:p>
    <w:p w14:paraId="0ECF0297" w14:textId="53E02E81" w:rsidR="00FE5D61" w:rsidRPr="00B3187E" w:rsidRDefault="00FE5D61" w:rsidP="006F2B11">
      <w:pPr>
        <w:tabs>
          <w:tab w:val="left" w:pos="709"/>
        </w:tabs>
        <w:spacing w:line="240" w:lineRule="auto"/>
        <w:ind w:left="4320" w:hanging="4320"/>
        <w:rPr>
          <w:rFonts w:asciiTheme="minorHAnsi" w:hAnsiTheme="minorHAnsi" w:cs="Arial"/>
          <w:szCs w:val="22"/>
        </w:rPr>
      </w:pPr>
      <w:r w:rsidRPr="00B3187E">
        <w:rPr>
          <w:rFonts w:asciiTheme="minorHAnsi" w:hAnsiTheme="minorHAnsi" w:cs="Arial"/>
          <w:b/>
          <w:color w:val="000000"/>
          <w:szCs w:val="22"/>
        </w:rPr>
        <w:tab/>
        <w:t>“Deliverables”</w:t>
      </w:r>
      <w:r w:rsidRPr="00B3187E">
        <w:rPr>
          <w:rFonts w:asciiTheme="minorHAnsi" w:hAnsiTheme="minorHAnsi" w:cs="Arial"/>
          <w:b/>
          <w:color w:val="000000"/>
          <w:szCs w:val="22"/>
        </w:rPr>
        <w:tab/>
      </w:r>
      <w:r w:rsidRPr="00B3187E">
        <w:rPr>
          <w:rFonts w:asciiTheme="minorHAnsi" w:hAnsiTheme="minorHAnsi" w:cs="Arial"/>
          <w:color w:val="000000"/>
          <w:szCs w:val="22"/>
        </w:rPr>
        <w:t xml:space="preserve">means </w:t>
      </w:r>
      <w:r w:rsidR="00911C0C">
        <w:rPr>
          <w:rFonts w:asciiTheme="minorHAnsi" w:hAnsiTheme="minorHAnsi" w:cs="Arial"/>
          <w:color w:val="000000"/>
          <w:szCs w:val="22"/>
        </w:rPr>
        <w:t xml:space="preserve">any outputs of the Services, </w:t>
      </w:r>
      <w:r w:rsidRPr="00B3187E">
        <w:rPr>
          <w:rFonts w:asciiTheme="minorHAnsi" w:hAnsiTheme="minorHAnsi" w:cs="Arial"/>
          <w:szCs w:val="22"/>
        </w:rPr>
        <w:t>all Documents, products and materials developed by the Supplier or its agents, subcontractors and employees in relation to the Services in any form</w:t>
      </w:r>
      <w:r w:rsidR="00CA25F6" w:rsidRPr="00B3187E">
        <w:rPr>
          <w:rFonts w:asciiTheme="minorHAnsi" w:hAnsiTheme="minorHAnsi" w:cs="Arial"/>
          <w:szCs w:val="22"/>
        </w:rPr>
        <w:t xml:space="preserve"> or media</w:t>
      </w:r>
      <w:r w:rsidRPr="00B3187E">
        <w:rPr>
          <w:rFonts w:asciiTheme="minorHAnsi" w:hAnsiTheme="minorHAnsi" w:cs="Arial"/>
          <w:szCs w:val="22"/>
        </w:rPr>
        <w:t xml:space="preserve">, including </w:t>
      </w:r>
      <w:r w:rsidR="00911C0C">
        <w:rPr>
          <w:rFonts w:asciiTheme="minorHAnsi" w:hAnsiTheme="minorHAnsi" w:cs="Arial"/>
          <w:szCs w:val="22"/>
        </w:rPr>
        <w:t xml:space="preserve"> </w:t>
      </w:r>
      <w:r w:rsidR="008B25CA" w:rsidRPr="00B3187E">
        <w:rPr>
          <w:rFonts w:asciiTheme="minorHAnsi" w:hAnsiTheme="minorHAnsi" w:cs="Arial"/>
          <w:szCs w:val="22"/>
        </w:rPr>
        <w:t>drawings, maps, plans, diagrams, designs, pictures, computer programs, data, reports and specifications</w:t>
      </w:r>
      <w:r w:rsidR="00685761" w:rsidRPr="00B3187E">
        <w:rPr>
          <w:rFonts w:asciiTheme="minorHAnsi" w:hAnsiTheme="minorHAnsi" w:cs="Arial"/>
          <w:szCs w:val="22"/>
        </w:rPr>
        <w:t xml:space="preserve"> and reports (including drafts);</w:t>
      </w:r>
    </w:p>
    <w:p w14:paraId="36A31BBF" w14:textId="77777777" w:rsidR="00FE5D61" w:rsidRPr="00B3187E" w:rsidRDefault="00FE5D61" w:rsidP="00FE5D61">
      <w:pPr>
        <w:tabs>
          <w:tab w:val="left" w:pos="709"/>
        </w:tabs>
        <w:spacing w:line="240" w:lineRule="auto"/>
        <w:ind w:left="4320" w:hanging="4320"/>
        <w:rPr>
          <w:rFonts w:asciiTheme="minorHAnsi" w:hAnsiTheme="minorHAnsi" w:cs="Arial"/>
          <w:szCs w:val="22"/>
        </w:rPr>
      </w:pPr>
    </w:p>
    <w:p w14:paraId="2A6C2D67" w14:textId="77777777" w:rsidR="000C6CB1" w:rsidRPr="00B3187E" w:rsidRDefault="00295922" w:rsidP="003202F0">
      <w:pPr>
        <w:pStyle w:val="Definitions"/>
        <w:ind w:left="4320" w:hanging="3600"/>
        <w:rPr>
          <w:rFonts w:asciiTheme="minorHAnsi" w:hAnsiTheme="minorHAnsi"/>
          <w:szCs w:val="22"/>
        </w:rPr>
      </w:pPr>
      <w:r w:rsidRPr="00B3187E">
        <w:rPr>
          <w:rStyle w:val="Defterm"/>
          <w:rFonts w:asciiTheme="minorHAnsi" w:hAnsiTheme="minorHAnsi"/>
          <w:szCs w:val="22"/>
        </w:rPr>
        <w:t xml:space="preserve"> </w:t>
      </w:r>
      <w:r w:rsidR="003202F0" w:rsidRPr="00B3187E">
        <w:rPr>
          <w:rStyle w:val="Defterm"/>
          <w:rFonts w:asciiTheme="minorHAnsi" w:hAnsiTheme="minorHAnsi"/>
          <w:szCs w:val="22"/>
        </w:rPr>
        <w:t>“</w:t>
      </w:r>
      <w:r w:rsidR="000C6CB1" w:rsidRPr="00B3187E">
        <w:rPr>
          <w:rStyle w:val="Defterm"/>
          <w:rFonts w:asciiTheme="minorHAnsi" w:hAnsiTheme="minorHAnsi"/>
          <w:szCs w:val="22"/>
        </w:rPr>
        <w:t>Document</w:t>
      </w:r>
      <w:r w:rsidR="003202F0" w:rsidRPr="00B3187E">
        <w:rPr>
          <w:rStyle w:val="Defterm"/>
          <w:rFonts w:asciiTheme="minorHAnsi" w:hAnsiTheme="minorHAnsi"/>
          <w:szCs w:val="22"/>
        </w:rPr>
        <w:t>”</w:t>
      </w:r>
      <w:r w:rsidR="003202F0" w:rsidRPr="00B3187E">
        <w:rPr>
          <w:rStyle w:val="Defterm"/>
          <w:rFonts w:asciiTheme="minorHAnsi" w:hAnsiTheme="minorHAnsi"/>
          <w:szCs w:val="22"/>
        </w:rPr>
        <w:tab/>
      </w:r>
      <w:r w:rsidR="000C6CB1" w:rsidRPr="00B3187E">
        <w:rPr>
          <w:rFonts w:asciiTheme="minorHAnsi" w:hAnsiTheme="minorHAnsi"/>
          <w:szCs w:val="22"/>
        </w:rPr>
        <w:t>includes, in addition to any document in writing, any drawing, map, plan, diagram, design, picture or other image, tape, disk or other device or record embodying information in any form</w:t>
      </w:r>
      <w:r w:rsidR="008F38C2" w:rsidRPr="00B3187E">
        <w:rPr>
          <w:rFonts w:asciiTheme="minorHAnsi" w:hAnsiTheme="minorHAnsi"/>
          <w:szCs w:val="22"/>
        </w:rPr>
        <w:t>;</w:t>
      </w:r>
    </w:p>
    <w:p w14:paraId="1316990B" w14:textId="77777777" w:rsidR="000C6CB1" w:rsidRPr="00B3187E" w:rsidRDefault="003202F0" w:rsidP="003202F0">
      <w:pPr>
        <w:pStyle w:val="Definitions"/>
        <w:ind w:left="4320" w:hanging="3600"/>
        <w:rPr>
          <w:rFonts w:asciiTheme="minorHAnsi" w:hAnsiTheme="minorHAnsi"/>
          <w:szCs w:val="22"/>
        </w:rPr>
      </w:pPr>
      <w:proofErr w:type="gramStart"/>
      <w:r w:rsidRPr="00B3187E">
        <w:rPr>
          <w:rStyle w:val="Defterm"/>
          <w:rFonts w:asciiTheme="minorHAnsi" w:hAnsiTheme="minorHAnsi"/>
          <w:szCs w:val="22"/>
        </w:rPr>
        <w:t>“</w:t>
      </w:r>
      <w:r w:rsidR="000C6CB1" w:rsidRPr="00B3187E">
        <w:rPr>
          <w:rStyle w:val="Defterm"/>
          <w:rFonts w:asciiTheme="minorHAnsi" w:hAnsiTheme="minorHAnsi"/>
          <w:szCs w:val="22"/>
        </w:rPr>
        <w:t>Intellectual Property Rights</w:t>
      </w:r>
      <w:r w:rsidRPr="00B3187E">
        <w:rPr>
          <w:rStyle w:val="Defterm"/>
          <w:rFonts w:asciiTheme="minorHAnsi" w:hAnsiTheme="minorHAnsi"/>
          <w:szCs w:val="22"/>
        </w:rPr>
        <w:t>”</w:t>
      </w:r>
      <w:r w:rsidRPr="00B3187E">
        <w:rPr>
          <w:rStyle w:val="Defterm"/>
          <w:rFonts w:asciiTheme="minorHAnsi" w:hAnsiTheme="minorHAnsi"/>
          <w:szCs w:val="22"/>
        </w:rPr>
        <w:tab/>
      </w:r>
      <w:r w:rsidRPr="00B3187E">
        <w:rPr>
          <w:rStyle w:val="Defterm"/>
          <w:rFonts w:asciiTheme="minorHAnsi" w:hAnsiTheme="minorHAnsi"/>
          <w:b w:val="0"/>
          <w:bCs/>
          <w:szCs w:val="22"/>
        </w:rPr>
        <w:t>means</w:t>
      </w:r>
      <w:r w:rsidRPr="00B3187E">
        <w:rPr>
          <w:rStyle w:val="Defterm"/>
          <w:rFonts w:asciiTheme="minorHAnsi" w:hAnsiTheme="minorHAnsi"/>
          <w:szCs w:val="22"/>
        </w:rPr>
        <w:t xml:space="preserve"> </w:t>
      </w:r>
      <w:r w:rsidR="000C6CB1" w:rsidRPr="00B3187E">
        <w:rPr>
          <w:rFonts w:asciiTheme="minorHAnsi" w:hAnsiTheme="minorHAnsi"/>
          <w:szCs w:val="22"/>
        </w:rPr>
        <w:t xml:space="preserve">all patents, rights to inventions, utility models, copyright and related rights, </w:t>
      </w:r>
      <w:proofErr w:type="spellStart"/>
      <w:r w:rsidR="000C6CB1" w:rsidRPr="00B3187E">
        <w:rPr>
          <w:rFonts w:asciiTheme="minorHAnsi" w:hAnsiTheme="minorHAnsi"/>
          <w:szCs w:val="22"/>
        </w:rPr>
        <w:t>trade marks</w:t>
      </w:r>
      <w:proofErr w:type="spellEnd"/>
      <w:r w:rsidR="000C6CB1" w:rsidRPr="00B3187E">
        <w:rPr>
          <w:rFonts w:asciiTheme="minorHAnsi" w:hAnsiTheme="minorHAnsi"/>
          <w:szCs w:val="22"/>
        </w:rPr>
        <w:t>, service marks, trade, business and domain names, rights in trade dress or get-</w:t>
      </w:r>
      <w:r w:rsidR="000C6CB1" w:rsidRPr="00B3187E">
        <w:rPr>
          <w:rFonts w:asciiTheme="minorHAnsi" w:hAnsiTheme="minorHAnsi"/>
          <w:szCs w:val="22"/>
        </w:rPr>
        <w:lastRenderedPageBreak/>
        <w:t xml:space="preserve">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w:t>
      </w:r>
      <w:r w:rsidR="008B3D17" w:rsidRPr="00B3187E">
        <w:rPr>
          <w:rFonts w:asciiTheme="minorHAnsi" w:hAnsiTheme="minorHAnsi"/>
          <w:szCs w:val="22"/>
        </w:rPr>
        <w:t xml:space="preserve">which subsist now or in the future </w:t>
      </w:r>
      <w:r w:rsidR="000C6CB1" w:rsidRPr="00B3187E">
        <w:rPr>
          <w:rFonts w:asciiTheme="minorHAnsi" w:hAnsiTheme="minorHAnsi"/>
          <w:szCs w:val="22"/>
        </w:rPr>
        <w:t>in any part of the world</w:t>
      </w:r>
      <w:r w:rsidR="008F38C2" w:rsidRPr="00B3187E">
        <w:rPr>
          <w:rFonts w:asciiTheme="minorHAnsi" w:hAnsiTheme="minorHAnsi"/>
          <w:szCs w:val="22"/>
        </w:rPr>
        <w:t>;</w:t>
      </w:r>
      <w:proofErr w:type="gramEnd"/>
    </w:p>
    <w:p w14:paraId="64F9FF8E" w14:textId="77777777" w:rsidR="005126C7" w:rsidRPr="00B3187E" w:rsidRDefault="005126C7" w:rsidP="005126C7">
      <w:pPr>
        <w:pStyle w:val="Definitions"/>
        <w:ind w:left="4320" w:hanging="3600"/>
        <w:rPr>
          <w:rFonts w:asciiTheme="minorHAnsi" w:hAnsiTheme="minorHAnsi"/>
          <w:szCs w:val="22"/>
        </w:rPr>
      </w:pPr>
      <w:r w:rsidRPr="00B3187E">
        <w:rPr>
          <w:rFonts w:asciiTheme="minorHAnsi" w:hAnsiTheme="minorHAnsi"/>
          <w:b/>
          <w:szCs w:val="22"/>
        </w:rPr>
        <w:t>“Law”</w:t>
      </w:r>
      <w:r w:rsidRPr="00B3187E">
        <w:rPr>
          <w:rFonts w:asciiTheme="minorHAnsi" w:hAnsiTheme="minorHAnsi"/>
          <w:szCs w:val="22"/>
        </w:rPr>
        <w:tab/>
      </w:r>
      <w:r w:rsidR="00683C08" w:rsidRPr="00B3187E">
        <w:rPr>
          <w:rFonts w:asciiTheme="minorHAnsi" w:hAnsiTheme="minorHAnsi"/>
          <w:szCs w:val="22"/>
        </w:rPr>
        <w:t>any applicable law, statute, bye-law, regulation, order, regulatory policy, guidance or industry code that has the equivalent of legal effect, rule of court, or directives or requirements of any Regulatory Body delegated or subordinate legislation or notice of any Regulatory Body;</w:t>
      </w:r>
    </w:p>
    <w:p w14:paraId="65CDCC24" w14:textId="77777777" w:rsidR="00A92849" w:rsidRDefault="00A64837" w:rsidP="00A92849">
      <w:pPr>
        <w:ind w:left="4395" w:hanging="3686"/>
        <w:jc w:val="left"/>
        <w:rPr>
          <w:rFonts w:asciiTheme="minorHAnsi" w:hAnsiTheme="minorHAnsi" w:cs="Arial"/>
          <w:color w:val="1F497D"/>
          <w:szCs w:val="22"/>
          <w:lang w:eastAsia="en-GB"/>
        </w:rPr>
      </w:pPr>
      <w:r w:rsidRPr="00B3187E">
        <w:rPr>
          <w:rFonts w:asciiTheme="minorHAnsi" w:hAnsiTheme="minorHAnsi" w:cs="Arial"/>
          <w:b/>
          <w:szCs w:val="22"/>
          <w:lang w:eastAsia="en-GB"/>
        </w:rPr>
        <w:t xml:space="preserve"> </w:t>
      </w:r>
      <w:r w:rsidR="00B876AA" w:rsidRPr="00B3187E">
        <w:rPr>
          <w:rFonts w:asciiTheme="minorHAnsi" w:hAnsiTheme="minorHAnsi" w:cs="Arial"/>
          <w:b/>
          <w:szCs w:val="22"/>
          <w:lang w:eastAsia="en-GB"/>
        </w:rPr>
        <w:t>“Mandatory Policies”</w:t>
      </w:r>
      <w:r w:rsidR="00B876AA" w:rsidRPr="00B3187E">
        <w:rPr>
          <w:rFonts w:asciiTheme="minorHAnsi" w:hAnsiTheme="minorHAnsi" w:cs="Arial"/>
          <w:b/>
          <w:szCs w:val="22"/>
          <w:lang w:eastAsia="en-GB"/>
        </w:rPr>
        <w:tab/>
      </w:r>
      <w:r w:rsidR="00A92849" w:rsidRPr="00B3187E">
        <w:rPr>
          <w:rFonts w:asciiTheme="minorHAnsi" w:hAnsiTheme="minorHAnsi" w:cs="Arial"/>
          <w:color w:val="000000"/>
          <w:szCs w:val="22"/>
          <w:lang w:eastAsia="en-GB"/>
        </w:rPr>
        <w:t>Anti-Corruption and Bribery Policy (</w:t>
      </w:r>
      <w:hyperlink r:id="rId12" w:history="1">
        <w:r w:rsidR="00A92849" w:rsidRPr="00B3187E">
          <w:rPr>
            <w:rFonts w:asciiTheme="minorHAnsi" w:hAnsiTheme="minorHAnsi" w:cs="Arial"/>
            <w:color w:val="0000FF"/>
            <w:szCs w:val="22"/>
            <w:u w:val="single"/>
            <w:lang w:eastAsia="en-GB"/>
          </w:rPr>
          <w:t>http://documents.manchester.ac.uk/DocuInfo.aspx?DocID=17994</w:t>
        </w:r>
      </w:hyperlink>
      <w:r w:rsidR="00A92849" w:rsidRPr="00B3187E">
        <w:rPr>
          <w:rFonts w:asciiTheme="minorHAnsi" w:hAnsiTheme="minorHAnsi" w:cs="Arial"/>
          <w:color w:val="1F497D"/>
          <w:szCs w:val="22"/>
          <w:lang w:eastAsia="en-GB"/>
        </w:rPr>
        <w:t xml:space="preserve">); </w:t>
      </w:r>
    </w:p>
    <w:p w14:paraId="231D6DF3" w14:textId="77777777" w:rsidR="00D44F85" w:rsidRPr="00D44F85" w:rsidRDefault="00D44F85" w:rsidP="00D44F85">
      <w:pPr>
        <w:ind w:left="3600" w:firstLine="720"/>
        <w:jc w:val="left"/>
        <w:rPr>
          <w:rFonts w:ascii="Calibri" w:hAnsi="Calibri" w:cs="Arial"/>
          <w:b/>
          <w:color w:val="1F497D"/>
          <w:szCs w:val="22"/>
          <w:lang w:eastAsia="en-GB"/>
        </w:rPr>
      </w:pPr>
      <w:r>
        <w:rPr>
          <w:rFonts w:ascii="Calibri" w:hAnsi="Calibri" w:cs="Arial"/>
          <w:szCs w:val="22"/>
          <w:lang w:eastAsia="en-GB"/>
        </w:rPr>
        <w:t xml:space="preserve">  </w:t>
      </w:r>
      <w:r w:rsidRPr="00D44F85">
        <w:rPr>
          <w:rFonts w:ascii="Calibri" w:hAnsi="Calibri" w:cs="Arial"/>
          <w:szCs w:val="22"/>
          <w:lang w:eastAsia="en-GB"/>
        </w:rPr>
        <w:t>Anti-Slavery Policy</w:t>
      </w:r>
    </w:p>
    <w:p w14:paraId="3B0FDA32" w14:textId="77777777" w:rsidR="00D44F85" w:rsidRPr="00D44F85" w:rsidRDefault="00D44F85" w:rsidP="00D44F85">
      <w:pPr>
        <w:tabs>
          <w:tab w:val="left" w:pos="4962"/>
        </w:tabs>
        <w:ind w:left="4395" w:hanging="3686"/>
        <w:jc w:val="left"/>
        <w:rPr>
          <w:rFonts w:ascii="Calibri" w:hAnsi="Calibri" w:cs="Arial"/>
          <w:szCs w:val="22"/>
          <w:lang w:eastAsia="en-GB"/>
        </w:rPr>
      </w:pPr>
      <w:r w:rsidRPr="00D44F85">
        <w:rPr>
          <w:rFonts w:ascii="Calibri" w:hAnsi="Calibri" w:cs="Arial"/>
          <w:color w:val="1F497D"/>
          <w:szCs w:val="22"/>
          <w:lang w:eastAsia="en-GB"/>
        </w:rPr>
        <w:tab/>
        <w:t>(</w:t>
      </w:r>
      <w:hyperlink r:id="rId13" w:history="1">
        <w:r w:rsidRPr="00D44F85">
          <w:rPr>
            <w:color w:val="0000FF"/>
            <w:u w:val="single"/>
          </w:rPr>
          <w:t>http://documents.manchester.ac.uk/DocuInfo.aspx?DocID=32018</w:t>
        </w:r>
      </w:hyperlink>
      <w:r w:rsidRPr="00D44F85">
        <w:t>);</w:t>
      </w:r>
    </w:p>
    <w:p w14:paraId="6A327E9D" w14:textId="77777777" w:rsidR="00A92849" w:rsidRPr="00B3187E" w:rsidRDefault="00A92849" w:rsidP="00A92849">
      <w:pPr>
        <w:ind w:left="4395"/>
        <w:jc w:val="left"/>
        <w:rPr>
          <w:rFonts w:asciiTheme="minorHAnsi" w:hAnsiTheme="minorHAnsi" w:cs="Arial"/>
          <w:color w:val="000000"/>
          <w:szCs w:val="22"/>
          <w:lang w:eastAsia="en-GB"/>
        </w:rPr>
      </w:pPr>
      <w:r w:rsidRPr="00B3187E">
        <w:rPr>
          <w:rFonts w:asciiTheme="minorHAnsi" w:hAnsiTheme="minorHAnsi" w:cs="Arial"/>
          <w:color w:val="000000"/>
          <w:szCs w:val="22"/>
          <w:lang w:eastAsia="en-GB"/>
        </w:rPr>
        <w:t>Data Protection Policy (</w:t>
      </w:r>
      <w:hyperlink r:id="rId14" w:history="1">
        <w:r w:rsidRPr="00B3187E">
          <w:rPr>
            <w:rFonts w:asciiTheme="minorHAnsi" w:hAnsiTheme="minorHAnsi" w:cs="Arial"/>
            <w:color w:val="0000FF"/>
            <w:szCs w:val="22"/>
            <w:u w:val="single"/>
            <w:lang w:eastAsia="en-GB"/>
          </w:rPr>
          <w:t>http://documents.manchester.ac.uk/DocuInfo.aspx?DocID=14914</w:t>
        </w:r>
      </w:hyperlink>
      <w:r w:rsidRPr="00B3187E">
        <w:rPr>
          <w:rFonts w:asciiTheme="minorHAnsi" w:hAnsiTheme="minorHAnsi" w:cs="Arial"/>
          <w:color w:val="000000"/>
          <w:szCs w:val="22"/>
          <w:lang w:eastAsia="en-GB"/>
        </w:rPr>
        <w:t xml:space="preserve">); </w:t>
      </w:r>
    </w:p>
    <w:p w14:paraId="2E302DB2" w14:textId="77777777" w:rsidR="00A92849" w:rsidRPr="00B3187E" w:rsidRDefault="00A92849" w:rsidP="00A92849">
      <w:pPr>
        <w:ind w:left="4395"/>
        <w:jc w:val="left"/>
        <w:rPr>
          <w:rFonts w:asciiTheme="minorHAnsi" w:hAnsiTheme="minorHAnsi" w:cs="Arial"/>
          <w:color w:val="000000"/>
          <w:szCs w:val="22"/>
          <w:lang w:eastAsia="en-GB"/>
        </w:rPr>
      </w:pPr>
      <w:r w:rsidRPr="00B3187E">
        <w:rPr>
          <w:rFonts w:asciiTheme="minorHAnsi" w:hAnsiTheme="minorHAnsi" w:cs="Arial"/>
          <w:color w:val="000000"/>
          <w:szCs w:val="22"/>
          <w:lang w:eastAsia="en-GB"/>
        </w:rPr>
        <w:t>Equality and Diversity Policy (</w:t>
      </w:r>
      <w:hyperlink r:id="rId15" w:history="1">
        <w:r w:rsidRPr="00B3187E">
          <w:rPr>
            <w:rFonts w:asciiTheme="minorHAnsi" w:hAnsiTheme="minorHAnsi" w:cs="Arial"/>
            <w:color w:val="0000FF"/>
            <w:szCs w:val="22"/>
            <w:u w:val="single"/>
            <w:lang w:eastAsia="en-GB"/>
          </w:rPr>
          <w:t>http://documents.manchester.ac.uk/DocuInfo.aspx?DocID=8361</w:t>
        </w:r>
      </w:hyperlink>
      <w:r w:rsidRPr="00B3187E">
        <w:rPr>
          <w:rFonts w:asciiTheme="minorHAnsi" w:hAnsiTheme="minorHAnsi" w:cs="Arial"/>
          <w:color w:val="000000"/>
          <w:szCs w:val="22"/>
          <w:lang w:eastAsia="en-GB"/>
        </w:rPr>
        <w:t xml:space="preserve">); </w:t>
      </w:r>
    </w:p>
    <w:p w14:paraId="0955C548" w14:textId="77777777" w:rsidR="00A92849" w:rsidRPr="00B3187E" w:rsidRDefault="00A92849" w:rsidP="00A92849">
      <w:pPr>
        <w:ind w:left="4395"/>
        <w:jc w:val="left"/>
        <w:rPr>
          <w:rFonts w:asciiTheme="minorHAnsi" w:hAnsiTheme="minorHAnsi" w:cs="Arial"/>
          <w:color w:val="000000"/>
          <w:szCs w:val="22"/>
          <w:lang w:eastAsia="en-GB"/>
        </w:rPr>
      </w:pPr>
      <w:r w:rsidRPr="00B3187E">
        <w:rPr>
          <w:rFonts w:asciiTheme="minorHAnsi" w:hAnsiTheme="minorHAnsi" w:cs="Arial"/>
          <w:color w:val="000000"/>
          <w:szCs w:val="22"/>
          <w:lang w:eastAsia="en-GB"/>
        </w:rPr>
        <w:t>Freedom of Information Policy (</w:t>
      </w:r>
      <w:hyperlink r:id="rId16" w:history="1">
        <w:r w:rsidRPr="00B3187E">
          <w:rPr>
            <w:rFonts w:asciiTheme="minorHAnsi" w:hAnsiTheme="minorHAnsi" w:cs="Arial"/>
            <w:color w:val="0000FF"/>
            <w:szCs w:val="22"/>
            <w:u w:val="single"/>
            <w:lang w:eastAsia="en-GB"/>
          </w:rPr>
          <w:t>http://documents.manchester.ac.uk/DocuInfo.aspx?DocID=14915</w:t>
        </w:r>
      </w:hyperlink>
      <w:r w:rsidRPr="00B3187E">
        <w:rPr>
          <w:rFonts w:asciiTheme="minorHAnsi" w:hAnsiTheme="minorHAnsi" w:cs="Arial"/>
          <w:color w:val="000000"/>
          <w:szCs w:val="22"/>
          <w:lang w:eastAsia="en-GB"/>
        </w:rPr>
        <w:t xml:space="preserve">); </w:t>
      </w:r>
    </w:p>
    <w:p w14:paraId="3A7E16CD" w14:textId="77777777" w:rsidR="00A92849" w:rsidRPr="00B3187E" w:rsidRDefault="00A92849" w:rsidP="00A92849">
      <w:pPr>
        <w:ind w:left="4395"/>
        <w:jc w:val="left"/>
        <w:rPr>
          <w:rFonts w:asciiTheme="minorHAnsi" w:hAnsiTheme="minorHAnsi" w:cs="Arial"/>
          <w:color w:val="000000"/>
          <w:szCs w:val="22"/>
          <w:lang w:eastAsia="en-GB"/>
        </w:rPr>
      </w:pPr>
      <w:r w:rsidRPr="00B3187E">
        <w:rPr>
          <w:rFonts w:asciiTheme="minorHAnsi" w:hAnsiTheme="minorHAnsi" w:cs="Arial"/>
          <w:color w:val="000000"/>
          <w:szCs w:val="22"/>
          <w:lang w:eastAsia="en-GB"/>
        </w:rPr>
        <w:t>Information Security Policy (</w:t>
      </w:r>
      <w:hyperlink r:id="rId17" w:history="1">
        <w:r w:rsidRPr="00B3187E">
          <w:rPr>
            <w:rFonts w:asciiTheme="minorHAnsi" w:hAnsiTheme="minorHAnsi" w:cs="Arial"/>
            <w:color w:val="0000FF"/>
            <w:szCs w:val="22"/>
            <w:u w:val="single"/>
            <w:lang w:eastAsia="en-GB"/>
          </w:rPr>
          <w:t>http://documents.manchester.ac.uk/DocuInfo.aspx?DocID=6525</w:t>
        </w:r>
      </w:hyperlink>
      <w:r w:rsidRPr="00B3187E">
        <w:rPr>
          <w:rFonts w:asciiTheme="minorHAnsi" w:hAnsiTheme="minorHAnsi" w:cs="Arial"/>
          <w:color w:val="000000"/>
          <w:szCs w:val="22"/>
          <w:lang w:eastAsia="en-GB"/>
        </w:rPr>
        <w:t xml:space="preserve">); </w:t>
      </w:r>
    </w:p>
    <w:p w14:paraId="123D806E" w14:textId="77777777" w:rsidR="00A92849" w:rsidRPr="00B3187E" w:rsidRDefault="00A92849" w:rsidP="00A92849">
      <w:pPr>
        <w:ind w:left="4395"/>
        <w:jc w:val="left"/>
        <w:rPr>
          <w:rFonts w:asciiTheme="minorHAnsi" w:hAnsiTheme="minorHAnsi" w:cs="Arial"/>
          <w:color w:val="000000"/>
          <w:szCs w:val="22"/>
          <w:lang w:eastAsia="en-GB"/>
        </w:rPr>
      </w:pPr>
      <w:r w:rsidRPr="00B3187E">
        <w:rPr>
          <w:rFonts w:asciiTheme="minorHAnsi" w:hAnsiTheme="minorHAnsi" w:cs="Arial"/>
          <w:color w:val="000000"/>
          <w:szCs w:val="22"/>
          <w:lang w:eastAsia="en-GB"/>
        </w:rPr>
        <w:t>Policy for Socially Responsible Investment (</w:t>
      </w:r>
      <w:hyperlink r:id="rId18" w:history="1">
        <w:r w:rsidRPr="00B3187E">
          <w:rPr>
            <w:rFonts w:asciiTheme="minorHAnsi" w:hAnsiTheme="minorHAnsi" w:cs="Arial"/>
            <w:color w:val="0000FF"/>
            <w:szCs w:val="22"/>
            <w:u w:val="single"/>
            <w:lang w:eastAsia="en-GB"/>
          </w:rPr>
          <w:t>http://documents.manchester.ac.uk/DocuInfo.aspx?DocID=659</w:t>
        </w:r>
      </w:hyperlink>
      <w:r w:rsidRPr="00B3187E">
        <w:rPr>
          <w:rFonts w:asciiTheme="minorHAnsi" w:hAnsiTheme="minorHAnsi" w:cs="Arial"/>
          <w:color w:val="000000"/>
          <w:szCs w:val="22"/>
          <w:lang w:eastAsia="en-GB"/>
        </w:rPr>
        <w:t xml:space="preserve">); </w:t>
      </w:r>
    </w:p>
    <w:p w14:paraId="5C74BA26" w14:textId="77777777" w:rsidR="005723AE" w:rsidRPr="00B3187E" w:rsidRDefault="00A92849" w:rsidP="00A92849">
      <w:pPr>
        <w:ind w:left="4395"/>
        <w:jc w:val="left"/>
        <w:rPr>
          <w:rFonts w:asciiTheme="minorHAnsi" w:hAnsiTheme="minorHAnsi" w:cs="Arial"/>
          <w:color w:val="000000"/>
          <w:szCs w:val="22"/>
          <w:lang w:eastAsia="en-GB"/>
        </w:rPr>
      </w:pPr>
      <w:r w:rsidRPr="00B3187E">
        <w:rPr>
          <w:rFonts w:asciiTheme="minorHAnsi" w:hAnsiTheme="minorHAnsi" w:cs="Arial"/>
          <w:color w:val="000000"/>
          <w:szCs w:val="22"/>
          <w:lang w:eastAsia="en-GB"/>
        </w:rPr>
        <w:t xml:space="preserve">Procurement Policy </w:t>
      </w:r>
      <w:r w:rsidR="00287AA2">
        <w:rPr>
          <w:rFonts w:asciiTheme="minorHAnsi" w:hAnsiTheme="minorHAnsi" w:cs="Arial"/>
          <w:color w:val="000000"/>
          <w:szCs w:val="22"/>
          <w:lang w:eastAsia="en-GB"/>
        </w:rPr>
        <w:t xml:space="preserve">and </w:t>
      </w:r>
      <w:r w:rsidRPr="00B3187E">
        <w:rPr>
          <w:rFonts w:asciiTheme="minorHAnsi" w:hAnsiTheme="minorHAnsi" w:cs="Arial"/>
          <w:color w:val="000000"/>
          <w:szCs w:val="22"/>
          <w:lang w:eastAsia="en-GB"/>
        </w:rPr>
        <w:t>(</w:t>
      </w:r>
      <w:hyperlink r:id="rId19" w:history="1">
        <w:r w:rsidRPr="00B3187E">
          <w:rPr>
            <w:rFonts w:asciiTheme="minorHAnsi" w:hAnsiTheme="minorHAnsi" w:cs="Arial"/>
            <w:color w:val="0000FF"/>
            <w:szCs w:val="22"/>
            <w:u w:val="single"/>
            <w:lang w:eastAsia="en-GB"/>
          </w:rPr>
          <w:t>http://documents.manchester.ac.uk/DocuInfo.aspx?DocID=11843</w:t>
        </w:r>
      </w:hyperlink>
      <w:r w:rsidR="00287AA2">
        <w:rPr>
          <w:rFonts w:asciiTheme="minorHAnsi" w:hAnsiTheme="minorHAnsi" w:cs="Arial"/>
          <w:color w:val="000000"/>
          <w:szCs w:val="22"/>
          <w:lang w:eastAsia="en-GB"/>
        </w:rPr>
        <w:t xml:space="preserve">); </w:t>
      </w:r>
    </w:p>
    <w:p w14:paraId="05163ADF" w14:textId="77777777" w:rsidR="00B876AA" w:rsidRPr="00B3187E" w:rsidRDefault="00B876AA" w:rsidP="00A92849">
      <w:pPr>
        <w:ind w:left="4320" w:hanging="3600"/>
        <w:jc w:val="left"/>
        <w:rPr>
          <w:rFonts w:asciiTheme="minorHAnsi" w:hAnsiTheme="minorHAnsi" w:cs="Arial"/>
          <w:color w:val="000000"/>
          <w:szCs w:val="22"/>
          <w:lang w:eastAsia="en-GB"/>
        </w:rPr>
      </w:pPr>
    </w:p>
    <w:p w14:paraId="6805E6E6" w14:textId="4DCE63A2" w:rsidR="000C6CB1" w:rsidRPr="00B3187E" w:rsidRDefault="003202F0" w:rsidP="003202F0">
      <w:pPr>
        <w:pStyle w:val="Definitions"/>
        <w:ind w:left="4320" w:hanging="3600"/>
        <w:rPr>
          <w:rFonts w:asciiTheme="minorHAnsi" w:hAnsiTheme="minorHAnsi"/>
          <w:szCs w:val="22"/>
        </w:rPr>
      </w:pPr>
      <w:r w:rsidRPr="00B3187E">
        <w:rPr>
          <w:rStyle w:val="Defterm"/>
          <w:rFonts w:asciiTheme="minorHAnsi" w:hAnsiTheme="minorHAnsi"/>
          <w:szCs w:val="22"/>
        </w:rPr>
        <w:lastRenderedPageBreak/>
        <w:t>“</w:t>
      </w:r>
      <w:r w:rsidR="000C6CB1" w:rsidRPr="00B3187E">
        <w:rPr>
          <w:rStyle w:val="Defterm"/>
          <w:rFonts w:asciiTheme="minorHAnsi" w:hAnsiTheme="minorHAnsi"/>
          <w:szCs w:val="22"/>
        </w:rPr>
        <w:t>Services</w:t>
      </w:r>
      <w:r w:rsidRPr="00B3187E">
        <w:rPr>
          <w:rStyle w:val="Defterm"/>
          <w:rFonts w:asciiTheme="minorHAnsi" w:hAnsiTheme="minorHAnsi"/>
          <w:szCs w:val="22"/>
        </w:rPr>
        <w:t>”</w:t>
      </w:r>
      <w:r w:rsidRPr="00B3187E">
        <w:rPr>
          <w:rStyle w:val="Defterm"/>
          <w:rFonts w:asciiTheme="minorHAnsi" w:hAnsiTheme="minorHAnsi"/>
          <w:szCs w:val="22"/>
        </w:rPr>
        <w:tab/>
      </w:r>
      <w:r w:rsidRPr="00B3187E">
        <w:rPr>
          <w:rStyle w:val="Defterm"/>
          <w:rFonts w:asciiTheme="minorHAnsi" w:hAnsiTheme="minorHAnsi"/>
          <w:b w:val="0"/>
          <w:bCs/>
          <w:szCs w:val="22"/>
        </w:rPr>
        <w:t>means</w:t>
      </w:r>
      <w:r w:rsidRPr="00B3187E">
        <w:rPr>
          <w:rStyle w:val="Defterm"/>
          <w:rFonts w:asciiTheme="minorHAnsi" w:hAnsiTheme="minorHAnsi"/>
          <w:szCs w:val="22"/>
        </w:rPr>
        <w:t xml:space="preserve"> </w:t>
      </w:r>
      <w:r w:rsidR="000C6CB1" w:rsidRPr="00B3187E">
        <w:rPr>
          <w:rFonts w:asciiTheme="minorHAnsi" w:hAnsiTheme="minorHAnsi"/>
          <w:szCs w:val="22"/>
        </w:rPr>
        <w:t xml:space="preserve">the services to be provided by the Supplier under this agreement, as set out in </w:t>
      </w:r>
      <w:r w:rsidR="009B31E4">
        <w:rPr>
          <w:rFonts w:asciiTheme="minorHAnsi" w:hAnsiTheme="minorHAnsi"/>
          <w:szCs w:val="22"/>
        </w:rPr>
        <w:t>Schedule 1</w:t>
      </w:r>
      <w:r w:rsidR="000C6CB1" w:rsidRPr="00B3187E">
        <w:rPr>
          <w:rFonts w:asciiTheme="minorHAnsi" w:hAnsiTheme="minorHAnsi"/>
          <w:szCs w:val="22"/>
        </w:rPr>
        <w:t xml:space="preserve"> and the Supplier's obligations under this agreement, together with any other services which the </w:t>
      </w:r>
      <w:r w:rsidR="00BB7B86" w:rsidRPr="00B3187E">
        <w:rPr>
          <w:rFonts w:asciiTheme="minorHAnsi" w:hAnsiTheme="minorHAnsi"/>
          <w:szCs w:val="22"/>
        </w:rPr>
        <w:t>University</w:t>
      </w:r>
      <w:r w:rsidR="000C6CB1" w:rsidRPr="00B3187E">
        <w:rPr>
          <w:rFonts w:asciiTheme="minorHAnsi" w:hAnsiTheme="minorHAnsi"/>
          <w:szCs w:val="22"/>
        </w:rPr>
        <w:t xml:space="preserve"> agrees to take from the Supplier</w:t>
      </w:r>
      <w:r w:rsidR="007C2CBE" w:rsidRPr="00B3187E">
        <w:rPr>
          <w:rFonts w:asciiTheme="minorHAnsi" w:hAnsiTheme="minorHAnsi"/>
          <w:szCs w:val="22"/>
        </w:rPr>
        <w:t xml:space="preserve"> and which are agreed between the parties to be delivered under this agreement</w:t>
      </w:r>
      <w:r w:rsidR="008F38C2" w:rsidRPr="00B3187E">
        <w:rPr>
          <w:rFonts w:asciiTheme="minorHAnsi" w:hAnsiTheme="minorHAnsi"/>
          <w:szCs w:val="22"/>
        </w:rPr>
        <w:t>;</w:t>
      </w:r>
    </w:p>
    <w:p w14:paraId="4577FF77" w14:textId="77777777" w:rsidR="006C2347" w:rsidRPr="00B3187E" w:rsidRDefault="006C2347" w:rsidP="00A452B2">
      <w:pPr>
        <w:pStyle w:val="Definitions"/>
        <w:ind w:left="4320" w:hanging="3600"/>
        <w:rPr>
          <w:rFonts w:asciiTheme="minorHAnsi" w:hAnsiTheme="minorHAnsi" w:cs="Arial"/>
          <w:szCs w:val="22"/>
        </w:rPr>
      </w:pPr>
      <w:r w:rsidRPr="00B3187E">
        <w:rPr>
          <w:rFonts w:asciiTheme="minorHAnsi" w:hAnsiTheme="minorHAnsi" w:cs="Arial"/>
          <w:b/>
          <w:szCs w:val="22"/>
        </w:rPr>
        <w:t>“Statement of Work”</w:t>
      </w:r>
      <w:r w:rsidRPr="00B3187E">
        <w:rPr>
          <w:rFonts w:asciiTheme="minorHAnsi" w:hAnsiTheme="minorHAnsi" w:cs="Arial"/>
          <w:szCs w:val="22"/>
        </w:rPr>
        <w:tab/>
        <w:t xml:space="preserve">the detailed plan describing the </w:t>
      </w:r>
      <w:r w:rsidR="0011462B" w:rsidRPr="00B3187E">
        <w:rPr>
          <w:rFonts w:asciiTheme="minorHAnsi" w:hAnsiTheme="minorHAnsi" w:cs="Arial"/>
          <w:szCs w:val="22"/>
        </w:rPr>
        <w:t xml:space="preserve">Services </w:t>
      </w:r>
      <w:r w:rsidRPr="00B3187E">
        <w:rPr>
          <w:rFonts w:asciiTheme="minorHAnsi" w:hAnsiTheme="minorHAnsi" w:cs="Arial"/>
          <w:szCs w:val="22"/>
        </w:rPr>
        <w:t xml:space="preserve">and setting out the </w:t>
      </w:r>
      <w:r w:rsidR="0011462B" w:rsidRPr="00B3187E">
        <w:rPr>
          <w:rFonts w:asciiTheme="minorHAnsi" w:hAnsiTheme="minorHAnsi" w:cs="Arial"/>
          <w:szCs w:val="22"/>
        </w:rPr>
        <w:t xml:space="preserve">Services </w:t>
      </w:r>
      <w:r w:rsidR="00507400" w:rsidRPr="00B3187E">
        <w:rPr>
          <w:rFonts w:asciiTheme="minorHAnsi" w:hAnsiTheme="minorHAnsi" w:cs="Arial"/>
          <w:szCs w:val="22"/>
        </w:rPr>
        <w:t>timetable (including any m</w:t>
      </w:r>
      <w:r w:rsidRPr="00B3187E">
        <w:rPr>
          <w:rFonts w:asciiTheme="minorHAnsi" w:hAnsiTheme="minorHAnsi" w:cs="Arial"/>
          <w:szCs w:val="22"/>
        </w:rPr>
        <w:t xml:space="preserve">ilestones) and responsibilities for the provision of the </w:t>
      </w:r>
      <w:r w:rsidR="00507400" w:rsidRPr="00B3187E">
        <w:rPr>
          <w:rFonts w:asciiTheme="minorHAnsi" w:hAnsiTheme="minorHAnsi" w:cs="Arial"/>
          <w:szCs w:val="22"/>
        </w:rPr>
        <w:t xml:space="preserve">Services </w:t>
      </w:r>
      <w:r w:rsidRPr="00B3187E">
        <w:rPr>
          <w:rFonts w:asciiTheme="minorHAnsi" w:hAnsiTheme="minorHAnsi" w:cs="Arial"/>
          <w:szCs w:val="22"/>
        </w:rPr>
        <w:t xml:space="preserve">agreed </w:t>
      </w:r>
      <w:r w:rsidR="002F2C04" w:rsidRPr="00B3187E">
        <w:rPr>
          <w:rFonts w:asciiTheme="minorHAnsi" w:hAnsiTheme="minorHAnsi" w:cs="Arial"/>
          <w:szCs w:val="22"/>
        </w:rPr>
        <w:t>between the Parties and set out in schedule 1;</w:t>
      </w:r>
    </w:p>
    <w:p w14:paraId="63F48D60" w14:textId="7348E9AB" w:rsidR="00657ACD" w:rsidRPr="00B3187E" w:rsidRDefault="00911C0C" w:rsidP="00313501">
      <w:pPr>
        <w:pStyle w:val="Definitions"/>
        <w:ind w:left="4320" w:hanging="3600"/>
        <w:rPr>
          <w:rFonts w:asciiTheme="minorHAnsi" w:hAnsiTheme="minorHAnsi"/>
          <w:szCs w:val="22"/>
        </w:rPr>
      </w:pPr>
      <w:r w:rsidRPr="00B3187E" w:rsidDel="00911C0C">
        <w:rPr>
          <w:rStyle w:val="Defterm"/>
          <w:rFonts w:asciiTheme="minorHAnsi" w:hAnsiTheme="minorHAnsi"/>
          <w:szCs w:val="22"/>
        </w:rPr>
        <w:t xml:space="preserve"> </w:t>
      </w:r>
      <w:r w:rsidR="00657ACD" w:rsidRPr="00B3187E">
        <w:rPr>
          <w:rStyle w:val="Defterm"/>
          <w:rFonts w:asciiTheme="minorHAnsi" w:hAnsiTheme="minorHAnsi"/>
          <w:szCs w:val="22"/>
        </w:rPr>
        <w:t>“Supplier's Manager”</w:t>
      </w:r>
      <w:r w:rsidR="00657ACD" w:rsidRPr="00B3187E">
        <w:rPr>
          <w:rStyle w:val="Defterm"/>
          <w:rFonts w:asciiTheme="minorHAnsi" w:hAnsiTheme="minorHAnsi"/>
          <w:szCs w:val="22"/>
        </w:rPr>
        <w:tab/>
      </w:r>
      <w:r w:rsidR="00657ACD" w:rsidRPr="00B3187E">
        <w:rPr>
          <w:rStyle w:val="Defterm"/>
          <w:rFonts w:asciiTheme="minorHAnsi" w:hAnsiTheme="minorHAnsi"/>
          <w:b w:val="0"/>
          <w:bCs/>
          <w:szCs w:val="22"/>
        </w:rPr>
        <w:t>means</w:t>
      </w:r>
      <w:r w:rsidR="00657ACD" w:rsidRPr="00B3187E">
        <w:rPr>
          <w:rFonts w:asciiTheme="minorHAnsi" w:hAnsiTheme="minorHAnsi"/>
          <w:szCs w:val="22"/>
        </w:rPr>
        <w:t xml:space="preserve"> the Supplier's manager for the Services appointed under clause </w:t>
      </w:r>
      <w:r>
        <w:rPr>
          <w:rFonts w:asciiTheme="minorHAnsi" w:hAnsiTheme="minorHAnsi"/>
          <w:szCs w:val="22"/>
        </w:rPr>
        <w:t>3.4</w:t>
      </w:r>
      <w:proofErr w:type="gramStart"/>
      <w:r w:rsidR="008F38C2" w:rsidRPr="00B3187E">
        <w:rPr>
          <w:rFonts w:asciiTheme="minorHAnsi" w:hAnsiTheme="minorHAnsi"/>
          <w:szCs w:val="22"/>
        </w:rPr>
        <w:t>;</w:t>
      </w:r>
      <w:proofErr w:type="gramEnd"/>
    </w:p>
    <w:p w14:paraId="37E0975C" w14:textId="77777777" w:rsidR="00657ACD" w:rsidRPr="00B3187E" w:rsidRDefault="00657ACD" w:rsidP="00313501">
      <w:pPr>
        <w:pStyle w:val="Definitions"/>
        <w:ind w:left="4320" w:hanging="3600"/>
        <w:rPr>
          <w:rFonts w:asciiTheme="minorHAnsi" w:hAnsiTheme="minorHAnsi" w:cs="Arial"/>
          <w:szCs w:val="22"/>
        </w:rPr>
      </w:pPr>
      <w:r w:rsidRPr="00B3187E">
        <w:rPr>
          <w:rStyle w:val="Defterm"/>
          <w:rFonts w:asciiTheme="minorHAnsi" w:hAnsiTheme="minorHAnsi" w:cs="Arial"/>
          <w:szCs w:val="22"/>
        </w:rPr>
        <w:t>“Supplier's Personnel”</w:t>
      </w:r>
      <w:r w:rsidRPr="00B3187E">
        <w:rPr>
          <w:rStyle w:val="Defterm"/>
          <w:rFonts w:asciiTheme="minorHAnsi" w:hAnsiTheme="minorHAnsi" w:cs="Arial"/>
          <w:szCs w:val="22"/>
        </w:rPr>
        <w:tab/>
      </w:r>
      <w:r w:rsidRPr="00B3187E">
        <w:rPr>
          <w:rStyle w:val="Defterm"/>
          <w:rFonts w:asciiTheme="minorHAnsi" w:hAnsiTheme="minorHAnsi" w:cs="Arial"/>
          <w:b w:val="0"/>
          <w:bCs/>
          <w:szCs w:val="22"/>
        </w:rPr>
        <w:t>means</w:t>
      </w:r>
      <w:r w:rsidRPr="00B3187E">
        <w:rPr>
          <w:rStyle w:val="Defterm"/>
          <w:rFonts w:asciiTheme="minorHAnsi" w:hAnsiTheme="minorHAnsi" w:cs="Arial"/>
          <w:szCs w:val="22"/>
        </w:rPr>
        <w:t xml:space="preserve"> </w:t>
      </w:r>
      <w:r w:rsidRPr="00B3187E">
        <w:rPr>
          <w:rFonts w:asciiTheme="minorHAnsi" w:hAnsiTheme="minorHAnsi" w:cs="Arial"/>
          <w:szCs w:val="22"/>
        </w:rPr>
        <w:t>all employees, staff, other workers, agents and consultants of the Supplier and of any sub-contractors who are engaged in the provision of the Services from time to time</w:t>
      </w:r>
      <w:proofErr w:type="gramStart"/>
      <w:r w:rsidR="008F38C2" w:rsidRPr="00B3187E">
        <w:rPr>
          <w:rFonts w:asciiTheme="minorHAnsi" w:hAnsiTheme="minorHAnsi" w:cs="Arial"/>
          <w:szCs w:val="22"/>
        </w:rPr>
        <w:t>;</w:t>
      </w:r>
      <w:proofErr w:type="gramEnd"/>
      <w:r w:rsidRPr="00B3187E">
        <w:rPr>
          <w:rFonts w:asciiTheme="minorHAnsi" w:hAnsiTheme="minorHAnsi" w:cs="Arial"/>
          <w:szCs w:val="22"/>
        </w:rPr>
        <w:t xml:space="preserve"> </w:t>
      </w:r>
    </w:p>
    <w:p w14:paraId="3E1B6516" w14:textId="4F3939DC" w:rsidR="000C6CB1" w:rsidRPr="00B3187E" w:rsidRDefault="00D76BB4" w:rsidP="00657ACD">
      <w:pPr>
        <w:pStyle w:val="Definitions"/>
        <w:ind w:left="4320" w:hanging="3600"/>
        <w:rPr>
          <w:rFonts w:asciiTheme="minorHAnsi" w:hAnsiTheme="minorHAnsi"/>
          <w:szCs w:val="22"/>
        </w:rPr>
      </w:pPr>
      <w:r w:rsidRPr="00B3187E" w:rsidDel="00D76BB4">
        <w:rPr>
          <w:rFonts w:asciiTheme="minorHAnsi" w:hAnsiTheme="minorHAnsi" w:cs="Arial"/>
          <w:b/>
          <w:szCs w:val="22"/>
        </w:rPr>
        <w:t xml:space="preserve"> </w:t>
      </w:r>
      <w:r w:rsidR="00BB7B86" w:rsidRPr="00B3187E">
        <w:rPr>
          <w:rStyle w:val="Defterm"/>
          <w:rFonts w:asciiTheme="minorHAnsi" w:hAnsiTheme="minorHAnsi"/>
          <w:szCs w:val="22"/>
        </w:rPr>
        <w:t>“</w:t>
      </w:r>
      <w:r w:rsidR="000C6CB1" w:rsidRPr="00B3187E">
        <w:rPr>
          <w:rStyle w:val="Defterm"/>
          <w:rFonts w:asciiTheme="minorHAnsi" w:hAnsiTheme="minorHAnsi"/>
          <w:szCs w:val="22"/>
        </w:rPr>
        <w:t>Supplier's Team</w:t>
      </w:r>
      <w:r w:rsidR="00BB7B86" w:rsidRPr="00B3187E">
        <w:rPr>
          <w:rFonts w:asciiTheme="minorHAnsi" w:hAnsiTheme="minorHAnsi"/>
          <w:b/>
          <w:szCs w:val="22"/>
        </w:rPr>
        <w:t>”</w:t>
      </w:r>
      <w:r w:rsidR="00BB7B86" w:rsidRPr="00B3187E">
        <w:rPr>
          <w:rFonts w:asciiTheme="minorHAnsi" w:hAnsiTheme="minorHAnsi"/>
          <w:b/>
          <w:szCs w:val="22"/>
        </w:rPr>
        <w:tab/>
      </w:r>
      <w:r w:rsidR="00BB7B86" w:rsidRPr="00B3187E">
        <w:rPr>
          <w:rFonts w:asciiTheme="minorHAnsi" w:hAnsiTheme="minorHAnsi"/>
          <w:bCs/>
          <w:szCs w:val="22"/>
        </w:rPr>
        <w:t>means</w:t>
      </w:r>
      <w:r w:rsidR="00BB7B86" w:rsidRPr="00B3187E">
        <w:rPr>
          <w:rFonts w:asciiTheme="minorHAnsi" w:hAnsiTheme="minorHAnsi"/>
          <w:b/>
          <w:szCs w:val="22"/>
        </w:rPr>
        <w:t xml:space="preserve"> </w:t>
      </w:r>
      <w:r w:rsidR="000C6CB1" w:rsidRPr="00B3187E">
        <w:rPr>
          <w:rFonts w:asciiTheme="minorHAnsi" w:hAnsiTheme="minorHAnsi"/>
          <w:szCs w:val="22"/>
        </w:rPr>
        <w:t xml:space="preserve">the Supplier's Manager and all employees, </w:t>
      </w:r>
      <w:r w:rsidR="00657ACD" w:rsidRPr="00B3187E">
        <w:rPr>
          <w:rFonts w:asciiTheme="minorHAnsi" w:hAnsiTheme="minorHAnsi"/>
          <w:szCs w:val="22"/>
        </w:rPr>
        <w:t>s</w:t>
      </w:r>
      <w:r w:rsidR="00B508E5" w:rsidRPr="00B3187E">
        <w:rPr>
          <w:rFonts w:asciiTheme="minorHAnsi" w:hAnsiTheme="minorHAnsi"/>
          <w:szCs w:val="22"/>
        </w:rPr>
        <w:t>upplier</w:t>
      </w:r>
      <w:r w:rsidR="000C6CB1" w:rsidRPr="00B3187E">
        <w:rPr>
          <w:rFonts w:asciiTheme="minorHAnsi" w:hAnsiTheme="minorHAnsi"/>
          <w:szCs w:val="22"/>
        </w:rPr>
        <w:t xml:space="preserve">s, agents and </w:t>
      </w:r>
      <w:r w:rsidR="00BB7B86" w:rsidRPr="00B3187E">
        <w:rPr>
          <w:rFonts w:asciiTheme="minorHAnsi" w:hAnsiTheme="minorHAnsi"/>
          <w:szCs w:val="22"/>
        </w:rPr>
        <w:t>sub</w:t>
      </w:r>
      <w:r w:rsidR="00657ACD" w:rsidRPr="00B3187E">
        <w:rPr>
          <w:rFonts w:asciiTheme="minorHAnsi" w:hAnsiTheme="minorHAnsi"/>
          <w:szCs w:val="22"/>
        </w:rPr>
        <w:t>contractors</w:t>
      </w:r>
      <w:r w:rsidR="000C6CB1" w:rsidRPr="00B3187E">
        <w:rPr>
          <w:rFonts w:asciiTheme="minorHAnsi" w:hAnsiTheme="minorHAnsi"/>
          <w:szCs w:val="22"/>
        </w:rPr>
        <w:t xml:space="preserve"> which it engages in relation to the Services and who </w:t>
      </w:r>
      <w:proofErr w:type="gramStart"/>
      <w:r w:rsidR="000C6CB1" w:rsidRPr="00B3187E">
        <w:rPr>
          <w:rFonts w:asciiTheme="minorHAnsi" w:hAnsiTheme="minorHAnsi"/>
          <w:szCs w:val="22"/>
        </w:rPr>
        <w:t>are appointed</w:t>
      </w:r>
      <w:proofErr w:type="gramEnd"/>
      <w:r w:rsidR="000C6CB1" w:rsidRPr="00B3187E">
        <w:rPr>
          <w:rFonts w:asciiTheme="minorHAnsi" w:hAnsiTheme="minorHAnsi"/>
          <w:szCs w:val="22"/>
        </w:rPr>
        <w:t xml:space="preserve"> under clause </w:t>
      </w:r>
      <w:r w:rsidR="00911C0C" w:rsidRPr="00B3187E">
        <w:rPr>
          <w:rFonts w:asciiTheme="minorHAnsi" w:hAnsiTheme="minorHAnsi"/>
          <w:szCs w:val="22"/>
        </w:rPr>
        <w:fldChar w:fldCharType="begin"/>
      </w:r>
      <w:r w:rsidR="00911C0C" w:rsidRPr="00B3187E">
        <w:rPr>
          <w:rFonts w:asciiTheme="minorHAnsi" w:hAnsiTheme="minorHAnsi"/>
          <w:szCs w:val="22"/>
        </w:rPr>
        <w:instrText xml:space="preserve">REF "a324306" \h \w  \* MERGEFORMAT </w:instrText>
      </w:r>
      <w:r w:rsidR="00911C0C" w:rsidRPr="00B3187E">
        <w:rPr>
          <w:rFonts w:asciiTheme="minorHAnsi" w:hAnsiTheme="minorHAnsi"/>
          <w:szCs w:val="22"/>
        </w:rPr>
      </w:r>
      <w:r w:rsidR="00911C0C" w:rsidRPr="00B3187E">
        <w:rPr>
          <w:rFonts w:asciiTheme="minorHAnsi" w:hAnsiTheme="minorHAnsi"/>
          <w:szCs w:val="22"/>
        </w:rPr>
        <w:fldChar w:fldCharType="separate"/>
      </w:r>
      <w:r w:rsidR="009B31E4">
        <w:rPr>
          <w:rFonts w:asciiTheme="minorHAnsi" w:hAnsiTheme="minorHAnsi"/>
          <w:szCs w:val="22"/>
        </w:rPr>
        <w:t>3.4</w:t>
      </w:r>
      <w:r w:rsidR="00911C0C" w:rsidRPr="00B3187E">
        <w:rPr>
          <w:rFonts w:asciiTheme="minorHAnsi" w:hAnsiTheme="minorHAnsi"/>
          <w:szCs w:val="22"/>
        </w:rPr>
        <w:fldChar w:fldCharType="end"/>
      </w:r>
      <w:r w:rsidR="008F38C2" w:rsidRPr="00B3187E">
        <w:rPr>
          <w:rFonts w:asciiTheme="minorHAnsi" w:hAnsiTheme="minorHAnsi"/>
          <w:szCs w:val="22"/>
        </w:rPr>
        <w:t>;</w:t>
      </w:r>
    </w:p>
    <w:p w14:paraId="2C342B38" w14:textId="77777777" w:rsidR="00657ACD" w:rsidRPr="00B3187E" w:rsidRDefault="0056625E" w:rsidP="00657ACD">
      <w:pPr>
        <w:pStyle w:val="Definitions"/>
        <w:ind w:left="4320" w:hanging="3600"/>
        <w:rPr>
          <w:rFonts w:asciiTheme="minorHAnsi" w:hAnsiTheme="minorHAnsi"/>
          <w:szCs w:val="22"/>
        </w:rPr>
      </w:pPr>
      <w:r w:rsidRPr="00B3187E">
        <w:rPr>
          <w:rStyle w:val="Defterm"/>
          <w:rFonts w:asciiTheme="minorHAnsi" w:hAnsiTheme="minorHAnsi"/>
          <w:szCs w:val="22"/>
        </w:rPr>
        <w:t xml:space="preserve"> </w:t>
      </w:r>
      <w:r w:rsidR="00657ACD" w:rsidRPr="00B3187E">
        <w:rPr>
          <w:rStyle w:val="Defterm"/>
          <w:rFonts w:asciiTheme="minorHAnsi" w:hAnsiTheme="minorHAnsi"/>
          <w:szCs w:val="22"/>
        </w:rPr>
        <w:t>“University's Manager”</w:t>
      </w:r>
      <w:r w:rsidR="00657ACD" w:rsidRPr="00B3187E">
        <w:rPr>
          <w:rStyle w:val="Defterm"/>
          <w:rFonts w:asciiTheme="minorHAnsi" w:hAnsiTheme="minorHAnsi"/>
          <w:szCs w:val="22"/>
        </w:rPr>
        <w:tab/>
      </w:r>
      <w:r w:rsidR="00657ACD" w:rsidRPr="00B3187E">
        <w:rPr>
          <w:rStyle w:val="Defterm"/>
          <w:rFonts w:asciiTheme="minorHAnsi" w:hAnsiTheme="minorHAnsi"/>
          <w:b w:val="0"/>
          <w:bCs/>
          <w:szCs w:val="22"/>
        </w:rPr>
        <w:t>means</w:t>
      </w:r>
      <w:r w:rsidR="00657ACD" w:rsidRPr="00B3187E">
        <w:rPr>
          <w:rStyle w:val="Defterm"/>
          <w:rFonts w:asciiTheme="minorHAnsi" w:hAnsiTheme="minorHAnsi"/>
          <w:szCs w:val="22"/>
        </w:rPr>
        <w:t xml:space="preserve"> </w:t>
      </w:r>
      <w:r w:rsidR="00657ACD" w:rsidRPr="00B3187E">
        <w:rPr>
          <w:rFonts w:asciiTheme="minorHAnsi" w:hAnsiTheme="minorHAnsi"/>
          <w:szCs w:val="22"/>
        </w:rPr>
        <w:t xml:space="preserve">the University's manager for the Services, appointed in accordance with clause </w:t>
      </w:r>
      <w:r w:rsidR="00657ACD" w:rsidRPr="00B3187E">
        <w:rPr>
          <w:rFonts w:asciiTheme="minorHAnsi" w:hAnsiTheme="minorHAnsi"/>
          <w:szCs w:val="22"/>
        </w:rPr>
        <w:fldChar w:fldCharType="begin"/>
      </w:r>
      <w:r w:rsidR="00657ACD" w:rsidRPr="00B3187E">
        <w:rPr>
          <w:rFonts w:asciiTheme="minorHAnsi" w:hAnsiTheme="minorHAnsi"/>
          <w:szCs w:val="22"/>
        </w:rPr>
        <w:instrText xml:space="preserve">REF "a806875" \h \w  \* MERGEFORMAT </w:instrText>
      </w:r>
      <w:r w:rsidR="00657ACD" w:rsidRPr="00B3187E">
        <w:rPr>
          <w:rFonts w:asciiTheme="minorHAnsi" w:hAnsiTheme="minorHAnsi"/>
          <w:szCs w:val="22"/>
        </w:rPr>
      </w:r>
      <w:r w:rsidR="00657ACD" w:rsidRPr="00B3187E">
        <w:rPr>
          <w:rFonts w:asciiTheme="minorHAnsi" w:hAnsiTheme="minorHAnsi"/>
          <w:szCs w:val="22"/>
        </w:rPr>
        <w:fldChar w:fldCharType="separate"/>
      </w:r>
      <w:r w:rsidR="009B31E4">
        <w:rPr>
          <w:rFonts w:asciiTheme="minorHAnsi" w:hAnsiTheme="minorHAnsi"/>
          <w:szCs w:val="22"/>
        </w:rPr>
        <w:t>4</w:t>
      </w:r>
      <w:r w:rsidR="00657ACD" w:rsidRPr="00B3187E">
        <w:rPr>
          <w:rFonts w:asciiTheme="minorHAnsi" w:hAnsiTheme="minorHAnsi"/>
          <w:szCs w:val="22"/>
        </w:rPr>
        <w:fldChar w:fldCharType="end"/>
      </w:r>
      <w:r w:rsidR="00911C0C">
        <w:rPr>
          <w:rFonts w:asciiTheme="minorHAnsi" w:hAnsiTheme="minorHAnsi"/>
          <w:szCs w:val="22"/>
        </w:rPr>
        <w:t>(d)</w:t>
      </w:r>
      <w:proofErr w:type="gramStart"/>
      <w:r w:rsidR="008F38C2" w:rsidRPr="00B3187E">
        <w:rPr>
          <w:rFonts w:asciiTheme="minorHAnsi" w:hAnsiTheme="minorHAnsi"/>
          <w:szCs w:val="22"/>
        </w:rPr>
        <w:t>;</w:t>
      </w:r>
      <w:proofErr w:type="gramEnd"/>
      <w:r w:rsidRPr="00B3187E">
        <w:rPr>
          <w:rFonts w:asciiTheme="minorHAnsi" w:hAnsiTheme="minorHAnsi"/>
          <w:szCs w:val="22"/>
        </w:rPr>
        <w:t xml:space="preserve"> </w:t>
      </w:r>
    </w:p>
    <w:p w14:paraId="686AC6C7" w14:textId="77777777" w:rsidR="0056625E" w:rsidRPr="00B3187E" w:rsidRDefault="0056625E" w:rsidP="00657ACD">
      <w:pPr>
        <w:pStyle w:val="Definitions"/>
        <w:ind w:left="4320" w:hanging="3600"/>
        <w:rPr>
          <w:rFonts w:asciiTheme="minorHAnsi" w:hAnsiTheme="minorHAnsi"/>
          <w:szCs w:val="22"/>
        </w:rPr>
      </w:pPr>
      <w:r w:rsidRPr="00B3187E">
        <w:rPr>
          <w:rFonts w:asciiTheme="minorHAnsi" w:hAnsiTheme="minorHAnsi"/>
          <w:b/>
          <w:szCs w:val="22"/>
        </w:rPr>
        <w:t>“University Materials”</w:t>
      </w:r>
      <w:r w:rsidRPr="00B3187E">
        <w:rPr>
          <w:rFonts w:asciiTheme="minorHAnsi" w:hAnsiTheme="minorHAnsi"/>
          <w:szCs w:val="22"/>
        </w:rPr>
        <w:tab/>
        <w:t>has the meaning set out in clause</w:t>
      </w:r>
      <w:r w:rsidR="0050099F" w:rsidRPr="00B3187E">
        <w:rPr>
          <w:rFonts w:asciiTheme="minorHAnsi" w:hAnsiTheme="minorHAnsi"/>
          <w:szCs w:val="22"/>
        </w:rPr>
        <w:t xml:space="preserve"> 3.3(</w:t>
      </w:r>
      <w:proofErr w:type="spellStart"/>
      <w:r w:rsidR="0050099F" w:rsidRPr="00B3187E">
        <w:rPr>
          <w:rFonts w:asciiTheme="minorHAnsi" w:hAnsiTheme="minorHAnsi"/>
          <w:szCs w:val="22"/>
        </w:rPr>
        <w:t>i</w:t>
      </w:r>
      <w:proofErr w:type="spellEnd"/>
      <w:r w:rsidR="0050099F" w:rsidRPr="00B3187E">
        <w:rPr>
          <w:rFonts w:asciiTheme="minorHAnsi" w:hAnsiTheme="minorHAnsi"/>
          <w:szCs w:val="22"/>
        </w:rPr>
        <w:t>)</w:t>
      </w:r>
      <w:r w:rsidRPr="00B3187E">
        <w:rPr>
          <w:rFonts w:asciiTheme="minorHAnsi" w:hAnsiTheme="minorHAnsi"/>
          <w:szCs w:val="22"/>
        </w:rPr>
        <w:t xml:space="preserve">; and </w:t>
      </w:r>
    </w:p>
    <w:p w14:paraId="6358AC6A" w14:textId="77777777" w:rsidR="000C6CB1" w:rsidRPr="00B3187E" w:rsidRDefault="00BB7B86" w:rsidP="00BB7B86">
      <w:pPr>
        <w:pStyle w:val="Definitions"/>
        <w:ind w:left="4320" w:hanging="3600"/>
        <w:rPr>
          <w:rFonts w:asciiTheme="minorHAnsi" w:hAnsiTheme="minorHAnsi"/>
          <w:szCs w:val="22"/>
        </w:rPr>
      </w:pPr>
      <w:r w:rsidRPr="00B3187E">
        <w:rPr>
          <w:rStyle w:val="Defterm"/>
          <w:rFonts w:asciiTheme="minorHAnsi" w:hAnsiTheme="minorHAnsi"/>
          <w:szCs w:val="22"/>
        </w:rPr>
        <w:t>“</w:t>
      </w:r>
      <w:r w:rsidR="000C6CB1" w:rsidRPr="00B3187E">
        <w:rPr>
          <w:rStyle w:val="Defterm"/>
          <w:rFonts w:asciiTheme="minorHAnsi" w:hAnsiTheme="minorHAnsi"/>
          <w:szCs w:val="22"/>
        </w:rPr>
        <w:t>VAT</w:t>
      </w:r>
      <w:r w:rsidRPr="00B3187E">
        <w:rPr>
          <w:rStyle w:val="Defterm"/>
          <w:rFonts w:asciiTheme="minorHAnsi" w:hAnsiTheme="minorHAnsi"/>
          <w:szCs w:val="22"/>
        </w:rPr>
        <w:t>”</w:t>
      </w:r>
      <w:r w:rsidRPr="00B3187E">
        <w:rPr>
          <w:rStyle w:val="Defterm"/>
          <w:rFonts w:asciiTheme="minorHAnsi" w:hAnsiTheme="minorHAnsi"/>
          <w:szCs w:val="22"/>
        </w:rPr>
        <w:tab/>
      </w:r>
      <w:r w:rsidRPr="00B3187E">
        <w:rPr>
          <w:rStyle w:val="Defterm"/>
          <w:rFonts w:asciiTheme="minorHAnsi" w:hAnsiTheme="minorHAnsi"/>
          <w:b w:val="0"/>
          <w:bCs/>
          <w:szCs w:val="22"/>
        </w:rPr>
        <w:t>means</w:t>
      </w:r>
      <w:r w:rsidRPr="00B3187E">
        <w:rPr>
          <w:rStyle w:val="Defterm"/>
          <w:rFonts w:asciiTheme="minorHAnsi" w:hAnsiTheme="minorHAnsi"/>
          <w:szCs w:val="22"/>
        </w:rPr>
        <w:t xml:space="preserve"> </w:t>
      </w:r>
      <w:r w:rsidR="000C6CB1" w:rsidRPr="00B3187E">
        <w:rPr>
          <w:rFonts w:asciiTheme="minorHAnsi" w:hAnsiTheme="minorHAnsi"/>
          <w:szCs w:val="22"/>
        </w:rPr>
        <w:t xml:space="preserve">value added tax chargeable under English </w:t>
      </w:r>
      <w:r w:rsidR="00B43484" w:rsidRPr="00B3187E">
        <w:rPr>
          <w:rFonts w:asciiTheme="minorHAnsi" w:hAnsiTheme="minorHAnsi"/>
          <w:szCs w:val="22"/>
        </w:rPr>
        <w:t>L</w:t>
      </w:r>
      <w:r w:rsidR="000C6CB1" w:rsidRPr="00B3187E">
        <w:rPr>
          <w:rFonts w:asciiTheme="minorHAnsi" w:hAnsiTheme="minorHAnsi"/>
          <w:szCs w:val="22"/>
        </w:rPr>
        <w:t>aw for the time being and any similar, additional tax.</w:t>
      </w:r>
    </w:p>
    <w:p w14:paraId="5BDB3C77" w14:textId="77777777" w:rsidR="000C6CB1" w:rsidRPr="00B3187E" w:rsidRDefault="000C6CB1" w:rsidP="000C6CB1">
      <w:pPr>
        <w:pStyle w:val="Heading2"/>
        <w:rPr>
          <w:rFonts w:asciiTheme="minorHAnsi" w:hAnsiTheme="minorHAnsi"/>
          <w:szCs w:val="22"/>
        </w:rPr>
      </w:pPr>
      <w:r w:rsidRPr="00B3187E">
        <w:rPr>
          <w:rFonts w:asciiTheme="minorHAnsi" w:hAnsiTheme="minorHAnsi"/>
          <w:szCs w:val="22"/>
        </w:rPr>
        <w:t>Clause, schedule and paragraph headings shall not affect the interpretation of this agreement.</w:t>
      </w:r>
    </w:p>
    <w:p w14:paraId="04AB98E5" w14:textId="77777777" w:rsidR="000C6CB1" w:rsidRPr="00B3187E" w:rsidRDefault="000C6CB1" w:rsidP="00BB7B86">
      <w:pPr>
        <w:pStyle w:val="Heading2"/>
        <w:rPr>
          <w:rFonts w:asciiTheme="minorHAnsi" w:hAnsiTheme="minorHAnsi"/>
          <w:szCs w:val="22"/>
        </w:rPr>
      </w:pPr>
      <w:r w:rsidRPr="00B3187E">
        <w:rPr>
          <w:rFonts w:asciiTheme="minorHAnsi" w:hAnsiTheme="minorHAnsi"/>
          <w:szCs w:val="22"/>
        </w:rPr>
        <w:t xml:space="preserve">A </w:t>
      </w:r>
      <w:r w:rsidRPr="00B3187E">
        <w:rPr>
          <w:rFonts w:asciiTheme="minorHAnsi" w:hAnsiTheme="minorHAnsi"/>
          <w:b/>
          <w:szCs w:val="22"/>
        </w:rPr>
        <w:t>person</w:t>
      </w:r>
      <w:r w:rsidRPr="00B3187E">
        <w:rPr>
          <w:rFonts w:asciiTheme="minorHAnsi" w:hAnsiTheme="minorHAnsi"/>
          <w:szCs w:val="22"/>
        </w:rPr>
        <w:t xml:space="preserve"> includes a natural person, corporate or unincorporated body (whether or not having separate legal personality) and that person's legal and personal representatives, successors and permitted assigns. </w:t>
      </w:r>
    </w:p>
    <w:p w14:paraId="46153FBD" w14:textId="77777777" w:rsidR="000C6CB1" w:rsidRPr="00B3187E" w:rsidRDefault="000C6CB1" w:rsidP="00BB7B86">
      <w:pPr>
        <w:pStyle w:val="Heading2"/>
        <w:rPr>
          <w:rFonts w:asciiTheme="minorHAnsi" w:hAnsiTheme="minorHAnsi"/>
          <w:szCs w:val="22"/>
        </w:rPr>
      </w:pPr>
      <w:r w:rsidRPr="00B3187E">
        <w:rPr>
          <w:rFonts w:asciiTheme="minorHAnsi" w:hAnsiTheme="minorHAnsi"/>
          <w:szCs w:val="22"/>
        </w:rPr>
        <w:t xml:space="preserve">The schedules, annexes and background form part of this agreement and shall have effect as if set out in full in the body of this agreement. Any reference to this agreement includes the schedules, annexes and background. </w:t>
      </w:r>
    </w:p>
    <w:p w14:paraId="383B187E" w14:textId="77777777" w:rsidR="000C6CB1" w:rsidRPr="00B3187E" w:rsidRDefault="000C6CB1" w:rsidP="000C6CB1">
      <w:pPr>
        <w:pStyle w:val="Heading2"/>
        <w:rPr>
          <w:rFonts w:asciiTheme="minorHAnsi" w:hAnsiTheme="minorHAnsi"/>
          <w:szCs w:val="22"/>
        </w:rPr>
      </w:pPr>
      <w:r w:rsidRPr="00B3187E">
        <w:rPr>
          <w:rFonts w:asciiTheme="minorHAnsi" w:hAnsiTheme="minorHAnsi"/>
          <w:szCs w:val="22"/>
        </w:rPr>
        <w:t xml:space="preserve">Words in the singular shall include the plural and vice versa. </w:t>
      </w:r>
    </w:p>
    <w:p w14:paraId="4E2763A7" w14:textId="77777777" w:rsidR="000C6CB1" w:rsidRPr="00B3187E" w:rsidRDefault="000C6CB1" w:rsidP="00BB7B86">
      <w:pPr>
        <w:pStyle w:val="Heading2"/>
        <w:rPr>
          <w:rFonts w:asciiTheme="minorHAnsi" w:hAnsiTheme="minorHAnsi"/>
          <w:szCs w:val="22"/>
        </w:rPr>
      </w:pPr>
      <w:r w:rsidRPr="00B3187E">
        <w:rPr>
          <w:rFonts w:asciiTheme="minorHAnsi" w:hAnsiTheme="minorHAnsi"/>
          <w:szCs w:val="22"/>
        </w:rPr>
        <w:lastRenderedPageBreak/>
        <w:t xml:space="preserve">A reference to a statute or statutory provision is a reference to it as it is in force for the time being, taking account of any amendment, extension, or re-enactment and </w:t>
      </w:r>
      <w:r w:rsidR="00BB7B86" w:rsidRPr="00B3187E">
        <w:rPr>
          <w:rFonts w:asciiTheme="minorHAnsi" w:hAnsiTheme="minorHAnsi"/>
          <w:szCs w:val="22"/>
        </w:rPr>
        <w:t>i</w:t>
      </w:r>
      <w:r w:rsidRPr="00B3187E">
        <w:rPr>
          <w:rFonts w:asciiTheme="minorHAnsi" w:hAnsiTheme="minorHAnsi"/>
          <w:szCs w:val="22"/>
        </w:rPr>
        <w:t>ncludes any subordinate legislation for the time being in force made under it.</w:t>
      </w:r>
    </w:p>
    <w:p w14:paraId="5826DB41" w14:textId="77777777" w:rsidR="000C6CB1" w:rsidRPr="00B3187E" w:rsidRDefault="000C6CB1" w:rsidP="000C6CB1">
      <w:pPr>
        <w:pStyle w:val="Heading2"/>
        <w:rPr>
          <w:rFonts w:asciiTheme="minorHAnsi" w:hAnsiTheme="minorHAnsi"/>
          <w:szCs w:val="22"/>
        </w:rPr>
      </w:pPr>
      <w:r w:rsidRPr="00B3187E">
        <w:rPr>
          <w:rFonts w:asciiTheme="minorHAnsi" w:hAnsiTheme="minorHAnsi"/>
          <w:szCs w:val="22"/>
        </w:rPr>
        <w:t xml:space="preserve">A reference to </w:t>
      </w:r>
      <w:r w:rsidRPr="00B3187E">
        <w:rPr>
          <w:rFonts w:asciiTheme="minorHAnsi" w:hAnsiTheme="minorHAnsi"/>
          <w:b/>
          <w:szCs w:val="22"/>
        </w:rPr>
        <w:t>writing</w:t>
      </w:r>
      <w:r w:rsidRPr="00B3187E">
        <w:rPr>
          <w:rFonts w:asciiTheme="minorHAnsi" w:hAnsiTheme="minorHAnsi"/>
          <w:szCs w:val="22"/>
        </w:rPr>
        <w:t xml:space="preserve"> or </w:t>
      </w:r>
      <w:r w:rsidRPr="00B3187E">
        <w:rPr>
          <w:rFonts w:asciiTheme="minorHAnsi" w:hAnsiTheme="minorHAnsi"/>
          <w:b/>
          <w:szCs w:val="22"/>
        </w:rPr>
        <w:t>written</w:t>
      </w:r>
      <w:r w:rsidRPr="00B3187E">
        <w:rPr>
          <w:rFonts w:asciiTheme="minorHAnsi" w:hAnsiTheme="minorHAnsi"/>
          <w:szCs w:val="22"/>
        </w:rPr>
        <w:t xml:space="preserve"> includes e-mail. </w:t>
      </w:r>
    </w:p>
    <w:p w14:paraId="65B6216E" w14:textId="77777777" w:rsidR="000C6CB1" w:rsidRPr="00B3187E" w:rsidRDefault="000C6CB1" w:rsidP="000C6CB1">
      <w:pPr>
        <w:pStyle w:val="Heading2"/>
        <w:rPr>
          <w:rFonts w:asciiTheme="minorHAnsi" w:hAnsiTheme="minorHAnsi"/>
          <w:szCs w:val="22"/>
        </w:rPr>
      </w:pPr>
      <w:r w:rsidRPr="00B3187E">
        <w:rPr>
          <w:rFonts w:asciiTheme="minorHAnsi" w:hAnsiTheme="minorHAnsi"/>
          <w:szCs w:val="22"/>
        </w:rPr>
        <w:t xml:space="preserve">Where the words </w:t>
      </w:r>
      <w:r w:rsidRPr="00B3187E">
        <w:rPr>
          <w:rFonts w:asciiTheme="minorHAnsi" w:hAnsiTheme="minorHAnsi"/>
          <w:b/>
          <w:szCs w:val="22"/>
        </w:rPr>
        <w:t>include(s)</w:t>
      </w:r>
      <w:r w:rsidRPr="00B3187E">
        <w:rPr>
          <w:rFonts w:asciiTheme="minorHAnsi" w:hAnsiTheme="minorHAnsi"/>
          <w:szCs w:val="22"/>
        </w:rPr>
        <w:t xml:space="preserve">, </w:t>
      </w:r>
      <w:r w:rsidRPr="00B3187E">
        <w:rPr>
          <w:rFonts w:asciiTheme="minorHAnsi" w:hAnsiTheme="minorHAnsi"/>
          <w:b/>
          <w:szCs w:val="22"/>
        </w:rPr>
        <w:t>including</w:t>
      </w:r>
      <w:r w:rsidRPr="00B3187E">
        <w:rPr>
          <w:rFonts w:asciiTheme="minorHAnsi" w:hAnsiTheme="minorHAnsi"/>
          <w:szCs w:val="22"/>
        </w:rPr>
        <w:t xml:space="preserve"> or </w:t>
      </w:r>
      <w:r w:rsidRPr="00B3187E">
        <w:rPr>
          <w:rFonts w:asciiTheme="minorHAnsi" w:hAnsiTheme="minorHAnsi"/>
          <w:b/>
          <w:szCs w:val="22"/>
        </w:rPr>
        <w:t>in particular</w:t>
      </w:r>
      <w:r w:rsidRPr="00B3187E">
        <w:rPr>
          <w:rFonts w:asciiTheme="minorHAnsi" w:hAnsiTheme="minorHAnsi"/>
          <w:szCs w:val="22"/>
        </w:rPr>
        <w:t xml:space="preserve"> are used in this agreement, they are deemed to have the words </w:t>
      </w:r>
      <w:r w:rsidRPr="00B3187E">
        <w:rPr>
          <w:rFonts w:asciiTheme="minorHAnsi" w:hAnsiTheme="minorHAnsi"/>
          <w:b/>
          <w:szCs w:val="22"/>
        </w:rPr>
        <w:t>without limitation</w:t>
      </w:r>
      <w:r w:rsidRPr="00B3187E">
        <w:rPr>
          <w:rFonts w:asciiTheme="minorHAnsi" w:hAnsiTheme="minorHAnsi"/>
          <w:szCs w:val="22"/>
        </w:rPr>
        <w:t xml:space="preserve"> following them. Where the context permits, the words </w:t>
      </w:r>
      <w:r w:rsidRPr="00B3187E">
        <w:rPr>
          <w:rFonts w:asciiTheme="minorHAnsi" w:hAnsiTheme="minorHAnsi"/>
          <w:b/>
          <w:szCs w:val="22"/>
        </w:rPr>
        <w:t>other</w:t>
      </w:r>
      <w:r w:rsidRPr="00B3187E">
        <w:rPr>
          <w:rFonts w:asciiTheme="minorHAnsi" w:hAnsiTheme="minorHAnsi"/>
          <w:szCs w:val="22"/>
        </w:rPr>
        <w:t xml:space="preserve"> and </w:t>
      </w:r>
      <w:r w:rsidRPr="00B3187E">
        <w:rPr>
          <w:rFonts w:asciiTheme="minorHAnsi" w:hAnsiTheme="minorHAnsi"/>
          <w:b/>
          <w:szCs w:val="22"/>
        </w:rPr>
        <w:t>otherwise</w:t>
      </w:r>
      <w:r w:rsidRPr="00B3187E">
        <w:rPr>
          <w:rFonts w:asciiTheme="minorHAnsi" w:hAnsiTheme="minorHAnsi"/>
          <w:szCs w:val="22"/>
        </w:rPr>
        <w:t xml:space="preserve"> are illustrative and shall not limit the sense of the words preceding them.</w:t>
      </w:r>
    </w:p>
    <w:p w14:paraId="172D6A7B" w14:textId="77777777" w:rsidR="000C6CB1" w:rsidRPr="00B3187E" w:rsidRDefault="000C6CB1" w:rsidP="000C6CB1">
      <w:pPr>
        <w:pStyle w:val="Heading2"/>
        <w:rPr>
          <w:rFonts w:asciiTheme="minorHAnsi" w:hAnsiTheme="minorHAnsi"/>
          <w:szCs w:val="22"/>
        </w:rPr>
      </w:pPr>
      <w:r w:rsidRPr="00B3187E">
        <w:rPr>
          <w:rFonts w:asciiTheme="minorHAnsi" w:hAnsiTheme="minorHAnsi"/>
          <w:szCs w:val="22"/>
        </w:rPr>
        <w:t xml:space="preserve">Any obligation in this agreement on a person not to do something includes an obligation not to agree, allow, permit or acquiesce to that thing </w:t>
      </w:r>
      <w:proofErr w:type="gramStart"/>
      <w:r w:rsidRPr="00B3187E">
        <w:rPr>
          <w:rFonts w:asciiTheme="minorHAnsi" w:hAnsiTheme="minorHAnsi"/>
          <w:szCs w:val="22"/>
        </w:rPr>
        <w:t>being done</w:t>
      </w:r>
      <w:proofErr w:type="gramEnd"/>
      <w:r w:rsidRPr="00B3187E">
        <w:rPr>
          <w:rFonts w:asciiTheme="minorHAnsi" w:hAnsiTheme="minorHAnsi"/>
          <w:szCs w:val="22"/>
        </w:rPr>
        <w:t>.</w:t>
      </w:r>
    </w:p>
    <w:p w14:paraId="445AAB47" w14:textId="77777777" w:rsidR="000C6CB1" w:rsidRPr="00B3187E" w:rsidRDefault="000C6CB1" w:rsidP="000C6CB1">
      <w:pPr>
        <w:pStyle w:val="Heading1"/>
        <w:rPr>
          <w:rFonts w:asciiTheme="minorHAnsi" w:hAnsiTheme="minorHAnsi"/>
          <w:szCs w:val="22"/>
        </w:rPr>
      </w:pPr>
      <w:bookmarkStart w:id="6" w:name="a783603"/>
      <w:bookmarkStart w:id="7" w:name="_Toc422922175"/>
      <w:bookmarkStart w:id="8" w:name="_Toc517423097"/>
      <w:r w:rsidRPr="00B3187E">
        <w:rPr>
          <w:rFonts w:asciiTheme="minorHAnsi" w:hAnsiTheme="minorHAnsi"/>
          <w:szCs w:val="22"/>
        </w:rPr>
        <w:t>Commencement and duration</w:t>
      </w:r>
      <w:bookmarkEnd w:id="6"/>
      <w:bookmarkEnd w:id="7"/>
      <w:bookmarkEnd w:id="8"/>
    </w:p>
    <w:p w14:paraId="65699E47" w14:textId="77777777" w:rsidR="000C6CB1" w:rsidRPr="00B3187E" w:rsidRDefault="000C6CB1" w:rsidP="000263EA">
      <w:pPr>
        <w:pStyle w:val="Heading2"/>
        <w:rPr>
          <w:rFonts w:asciiTheme="minorHAnsi" w:hAnsiTheme="minorHAnsi"/>
          <w:szCs w:val="22"/>
        </w:rPr>
      </w:pPr>
      <w:r w:rsidRPr="00B3187E">
        <w:rPr>
          <w:rFonts w:asciiTheme="minorHAnsi" w:hAnsiTheme="minorHAnsi"/>
          <w:szCs w:val="22"/>
        </w:rPr>
        <w:t xml:space="preserve">The Supplier shall provide the Services to the </w:t>
      </w:r>
      <w:r w:rsidR="00BB7B86" w:rsidRPr="00B3187E">
        <w:rPr>
          <w:rFonts w:asciiTheme="minorHAnsi" w:hAnsiTheme="minorHAnsi"/>
          <w:szCs w:val="22"/>
        </w:rPr>
        <w:t>University</w:t>
      </w:r>
      <w:r w:rsidRPr="00B3187E">
        <w:rPr>
          <w:rFonts w:asciiTheme="minorHAnsi" w:hAnsiTheme="minorHAnsi"/>
          <w:szCs w:val="22"/>
        </w:rPr>
        <w:t xml:space="preserve"> and the Authorised Service Recipients on the terms and conditions of this </w:t>
      </w:r>
      <w:r w:rsidR="00137C88" w:rsidRPr="00B3187E">
        <w:rPr>
          <w:rFonts w:asciiTheme="minorHAnsi" w:hAnsiTheme="minorHAnsi"/>
          <w:szCs w:val="22"/>
        </w:rPr>
        <w:t>a</w:t>
      </w:r>
      <w:r w:rsidR="00AB48E8" w:rsidRPr="00B3187E">
        <w:rPr>
          <w:rFonts w:asciiTheme="minorHAnsi" w:hAnsiTheme="minorHAnsi"/>
          <w:szCs w:val="22"/>
        </w:rPr>
        <w:t>greement</w:t>
      </w:r>
      <w:r w:rsidRPr="00B3187E">
        <w:rPr>
          <w:rFonts w:asciiTheme="minorHAnsi" w:hAnsiTheme="minorHAnsi"/>
          <w:szCs w:val="22"/>
        </w:rPr>
        <w:t>.</w:t>
      </w:r>
    </w:p>
    <w:p w14:paraId="1FEA01AE" w14:textId="77777777" w:rsidR="000C6CB1" w:rsidRPr="00B3187E" w:rsidRDefault="000C6CB1" w:rsidP="00BB7B86">
      <w:pPr>
        <w:pStyle w:val="Heading2"/>
        <w:rPr>
          <w:rFonts w:asciiTheme="minorHAnsi" w:hAnsiTheme="minorHAnsi"/>
          <w:szCs w:val="22"/>
          <w:highlight w:val="yellow"/>
        </w:rPr>
      </w:pPr>
      <w:r w:rsidRPr="00B3187E">
        <w:rPr>
          <w:rFonts w:asciiTheme="minorHAnsi" w:hAnsiTheme="minorHAnsi"/>
          <w:szCs w:val="22"/>
        </w:rPr>
        <w:t xml:space="preserve">The Supplier shall provide the Services from </w:t>
      </w:r>
      <w:r w:rsidRPr="00B3187E">
        <w:rPr>
          <w:rFonts w:asciiTheme="minorHAnsi" w:hAnsiTheme="minorHAnsi"/>
          <w:szCs w:val="22"/>
          <w:highlight w:val="yellow"/>
        </w:rPr>
        <w:t>[DATE].</w:t>
      </w:r>
    </w:p>
    <w:p w14:paraId="6F4F3BA9" w14:textId="77777777" w:rsidR="000C6CB1" w:rsidRPr="00B3187E" w:rsidRDefault="009065C7" w:rsidP="000263EA">
      <w:pPr>
        <w:pStyle w:val="Heading2"/>
        <w:rPr>
          <w:rFonts w:asciiTheme="minorHAnsi" w:hAnsiTheme="minorHAnsi"/>
          <w:szCs w:val="22"/>
        </w:rPr>
      </w:pPr>
      <w:r w:rsidRPr="00B3187E">
        <w:rPr>
          <w:rFonts w:asciiTheme="minorHAnsi" w:hAnsiTheme="minorHAnsi"/>
          <w:szCs w:val="22"/>
        </w:rPr>
        <w:t>T</w:t>
      </w:r>
      <w:r w:rsidR="000C6CB1" w:rsidRPr="00B3187E">
        <w:rPr>
          <w:rFonts w:asciiTheme="minorHAnsi" w:hAnsiTheme="minorHAnsi"/>
          <w:szCs w:val="22"/>
        </w:rPr>
        <w:t xml:space="preserve">he Services </w:t>
      </w:r>
      <w:r w:rsidR="009B2254" w:rsidRPr="00B3187E">
        <w:rPr>
          <w:rFonts w:asciiTheme="minorHAnsi" w:hAnsiTheme="minorHAnsi"/>
          <w:szCs w:val="22"/>
        </w:rPr>
        <w:t xml:space="preserve">shall continue to </w:t>
      </w:r>
      <w:proofErr w:type="gramStart"/>
      <w:r w:rsidR="009B2254" w:rsidRPr="00B3187E">
        <w:rPr>
          <w:rFonts w:asciiTheme="minorHAnsi" w:hAnsiTheme="minorHAnsi"/>
          <w:szCs w:val="22"/>
        </w:rPr>
        <w:t>be supplied</w:t>
      </w:r>
      <w:proofErr w:type="gramEnd"/>
      <w:r w:rsidR="009B2254" w:rsidRPr="00B3187E">
        <w:rPr>
          <w:rFonts w:asciiTheme="minorHAnsi" w:hAnsiTheme="minorHAnsi"/>
          <w:szCs w:val="22"/>
        </w:rPr>
        <w:t xml:space="preserve"> </w:t>
      </w:r>
      <w:r w:rsidR="000C6CB1" w:rsidRPr="00B3187E">
        <w:rPr>
          <w:rFonts w:asciiTheme="minorHAnsi" w:hAnsiTheme="minorHAnsi"/>
          <w:szCs w:val="22"/>
        </w:rPr>
        <w:t xml:space="preserve">for a period of </w:t>
      </w:r>
      <w:r w:rsidR="009B2254" w:rsidRPr="00B3187E">
        <w:rPr>
          <w:rFonts w:asciiTheme="minorHAnsi" w:hAnsiTheme="minorHAnsi"/>
          <w:szCs w:val="22"/>
          <w:highlight w:val="yellow"/>
        </w:rPr>
        <w:t>[NUMBER]</w:t>
      </w:r>
      <w:r w:rsidR="009B2254" w:rsidRPr="00B3187E">
        <w:rPr>
          <w:rFonts w:asciiTheme="minorHAnsi" w:hAnsiTheme="minorHAnsi"/>
          <w:szCs w:val="22"/>
        </w:rPr>
        <w:t xml:space="preserve"> </w:t>
      </w:r>
      <w:r w:rsidR="00BB7B86" w:rsidRPr="00B3187E">
        <w:rPr>
          <w:rFonts w:asciiTheme="minorHAnsi" w:hAnsiTheme="minorHAnsi"/>
          <w:szCs w:val="22"/>
        </w:rPr>
        <w:t>years</w:t>
      </w:r>
      <w:r w:rsidR="000C6CB1" w:rsidRPr="00B3187E">
        <w:rPr>
          <w:rFonts w:asciiTheme="minorHAnsi" w:hAnsiTheme="minorHAnsi"/>
          <w:szCs w:val="22"/>
        </w:rPr>
        <w:t xml:space="preserve">, unless this </w:t>
      </w:r>
      <w:r w:rsidR="00137C88" w:rsidRPr="00B3187E">
        <w:rPr>
          <w:rFonts w:asciiTheme="minorHAnsi" w:hAnsiTheme="minorHAnsi"/>
          <w:szCs w:val="22"/>
        </w:rPr>
        <w:t>a</w:t>
      </w:r>
      <w:r w:rsidR="00AB48E8" w:rsidRPr="00B3187E">
        <w:rPr>
          <w:rFonts w:asciiTheme="minorHAnsi" w:hAnsiTheme="minorHAnsi"/>
          <w:szCs w:val="22"/>
        </w:rPr>
        <w:t>greement</w:t>
      </w:r>
      <w:r w:rsidR="002672FD" w:rsidRPr="00B3187E">
        <w:rPr>
          <w:rFonts w:asciiTheme="minorHAnsi" w:hAnsiTheme="minorHAnsi"/>
          <w:szCs w:val="22"/>
        </w:rPr>
        <w:t xml:space="preserve"> </w:t>
      </w:r>
      <w:r w:rsidR="000C6CB1" w:rsidRPr="00B3187E">
        <w:rPr>
          <w:rFonts w:asciiTheme="minorHAnsi" w:hAnsiTheme="minorHAnsi"/>
          <w:szCs w:val="22"/>
        </w:rPr>
        <w:t xml:space="preserve">is terminated in accordance with clause </w:t>
      </w:r>
      <w:r w:rsidR="00D04E4D" w:rsidRPr="00B3187E">
        <w:rPr>
          <w:rFonts w:asciiTheme="minorHAnsi" w:hAnsiTheme="minorHAnsi"/>
          <w:szCs w:val="22"/>
        </w:rPr>
        <w:t>15</w:t>
      </w:r>
      <w:r w:rsidR="000C6CB1" w:rsidRPr="00B3187E">
        <w:rPr>
          <w:rFonts w:asciiTheme="minorHAnsi" w:hAnsiTheme="minorHAnsi"/>
          <w:szCs w:val="22"/>
        </w:rPr>
        <w:t>.</w:t>
      </w:r>
    </w:p>
    <w:p w14:paraId="4DB0BF39" w14:textId="77777777" w:rsidR="00BB7B86" w:rsidRPr="00B3187E" w:rsidRDefault="00BB7B86" w:rsidP="000263EA">
      <w:pPr>
        <w:pStyle w:val="Heading2"/>
        <w:rPr>
          <w:rFonts w:asciiTheme="minorHAnsi" w:hAnsiTheme="minorHAnsi"/>
          <w:szCs w:val="22"/>
        </w:rPr>
      </w:pPr>
      <w:r w:rsidRPr="00B3187E">
        <w:rPr>
          <w:rFonts w:asciiTheme="minorHAnsi" w:hAnsiTheme="minorHAnsi"/>
          <w:szCs w:val="22"/>
        </w:rPr>
        <w:t xml:space="preserve">The University may extend the </w:t>
      </w:r>
      <w:r w:rsidR="00137C88" w:rsidRPr="00B3187E">
        <w:rPr>
          <w:rFonts w:asciiTheme="minorHAnsi" w:hAnsiTheme="minorHAnsi"/>
          <w:szCs w:val="22"/>
        </w:rPr>
        <w:t>a</w:t>
      </w:r>
      <w:r w:rsidR="00AB48E8" w:rsidRPr="00B3187E">
        <w:rPr>
          <w:rFonts w:asciiTheme="minorHAnsi" w:hAnsiTheme="minorHAnsi"/>
          <w:szCs w:val="22"/>
        </w:rPr>
        <w:t>greement</w:t>
      </w:r>
      <w:r w:rsidRPr="00B3187E">
        <w:rPr>
          <w:rFonts w:asciiTheme="minorHAnsi" w:hAnsiTheme="minorHAnsi"/>
          <w:szCs w:val="22"/>
        </w:rPr>
        <w:t xml:space="preserve"> beyond the period set out clause 2.3 by a further </w:t>
      </w:r>
      <w:r w:rsidR="00D32A44" w:rsidRPr="00B3187E">
        <w:rPr>
          <w:rFonts w:asciiTheme="minorHAnsi" w:hAnsiTheme="minorHAnsi"/>
          <w:szCs w:val="22"/>
          <w:highlight w:val="yellow"/>
        </w:rPr>
        <w:t>[NUMBER]</w:t>
      </w:r>
      <w:r w:rsidR="00D32A44" w:rsidRPr="00B3187E">
        <w:rPr>
          <w:rFonts w:asciiTheme="minorHAnsi" w:hAnsiTheme="minorHAnsi"/>
          <w:szCs w:val="22"/>
        </w:rPr>
        <w:t xml:space="preserve"> </w:t>
      </w:r>
      <w:r w:rsidRPr="00B3187E">
        <w:rPr>
          <w:rFonts w:asciiTheme="minorHAnsi" w:hAnsiTheme="minorHAnsi"/>
          <w:szCs w:val="22"/>
        </w:rPr>
        <w:t>years by providing the Supplier with at least 3 months written notice prior to the expiry date to that effect.</w:t>
      </w:r>
    </w:p>
    <w:p w14:paraId="10A4DF3A" w14:textId="77777777" w:rsidR="000C6CB1" w:rsidRPr="00B3187E" w:rsidRDefault="000C6CB1" w:rsidP="000C6CB1">
      <w:pPr>
        <w:pStyle w:val="Heading1"/>
        <w:rPr>
          <w:rFonts w:asciiTheme="minorHAnsi" w:hAnsiTheme="minorHAnsi"/>
          <w:szCs w:val="22"/>
        </w:rPr>
      </w:pPr>
      <w:bookmarkStart w:id="9" w:name="a109998"/>
      <w:bookmarkStart w:id="10" w:name="_Toc422922176"/>
      <w:bookmarkStart w:id="11" w:name="_Toc517423098"/>
      <w:r w:rsidRPr="00B3187E">
        <w:rPr>
          <w:rFonts w:asciiTheme="minorHAnsi" w:hAnsiTheme="minorHAnsi"/>
          <w:szCs w:val="22"/>
        </w:rPr>
        <w:t>Suppl</w:t>
      </w:r>
      <w:bookmarkEnd w:id="9"/>
      <w:bookmarkEnd w:id="10"/>
      <w:r w:rsidR="00002E91" w:rsidRPr="00B3187E">
        <w:rPr>
          <w:rFonts w:asciiTheme="minorHAnsi" w:hAnsiTheme="minorHAnsi"/>
          <w:szCs w:val="22"/>
        </w:rPr>
        <w:t>y of services</w:t>
      </w:r>
      <w:bookmarkEnd w:id="11"/>
    </w:p>
    <w:p w14:paraId="20146EAB" w14:textId="77777777" w:rsidR="000C6CB1" w:rsidRDefault="000C6CB1" w:rsidP="00CB4924">
      <w:pPr>
        <w:pStyle w:val="Heading2"/>
        <w:rPr>
          <w:rFonts w:asciiTheme="minorHAnsi" w:hAnsiTheme="minorHAnsi"/>
          <w:szCs w:val="22"/>
        </w:rPr>
      </w:pPr>
      <w:r w:rsidRPr="00B3187E">
        <w:rPr>
          <w:rFonts w:asciiTheme="minorHAnsi" w:hAnsiTheme="minorHAnsi"/>
          <w:szCs w:val="22"/>
        </w:rPr>
        <w:t xml:space="preserve">The Supplier shall provide the Services to the </w:t>
      </w:r>
      <w:r w:rsidR="00BB7B86" w:rsidRPr="00B3187E">
        <w:rPr>
          <w:rFonts w:asciiTheme="minorHAnsi" w:hAnsiTheme="minorHAnsi"/>
          <w:szCs w:val="22"/>
        </w:rPr>
        <w:t>University</w:t>
      </w:r>
      <w:r w:rsidRPr="00B3187E">
        <w:rPr>
          <w:rFonts w:asciiTheme="minorHAnsi" w:hAnsiTheme="minorHAnsi"/>
          <w:szCs w:val="22"/>
        </w:rPr>
        <w:t xml:space="preserve"> or to any Authorised Service Recipients, in accordance with</w:t>
      </w:r>
      <w:r w:rsidR="005C2630" w:rsidRPr="00B3187E">
        <w:rPr>
          <w:rFonts w:asciiTheme="minorHAnsi" w:hAnsiTheme="minorHAnsi"/>
          <w:szCs w:val="22"/>
        </w:rPr>
        <w:t xml:space="preserve"> </w:t>
      </w:r>
      <w:r w:rsidR="00423571">
        <w:rPr>
          <w:rFonts w:asciiTheme="minorHAnsi" w:hAnsiTheme="minorHAnsi"/>
          <w:szCs w:val="22"/>
        </w:rPr>
        <w:t>this agreement</w:t>
      </w:r>
      <w:r w:rsidR="005C2630" w:rsidRPr="00B3187E">
        <w:rPr>
          <w:rFonts w:asciiTheme="minorHAnsi" w:hAnsiTheme="minorHAnsi"/>
          <w:szCs w:val="22"/>
        </w:rPr>
        <w:t xml:space="preserve"> </w:t>
      </w:r>
      <w:r w:rsidRPr="00B3187E">
        <w:rPr>
          <w:rFonts w:asciiTheme="minorHAnsi" w:hAnsiTheme="minorHAnsi"/>
          <w:szCs w:val="22"/>
        </w:rPr>
        <w:t>and shall allocate sufficient resources to the Services to enable it to comply with this obligation.</w:t>
      </w:r>
    </w:p>
    <w:p w14:paraId="4AE64B3F" w14:textId="77777777" w:rsidR="00423571" w:rsidRPr="00B3187E" w:rsidRDefault="00423571" w:rsidP="00423571">
      <w:pPr>
        <w:pStyle w:val="Heading2"/>
        <w:rPr>
          <w:rFonts w:asciiTheme="minorHAnsi" w:hAnsiTheme="minorHAnsi"/>
          <w:szCs w:val="22"/>
        </w:rPr>
      </w:pPr>
      <w:r>
        <w:rPr>
          <w:rFonts w:asciiTheme="minorHAnsi" w:hAnsiTheme="minorHAnsi"/>
          <w:szCs w:val="22"/>
        </w:rPr>
        <w:t xml:space="preserve">The Supplier </w:t>
      </w:r>
      <w:proofErr w:type="gramStart"/>
      <w:r>
        <w:rPr>
          <w:rFonts w:asciiTheme="minorHAnsi" w:hAnsiTheme="minorHAnsi"/>
          <w:szCs w:val="22"/>
        </w:rPr>
        <w:t>undertakes,</w:t>
      </w:r>
      <w:proofErr w:type="gramEnd"/>
      <w:r>
        <w:rPr>
          <w:rFonts w:asciiTheme="minorHAnsi" w:hAnsiTheme="minorHAnsi"/>
          <w:szCs w:val="22"/>
        </w:rPr>
        <w:t xml:space="preserve"> warrants and represents that it will provide the Services in accordance with the service level agreement and KPIs set out in Schedule 4.</w:t>
      </w:r>
    </w:p>
    <w:p w14:paraId="7FE18168" w14:textId="77777777" w:rsidR="000C6CB1" w:rsidRPr="00B3187E" w:rsidRDefault="00FB11C2" w:rsidP="00FB11C2">
      <w:pPr>
        <w:pStyle w:val="Heading2"/>
        <w:rPr>
          <w:rFonts w:asciiTheme="minorHAnsi" w:hAnsiTheme="minorHAnsi"/>
          <w:szCs w:val="22"/>
        </w:rPr>
      </w:pPr>
      <w:r w:rsidRPr="00B3187E">
        <w:rPr>
          <w:rFonts w:asciiTheme="minorHAnsi" w:hAnsiTheme="minorHAnsi"/>
          <w:szCs w:val="22"/>
        </w:rPr>
        <w:t>Prompt and expedited performance of the Services by the Supplier is important to the University.  In all cases therefore where the Supplier is obliged to take action, provide notice or complete a task under this agreement then, where there is no specific statement as to timing, there shall be implied an obligation to do so promptly and as soon as reasonably possible. This is without prejudice to any specific time limits set out in</w:t>
      </w:r>
      <w:r w:rsidR="009C75D1" w:rsidRPr="00B3187E">
        <w:rPr>
          <w:rFonts w:asciiTheme="minorHAnsi" w:hAnsiTheme="minorHAnsi"/>
          <w:szCs w:val="22"/>
        </w:rPr>
        <w:t xml:space="preserve"> Schedule 1</w:t>
      </w:r>
      <w:r w:rsidRPr="00B3187E">
        <w:rPr>
          <w:rFonts w:asciiTheme="minorHAnsi" w:hAnsiTheme="minorHAnsi"/>
          <w:szCs w:val="22"/>
        </w:rPr>
        <w:t xml:space="preserve">.  </w:t>
      </w:r>
    </w:p>
    <w:p w14:paraId="092E649A" w14:textId="77777777" w:rsidR="000C6CB1" w:rsidRPr="00B3187E" w:rsidRDefault="00592B47" w:rsidP="000C6CB1">
      <w:pPr>
        <w:pStyle w:val="Heading2"/>
        <w:rPr>
          <w:rFonts w:asciiTheme="minorHAnsi" w:hAnsiTheme="minorHAnsi"/>
          <w:szCs w:val="22"/>
        </w:rPr>
      </w:pPr>
      <w:bookmarkStart w:id="12" w:name="a324306"/>
      <w:r w:rsidRPr="00B3187E">
        <w:rPr>
          <w:rFonts w:asciiTheme="minorHAnsi" w:hAnsiTheme="minorHAnsi"/>
          <w:szCs w:val="22"/>
        </w:rPr>
        <w:t>In providing t</w:t>
      </w:r>
      <w:r w:rsidR="000C6CB1" w:rsidRPr="00B3187E">
        <w:rPr>
          <w:rFonts w:asciiTheme="minorHAnsi" w:hAnsiTheme="minorHAnsi"/>
          <w:szCs w:val="22"/>
        </w:rPr>
        <w:t xml:space="preserve">he </w:t>
      </w:r>
      <w:r w:rsidRPr="00B3187E">
        <w:rPr>
          <w:rFonts w:asciiTheme="minorHAnsi" w:hAnsiTheme="minorHAnsi"/>
          <w:szCs w:val="22"/>
        </w:rPr>
        <w:t xml:space="preserve">Services, the </w:t>
      </w:r>
      <w:r w:rsidR="000C6CB1" w:rsidRPr="00B3187E">
        <w:rPr>
          <w:rFonts w:asciiTheme="minorHAnsi" w:hAnsiTheme="minorHAnsi"/>
          <w:szCs w:val="22"/>
        </w:rPr>
        <w:t>Supplier shall:</w:t>
      </w:r>
      <w:bookmarkEnd w:id="12"/>
    </w:p>
    <w:p w14:paraId="53D61820" w14:textId="77777777" w:rsidR="00002E91" w:rsidRPr="00B3187E" w:rsidRDefault="00002E91" w:rsidP="00002E91">
      <w:pPr>
        <w:pStyle w:val="Heading3"/>
        <w:rPr>
          <w:rFonts w:asciiTheme="minorHAnsi" w:hAnsiTheme="minorHAnsi"/>
          <w:szCs w:val="22"/>
        </w:rPr>
      </w:pPr>
      <w:proofErr w:type="gramStart"/>
      <w:r w:rsidRPr="00B3187E">
        <w:rPr>
          <w:rFonts w:asciiTheme="minorHAnsi" w:hAnsiTheme="minorHAnsi"/>
          <w:szCs w:val="22"/>
        </w:rPr>
        <w:t>co-operate</w:t>
      </w:r>
      <w:proofErr w:type="gramEnd"/>
      <w:r w:rsidRPr="00B3187E">
        <w:rPr>
          <w:rFonts w:asciiTheme="minorHAnsi" w:hAnsiTheme="minorHAnsi"/>
          <w:szCs w:val="22"/>
        </w:rPr>
        <w:t xml:space="preserve"> with the University in all matters relating to the Services, and comply with all instructions of the University;</w:t>
      </w:r>
    </w:p>
    <w:p w14:paraId="57685598" w14:textId="77777777" w:rsidR="00002E91" w:rsidRPr="00B3187E" w:rsidRDefault="00002E91" w:rsidP="00002E91">
      <w:pPr>
        <w:pStyle w:val="Heading3"/>
        <w:rPr>
          <w:rFonts w:asciiTheme="minorHAnsi" w:hAnsiTheme="minorHAnsi"/>
          <w:szCs w:val="22"/>
        </w:rPr>
      </w:pPr>
      <w:proofErr w:type="gramStart"/>
      <w:r w:rsidRPr="00B3187E">
        <w:rPr>
          <w:rFonts w:asciiTheme="minorHAnsi" w:hAnsiTheme="minorHAnsi"/>
          <w:szCs w:val="22"/>
        </w:rPr>
        <w:t>perform</w:t>
      </w:r>
      <w:proofErr w:type="gramEnd"/>
      <w:r w:rsidRPr="00B3187E">
        <w:rPr>
          <w:rFonts w:asciiTheme="minorHAnsi" w:hAnsiTheme="minorHAnsi"/>
          <w:szCs w:val="22"/>
        </w:rPr>
        <w:t xml:space="preserve"> the Services with the best care, skill and diligence in accordance with best practice in the Supplier's industry, profession or trade;</w:t>
      </w:r>
    </w:p>
    <w:p w14:paraId="58A89D7B" w14:textId="77777777" w:rsidR="00002E91" w:rsidRDefault="00002E91" w:rsidP="00002E91">
      <w:pPr>
        <w:pStyle w:val="Heading3"/>
        <w:rPr>
          <w:rFonts w:asciiTheme="minorHAnsi" w:hAnsiTheme="minorHAnsi"/>
          <w:szCs w:val="22"/>
        </w:rPr>
      </w:pPr>
      <w:proofErr w:type="gramStart"/>
      <w:r w:rsidRPr="00B3187E">
        <w:rPr>
          <w:rFonts w:asciiTheme="minorHAnsi" w:hAnsiTheme="minorHAnsi"/>
          <w:szCs w:val="22"/>
        </w:rPr>
        <w:t>use</w:t>
      </w:r>
      <w:proofErr w:type="gramEnd"/>
      <w:r w:rsidRPr="00B3187E">
        <w:rPr>
          <w:rFonts w:asciiTheme="minorHAnsi" w:hAnsiTheme="minorHAnsi"/>
          <w:szCs w:val="22"/>
        </w:rPr>
        <w:t xml:space="preserve"> personnel who are suitably skilled and experienced to perform tasks assigned to them, and in sufficient number to ensure that the Supplier's obligations are fulfilled in accordance with this</w:t>
      </w:r>
      <w:r w:rsidR="00C16A5D" w:rsidRPr="00B3187E">
        <w:rPr>
          <w:rFonts w:asciiTheme="minorHAnsi" w:hAnsiTheme="minorHAnsi"/>
          <w:szCs w:val="22"/>
        </w:rPr>
        <w:t xml:space="preserve"> agreement</w:t>
      </w:r>
      <w:r w:rsidRPr="00B3187E">
        <w:rPr>
          <w:rFonts w:asciiTheme="minorHAnsi" w:hAnsiTheme="minorHAnsi"/>
          <w:szCs w:val="22"/>
        </w:rPr>
        <w:t>;</w:t>
      </w:r>
    </w:p>
    <w:p w14:paraId="57AE5BC9" w14:textId="77777777" w:rsidR="00911C0C" w:rsidRPr="00B3187E" w:rsidRDefault="00911C0C" w:rsidP="00911C0C">
      <w:pPr>
        <w:pStyle w:val="Heading3"/>
        <w:rPr>
          <w:rFonts w:asciiTheme="minorHAnsi" w:hAnsiTheme="minorHAnsi"/>
          <w:szCs w:val="22"/>
        </w:rPr>
      </w:pPr>
      <w:r>
        <w:rPr>
          <w:rFonts w:asciiTheme="minorHAnsi" w:hAnsiTheme="minorHAnsi"/>
          <w:szCs w:val="22"/>
        </w:rPr>
        <w:t xml:space="preserve">notify the University in writing of the identity from time to time of the Supplier’s Manager and </w:t>
      </w:r>
      <w:r w:rsidRPr="00C30DCF">
        <w:rPr>
          <w:rFonts w:asciiTheme="minorHAnsi" w:hAnsiTheme="minorHAnsi"/>
          <w:szCs w:val="22"/>
        </w:rPr>
        <w:t>ensure that the Supplier’s Manager has authority to bind the Supplier on all matters relating to the Services (including by signing Change Orders)</w:t>
      </w:r>
      <w:r>
        <w:rPr>
          <w:rFonts w:asciiTheme="minorHAnsi" w:hAnsiTheme="minorHAnsi"/>
          <w:szCs w:val="22"/>
        </w:rPr>
        <w:t>;</w:t>
      </w:r>
    </w:p>
    <w:p w14:paraId="570421A2" w14:textId="77777777" w:rsidR="00002E91" w:rsidRPr="00B3187E" w:rsidRDefault="00002E91" w:rsidP="00002E91">
      <w:pPr>
        <w:pStyle w:val="Heading3"/>
        <w:rPr>
          <w:rFonts w:asciiTheme="minorHAnsi" w:hAnsiTheme="minorHAnsi"/>
          <w:szCs w:val="22"/>
        </w:rPr>
      </w:pPr>
      <w:r w:rsidRPr="00B3187E">
        <w:rPr>
          <w:rFonts w:asciiTheme="minorHAnsi" w:hAnsiTheme="minorHAnsi"/>
          <w:szCs w:val="22"/>
        </w:rPr>
        <w:t>ensure that the Services and Deliverables will conform with all descriptions and specifications set out in the</w:t>
      </w:r>
      <w:r w:rsidR="00C16A5D" w:rsidRPr="00B3187E">
        <w:rPr>
          <w:rFonts w:asciiTheme="minorHAnsi" w:hAnsiTheme="minorHAnsi"/>
          <w:szCs w:val="22"/>
        </w:rPr>
        <w:t xml:space="preserve"> Statement of Work</w:t>
      </w:r>
      <w:r w:rsidRPr="00B3187E">
        <w:rPr>
          <w:rFonts w:asciiTheme="minorHAnsi" w:hAnsiTheme="minorHAnsi"/>
          <w:szCs w:val="22"/>
        </w:rPr>
        <w:t>, and that the Deliverables shall be fit for any purpose expressly or impliedly made known to the Supplier by the University;</w:t>
      </w:r>
    </w:p>
    <w:p w14:paraId="548B281B" w14:textId="77777777" w:rsidR="00002E91" w:rsidRPr="00B3187E" w:rsidRDefault="00002E91" w:rsidP="00002E91">
      <w:pPr>
        <w:pStyle w:val="Heading3"/>
        <w:rPr>
          <w:rFonts w:asciiTheme="minorHAnsi" w:hAnsiTheme="minorHAnsi"/>
          <w:szCs w:val="22"/>
        </w:rPr>
      </w:pPr>
      <w:proofErr w:type="gramStart"/>
      <w:r w:rsidRPr="00B3187E">
        <w:rPr>
          <w:rFonts w:asciiTheme="minorHAnsi" w:hAnsiTheme="minorHAnsi"/>
          <w:szCs w:val="22"/>
        </w:rPr>
        <w:t>provide</w:t>
      </w:r>
      <w:proofErr w:type="gramEnd"/>
      <w:r w:rsidRPr="00B3187E">
        <w:rPr>
          <w:rFonts w:asciiTheme="minorHAnsi" w:hAnsiTheme="minorHAnsi"/>
          <w:szCs w:val="22"/>
        </w:rPr>
        <w:t xml:space="preserve"> all equipment, tools and vehicles and such other items as are required to provide the Services;</w:t>
      </w:r>
    </w:p>
    <w:p w14:paraId="798E6EFE" w14:textId="77777777" w:rsidR="00002E91" w:rsidRPr="00B3187E" w:rsidRDefault="00002E91" w:rsidP="00002E91">
      <w:pPr>
        <w:pStyle w:val="Heading3"/>
        <w:rPr>
          <w:rFonts w:asciiTheme="minorHAnsi" w:hAnsiTheme="minorHAnsi"/>
          <w:szCs w:val="22"/>
        </w:rPr>
      </w:pPr>
      <w:r w:rsidRPr="00B3187E">
        <w:rPr>
          <w:rFonts w:asciiTheme="minorHAnsi" w:hAnsiTheme="minorHAnsi"/>
          <w:szCs w:val="22"/>
        </w:rPr>
        <w:t>use the best quality goods, materials, standards and techniques, and ensure that the Deliverables, and all goods and materials supplied and used in the Services or transferred to the University, will be free from defects in workmanship, installation and design;</w:t>
      </w:r>
    </w:p>
    <w:p w14:paraId="684508A6" w14:textId="77777777" w:rsidR="00002E91" w:rsidRPr="00B3187E" w:rsidRDefault="00002E91" w:rsidP="00002E91">
      <w:pPr>
        <w:pStyle w:val="Heading3"/>
        <w:rPr>
          <w:rFonts w:asciiTheme="minorHAnsi" w:hAnsiTheme="minorHAnsi"/>
          <w:szCs w:val="22"/>
        </w:rPr>
      </w:pPr>
      <w:proofErr w:type="gramStart"/>
      <w:r w:rsidRPr="00B3187E">
        <w:rPr>
          <w:rFonts w:asciiTheme="minorHAnsi" w:hAnsiTheme="minorHAnsi"/>
          <w:szCs w:val="22"/>
        </w:rPr>
        <w:t>obtain</w:t>
      </w:r>
      <w:proofErr w:type="gramEnd"/>
      <w:r w:rsidRPr="00B3187E">
        <w:rPr>
          <w:rFonts w:asciiTheme="minorHAnsi" w:hAnsiTheme="minorHAnsi"/>
          <w:szCs w:val="22"/>
        </w:rPr>
        <w:t xml:space="preserve"> and at all times maintain all necessary licences and consents, and comply with all applicable laws and regulations;</w:t>
      </w:r>
    </w:p>
    <w:p w14:paraId="3B69A43E" w14:textId="77777777" w:rsidR="00002E91" w:rsidRPr="00B3187E" w:rsidRDefault="00002E91" w:rsidP="00002E91">
      <w:pPr>
        <w:pStyle w:val="Heading3"/>
        <w:rPr>
          <w:rFonts w:asciiTheme="minorHAnsi" w:hAnsiTheme="minorHAnsi"/>
          <w:szCs w:val="22"/>
        </w:rPr>
      </w:pPr>
      <w:proofErr w:type="gramStart"/>
      <w:r w:rsidRPr="00B3187E">
        <w:rPr>
          <w:rFonts w:asciiTheme="minorHAnsi" w:hAnsiTheme="minorHAnsi"/>
          <w:szCs w:val="22"/>
        </w:rPr>
        <w:t>observe</w:t>
      </w:r>
      <w:proofErr w:type="gramEnd"/>
      <w:r w:rsidRPr="00B3187E">
        <w:rPr>
          <w:rFonts w:asciiTheme="minorHAnsi" w:hAnsiTheme="minorHAnsi"/>
          <w:szCs w:val="22"/>
        </w:rPr>
        <w:t xml:space="preserve"> all health and safety rules and regulations and any other security requirements that apply at any of the University's premises;</w:t>
      </w:r>
    </w:p>
    <w:p w14:paraId="5ECEB37E" w14:textId="77777777" w:rsidR="00002E91" w:rsidRPr="00B3187E" w:rsidRDefault="00002E91" w:rsidP="00002E91">
      <w:pPr>
        <w:pStyle w:val="Heading3"/>
        <w:rPr>
          <w:rFonts w:asciiTheme="minorHAnsi" w:hAnsiTheme="minorHAnsi"/>
          <w:szCs w:val="22"/>
        </w:rPr>
      </w:pPr>
      <w:r w:rsidRPr="00B3187E">
        <w:rPr>
          <w:rFonts w:asciiTheme="minorHAnsi" w:hAnsiTheme="minorHAnsi"/>
          <w:szCs w:val="22"/>
        </w:rPr>
        <w:t>hold all materials, equipment and tools, drawings, specifications and data supplied by the University to the Supplier (</w:t>
      </w:r>
      <w:r w:rsidRPr="00B3187E">
        <w:rPr>
          <w:rFonts w:asciiTheme="minorHAnsi" w:hAnsiTheme="minorHAnsi"/>
          <w:b/>
          <w:szCs w:val="22"/>
        </w:rPr>
        <w:t>University Materials</w:t>
      </w:r>
      <w:r w:rsidRPr="00B3187E">
        <w:rPr>
          <w:rFonts w:asciiTheme="minorHAnsi" w:hAnsiTheme="minorHAnsi"/>
          <w:szCs w:val="22"/>
        </w:rPr>
        <w:t>) in safe custody at its own risk, maintain the University Materials in good condition until returned to the University, and not dispose or use the University Materials other than in accordance with the University's written instructions or authorisation</w:t>
      </w:r>
      <w:r w:rsidR="00423571">
        <w:rPr>
          <w:rFonts w:asciiTheme="minorHAnsi" w:hAnsiTheme="minorHAnsi"/>
          <w:szCs w:val="22"/>
        </w:rPr>
        <w:t>. Schedule 5 sets out the parties’ respective obligations in relation to Personal Data (as such term is defined in Schedule 5) and it is not intended that the word “data”</w:t>
      </w:r>
      <w:r w:rsidR="00423571" w:rsidRPr="005A408B">
        <w:rPr>
          <w:rFonts w:asciiTheme="minorHAnsi" w:hAnsiTheme="minorHAnsi"/>
          <w:szCs w:val="22"/>
        </w:rPr>
        <w:t xml:space="preserve"> </w:t>
      </w:r>
      <w:r w:rsidR="00423571">
        <w:rPr>
          <w:rFonts w:asciiTheme="minorHAnsi" w:hAnsiTheme="minorHAnsi"/>
          <w:szCs w:val="22"/>
        </w:rPr>
        <w:t>in this clause should include Personal Data</w:t>
      </w:r>
      <w:r w:rsidRPr="00B3187E">
        <w:rPr>
          <w:rFonts w:asciiTheme="minorHAnsi" w:hAnsiTheme="minorHAnsi"/>
          <w:szCs w:val="22"/>
        </w:rPr>
        <w:t>; and</w:t>
      </w:r>
    </w:p>
    <w:p w14:paraId="3AC8C1DD" w14:textId="77777777" w:rsidR="00002E91" w:rsidRDefault="00002E91" w:rsidP="00002E91">
      <w:pPr>
        <w:pStyle w:val="Heading3"/>
        <w:rPr>
          <w:rFonts w:asciiTheme="minorHAnsi" w:hAnsiTheme="minorHAnsi"/>
          <w:szCs w:val="22"/>
        </w:rPr>
      </w:pPr>
      <w:proofErr w:type="gramStart"/>
      <w:r w:rsidRPr="00B3187E">
        <w:rPr>
          <w:rFonts w:asciiTheme="minorHAnsi" w:hAnsiTheme="minorHAnsi"/>
          <w:szCs w:val="22"/>
        </w:rPr>
        <w:t>not</w:t>
      </w:r>
      <w:proofErr w:type="gramEnd"/>
      <w:r w:rsidRPr="00B3187E">
        <w:rPr>
          <w:rFonts w:asciiTheme="minorHAnsi" w:hAnsiTheme="minorHAnsi"/>
          <w:szCs w:val="22"/>
        </w:rPr>
        <w:t xml:space="preserve"> do or omit to do anything which may cause the University to lose any licence, authority, consent or permission upon which it relies for the purposes of conducting its business, and the Supplier acknowledges that the University may rely or act on the Services.</w:t>
      </w:r>
    </w:p>
    <w:p w14:paraId="42C21400" w14:textId="77777777" w:rsidR="00911C0C" w:rsidRPr="00B3187E" w:rsidRDefault="00911C0C" w:rsidP="00911C0C">
      <w:pPr>
        <w:pStyle w:val="Heading3"/>
        <w:numPr>
          <w:ilvl w:val="0"/>
          <w:numId w:val="0"/>
        </w:numPr>
        <w:ind w:left="709" w:hanging="709"/>
        <w:rPr>
          <w:rFonts w:asciiTheme="minorHAnsi" w:hAnsiTheme="minorHAnsi"/>
          <w:szCs w:val="22"/>
        </w:rPr>
      </w:pPr>
      <w:r>
        <w:rPr>
          <w:rFonts w:asciiTheme="minorHAnsi" w:hAnsiTheme="minorHAnsi"/>
        </w:rPr>
        <w:t>3.5</w:t>
      </w:r>
      <w:r>
        <w:rPr>
          <w:rFonts w:asciiTheme="minorHAnsi" w:hAnsiTheme="minorHAnsi"/>
        </w:rPr>
        <w:tab/>
      </w:r>
      <w:r w:rsidRPr="00C30DCF">
        <w:rPr>
          <w:rFonts w:asciiTheme="minorHAnsi" w:hAnsiTheme="minorHAnsi"/>
        </w:rPr>
        <w:t>The Supplier warrants that the receipt, use and onward supply of the Services and the Deliverables by the University and its permitted sub-licensees shall not infringe the rights, including any Intellectual Property Rights, of any third party</w:t>
      </w:r>
      <w:r>
        <w:rPr>
          <w:rFonts w:asciiTheme="minorHAnsi" w:hAnsiTheme="minorHAnsi"/>
        </w:rPr>
        <w:t>.</w:t>
      </w:r>
    </w:p>
    <w:p w14:paraId="2A86203D" w14:textId="77777777" w:rsidR="000C6CB1" w:rsidRPr="00B3187E" w:rsidRDefault="00BB7B86" w:rsidP="000C6CB1">
      <w:pPr>
        <w:pStyle w:val="Heading1"/>
        <w:rPr>
          <w:rFonts w:asciiTheme="minorHAnsi" w:hAnsiTheme="minorHAnsi"/>
          <w:szCs w:val="22"/>
        </w:rPr>
      </w:pPr>
      <w:bookmarkStart w:id="13" w:name="_Toc422922177"/>
      <w:bookmarkStart w:id="14" w:name="_Toc517423099"/>
      <w:bookmarkStart w:id="15" w:name="a806875"/>
      <w:r w:rsidRPr="00B3187E">
        <w:rPr>
          <w:rFonts w:asciiTheme="minorHAnsi" w:hAnsiTheme="minorHAnsi"/>
          <w:szCs w:val="22"/>
        </w:rPr>
        <w:t>University</w:t>
      </w:r>
      <w:r w:rsidR="000C6CB1" w:rsidRPr="00B3187E">
        <w:rPr>
          <w:rFonts w:asciiTheme="minorHAnsi" w:hAnsiTheme="minorHAnsi"/>
          <w:szCs w:val="22"/>
        </w:rPr>
        <w:t>'s obligations</w:t>
      </w:r>
      <w:bookmarkEnd w:id="13"/>
      <w:bookmarkEnd w:id="14"/>
      <w:r w:rsidR="000C6CB1" w:rsidRPr="00B3187E">
        <w:rPr>
          <w:rFonts w:asciiTheme="minorHAnsi" w:hAnsiTheme="minorHAnsi"/>
          <w:szCs w:val="22"/>
        </w:rPr>
        <w:t xml:space="preserve"> </w:t>
      </w:r>
      <w:bookmarkEnd w:id="15"/>
    </w:p>
    <w:p w14:paraId="768F8EA3" w14:textId="77777777" w:rsidR="000C6CB1" w:rsidRPr="00B3187E" w:rsidRDefault="000C6CB1" w:rsidP="000C6CB1">
      <w:pPr>
        <w:pStyle w:val="Bodysubclause"/>
        <w:rPr>
          <w:rFonts w:asciiTheme="minorHAnsi" w:hAnsiTheme="minorHAnsi"/>
          <w:szCs w:val="22"/>
        </w:rPr>
      </w:pPr>
      <w:r w:rsidRPr="00B3187E">
        <w:rPr>
          <w:rFonts w:asciiTheme="minorHAnsi" w:hAnsiTheme="minorHAnsi"/>
          <w:szCs w:val="22"/>
        </w:rPr>
        <w:t xml:space="preserve">The </w:t>
      </w:r>
      <w:r w:rsidR="00BB7B86" w:rsidRPr="00B3187E">
        <w:rPr>
          <w:rFonts w:asciiTheme="minorHAnsi" w:hAnsiTheme="minorHAnsi"/>
          <w:szCs w:val="22"/>
        </w:rPr>
        <w:t>University</w:t>
      </w:r>
      <w:r w:rsidRPr="00B3187E">
        <w:rPr>
          <w:rFonts w:asciiTheme="minorHAnsi" w:hAnsiTheme="minorHAnsi"/>
          <w:szCs w:val="22"/>
        </w:rPr>
        <w:t xml:space="preserve"> shall:</w:t>
      </w:r>
    </w:p>
    <w:p w14:paraId="7C5FF22E" w14:textId="77777777" w:rsidR="00151409" w:rsidRPr="00B3187E" w:rsidRDefault="00151409" w:rsidP="00151409">
      <w:pPr>
        <w:pStyle w:val="Heading3"/>
        <w:rPr>
          <w:rFonts w:asciiTheme="minorHAnsi" w:hAnsiTheme="minorHAnsi"/>
          <w:szCs w:val="22"/>
        </w:rPr>
      </w:pPr>
      <w:proofErr w:type="gramStart"/>
      <w:r w:rsidRPr="00B3187E">
        <w:rPr>
          <w:rFonts w:asciiTheme="minorHAnsi" w:hAnsiTheme="minorHAnsi"/>
          <w:szCs w:val="22"/>
        </w:rPr>
        <w:t>provide</w:t>
      </w:r>
      <w:proofErr w:type="gramEnd"/>
      <w:r w:rsidRPr="00B3187E">
        <w:rPr>
          <w:rFonts w:asciiTheme="minorHAnsi" w:hAnsiTheme="minorHAnsi"/>
          <w:szCs w:val="22"/>
        </w:rPr>
        <w:t xml:space="preserve"> reasonable co-operation with the Supplier in all matters relating to the Services;</w:t>
      </w:r>
    </w:p>
    <w:p w14:paraId="07DACF5E" w14:textId="77777777" w:rsidR="00151409" w:rsidRPr="00B3187E" w:rsidRDefault="00151409" w:rsidP="00151409">
      <w:pPr>
        <w:pStyle w:val="Heading3"/>
        <w:rPr>
          <w:rFonts w:asciiTheme="minorHAnsi" w:hAnsiTheme="minorHAnsi"/>
          <w:szCs w:val="22"/>
        </w:rPr>
      </w:pPr>
      <w:r w:rsidRPr="00B3187E">
        <w:rPr>
          <w:rFonts w:asciiTheme="minorHAnsi" w:hAnsiTheme="minorHAnsi"/>
          <w:szCs w:val="22"/>
        </w:rPr>
        <w:t xml:space="preserve">provide such access to the University's premises and data, and such office accommodation and other facilities as may reasonably be requested by the Supplier and agreed with the University in writing in advance, for the purposes of the Services; </w:t>
      </w:r>
    </w:p>
    <w:p w14:paraId="7051F7FA" w14:textId="616D86C2" w:rsidR="00151409" w:rsidRDefault="00151409" w:rsidP="00151409">
      <w:pPr>
        <w:pStyle w:val="Heading3"/>
        <w:rPr>
          <w:rFonts w:asciiTheme="minorHAnsi" w:hAnsiTheme="minorHAnsi"/>
          <w:szCs w:val="22"/>
        </w:rPr>
      </w:pPr>
      <w:proofErr w:type="gramStart"/>
      <w:r w:rsidRPr="00B3187E">
        <w:rPr>
          <w:rFonts w:asciiTheme="minorHAnsi" w:hAnsiTheme="minorHAnsi"/>
          <w:szCs w:val="22"/>
        </w:rPr>
        <w:t>provide</w:t>
      </w:r>
      <w:proofErr w:type="gramEnd"/>
      <w:r w:rsidRPr="00B3187E">
        <w:rPr>
          <w:rFonts w:asciiTheme="minorHAnsi" w:hAnsiTheme="minorHAnsi"/>
          <w:szCs w:val="22"/>
        </w:rPr>
        <w:t xml:space="preserve"> such information as the Supplier may reasonably request for the provision of the Services and the University considers reasonably necessary for the purpose of providing the Services; </w:t>
      </w:r>
    </w:p>
    <w:p w14:paraId="13A31FD1" w14:textId="77777777" w:rsidR="00A25FA5" w:rsidRPr="00632181" w:rsidRDefault="00A25FA5" w:rsidP="00A25FA5">
      <w:pPr>
        <w:pStyle w:val="Heading3"/>
        <w:rPr>
          <w:rFonts w:asciiTheme="minorHAnsi" w:hAnsiTheme="minorHAnsi" w:cstheme="minorHAnsi"/>
        </w:rPr>
      </w:pPr>
      <w:proofErr w:type="gramStart"/>
      <w:r w:rsidRPr="00632181">
        <w:rPr>
          <w:rFonts w:asciiTheme="minorHAnsi" w:hAnsiTheme="minorHAnsi" w:cstheme="minorHAnsi"/>
        </w:rPr>
        <w:t>notify</w:t>
      </w:r>
      <w:proofErr w:type="gramEnd"/>
      <w:r w:rsidRPr="00632181">
        <w:rPr>
          <w:rFonts w:asciiTheme="minorHAnsi" w:hAnsiTheme="minorHAnsi" w:cstheme="minorHAnsi"/>
        </w:rPr>
        <w:t xml:space="preserve"> the Supplier in writing of the identity from time to time of the University’s Manager; and</w:t>
      </w:r>
    </w:p>
    <w:p w14:paraId="74086146" w14:textId="77777777" w:rsidR="00151409" w:rsidRPr="00B3187E" w:rsidRDefault="00151409" w:rsidP="00151409">
      <w:pPr>
        <w:pStyle w:val="Heading3"/>
        <w:rPr>
          <w:rFonts w:asciiTheme="minorHAnsi" w:hAnsiTheme="minorHAnsi"/>
          <w:szCs w:val="22"/>
        </w:rPr>
      </w:pPr>
      <w:proofErr w:type="gramStart"/>
      <w:r w:rsidRPr="00B3187E">
        <w:rPr>
          <w:rFonts w:asciiTheme="minorHAnsi" w:hAnsiTheme="minorHAnsi"/>
          <w:szCs w:val="22"/>
        </w:rPr>
        <w:t>inform</w:t>
      </w:r>
      <w:proofErr w:type="gramEnd"/>
      <w:r w:rsidRPr="00B3187E">
        <w:rPr>
          <w:rFonts w:asciiTheme="minorHAnsi" w:hAnsiTheme="minorHAnsi"/>
          <w:szCs w:val="22"/>
        </w:rPr>
        <w:t xml:space="preserve"> the Supplier of all health and safety rules and regulations and any other reasonable security requirements that apply at any of the University's premises.</w:t>
      </w:r>
    </w:p>
    <w:p w14:paraId="0088BE28" w14:textId="77777777" w:rsidR="000263EA" w:rsidRPr="00B3187E" w:rsidRDefault="000263EA" w:rsidP="000263EA">
      <w:pPr>
        <w:pStyle w:val="Heading1"/>
        <w:rPr>
          <w:rFonts w:asciiTheme="minorHAnsi" w:hAnsiTheme="minorHAnsi"/>
          <w:szCs w:val="22"/>
        </w:rPr>
      </w:pPr>
      <w:bookmarkStart w:id="16" w:name="_Toc335906336"/>
      <w:bookmarkStart w:id="17" w:name="_Toc422922178"/>
      <w:bookmarkStart w:id="18" w:name="_Toc517423100"/>
      <w:bookmarkStart w:id="19" w:name="a202085"/>
      <w:bookmarkStart w:id="20" w:name="a1016456"/>
      <w:r w:rsidRPr="00B3187E">
        <w:rPr>
          <w:rFonts w:asciiTheme="minorHAnsi" w:hAnsiTheme="minorHAnsi"/>
          <w:szCs w:val="22"/>
        </w:rPr>
        <w:t>Monitoring</w:t>
      </w:r>
      <w:bookmarkEnd w:id="16"/>
      <w:bookmarkEnd w:id="17"/>
      <w:bookmarkEnd w:id="18"/>
    </w:p>
    <w:p w14:paraId="18F3C499" w14:textId="77777777" w:rsidR="000263EA" w:rsidRPr="00B3187E" w:rsidRDefault="000263EA" w:rsidP="000263EA">
      <w:pPr>
        <w:pStyle w:val="Heading2"/>
        <w:rPr>
          <w:rFonts w:asciiTheme="minorHAnsi" w:hAnsiTheme="minorHAnsi"/>
          <w:szCs w:val="22"/>
        </w:rPr>
      </w:pPr>
      <w:r w:rsidRPr="00B3187E">
        <w:rPr>
          <w:rFonts w:asciiTheme="minorHAnsi" w:hAnsiTheme="minorHAnsi"/>
          <w:szCs w:val="22"/>
        </w:rPr>
        <w:t>The University’s Manager and the Supplier’s Manager shall meet at least once every month</w:t>
      </w:r>
      <w:r w:rsidR="00E02AC7">
        <w:rPr>
          <w:rFonts w:asciiTheme="minorHAnsi" w:hAnsiTheme="minorHAnsi"/>
          <w:szCs w:val="22"/>
        </w:rPr>
        <w:t xml:space="preserve"> or as otherwise agreed </w:t>
      </w:r>
      <w:r w:rsidRPr="00B3187E">
        <w:rPr>
          <w:rFonts w:asciiTheme="minorHAnsi" w:hAnsiTheme="minorHAnsi"/>
          <w:szCs w:val="22"/>
        </w:rPr>
        <w:t>to discuss matters relating to the Services.</w:t>
      </w:r>
    </w:p>
    <w:p w14:paraId="5AC9E0AC" w14:textId="77777777" w:rsidR="000263EA" w:rsidRPr="00B3187E" w:rsidRDefault="000263EA" w:rsidP="000263EA">
      <w:pPr>
        <w:pStyle w:val="Heading2"/>
        <w:rPr>
          <w:rFonts w:asciiTheme="minorHAnsi" w:hAnsiTheme="minorHAnsi"/>
          <w:szCs w:val="22"/>
        </w:rPr>
      </w:pPr>
      <w:r w:rsidRPr="00B3187E">
        <w:rPr>
          <w:rFonts w:asciiTheme="minorHAnsi" w:hAnsiTheme="minorHAnsi"/>
          <w:szCs w:val="22"/>
        </w:rPr>
        <w:t>The Supplier’s Manager shall provide to the University’s Manager at each of the meetings:</w:t>
      </w:r>
    </w:p>
    <w:p w14:paraId="0DBD0995" w14:textId="77777777" w:rsidR="000263EA" w:rsidRPr="00B3187E" w:rsidRDefault="000263EA" w:rsidP="004C1E18">
      <w:pPr>
        <w:pStyle w:val="Heading2"/>
        <w:numPr>
          <w:ilvl w:val="2"/>
          <w:numId w:val="23"/>
        </w:numPr>
        <w:rPr>
          <w:rFonts w:asciiTheme="minorHAnsi" w:hAnsiTheme="minorHAnsi"/>
          <w:szCs w:val="22"/>
        </w:rPr>
      </w:pPr>
      <w:proofErr w:type="gramStart"/>
      <w:r w:rsidRPr="00B3187E">
        <w:rPr>
          <w:rFonts w:asciiTheme="minorHAnsi" w:hAnsiTheme="minorHAnsi"/>
          <w:szCs w:val="22"/>
        </w:rPr>
        <w:t>a</w:t>
      </w:r>
      <w:proofErr w:type="gramEnd"/>
      <w:r w:rsidRPr="00B3187E">
        <w:rPr>
          <w:rFonts w:asciiTheme="minorHAnsi" w:hAnsiTheme="minorHAnsi"/>
          <w:szCs w:val="22"/>
        </w:rPr>
        <w:t xml:space="preserve"> progress report detailing the Services provided to date;</w:t>
      </w:r>
      <w:r w:rsidR="00A25FA5">
        <w:rPr>
          <w:rFonts w:asciiTheme="minorHAnsi" w:hAnsiTheme="minorHAnsi"/>
          <w:szCs w:val="22"/>
        </w:rPr>
        <w:t xml:space="preserve"> and</w:t>
      </w:r>
    </w:p>
    <w:p w14:paraId="282541E4" w14:textId="41D7B883" w:rsidR="000263EA" w:rsidRPr="00B3187E" w:rsidRDefault="000263EA" w:rsidP="004C1E18">
      <w:pPr>
        <w:pStyle w:val="Heading2"/>
        <w:numPr>
          <w:ilvl w:val="2"/>
          <w:numId w:val="23"/>
        </w:numPr>
        <w:rPr>
          <w:rFonts w:asciiTheme="minorHAnsi" w:hAnsiTheme="minorHAnsi"/>
          <w:szCs w:val="22"/>
        </w:rPr>
      </w:pPr>
      <w:proofErr w:type="gramStart"/>
      <w:r w:rsidRPr="00B3187E">
        <w:rPr>
          <w:rFonts w:asciiTheme="minorHAnsi" w:hAnsiTheme="minorHAnsi"/>
          <w:szCs w:val="22"/>
        </w:rPr>
        <w:t>a</w:t>
      </w:r>
      <w:proofErr w:type="gramEnd"/>
      <w:r w:rsidRPr="00B3187E">
        <w:rPr>
          <w:rFonts w:asciiTheme="minorHAnsi" w:hAnsiTheme="minorHAnsi"/>
          <w:szCs w:val="22"/>
        </w:rPr>
        <w:t xml:space="preserve"> report detailing performance measures and monitoring</w:t>
      </w:r>
      <w:r w:rsidR="00A25FA5">
        <w:rPr>
          <w:rFonts w:asciiTheme="minorHAnsi" w:hAnsiTheme="minorHAnsi"/>
          <w:szCs w:val="22"/>
        </w:rPr>
        <w:t>.</w:t>
      </w:r>
    </w:p>
    <w:p w14:paraId="52E105A2" w14:textId="77777777" w:rsidR="000263EA" w:rsidRPr="00B3187E" w:rsidRDefault="000263EA" w:rsidP="000263EA">
      <w:pPr>
        <w:pStyle w:val="Heading2"/>
        <w:rPr>
          <w:rFonts w:asciiTheme="minorHAnsi" w:hAnsiTheme="minorHAnsi"/>
          <w:szCs w:val="22"/>
        </w:rPr>
      </w:pPr>
      <w:r w:rsidRPr="00B3187E">
        <w:rPr>
          <w:rFonts w:asciiTheme="minorHAnsi" w:hAnsiTheme="minorHAnsi"/>
          <w:szCs w:val="22"/>
        </w:rPr>
        <w:t xml:space="preserve">All meetings </w:t>
      </w:r>
      <w:proofErr w:type="gramStart"/>
      <w:r w:rsidRPr="00B3187E">
        <w:rPr>
          <w:rFonts w:asciiTheme="minorHAnsi" w:hAnsiTheme="minorHAnsi"/>
          <w:szCs w:val="22"/>
        </w:rPr>
        <w:t>will be held</w:t>
      </w:r>
      <w:proofErr w:type="gramEnd"/>
      <w:r w:rsidRPr="00B3187E">
        <w:rPr>
          <w:rFonts w:asciiTheme="minorHAnsi" w:hAnsiTheme="minorHAnsi"/>
          <w:szCs w:val="22"/>
        </w:rPr>
        <w:t xml:space="preserve"> on University’s premises.</w:t>
      </w:r>
    </w:p>
    <w:p w14:paraId="1DA1E88D" w14:textId="77777777" w:rsidR="00F674A2" w:rsidRPr="00B3187E" w:rsidRDefault="00D150B9" w:rsidP="00F674A2">
      <w:pPr>
        <w:pStyle w:val="Heading1"/>
        <w:rPr>
          <w:rFonts w:asciiTheme="minorHAnsi" w:hAnsiTheme="minorHAnsi"/>
          <w:szCs w:val="22"/>
        </w:rPr>
      </w:pPr>
      <w:bookmarkStart w:id="21" w:name="_Toc517423101"/>
      <w:bookmarkStart w:id="22" w:name="a684319"/>
      <w:bookmarkEnd w:id="19"/>
      <w:bookmarkEnd w:id="20"/>
      <w:r w:rsidRPr="00B3187E">
        <w:rPr>
          <w:rFonts w:asciiTheme="minorHAnsi" w:hAnsiTheme="minorHAnsi"/>
          <w:szCs w:val="22"/>
        </w:rPr>
        <w:t>Change Control</w:t>
      </w:r>
      <w:bookmarkEnd w:id="21"/>
      <w:r w:rsidRPr="00B3187E">
        <w:rPr>
          <w:rFonts w:asciiTheme="minorHAnsi" w:hAnsiTheme="minorHAnsi"/>
          <w:szCs w:val="22"/>
        </w:rPr>
        <w:t xml:space="preserve"> </w:t>
      </w:r>
    </w:p>
    <w:p w14:paraId="676334C0" w14:textId="77777777" w:rsidR="00F674A2" w:rsidRPr="00B3187E" w:rsidRDefault="00F674A2" w:rsidP="00F674A2">
      <w:pPr>
        <w:pStyle w:val="Heading2"/>
        <w:rPr>
          <w:rFonts w:asciiTheme="minorHAnsi" w:hAnsiTheme="minorHAnsi"/>
          <w:szCs w:val="22"/>
        </w:rPr>
      </w:pPr>
      <w:r w:rsidRPr="00B3187E">
        <w:rPr>
          <w:rFonts w:asciiTheme="minorHAnsi" w:hAnsiTheme="minorHAnsi"/>
          <w:szCs w:val="22"/>
        </w:rPr>
        <w:t>If either party wishes to change the scope or execution of the Services, it shall submit details of the requested change to the other in writing using the Cha</w:t>
      </w:r>
      <w:r w:rsidR="00494525">
        <w:rPr>
          <w:rFonts w:asciiTheme="minorHAnsi" w:hAnsiTheme="minorHAnsi"/>
          <w:szCs w:val="22"/>
        </w:rPr>
        <w:t>nge Control document (Schedule 3</w:t>
      </w:r>
      <w:r w:rsidRPr="00B3187E">
        <w:rPr>
          <w:rFonts w:asciiTheme="minorHAnsi" w:hAnsiTheme="minorHAnsi"/>
          <w:szCs w:val="22"/>
        </w:rPr>
        <w:t>)</w:t>
      </w:r>
    </w:p>
    <w:p w14:paraId="63EB872F" w14:textId="77777777" w:rsidR="00F674A2" w:rsidRPr="00B3187E" w:rsidRDefault="00F674A2" w:rsidP="00F674A2">
      <w:pPr>
        <w:pStyle w:val="Heading2"/>
        <w:rPr>
          <w:rFonts w:asciiTheme="minorHAnsi" w:hAnsiTheme="minorHAnsi"/>
          <w:szCs w:val="22"/>
        </w:rPr>
      </w:pPr>
      <w:r w:rsidRPr="00B3187E">
        <w:rPr>
          <w:rFonts w:asciiTheme="minorHAnsi" w:hAnsiTheme="minorHAnsi"/>
          <w:szCs w:val="22"/>
        </w:rPr>
        <w:t xml:space="preserve">If either party requests a change to the scope or execution of the Services, the Supplier shall, within a reasonable time (and in any event not more than 5 Business Days  after receipt of the University's request), provide a written estimate to the University of: </w:t>
      </w:r>
    </w:p>
    <w:p w14:paraId="5DAE0351" w14:textId="77777777" w:rsidR="00F674A2" w:rsidRPr="00B3187E" w:rsidRDefault="00F674A2" w:rsidP="00F674A2">
      <w:pPr>
        <w:pStyle w:val="Heading3"/>
        <w:rPr>
          <w:rFonts w:asciiTheme="minorHAnsi" w:hAnsiTheme="minorHAnsi"/>
          <w:szCs w:val="22"/>
        </w:rPr>
      </w:pPr>
      <w:proofErr w:type="gramStart"/>
      <w:r w:rsidRPr="00B3187E">
        <w:rPr>
          <w:rFonts w:asciiTheme="minorHAnsi" w:hAnsiTheme="minorHAnsi"/>
          <w:szCs w:val="22"/>
        </w:rPr>
        <w:t>the</w:t>
      </w:r>
      <w:proofErr w:type="gramEnd"/>
      <w:r w:rsidRPr="00B3187E">
        <w:rPr>
          <w:rFonts w:asciiTheme="minorHAnsi" w:hAnsiTheme="minorHAnsi"/>
          <w:szCs w:val="22"/>
        </w:rPr>
        <w:t xml:space="preserve"> likely time required to implement the change;</w:t>
      </w:r>
    </w:p>
    <w:p w14:paraId="77C2342E" w14:textId="77777777" w:rsidR="00F674A2" w:rsidRPr="00B3187E" w:rsidRDefault="00F674A2" w:rsidP="00F674A2">
      <w:pPr>
        <w:pStyle w:val="Heading3"/>
        <w:rPr>
          <w:rFonts w:asciiTheme="minorHAnsi" w:hAnsiTheme="minorHAnsi"/>
          <w:szCs w:val="22"/>
        </w:rPr>
      </w:pPr>
      <w:proofErr w:type="gramStart"/>
      <w:r w:rsidRPr="00B3187E">
        <w:rPr>
          <w:rFonts w:asciiTheme="minorHAnsi" w:hAnsiTheme="minorHAnsi"/>
          <w:szCs w:val="22"/>
        </w:rPr>
        <w:t>any</w:t>
      </w:r>
      <w:proofErr w:type="gramEnd"/>
      <w:r w:rsidRPr="00B3187E">
        <w:rPr>
          <w:rFonts w:asciiTheme="minorHAnsi" w:hAnsiTheme="minorHAnsi"/>
          <w:szCs w:val="22"/>
        </w:rPr>
        <w:t xml:space="preserve"> necessary variations to the Supplier's charges arising from the change;</w:t>
      </w:r>
      <w:r w:rsidR="00122848" w:rsidRPr="00B3187E">
        <w:rPr>
          <w:rFonts w:asciiTheme="minorHAnsi" w:hAnsiTheme="minorHAnsi"/>
          <w:szCs w:val="22"/>
        </w:rPr>
        <w:t xml:space="preserve"> and</w:t>
      </w:r>
    </w:p>
    <w:p w14:paraId="7058CF48" w14:textId="77777777" w:rsidR="00F674A2" w:rsidRPr="00B3187E" w:rsidRDefault="00F674A2" w:rsidP="00F674A2">
      <w:pPr>
        <w:pStyle w:val="Heading3"/>
        <w:rPr>
          <w:rFonts w:asciiTheme="minorHAnsi" w:hAnsiTheme="minorHAnsi"/>
          <w:szCs w:val="22"/>
        </w:rPr>
      </w:pPr>
      <w:proofErr w:type="gramStart"/>
      <w:r w:rsidRPr="00B3187E">
        <w:rPr>
          <w:rFonts w:asciiTheme="minorHAnsi" w:hAnsiTheme="minorHAnsi"/>
          <w:szCs w:val="22"/>
        </w:rPr>
        <w:t>any</w:t>
      </w:r>
      <w:proofErr w:type="gramEnd"/>
      <w:r w:rsidRPr="00B3187E">
        <w:rPr>
          <w:rFonts w:asciiTheme="minorHAnsi" w:hAnsiTheme="minorHAnsi"/>
          <w:szCs w:val="22"/>
        </w:rPr>
        <w:t xml:space="preserve"> other impact of the change on this agreement.</w:t>
      </w:r>
    </w:p>
    <w:p w14:paraId="1A14DFB1" w14:textId="77777777" w:rsidR="00F674A2" w:rsidRPr="00B3187E" w:rsidRDefault="00F674A2" w:rsidP="00122848">
      <w:pPr>
        <w:pStyle w:val="Heading2"/>
        <w:rPr>
          <w:rFonts w:asciiTheme="minorHAnsi" w:hAnsiTheme="minorHAnsi"/>
          <w:szCs w:val="22"/>
        </w:rPr>
      </w:pPr>
      <w:r w:rsidRPr="00B3187E">
        <w:rPr>
          <w:rFonts w:asciiTheme="minorHAnsi" w:hAnsiTheme="minorHAnsi"/>
          <w:szCs w:val="22"/>
        </w:rPr>
        <w:t>Unless both parties consent to a proposed change, there shall be no change to this agreement.</w:t>
      </w:r>
    </w:p>
    <w:p w14:paraId="2DD63762" w14:textId="77777777" w:rsidR="00F674A2" w:rsidRPr="00B3187E" w:rsidRDefault="00F674A2" w:rsidP="00F674A2">
      <w:pPr>
        <w:pStyle w:val="Heading2"/>
        <w:rPr>
          <w:rFonts w:asciiTheme="minorHAnsi" w:hAnsiTheme="minorHAnsi"/>
          <w:szCs w:val="22"/>
        </w:rPr>
      </w:pPr>
      <w:r w:rsidRPr="00B3187E">
        <w:rPr>
          <w:rFonts w:asciiTheme="minorHAnsi" w:hAnsiTheme="minorHAnsi"/>
          <w:szCs w:val="22"/>
        </w:rPr>
        <w:t xml:space="preserve">If both parties consent to a proposed change, the change </w:t>
      </w:r>
      <w:proofErr w:type="gramStart"/>
      <w:r w:rsidRPr="00B3187E">
        <w:rPr>
          <w:rFonts w:asciiTheme="minorHAnsi" w:hAnsiTheme="minorHAnsi"/>
          <w:szCs w:val="22"/>
        </w:rPr>
        <w:t>shall be made</w:t>
      </w:r>
      <w:proofErr w:type="gramEnd"/>
      <w:r w:rsidRPr="00B3187E">
        <w:rPr>
          <w:rFonts w:asciiTheme="minorHAnsi" w:hAnsiTheme="minorHAnsi"/>
          <w:szCs w:val="22"/>
        </w:rPr>
        <w:t>, only after agreement of the necessary variations to the Supplier's charges, the Services and any other relevant terms of this agreement to take account of the change that has been reached and this agreement has been va</w:t>
      </w:r>
      <w:r w:rsidR="0056248A" w:rsidRPr="00B3187E">
        <w:rPr>
          <w:rFonts w:asciiTheme="minorHAnsi" w:hAnsiTheme="minorHAnsi"/>
          <w:szCs w:val="22"/>
        </w:rPr>
        <w:t>ried in accordance with clause 23.6</w:t>
      </w:r>
      <w:r w:rsidRPr="00B3187E">
        <w:rPr>
          <w:rFonts w:asciiTheme="minorHAnsi" w:hAnsiTheme="minorHAnsi"/>
          <w:szCs w:val="22"/>
        </w:rPr>
        <w:t>.</w:t>
      </w:r>
    </w:p>
    <w:p w14:paraId="0E177948" w14:textId="77777777" w:rsidR="00F674A2" w:rsidRPr="00B3187E" w:rsidRDefault="00F674A2" w:rsidP="00F674A2">
      <w:pPr>
        <w:pStyle w:val="Heading2"/>
        <w:rPr>
          <w:rFonts w:asciiTheme="minorHAnsi" w:hAnsiTheme="minorHAnsi"/>
          <w:szCs w:val="22"/>
        </w:rPr>
      </w:pPr>
      <w:r w:rsidRPr="00B3187E">
        <w:rPr>
          <w:rFonts w:asciiTheme="minorHAnsi" w:hAnsiTheme="minorHAnsi"/>
          <w:szCs w:val="22"/>
        </w:rPr>
        <w:t xml:space="preserve">If the Supplier requests a change to the scope or execution of the Services, in order to comply with any applicable safety or statutory requirements, and such changes do not materially affect the nature, scope of, or charges for the Services, the University shall </w:t>
      </w:r>
      <w:proofErr w:type="gramStart"/>
      <w:r w:rsidRPr="00B3187E">
        <w:rPr>
          <w:rFonts w:asciiTheme="minorHAnsi" w:hAnsiTheme="minorHAnsi"/>
          <w:szCs w:val="22"/>
        </w:rPr>
        <w:t>not unreasonably</w:t>
      </w:r>
      <w:proofErr w:type="gramEnd"/>
      <w:r w:rsidRPr="00B3187E">
        <w:rPr>
          <w:rFonts w:asciiTheme="minorHAnsi" w:hAnsiTheme="minorHAnsi"/>
          <w:szCs w:val="22"/>
        </w:rPr>
        <w:t xml:space="preserve"> withhold or delay consent to it. Unless the Supplier's request was attributable to the University's non-compliance with the University's obligations, neither the Supplier's charges or any other terms of this agreement shall vary </w:t>
      </w:r>
      <w:proofErr w:type="gramStart"/>
      <w:r w:rsidRPr="00B3187E">
        <w:rPr>
          <w:rFonts w:asciiTheme="minorHAnsi" w:hAnsiTheme="minorHAnsi"/>
          <w:szCs w:val="22"/>
        </w:rPr>
        <w:t>as a result</w:t>
      </w:r>
      <w:proofErr w:type="gramEnd"/>
      <w:r w:rsidRPr="00B3187E">
        <w:rPr>
          <w:rFonts w:asciiTheme="minorHAnsi" w:hAnsiTheme="minorHAnsi"/>
          <w:szCs w:val="22"/>
        </w:rPr>
        <w:t xml:space="preserve"> of such change. </w:t>
      </w:r>
    </w:p>
    <w:p w14:paraId="359467FE" w14:textId="77777777" w:rsidR="000263EA" w:rsidRPr="00B3187E" w:rsidRDefault="000263EA" w:rsidP="000263EA">
      <w:pPr>
        <w:pStyle w:val="Heading1"/>
        <w:rPr>
          <w:rFonts w:asciiTheme="minorHAnsi" w:hAnsiTheme="minorHAnsi"/>
          <w:szCs w:val="22"/>
        </w:rPr>
      </w:pPr>
      <w:bookmarkStart w:id="23" w:name="_Toc335906341"/>
      <w:bookmarkStart w:id="24" w:name="_Toc422922183"/>
      <w:bookmarkStart w:id="25" w:name="_Toc517423102"/>
      <w:bookmarkStart w:id="26" w:name="a105953"/>
      <w:bookmarkEnd w:id="22"/>
      <w:r w:rsidRPr="00B3187E">
        <w:rPr>
          <w:rFonts w:asciiTheme="minorHAnsi" w:hAnsiTheme="minorHAnsi"/>
          <w:szCs w:val="22"/>
        </w:rPr>
        <w:t>Intellectual property rights</w:t>
      </w:r>
      <w:bookmarkEnd w:id="23"/>
      <w:bookmarkEnd w:id="24"/>
      <w:bookmarkEnd w:id="25"/>
    </w:p>
    <w:p w14:paraId="196654E4" w14:textId="77777777" w:rsidR="00603FA0" w:rsidRPr="00BE6F24" w:rsidRDefault="008E1781" w:rsidP="008E1781">
      <w:pPr>
        <w:pStyle w:val="Heading2"/>
        <w:rPr>
          <w:rFonts w:asciiTheme="minorHAnsi" w:hAnsiTheme="minorHAnsi"/>
          <w:szCs w:val="22"/>
        </w:rPr>
      </w:pPr>
      <w:bookmarkStart w:id="27" w:name="a997230"/>
      <w:r w:rsidRPr="00BE6F24">
        <w:rPr>
          <w:rFonts w:asciiTheme="minorHAnsi" w:hAnsiTheme="minorHAnsi"/>
          <w:szCs w:val="22"/>
        </w:rPr>
        <w:t>The Supplier assigns to the University, with full title guarantee and free from all third party rights, the Intellectual Property Rights and all o</w:t>
      </w:r>
      <w:r w:rsidR="00B44F82" w:rsidRPr="00BE6F24">
        <w:rPr>
          <w:rFonts w:asciiTheme="minorHAnsi" w:hAnsiTheme="minorHAnsi"/>
          <w:szCs w:val="22"/>
        </w:rPr>
        <w:t xml:space="preserve">ther rights in the Deliverables, </w:t>
      </w:r>
      <w:proofErr w:type="gramStart"/>
      <w:r w:rsidR="00B44F82" w:rsidRPr="00BE6F24">
        <w:rPr>
          <w:rFonts w:asciiTheme="minorHAnsi" w:hAnsiTheme="minorHAnsi"/>
          <w:szCs w:val="22"/>
        </w:rPr>
        <w:t>provided that</w:t>
      </w:r>
      <w:proofErr w:type="gramEnd"/>
      <w:r w:rsidR="00B44F82" w:rsidRPr="00BE6F24">
        <w:rPr>
          <w:rFonts w:asciiTheme="minorHAnsi" w:hAnsiTheme="minorHAnsi"/>
          <w:szCs w:val="22"/>
        </w:rPr>
        <w:t xml:space="preserve"> t</w:t>
      </w:r>
      <w:r w:rsidRPr="00BE6F24">
        <w:rPr>
          <w:rFonts w:asciiTheme="minorHAnsi" w:hAnsiTheme="minorHAnsi"/>
          <w:szCs w:val="22"/>
        </w:rPr>
        <w:t xml:space="preserve">he Supplier shall not transfer or assign: </w:t>
      </w:r>
    </w:p>
    <w:p w14:paraId="05D36B99" w14:textId="77777777" w:rsidR="00603FA0" w:rsidRPr="00BE6F24" w:rsidRDefault="008E1781" w:rsidP="00603FA0">
      <w:pPr>
        <w:pStyle w:val="Heading3"/>
        <w:rPr>
          <w:rFonts w:asciiTheme="minorHAnsi" w:hAnsiTheme="minorHAnsi"/>
        </w:rPr>
      </w:pPr>
      <w:proofErr w:type="gramStart"/>
      <w:r w:rsidRPr="00BE6F24">
        <w:rPr>
          <w:rFonts w:asciiTheme="minorHAnsi" w:hAnsiTheme="minorHAnsi"/>
        </w:rPr>
        <w:t>copyright</w:t>
      </w:r>
      <w:proofErr w:type="gramEnd"/>
      <w:r w:rsidRPr="00BE6F24">
        <w:rPr>
          <w:rFonts w:asciiTheme="minorHAnsi" w:hAnsiTheme="minorHAnsi"/>
        </w:rPr>
        <w:t xml:space="preserve"> in any product of the Services that may be owned by a third party and which has been identified as such; </w:t>
      </w:r>
    </w:p>
    <w:p w14:paraId="1AD38BF9" w14:textId="77777777" w:rsidR="00603FA0" w:rsidRPr="00BE6F24" w:rsidRDefault="008E1781" w:rsidP="00603FA0">
      <w:pPr>
        <w:pStyle w:val="Heading3"/>
        <w:rPr>
          <w:rFonts w:asciiTheme="minorHAnsi" w:hAnsiTheme="minorHAnsi"/>
        </w:rPr>
      </w:pPr>
      <w:proofErr w:type="gramStart"/>
      <w:r w:rsidRPr="00BE6F24">
        <w:rPr>
          <w:rFonts w:asciiTheme="minorHAnsi" w:hAnsiTheme="minorHAnsi"/>
        </w:rPr>
        <w:t>the</w:t>
      </w:r>
      <w:proofErr w:type="gramEnd"/>
      <w:r w:rsidRPr="00BE6F24">
        <w:rPr>
          <w:rFonts w:asciiTheme="minorHAnsi" w:hAnsiTheme="minorHAnsi"/>
        </w:rPr>
        <w:t xml:space="preserve"> Supplier’s name or trade-marks; or </w:t>
      </w:r>
    </w:p>
    <w:p w14:paraId="40AD9C8F" w14:textId="77777777" w:rsidR="00603FA0" w:rsidRPr="00BE6F24" w:rsidRDefault="008E1781" w:rsidP="00603FA0">
      <w:pPr>
        <w:pStyle w:val="Heading3"/>
        <w:rPr>
          <w:rFonts w:asciiTheme="minorHAnsi" w:hAnsiTheme="minorHAnsi"/>
        </w:rPr>
      </w:pPr>
      <w:proofErr w:type="gramStart"/>
      <w:r w:rsidRPr="00BE6F24">
        <w:rPr>
          <w:rFonts w:asciiTheme="minorHAnsi" w:hAnsiTheme="minorHAnsi"/>
        </w:rPr>
        <w:t>the</w:t>
      </w:r>
      <w:proofErr w:type="gramEnd"/>
      <w:r w:rsidRPr="00BE6F24">
        <w:rPr>
          <w:rFonts w:asciiTheme="minorHAnsi" w:hAnsiTheme="minorHAnsi"/>
        </w:rPr>
        <w:t xml:space="preserve"> Supplier’s copyright in its methods of work, working papers, computer programmes, methodologies, skills, experience, expertise and any associated or related information maintained by the Supplier in any form, all Intellectual Property Rights therein remaining vested in the Supplier. </w:t>
      </w:r>
    </w:p>
    <w:p w14:paraId="5F5BF044" w14:textId="77777777" w:rsidR="008E1781" w:rsidRPr="00BE6F24" w:rsidRDefault="008E1781" w:rsidP="00603FA0">
      <w:pPr>
        <w:pStyle w:val="Heading2"/>
        <w:numPr>
          <w:ilvl w:val="0"/>
          <w:numId w:val="0"/>
        </w:numPr>
        <w:ind w:left="720"/>
        <w:rPr>
          <w:rFonts w:asciiTheme="minorHAnsi" w:hAnsiTheme="minorHAnsi"/>
        </w:rPr>
      </w:pPr>
      <w:r w:rsidRPr="00BE6F24">
        <w:rPr>
          <w:rFonts w:asciiTheme="minorHAnsi" w:hAnsiTheme="minorHAnsi"/>
        </w:rPr>
        <w:t>To the extent that the matters excluded in item (c) above are comprised, incorporated or required in connection with a Deliverable, the Supplier shall grant to the University a non-exclusive, world-wide, sub-licensable, royalty free licence to use the same to such extent as is necessary to enable the University to make reasonable use of the Services. For the purposes of delivering services to the University or other customers, the Supplier shall be entitled to use, develop or share knowledge, experience and skills of general application gained through performing the Services.</w:t>
      </w:r>
    </w:p>
    <w:bookmarkEnd w:id="27"/>
    <w:p w14:paraId="651D4422" w14:textId="77777777" w:rsidR="000263EA" w:rsidRPr="00BE6F24" w:rsidRDefault="000263EA" w:rsidP="000263EA">
      <w:pPr>
        <w:pStyle w:val="Heading2"/>
        <w:rPr>
          <w:rFonts w:asciiTheme="minorHAnsi" w:hAnsiTheme="minorHAnsi"/>
          <w:szCs w:val="22"/>
        </w:rPr>
      </w:pPr>
      <w:proofErr w:type="gramStart"/>
      <w:r w:rsidRPr="00BE6F24">
        <w:rPr>
          <w:rFonts w:asciiTheme="minorHAnsi" w:hAnsiTheme="minorHAnsi"/>
          <w:szCs w:val="22"/>
        </w:rPr>
        <w:t>The Supplier shall, promptly at the University's request, do (or procure to be done) all such further acts and things and the execution of all such other documents as the University may from time to time require for the purpose of securing for the University the full benefit of this agreement, including all right, title and interest in and to the Intellectual Property Rights and all other rights assigned to the University in accordance with clause</w:t>
      </w:r>
      <w:r w:rsidR="001444AD" w:rsidRPr="00BE6F24">
        <w:rPr>
          <w:rFonts w:asciiTheme="minorHAnsi" w:hAnsiTheme="minorHAnsi"/>
          <w:szCs w:val="22"/>
        </w:rPr>
        <w:t xml:space="preserve"> 7</w:t>
      </w:r>
      <w:r w:rsidR="00C816DD" w:rsidRPr="00BE6F24">
        <w:rPr>
          <w:rFonts w:asciiTheme="minorHAnsi" w:hAnsiTheme="minorHAnsi"/>
          <w:szCs w:val="22"/>
        </w:rPr>
        <w:t>.1.</w:t>
      </w:r>
      <w:proofErr w:type="gramEnd"/>
    </w:p>
    <w:p w14:paraId="2ECBA79E" w14:textId="77777777" w:rsidR="000263EA" w:rsidRPr="00B3187E" w:rsidRDefault="000263EA" w:rsidP="000263EA">
      <w:pPr>
        <w:pStyle w:val="Heading2"/>
        <w:rPr>
          <w:rFonts w:asciiTheme="minorHAnsi" w:hAnsiTheme="minorHAnsi"/>
          <w:szCs w:val="22"/>
        </w:rPr>
      </w:pPr>
      <w:r w:rsidRPr="00B3187E">
        <w:rPr>
          <w:rFonts w:asciiTheme="minorHAnsi" w:hAnsiTheme="minorHAnsi"/>
          <w:szCs w:val="22"/>
        </w:rPr>
        <w:t>The Supplier shall obtain waivers of  any moral rights in the products of the Services (including the Deliverables) to which any individual is now or may be at any future time entitled under Chapter IV of Part I of the Copyright Designs and Patents Act 1988 or any similar provisions of law in any jurisdiction.</w:t>
      </w:r>
    </w:p>
    <w:p w14:paraId="55EA1504" w14:textId="77777777" w:rsidR="001B12E3" w:rsidRPr="00B3187E" w:rsidRDefault="00E96984" w:rsidP="001B12E3">
      <w:pPr>
        <w:pStyle w:val="Heading2"/>
        <w:rPr>
          <w:rFonts w:asciiTheme="minorHAnsi" w:hAnsiTheme="minorHAnsi"/>
          <w:szCs w:val="22"/>
        </w:rPr>
      </w:pPr>
      <w:proofErr w:type="gramStart"/>
      <w:r w:rsidRPr="00B3187E">
        <w:rPr>
          <w:rFonts w:asciiTheme="minorHAnsi" w:hAnsiTheme="minorHAnsi"/>
          <w:szCs w:val="22"/>
        </w:rPr>
        <w:t xml:space="preserve">All University Materials </w:t>
      </w:r>
      <w:r w:rsidR="001B12E3" w:rsidRPr="00B3187E">
        <w:rPr>
          <w:rFonts w:asciiTheme="minorHAnsi" w:hAnsiTheme="minorHAnsi"/>
          <w:szCs w:val="22"/>
        </w:rPr>
        <w:t xml:space="preserve">and all other materials, equipment, tools, dies, moulds, copyright, design rights or any other forms of intellectual property rights in all drawings, specifications and data supplied by the University to the Supplier or not so supplied but used by the Supplier specifically under the </w:t>
      </w:r>
      <w:r w:rsidR="00845244" w:rsidRPr="00B3187E">
        <w:rPr>
          <w:rFonts w:asciiTheme="minorHAnsi" w:hAnsiTheme="minorHAnsi"/>
          <w:szCs w:val="22"/>
        </w:rPr>
        <w:t xml:space="preserve">agreement </w:t>
      </w:r>
      <w:r w:rsidR="001B12E3" w:rsidRPr="00B3187E">
        <w:rPr>
          <w:rFonts w:asciiTheme="minorHAnsi" w:hAnsiTheme="minorHAnsi"/>
          <w:szCs w:val="22"/>
        </w:rPr>
        <w:t>shall at all times be and remain the exclusive property of the University but shall be held by the Supplier in safe custody at its own risk and maintained and kept in good condition by the Supplier until returned to the University (or provided to the University on written request from the University) and shall not be disposed of other than in accordance with the University's written instructions, nor shall such items be used otherwise than as authorised by the University in writing.</w:t>
      </w:r>
      <w:proofErr w:type="gramEnd"/>
    </w:p>
    <w:p w14:paraId="10351246" w14:textId="77777777" w:rsidR="002C2C40" w:rsidRPr="00B3187E" w:rsidRDefault="002C2C40" w:rsidP="002C2C40">
      <w:pPr>
        <w:pStyle w:val="Heading1"/>
        <w:rPr>
          <w:rFonts w:asciiTheme="minorHAnsi" w:hAnsiTheme="minorHAnsi"/>
          <w:szCs w:val="22"/>
        </w:rPr>
      </w:pPr>
      <w:bookmarkStart w:id="28" w:name="_Toc517423103"/>
      <w:r w:rsidRPr="00B3187E">
        <w:rPr>
          <w:rFonts w:asciiTheme="minorHAnsi" w:hAnsiTheme="minorHAnsi"/>
          <w:szCs w:val="22"/>
        </w:rPr>
        <w:t>Price</w:t>
      </w:r>
      <w:bookmarkEnd w:id="28"/>
    </w:p>
    <w:p w14:paraId="5F0AB668" w14:textId="77777777" w:rsidR="002C2C40" w:rsidRPr="00B3187E" w:rsidRDefault="002C2C40" w:rsidP="002C2C40">
      <w:pPr>
        <w:pStyle w:val="Heading2"/>
        <w:rPr>
          <w:rFonts w:asciiTheme="minorHAnsi" w:hAnsiTheme="minorHAnsi"/>
          <w:szCs w:val="22"/>
        </w:rPr>
      </w:pPr>
      <w:r w:rsidRPr="00B3187E">
        <w:rPr>
          <w:rFonts w:asciiTheme="minorHAnsi" w:hAnsiTheme="minorHAnsi"/>
          <w:szCs w:val="22"/>
        </w:rPr>
        <w:t>The charges for the Service</w:t>
      </w:r>
      <w:r w:rsidR="00494525">
        <w:rPr>
          <w:rFonts w:asciiTheme="minorHAnsi" w:hAnsiTheme="minorHAnsi"/>
          <w:szCs w:val="22"/>
        </w:rPr>
        <w:t>s shall be set out in Schedule 2</w:t>
      </w:r>
      <w:r w:rsidRPr="00B3187E">
        <w:rPr>
          <w:rFonts w:asciiTheme="minorHAnsi" w:hAnsiTheme="minorHAnsi"/>
          <w:szCs w:val="22"/>
        </w:rPr>
        <w:t>, and shall be the full and exclusive remuneration of the Supplier in respect of the performance of the Services. Unless otherwise agreed in writing by the University, the charges shall include every cost and expense of the Supplier directly or indirectly incurred in connection with the performance of the Services.</w:t>
      </w:r>
    </w:p>
    <w:p w14:paraId="3904AFB7" w14:textId="77777777" w:rsidR="002C2C40" w:rsidRPr="00B3187E" w:rsidRDefault="002C2C40" w:rsidP="002C2C40">
      <w:pPr>
        <w:pStyle w:val="Heading2"/>
        <w:rPr>
          <w:rFonts w:asciiTheme="minorHAnsi" w:hAnsiTheme="minorHAnsi"/>
          <w:szCs w:val="22"/>
        </w:rPr>
      </w:pPr>
      <w:r w:rsidRPr="00B3187E">
        <w:rPr>
          <w:rFonts w:asciiTheme="minorHAnsi" w:hAnsiTheme="minorHAnsi"/>
          <w:szCs w:val="22"/>
        </w:rPr>
        <w:t>In respect of Services, the Supplier shall invoice the University on completion of the Services or in accordance with any inst</w:t>
      </w:r>
      <w:r w:rsidR="00494525">
        <w:rPr>
          <w:rFonts w:asciiTheme="minorHAnsi" w:hAnsiTheme="minorHAnsi"/>
          <w:szCs w:val="22"/>
        </w:rPr>
        <w:t>alments as set out in Schedule 2</w:t>
      </w:r>
      <w:r w:rsidRPr="00B3187E">
        <w:rPr>
          <w:rFonts w:asciiTheme="minorHAnsi" w:hAnsiTheme="minorHAnsi"/>
          <w:szCs w:val="22"/>
        </w:rPr>
        <w:t>.  Each invoice shall include such supporting information required by the University to verify the accuracy of the invoice, including but not limited to the relevant Purchase Order number.</w:t>
      </w:r>
    </w:p>
    <w:p w14:paraId="03D5C398" w14:textId="77777777" w:rsidR="002C2C40" w:rsidRPr="00B3187E" w:rsidRDefault="002C2C40" w:rsidP="002C2C40">
      <w:pPr>
        <w:pStyle w:val="Heading2"/>
        <w:rPr>
          <w:rFonts w:asciiTheme="minorHAnsi" w:hAnsiTheme="minorHAnsi"/>
          <w:szCs w:val="22"/>
        </w:rPr>
      </w:pPr>
      <w:r w:rsidRPr="00B3187E">
        <w:rPr>
          <w:rFonts w:asciiTheme="minorHAnsi" w:hAnsiTheme="minorHAnsi"/>
          <w:szCs w:val="22"/>
        </w:rPr>
        <w:t>The Statement of Work contained in Schedule 1 shall specify whether the charges shall be on a time and materials basis, a fixed price basis or a combination of both.</w:t>
      </w:r>
    </w:p>
    <w:p w14:paraId="3ABD55F7" w14:textId="77777777" w:rsidR="002C2C40" w:rsidRPr="00B3187E" w:rsidRDefault="002C2C40" w:rsidP="002C2C40">
      <w:pPr>
        <w:pStyle w:val="Heading2"/>
        <w:rPr>
          <w:rFonts w:asciiTheme="minorHAnsi" w:hAnsiTheme="minorHAnsi"/>
          <w:szCs w:val="22"/>
        </w:rPr>
      </w:pPr>
      <w:bookmarkStart w:id="29" w:name="a587294"/>
      <w:r w:rsidRPr="00B3187E">
        <w:rPr>
          <w:rFonts w:asciiTheme="minorHAnsi" w:hAnsiTheme="minorHAnsi"/>
          <w:szCs w:val="22"/>
        </w:rPr>
        <w:t xml:space="preserve">Where the Services </w:t>
      </w:r>
      <w:proofErr w:type="gramStart"/>
      <w:r w:rsidRPr="00B3187E">
        <w:rPr>
          <w:rFonts w:asciiTheme="minorHAnsi" w:hAnsiTheme="minorHAnsi"/>
          <w:szCs w:val="22"/>
        </w:rPr>
        <w:t>are provided</w:t>
      </w:r>
      <w:proofErr w:type="gramEnd"/>
      <w:r w:rsidRPr="00B3187E">
        <w:rPr>
          <w:rFonts w:asciiTheme="minorHAnsi" w:hAnsiTheme="minorHAnsi"/>
          <w:szCs w:val="22"/>
        </w:rPr>
        <w:t xml:space="preserve"> on a time and materials basis:</w:t>
      </w:r>
    </w:p>
    <w:p w14:paraId="0C97C3F8" w14:textId="77777777" w:rsidR="002C2C40" w:rsidRPr="00B3187E" w:rsidRDefault="002C2C40" w:rsidP="002C2C40">
      <w:pPr>
        <w:pStyle w:val="Heading2"/>
        <w:numPr>
          <w:ilvl w:val="0"/>
          <w:numId w:val="0"/>
        </w:numPr>
        <w:spacing w:before="0" w:after="0" w:line="240" w:lineRule="auto"/>
        <w:rPr>
          <w:rFonts w:asciiTheme="minorHAnsi" w:hAnsiTheme="minorHAnsi" w:cs="Arial"/>
          <w:color w:val="auto"/>
          <w:szCs w:val="22"/>
        </w:rPr>
      </w:pPr>
    </w:p>
    <w:p w14:paraId="3545AF67" w14:textId="77777777" w:rsidR="002C2C40" w:rsidRPr="00B3187E" w:rsidRDefault="002C2C40" w:rsidP="002C2C40">
      <w:pPr>
        <w:pStyle w:val="Heading3"/>
        <w:rPr>
          <w:rFonts w:asciiTheme="minorHAnsi" w:hAnsiTheme="minorHAnsi"/>
          <w:szCs w:val="22"/>
        </w:rPr>
      </w:pPr>
      <w:proofErr w:type="gramStart"/>
      <w:r w:rsidRPr="00B3187E">
        <w:rPr>
          <w:rFonts w:asciiTheme="minorHAnsi" w:hAnsiTheme="minorHAnsi"/>
          <w:szCs w:val="22"/>
        </w:rPr>
        <w:t>the</w:t>
      </w:r>
      <w:proofErr w:type="gramEnd"/>
      <w:r w:rsidRPr="00B3187E">
        <w:rPr>
          <w:rFonts w:asciiTheme="minorHAnsi" w:hAnsiTheme="minorHAnsi"/>
          <w:szCs w:val="22"/>
        </w:rPr>
        <w:t xml:space="preserve"> charges payable for the Services shall be calculated in accordance with the Supplier's standard daily fee</w:t>
      </w:r>
      <w:r w:rsidR="00494525">
        <w:rPr>
          <w:rFonts w:asciiTheme="minorHAnsi" w:hAnsiTheme="minorHAnsi"/>
          <w:szCs w:val="22"/>
        </w:rPr>
        <w:t xml:space="preserve"> rates, as set out in Schedule 2</w:t>
      </w:r>
      <w:r w:rsidRPr="00B3187E">
        <w:rPr>
          <w:rFonts w:asciiTheme="minorHAnsi" w:hAnsiTheme="minorHAnsi"/>
          <w:szCs w:val="22"/>
        </w:rPr>
        <w:t>;</w:t>
      </w:r>
    </w:p>
    <w:p w14:paraId="4D66BFA2" w14:textId="77777777" w:rsidR="002C2C40" w:rsidRPr="00B3187E" w:rsidRDefault="002C2C40" w:rsidP="002C2C40">
      <w:pPr>
        <w:pStyle w:val="Heading3"/>
        <w:numPr>
          <w:ilvl w:val="0"/>
          <w:numId w:val="0"/>
        </w:numPr>
        <w:spacing w:after="0" w:line="240" w:lineRule="auto"/>
        <w:ind w:left="992"/>
        <w:rPr>
          <w:rFonts w:asciiTheme="minorHAnsi" w:hAnsiTheme="minorHAnsi" w:cs="Arial"/>
          <w:szCs w:val="22"/>
        </w:rPr>
      </w:pPr>
    </w:p>
    <w:p w14:paraId="79D2930C" w14:textId="77777777" w:rsidR="002C2C40" w:rsidRPr="00B3187E" w:rsidRDefault="002C2C40" w:rsidP="002C2C40">
      <w:pPr>
        <w:pStyle w:val="Heading3"/>
        <w:rPr>
          <w:rFonts w:asciiTheme="minorHAnsi" w:hAnsiTheme="minorHAnsi"/>
          <w:szCs w:val="22"/>
        </w:rPr>
      </w:pPr>
      <w:proofErr w:type="gramStart"/>
      <w:r w:rsidRPr="00B3187E">
        <w:rPr>
          <w:rFonts w:asciiTheme="minorHAnsi" w:hAnsiTheme="minorHAnsi"/>
          <w:szCs w:val="22"/>
        </w:rPr>
        <w:t>the</w:t>
      </w:r>
      <w:proofErr w:type="gramEnd"/>
      <w:r w:rsidRPr="00B3187E">
        <w:rPr>
          <w:rFonts w:asciiTheme="minorHAnsi" w:hAnsiTheme="minorHAnsi"/>
          <w:szCs w:val="22"/>
        </w:rPr>
        <w:t xml:space="preserve"> Supplier's standard daily fee rates for each individual person are calculated on the basis of an eight-hour day, worked between 8.00 am and 5.00 pm on a Business Day; </w:t>
      </w:r>
    </w:p>
    <w:p w14:paraId="1E603477" w14:textId="77777777" w:rsidR="002C2C40" w:rsidRPr="00B3187E" w:rsidRDefault="002C2C40" w:rsidP="002C2C40">
      <w:pPr>
        <w:pStyle w:val="Heading3"/>
        <w:numPr>
          <w:ilvl w:val="0"/>
          <w:numId w:val="0"/>
        </w:numPr>
        <w:spacing w:after="0" w:line="240" w:lineRule="auto"/>
        <w:rPr>
          <w:rFonts w:asciiTheme="minorHAnsi" w:hAnsiTheme="minorHAnsi" w:cs="Arial"/>
          <w:szCs w:val="22"/>
        </w:rPr>
      </w:pPr>
    </w:p>
    <w:p w14:paraId="6BC96B81" w14:textId="77777777" w:rsidR="002C2C40" w:rsidRPr="00B3187E" w:rsidRDefault="002C2C40" w:rsidP="002C2C40">
      <w:pPr>
        <w:pStyle w:val="Heading3"/>
        <w:rPr>
          <w:rFonts w:asciiTheme="minorHAnsi" w:hAnsiTheme="minorHAnsi"/>
          <w:szCs w:val="22"/>
        </w:rPr>
      </w:pPr>
      <w:proofErr w:type="gramStart"/>
      <w:r w:rsidRPr="00B3187E">
        <w:rPr>
          <w:rFonts w:asciiTheme="minorHAnsi" w:hAnsiTheme="minorHAnsi"/>
          <w:szCs w:val="22"/>
        </w:rPr>
        <w:t>all</w:t>
      </w:r>
      <w:proofErr w:type="gramEnd"/>
      <w:r w:rsidRPr="00B3187E">
        <w:rPr>
          <w:rFonts w:asciiTheme="minorHAnsi" w:hAnsiTheme="minorHAnsi"/>
          <w:szCs w:val="22"/>
        </w:rPr>
        <w:t xml:space="preserve"> charges quoted to the University shall be exclusive of VAT, which the Supplier shall add to its invoices at the appropriate rate;</w:t>
      </w:r>
    </w:p>
    <w:p w14:paraId="292E2F7F" w14:textId="77777777" w:rsidR="002C2C40" w:rsidRPr="00B3187E" w:rsidRDefault="002C2C40" w:rsidP="002C2C40">
      <w:pPr>
        <w:pStyle w:val="Heading3"/>
        <w:numPr>
          <w:ilvl w:val="0"/>
          <w:numId w:val="0"/>
        </w:numPr>
        <w:spacing w:after="0" w:line="240" w:lineRule="auto"/>
        <w:rPr>
          <w:rFonts w:asciiTheme="minorHAnsi" w:hAnsiTheme="minorHAnsi" w:cs="Arial"/>
          <w:szCs w:val="22"/>
        </w:rPr>
      </w:pPr>
    </w:p>
    <w:p w14:paraId="6BE0E9E2" w14:textId="77777777" w:rsidR="002C2C40" w:rsidRPr="00B3187E" w:rsidRDefault="002C2C40" w:rsidP="002C2C40">
      <w:pPr>
        <w:pStyle w:val="Heading3"/>
        <w:rPr>
          <w:rFonts w:asciiTheme="minorHAnsi" w:hAnsiTheme="minorHAnsi"/>
          <w:szCs w:val="22"/>
        </w:rPr>
      </w:pPr>
      <w:r w:rsidRPr="00B3187E">
        <w:rPr>
          <w:rFonts w:asciiTheme="minorHAnsi" w:hAnsiTheme="minorHAnsi"/>
          <w:szCs w:val="22"/>
        </w:rPr>
        <w:t>the Supplier shall ensure that every individual whom it engages on the Services completes time sheets recording time spent on the Services, and the Supplier shall use such time sheets to calculate the charges covered by each monthly invoice referred to in clause 8.4 (e); and</w:t>
      </w:r>
    </w:p>
    <w:p w14:paraId="2E797FA2" w14:textId="77777777" w:rsidR="002C2C40" w:rsidRPr="00B3187E" w:rsidRDefault="002C2C40" w:rsidP="002C2C40">
      <w:pPr>
        <w:pStyle w:val="Heading3"/>
        <w:numPr>
          <w:ilvl w:val="0"/>
          <w:numId w:val="0"/>
        </w:numPr>
        <w:spacing w:after="0" w:line="240" w:lineRule="auto"/>
        <w:rPr>
          <w:rFonts w:asciiTheme="minorHAnsi" w:hAnsiTheme="minorHAnsi" w:cs="Arial"/>
          <w:szCs w:val="22"/>
        </w:rPr>
      </w:pPr>
    </w:p>
    <w:p w14:paraId="06223F80" w14:textId="1452A14B" w:rsidR="002C2C40" w:rsidRPr="00B3187E" w:rsidRDefault="002C2C40" w:rsidP="002C2C40">
      <w:pPr>
        <w:pStyle w:val="Heading3"/>
        <w:rPr>
          <w:rFonts w:asciiTheme="minorHAnsi" w:hAnsiTheme="minorHAnsi"/>
          <w:szCs w:val="22"/>
        </w:rPr>
      </w:pPr>
      <w:bookmarkStart w:id="30" w:name="a704789"/>
      <w:proofErr w:type="gramStart"/>
      <w:r w:rsidRPr="00B3187E">
        <w:rPr>
          <w:rFonts w:asciiTheme="minorHAnsi" w:hAnsiTheme="minorHAnsi"/>
          <w:szCs w:val="22"/>
        </w:rPr>
        <w:t>the</w:t>
      </w:r>
      <w:proofErr w:type="gramEnd"/>
      <w:r w:rsidRPr="00B3187E">
        <w:rPr>
          <w:rFonts w:asciiTheme="minorHAnsi" w:hAnsiTheme="minorHAnsi"/>
          <w:szCs w:val="22"/>
        </w:rPr>
        <w:t xml:space="preserve"> Supplier shall invoice the University monthly in arrears for its charges for time, expenses and materials (together with VAT where appropriate) for the month concerned,  calculated as provided in </w:t>
      </w:r>
      <w:r w:rsidR="00A25FA5">
        <w:rPr>
          <w:rFonts w:asciiTheme="minorHAnsi" w:hAnsiTheme="minorHAnsi"/>
          <w:szCs w:val="22"/>
        </w:rPr>
        <w:t>c</w:t>
      </w:r>
      <w:r w:rsidR="00A25FA5" w:rsidRPr="00B3187E">
        <w:rPr>
          <w:rFonts w:asciiTheme="minorHAnsi" w:hAnsiTheme="minorHAnsi"/>
          <w:szCs w:val="22"/>
        </w:rPr>
        <w:t xml:space="preserve">lauses </w:t>
      </w:r>
      <w:r w:rsidRPr="00B3187E">
        <w:rPr>
          <w:rFonts w:asciiTheme="minorHAnsi" w:hAnsiTheme="minorHAnsi"/>
          <w:szCs w:val="22"/>
        </w:rPr>
        <w:t>8.4 (a) and 8.4 (b). Each invoice shall set out the time spent by each individual whom it engages on the Services and provide a detailed breakdown of any expenses and materials, accompanied by the relevant receipts</w:t>
      </w:r>
      <w:bookmarkEnd w:id="30"/>
      <w:r w:rsidRPr="00B3187E">
        <w:rPr>
          <w:rFonts w:asciiTheme="minorHAnsi" w:hAnsiTheme="minorHAnsi"/>
          <w:szCs w:val="22"/>
        </w:rPr>
        <w:t>.</w:t>
      </w:r>
    </w:p>
    <w:bookmarkEnd w:id="29"/>
    <w:p w14:paraId="6AEAB636" w14:textId="77777777" w:rsidR="002C2C40" w:rsidRPr="00B3187E" w:rsidRDefault="002C2C40" w:rsidP="002C2C40">
      <w:pPr>
        <w:pStyle w:val="Heading2"/>
        <w:rPr>
          <w:rFonts w:asciiTheme="minorHAnsi" w:hAnsiTheme="minorHAnsi"/>
          <w:szCs w:val="22"/>
        </w:rPr>
      </w:pPr>
      <w:proofErr w:type="gramStart"/>
      <w:r w:rsidRPr="00B3187E">
        <w:rPr>
          <w:rFonts w:asciiTheme="minorHAnsi" w:hAnsiTheme="minorHAnsi"/>
          <w:szCs w:val="22"/>
        </w:rPr>
        <w:t>No variation in the price or extra charges shall be accepted by the University</w:t>
      </w:r>
      <w:proofErr w:type="gramEnd"/>
      <w:r w:rsidRPr="00B3187E">
        <w:rPr>
          <w:rFonts w:asciiTheme="minorHAnsi" w:hAnsiTheme="minorHAnsi"/>
          <w:szCs w:val="22"/>
        </w:rPr>
        <w:t>.</w:t>
      </w:r>
    </w:p>
    <w:p w14:paraId="495D35F8" w14:textId="77777777" w:rsidR="002C2C40" w:rsidRPr="00B3187E" w:rsidRDefault="002C2C40" w:rsidP="002C2C40">
      <w:pPr>
        <w:pStyle w:val="Heading1"/>
        <w:rPr>
          <w:rFonts w:asciiTheme="minorHAnsi" w:hAnsiTheme="minorHAnsi"/>
          <w:szCs w:val="22"/>
        </w:rPr>
      </w:pPr>
      <w:bookmarkStart w:id="31" w:name="_Toc517423104"/>
      <w:r w:rsidRPr="00B3187E">
        <w:rPr>
          <w:rFonts w:asciiTheme="minorHAnsi" w:hAnsiTheme="minorHAnsi"/>
          <w:szCs w:val="22"/>
        </w:rPr>
        <w:t>Payment</w:t>
      </w:r>
      <w:bookmarkEnd w:id="31"/>
    </w:p>
    <w:p w14:paraId="17EC4AC8" w14:textId="77777777" w:rsidR="002C2C40" w:rsidRPr="00B3187E" w:rsidRDefault="002C2C40" w:rsidP="002C2C40">
      <w:pPr>
        <w:pStyle w:val="Heading2"/>
        <w:rPr>
          <w:rFonts w:asciiTheme="minorHAnsi" w:hAnsiTheme="minorHAnsi"/>
          <w:szCs w:val="22"/>
        </w:rPr>
      </w:pPr>
      <w:r w:rsidRPr="00B3187E">
        <w:rPr>
          <w:rFonts w:asciiTheme="minorHAnsi" w:hAnsiTheme="minorHAnsi"/>
          <w:szCs w:val="22"/>
        </w:rPr>
        <w:t xml:space="preserve">The University shall pay the price within 30 days of receipt of an undisputed invoice. </w:t>
      </w:r>
    </w:p>
    <w:p w14:paraId="5EFD8C68" w14:textId="77777777" w:rsidR="002C2C40" w:rsidRPr="00B3187E" w:rsidRDefault="002C2C40" w:rsidP="002C2C40">
      <w:pPr>
        <w:pStyle w:val="Heading2"/>
        <w:rPr>
          <w:rFonts w:asciiTheme="minorHAnsi" w:hAnsiTheme="minorHAnsi"/>
          <w:szCs w:val="22"/>
        </w:rPr>
      </w:pPr>
      <w:r w:rsidRPr="00B3187E">
        <w:rPr>
          <w:rFonts w:asciiTheme="minorHAnsi" w:hAnsiTheme="minorHAnsi"/>
          <w:szCs w:val="22"/>
        </w:rPr>
        <w:t>The Supplier must quote the University’s Purchase Order number on all invoices.  Failure to do so may result in a delay in payments.</w:t>
      </w:r>
    </w:p>
    <w:p w14:paraId="40006300" w14:textId="77777777" w:rsidR="002C2C40" w:rsidRPr="00B3187E" w:rsidRDefault="002C2C40" w:rsidP="002C2C40">
      <w:pPr>
        <w:pStyle w:val="Heading2"/>
        <w:rPr>
          <w:rFonts w:asciiTheme="minorHAnsi" w:hAnsiTheme="minorHAnsi"/>
          <w:szCs w:val="22"/>
        </w:rPr>
      </w:pPr>
      <w:r w:rsidRPr="00B3187E">
        <w:rPr>
          <w:rFonts w:asciiTheme="minorHAnsi" w:hAnsiTheme="minorHAnsi"/>
          <w:szCs w:val="22"/>
        </w:rPr>
        <w:t>Without prejudice to any other right or remedy, the University reserves the right to set off any amount owing at any time from the Supplier to the University against any amount payable by the University to the Supplier under the agreement.</w:t>
      </w:r>
    </w:p>
    <w:p w14:paraId="69E2BC15" w14:textId="77777777" w:rsidR="002C2C40" w:rsidRPr="00B3187E" w:rsidRDefault="002C2C40" w:rsidP="002C2C40">
      <w:pPr>
        <w:pStyle w:val="Heading2"/>
        <w:rPr>
          <w:rFonts w:asciiTheme="minorHAnsi" w:hAnsiTheme="minorHAnsi"/>
          <w:szCs w:val="22"/>
        </w:rPr>
      </w:pPr>
      <w:r w:rsidRPr="00B3187E">
        <w:rPr>
          <w:rFonts w:asciiTheme="minorHAnsi" w:hAnsiTheme="minorHAnsi"/>
          <w:szCs w:val="22"/>
        </w:rPr>
        <w:t>If any undisputed sum under the agreement is not paid when due then, without prejudice to the p</w:t>
      </w:r>
      <w:r w:rsidR="009D2FDF" w:rsidRPr="00B3187E">
        <w:rPr>
          <w:rFonts w:asciiTheme="minorHAnsi" w:hAnsiTheme="minorHAnsi"/>
          <w:szCs w:val="22"/>
        </w:rPr>
        <w:t>arties' other rights under the a</w:t>
      </w:r>
      <w:r w:rsidRPr="00B3187E">
        <w:rPr>
          <w:rFonts w:asciiTheme="minorHAnsi" w:hAnsiTheme="minorHAnsi"/>
          <w:szCs w:val="22"/>
        </w:rPr>
        <w:t xml:space="preserve">greement, that sum shall bear interest from the due date until payment is made in full, both before and after any judgment, at 2% per annum over Barclays Bank Plc base rate from time to time. The Supplier is not entitled to suspend deliveries and/or service </w:t>
      </w:r>
      <w:proofErr w:type="gramStart"/>
      <w:r w:rsidRPr="00B3187E">
        <w:rPr>
          <w:rFonts w:asciiTheme="minorHAnsi" w:hAnsiTheme="minorHAnsi"/>
          <w:szCs w:val="22"/>
        </w:rPr>
        <w:t>as a result</w:t>
      </w:r>
      <w:proofErr w:type="gramEnd"/>
      <w:r w:rsidRPr="00B3187E">
        <w:rPr>
          <w:rFonts w:asciiTheme="minorHAnsi" w:hAnsiTheme="minorHAnsi"/>
          <w:szCs w:val="22"/>
        </w:rPr>
        <w:t xml:space="preserve"> of any sums being outstanding.  </w:t>
      </w:r>
    </w:p>
    <w:p w14:paraId="3A565D9A" w14:textId="77777777" w:rsidR="002C2C40" w:rsidRPr="00B3187E" w:rsidRDefault="00112176" w:rsidP="002C2C40">
      <w:pPr>
        <w:pStyle w:val="Heading2"/>
        <w:rPr>
          <w:rFonts w:asciiTheme="minorHAnsi" w:hAnsiTheme="minorHAnsi"/>
          <w:szCs w:val="22"/>
        </w:rPr>
      </w:pPr>
      <w:r>
        <w:rPr>
          <w:rFonts w:asciiTheme="minorHAnsi" w:hAnsiTheme="minorHAnsi"/>
          <w:szCs w:val="22"/>
        </w:rPr>
        <w:t xml:space="preserve">Subject to </w:t>
      </w:r>
      <w:proofErr w:type="gramStart"/>
      <w:r>
        <w:rPr>
          <w:rFonts w:asciiTheme="minorHAnsi" w:hAnsiTheme="minorHAnsi"/>
          <w:szCs w:val="22"/>
        </w:rPr>
        <w:t>c</w:t>
      </w:r>
      <w:r w:rsidR="005A252A">
        <w:rPr>
          <w:rFonts w:asciiTheme="minorHAnsi" w:hAnsiTheme="minorHAnsi"/>
          <w:szCs w:val="22"/>
        </w:rPr>
        <w:t>lause</w:t>
      </w:r>
      <w:proofErr w:type="gramEnd"/>
      <w:r w:rsidR="005A252A">
        <w:rPr>
          <w:rFonts w:asciiTheme="minorHAnsi" w:hAnsiTheme="minorHAnsi"/>
          <w:szCs w:val="22"/>
        </w:rPr>
        <w:t xml:space="preserve"> 23.10</w:t>
      </w:r>
      <w:r w:rsidR="002C2C40" w:rsidRPr="00B3187E">
        <w:rPr>
          <w:rFonts w:asciiTheme="minorHAnsi" w:hAnsiTheme="minorHAnsi"/>
          <w:szCs w:val="22"/>
        </w:rPr>
        <w:t xml:space="preserve"> where the Supplier appoints a subcontractor then the Supplier shall pay the subcontractor in accordance with the</w:t>
      </w:r>
      <w:r>
        <w:rPr>
          <w:rFonts w:asciiTheme="minorHAnsi" w:hAnsiTheme="minorHAnsi"/>
          <w:szCs w:val="22"/>
        </w:rPr>
        <w:t xml:space="preserve"> terms set out in this c</w:t>
      </w:r>
      <w:r w:rsidR="00844823" w:rsidRPr="00B3187E">
        <w:rPr>
          <w:rFonts w:asciiTheme="minorHAnsi" w:hAnsiTheme="minorHAnsi"/>
          <w:szCs w:val="22"/>
        </w:rPr>
        <w:t>lause 9</w:t>
      </w:r>
      <w:r w:rsidR="002C2C40" w:rsidRPr="00B3187E">
        <w:rPr>
          <w:rFonts w:asciiTheme="minorHAnsi" w:hAnsiTheme="minorHAnsi"/>
          <w:szCs w:val="22"/>
        </w:rPr>
        <w:t xml:space="preserve"> as if it were the University. </w:t>
      </w:r>
    </w:p>
    <w:p w14:paraId="1E51ACF9" w14:textId="77777777" w:rsidR="000263EA" w:rsidRPr="00B3187E" w:rsidRDefault="000263EA" w:rsidP="000263EA">
      <w:pPr>
        <w:pStyle w:val="Heading1"/>
        <w:rPr>
          <w:rFonts w:asciiTheme="minorHAnsi" w:hAnsiTheme="minorHAnsi"/>
          <w:szCs w:val="22"/>
        </w:rPr>
      </w:pPr>
      <w:bookmarkStart w:id="32" w:name="a605566"/>
      <w:bookmarkStart w:id="33" w:name="_Toc335906342"/>
      <w:bookmarkStart w:id="34" w:name="_Toc422922184"/>
      <w:bookmarkStart w:id="35" w:name="_Toc517423105"/>
      <w:r w:rsidRPr="00B3187E">
        <w:rPr>
          <w:rFonts w:asciiTheme="minorHAnsi" w:hAnsiTheme="minorHAnsi"/>
          <w:szCs w:val="22"/>
        </w:rPr>
        <w:t>Indemnit</w:t>
      </w:r>
      <w:bookmarkEnd w:id="32"/>
      <w:bookmarkEnd w:id="33"/>
      <w:bookmarkEnd w:id="34"/>
      <w:r w:rsidR="00DA7C08" w:rsidRPr="00B3187E">
        <w:rPr>
          <w:rFonts w:asciiTheme="minorHAnsi" w:hAnsiTheme="minorHAnsi"/>
          <w:szCs w:val="22"/>
        </w:rPr>
        <w:t>y</w:t>
      </w:r>
      <w:bookmarkEnd w:id="35"/>
      <w:r w:rsidR="00506D5C" w:rsidRPr="00B3187E">
        <w:rPr>
          <w:rFonts w:asciiTheme="minorHAnsi" w:hAnsiTheme="minorHAnsi"/>
          <w:szCs w:val="22"/>
        </w:rPr>
        <w:t xml:space="preserve"> </w:t>
      </w:r>
    </w:p>
    <w:p w14:paraId="3E657FA2" w14:textId="77777777" w:rsidR="00DA7C08" w:rsidRPr="00B3187E" w:rsidRDefault="00DA7C08" w:rsidP="00DA7C08">
      <w:pPr>
        <w:pStyle w:val="Heading2"/>
        <w:rPr>
          <w:rFonts w:asciiTheme="minorHAnsi" w:hAnsiTheme="minorHAnsi"/>
          <w:szCs w:val="22"/>
        </w:rPr>
      </w:pPr>
      <w:r w:rsidRPr="00B3187E">
        <w:rPr>
          <w:rFonts w:asciiTheme="minorHAnsi" w:hAnsiTheme="minorHAnsi"/>
          <w:szCs w:val="22"/>
        </w:rPr>
        <w:t xml:space="preserve">The Supplier shall indemnify the University and keep the University indemnified in full against all direct, losses, damages, injury, costs and expenses (including legal and other professional fees and expenses) awarded against or incurred or paid by the University </w:t>
      </w:r>
      <w:proofErr w:type="gramStart"/>
      <w:r w:rsidRPr="00B3187E">
        <w:rPr>
          <w:rFonts w:asciiTheme="minorHAnsi" w:hAnsiTheme="minorHAnsi"/>
          <w:szCs w:val="22"/>
        </w:rPr>
        <w:t>as a result</w:t>
      </w:r>
      <w:proofErr w:type="gramEnd"/>
      <w:r w:rsidRPr="00B3187E">
        <w:rPr>
          <w:rFonts w:asciiTheme="minorHAnsi" w:hAnsiTheme="minorHAnsi"/>
          <w:szCs w:val="22"/>
        </w:rPr>
        <w:t xml:space="preserve"> of or in connection with: </w:t>
      </w:r>
    </w:p>
    <w:p w14:paraId="56DE4603" w14:textId="77777777" w:rsidR="00DA7C08" w:rsidRPr="00B3187E" w:rsidRDefault="00DA7C08" w:rsidP="00DA7C08">
      <w:pPr>
        <w:pStyle w:val="Heading3"/>
        <w:rPr>
          <w:rFonts w:asciiTheme="minorHAnsi" w:hAnsiTheme="minorHAnsi"/>
          <w:szCs w:val="22"/>
        </w:rPr>
      </w:pPr>
      <w:r w:rsidRPr="00B3187E">
        <w:rPr>
          <w:rFonts w:asciiTheme="minorHAnsi" w:hAnsiTheme="minorHAnsi"/>
          <w:szCs w:val="22"/>
        </w:rPr>
        <w:t xml:space="preserve">any alleged or actual infringement, whether or not under English law, of any third party's Intellectual Property Rights or other rights arising out of the use or supply of the products of the Services (including the Deliverables); </w:t>
      </w:r>
    </w:p>
    <w:p w14:paraId="2830CAF7" w14:textId="41026867" w:rsidR="00DA7C08" w:rsidRPr="00B3187E" w:rsidRDefault="0041356D" w:rsidP="0041356D">
      <w:pPr>
        <w:pStyle w:val="Heading3"/>
        <w:rPr>
          <w:rFonts w:asciiTheme="minorHAnsi" w:hAnsiTheme="minorHAnsi"/>
          <w:szCs w:val="22"/>
        </w:rPr>
      </w:pPr>
      <w:proofErr w:type="gramStart"/>
      <w:r w:rsidRPr="0041356D">
        <w:rPr>
          <w:rFonts w:asciiTheme="minorHAnsi" w:hAnsiTheme="minorHAnsi"/>
          <w:szCs w:val="22"/>
        </w:rPr>
        <w:t>any</w:t>
      </w:r>
      <w:proofErr w:type="gramEnd"/>
      <w:r w:rsidRPr="0041356D">
        <w:rPr>
          <w:rFonts w:asciiTheme="minorHAnsi" w:hAnsiTheme="minorHAnsi"/>
          <w:szCs w:val="22"/>
        </w:rPr>
        <w:t xml:space="preserve"> breach by the </w:t>
      </w:r>
      <w:r>
        <w:rPr>
          <w:rFonts w:asciiTheme="minorHAnsi" w:hAnsiTheme="minorHAnsi"/>
          <w:szCs w:val="22"/>
        </w:rPr>
        <w:t xml:space="preserve">Supplier </w:t>
      </w:r>
      <w:r w:rsidRPr="0041356D">
        <w:rPr>
          <w:rFonts w:asciiTheme="minorHAnsi" w:hAnsiTheme="minorHAnsi"/>
          <w:szCs w:val="22"/>
        </w:rPr>
        <w:t>of its obligations under</w:t>
      </w:r>
      <w:r>
        <w:rPr>
          <w:rFonts w:asciiTheme="minorHAnsi" w:hAnsiTheme="minorHAnsi"/>
          <w:szCs w:val="22"/>
        </w:rPr>
        <w:t xml:space="preserve"> clause 14</w:t>
      </w:r>
      <w:r w:rsidR="00945FF5">
        <w:rPr>
          <w:rFonts w:asciiTheme="minorHAnsi" w:hAnsiTheme="minorHAnsi"/>
          <w:szCs w:val="22"/>
        </w:rPr>
        <w:t>: Data Protection</w:t>
      </w:r>
      <w:r w:rsidR="00DA7C08" w:rsidRPr="00B3187E">
        <w:rPr>
          <w:rFonts w:asciiTheme="minorHAnsi" w:hAnsiTheme="minorHAnsi"/>
          <w:szCs w:val="22"/>
        </w:rPr>
        <w:t xml:space="preserve">; </w:t>
      </w:r>
    </w:p>
    <w:p w14:paraId="72E73274" w14:textId="77777777" w:rsidR="00A25FA5" w:rsidRDefault="00DA7C08" w:rsidP="00DA7C08">
      <w:pPr>
        <w:pStyle w:val="Heading3"/>
        <w:rPr>
          <w:rFonts w:asciiTheme="minorHAnsi" w:hAnsiTheme="minorHAnsi"/>
          <w:szCs w:val="22"/>
        </w:rPr>
      </w:pPr>
      <w:proofErr w:type="gramStart"/>
      <w:r w:rsidRPr="00B3187E">
        <w:rPr>
          <w:rFonts w:asciiTheme="minorHAnsi" w:hAnsiTheme="minorHAnsi"/>
          <w:szCs w:val="22"/>
        </w:rPr>
        <w:t>any</w:t>
      </w:r>
      <w:proofErr w:type="gramEnd"/>
      <w:r w:rsidRPr="00B3187E">
        <w:rPr>
          <w:rFonts w:asciiTheme="minorHAnsi" w:hAnsiTheme="minorHAnsi"/>
          <w:szCs w:val="22"/>
        </w:rPr>
        <w:t xml:space="preserve"> breach of the Modern Slavery Act 2015</w:t>
      </w:r>
      <w:r w:rsidR="00A25FA5">
        <w:rPr>
          <w:rFonts w:asciiTheme="minorHAnsi" w:hAnsiTheme="minorHAnsi"/>
          <w:szCs w:val="22"/>
        </w:rPr>
        <w:t>; and</w:t>
      </w:r>
    </w:p>
    <w:p w14:paraId="2A878C58" w14:textId="146C0D10" w:rsidR="00DA7C08" w:rsidRPr="00B3187E" w:rsidRDefault="00A25FA5" w:rsidP="00DA7C08">
      <w:pPr>
        <w:pStyle w:val="Heading3"/>
        <w:rPr>
          <w:rFonts w:asciiTheme="minorHAnsi" w:hAnsiTheme="minorHAnsi"/>
          <w:szCs w:val="22"/>
        </w:rPr>
      </w:pPr>
      <w:proofErr w:type="gramStart"/>
      <w:r>
        <w:rPr>
          <w:rFonts w:asciiTheme="minorHAnsi" w:hAnsiTheme="minorHAnsi"/>
          <w:szCs w:val="22"/>
        </w:rPr>
        <w:t>any</w:t>
      </w:r>
      <w:proofErr w:type="gramEnd"/>
      <w:r>
        <w:rPr>
          <w:rFonts w:asciiTheme="minorHAnsi" w:hAnsiTheme="minorHAnsi"/>
          <w:szCs w:val="22"/>
        </w:rPr>
        <w:t xml:space="preserve"> breach of</w:t>
      </w:r>
      <w:r w:rsidR="00423571">
        <w:rPr>
          <w:rFonts w:asciiTheme="minorHAnsi" w:hAnsiTheme="minorHAnsi"/>
          <w:szCs w:val="22"/>
        </w:rPr>
        <w:t xml:space="preserve"> the Criminal Finances Act 2017</w:t>
      </w:r>
      <w:r w:rsidR="00DA7C08" w:rsidRPr="00B3187E">
        <w:rPr>
          <w:rFonts w:asciiTheme="minorHAnsi" w:hAnsiTheme="minorHAnsi"/>
          <w:szCs w:val="22"/>
        </w:rPr>
        <w:t>.</w:t>
      </w:r>
    </w:p>
    <w:p w14:paraId="2D1FDDB8" w14:textId="77777777" w:rsidR="00DA7C08" w:rsidRPr="00B3187E" w:rsidRDefault="00DA7C08" w:rsidP="00DA7C08">
      <w:pPr>
        <w:pStyle w:val="Heading2"/>
        <w:rPr>
          <w:rFonts w:asciiTheme="minorHAnsi" w:hAnsiTheme="minorHAnsi"/>
          <w:szCs w:val="22"/>
        </w:rPr>
      </w:pPr>
      <w:proofErr w:type="gramStart"/>
      <w:r w:rsidRPr="00B3187E">
        <w:rPr>
          <w:rFonts w:asciiTheme="minorHAnsi" w:hAnsiTheme="minorHAnsi"/>
          <w:szCs w:val="22"/>
        </w:rPr>
        <w:t xml:space="preserve">The Supplier shall indemnify the University and keep the University indemnified in full against all direct, losses, damages, injury, costs and expenses (including legal and other professional fees and expenses) awarded against or incurred or paid by the University as a result of or in connection with any claim made against the University  in respect of any liability, loss, damage, injury, cost or expense sustained by the University's employees or agents or by any customer or third party to the extent that such liability, loss, damage, injury, cost or expense was caused by, relates to or arises from the provision of the Services or the Deliverables as a consequence of a breach or negligent performance or failure or delay in performance of this </w:t>
      </w:r>
      <w:r w:rsidR="005112DE" w:rsidRPr="00B3187E">
        <w:rPr>
          <w:rFonts w:asciiTheme="minorHAnsi" w:hAnsiTheme="minorHAnsi"/>
          <w:szCs w:val="22"/>
        </w:rPr>
        <w:t xml:space="preserve">agreement </w:t>
      </w:r>
      <w:r w:rsidRPr="00B3187E">
        <w:rPr>
          <w:rFonts w:asciiTheme="minorHAnsi" w:hAnsiTheme="minorHAnsi"/>
          <w:szCs w:val="22"/>
        </w:rPr>
        <w:t>by the Supplier.</w:t>
      </w:r>
      <w:proofErr w:type="gramEnd"/>
    </w:p>
    <w:p w14:paraId="3A8995D7" w14:textId="77777777" w:rsidR="00DA7C08" w:rsidRPr="00B3187E" w:rsidRDefault="00DA7C08" w:rsidP="00DA7C08">
      <w:pPr>
        <w:pStyle w:val="Heading2"/>
        <w:rPr>
          <w:rFonts w:asciiTheme="minorHAnsi" w:hAnsiTheme="minorHAnsi"/>
          <w:szCs w:val="22"/>
        </w:rPr>
      </w:pPr>
      <w:r w:rsidRPr="00B3187E">
        <w:rPr>
          <w:rFonts w:asciiTheme="minorHAnsi" w:hAnsiTheme="minorHAnsi"/>
          <w:szCs w:val="22"/>
        </w:rPr>
        <w:t xml:space="preserve">Liabilities under the indemnities at </w:t>
      </w:r>
      <w:r w:rsidR="004838FB" w:rsidRPr="00B3187E">
        <w:rPr>
          <w:rFonts w:asciiTheme="minorHAnsi" w:hAnsiTheme="minorHAnsi"/>
          <w:szCs w:val="22"/>
        </w:rPr>
        <w:t xml:space="preserve">clause </w:t>
      </w:r>
      <w:r w:rsidR="00727BD4" w:rsidRPr="00B3187E">
        <w:rPr>
          <w:rFonts w:asciiTheme="minorHAnsi" w:hAnsiTheme="minorHAnsi"/>
          <w:szCs w:val="22"/>
        </w:rPr>
        <w:t>10.1 and 10</w:t>
      </w:r>
      <w:r w:rsidRPr="00B3187E">
        <w:rPr>
          <w:rFonts w:asciiTheme="minorHAnsi" w:hAnsiTheme="minorHAnsi"/>
          <w:szCs w:val="22"/>
        </w:rPr>
        <w:t>.2 are conditional upon the University discharging the following obligations. If any third party makes a claim, or notifies an intention to make a claim, against the University which may reasonably be considered likely to give rise to a liability under this indemnity (</w:t>
      </w:r>
      <w:r w:rsidRPr="00C74E9F">
        <w:rPr>
          <w:rFonts w:asciiTheme="minorHAnsi" w:hAnsiTheme="minorHAnsi"/>
          <w:b/>
          <w:szCs w:val="22"/>
        </w:rPr>
        <w:t>a Claim</w:t>
      </w:r>
      <w:r w:rsidRPr="00B3187E">
        <w:rPr>
          <w:rFonts w:asciiTheme="minorHAnsi" w:hAnsiTheme="minorHAnsi"/>
          <w:szCs w:val="22"/>
        </w:rPr>
        <w:t>), the University shall:</w:t>
      </w:r>
    </w:p>
    <w:p w14:paraId="4B462336" w14:textId="77777777" w:rsidR="00DA7C08" w:rsidRPr="00B3187E" w:rsidRDefault="00DA7C08" w:rsidP="005F26E0">
      <w:pPr>
        <w:pStyle w:val="Heading3"/>
        <w:rPr>
          <w:rFonts w:asciiTheme="minorHAnsi" w:hAnsiTheme="minorHAnsi"/>
          <w:szCs w:val="22"/>
        </w:rPr>
      </w:pPr>
      <w:proofErr w:type="gramStart"/>
      <w:r w:rsidRPr="00B3187E">
        <w:rPr>
          <w:rFonts w:asciiTheme="minorHAnsi" w:hAnsiTheme="minorHAnsi"/>
          <w:szCs w:val="22"/>
        </w:rPr>
        <w:t>as</w:t>
      </w:r>
      <w:proofErr w:type="gramEnd"/>
      <w:r w:rsidRPr="00B3187E">
        <w:rPr>
          <w:rFonts w:asciiTheme="minorHAnsi" w:hAnsiTheme="minorHAnsi"/>
          <w:szCs w:val="22"/>
        </w:rPr>
        <w:t xml:space="preserve"> soon as reasonably practicable, give written notice of the Claim to the Supplier, specifying the nature of the Claim in reasonable detail;</w:t>
      </w:r>
    </w:p>
    <w:p w14:paraId="5CC19ABE" w14:textId="77777777" w:rsidR="00DA7C08" w:rsidRPr="00B3187E" w:rsidRDefault="00DA7C08" w:rsidP="005F26E0">
      <w:pPr>
        <w:pStyle w:val="Heading3"/>
        <w:rPr>
          <w:rFonts w:asciiTheme="minorHAnsi" w:hAnsiTheme="minorHAnsi"/>
          <w:szCs w:val="22"/>
        </w:rPr>
      </w:pPr>
      <w:proofErr w:type="gramStart"/>
      <w:r w:rsidRPr="00B3187E">
        <w:rPr>
          <w:rFonts w:asciiTheme="minorHAnsi" w:hAnsiTheme="minorHAnsi"/>
          <w:szCs w:val="22"/>
        </w:rPr>
        <w:t>not</w:t>
      </w:r>
      <w:proofErr w:type="gramEnd"/>
      <w:r w:rsidRPr="00B3187E">
        <w:rPr>
          <w:rFonts w:asciiTheme="minorHAnsi" w:hAnsiTheme="minorHAnsi"/>
          <w:szCs w:val="22"/>
        </w:rPr>
        <w:t xml:space="preserve"> make any admission of liability, agreement or compromise in relation to the Claim without the prior written consent of the Supplier (such consent not to be unreasonably conditioned, withheld or delayed);</w:t>
      </w:r>
    </w:p>
    <w:p w14:paraId="0A5A59D9" w14:textId="77777777" w:rsidR="00DA7C08" w:rsidRPr="00B3187E" w:rsidRDefault="00DA7C08" w:rsidP="005F26E0">
      <w:pPr>
        <w:pStyle w:val="Heading3"/>
        <w:rPr>
          <w:rFonts w:asciiTheme="minorHAnsi" w:hAnsiTheme="minorHAnsi"/>
          <w:szCs w:val="22"/>
        </w:rPr>
      </w:pPr>
      <w:proofErr w:type="gramStart"/>
      <w:r w:rsidRPr="00B3187E">
        <w:rPr>
          <w:rFonts w:asciiTheme="minorHAnsi" w:hAnsiTheme="minorHAnsi"/>
          <w:szCs w:val="22"/>
        </w:rPr>
        <w:t>give the Supplier and its professional adviser access at reasonable times (on reasonable prior notice) to its premises and its officers, directors, employees, agents, representatives or advisers, and to any relevant assets, accounts, documents and records within the power or control of the University, so as to enable the Supplier and its professional advisers to examine them and to take copies (at the Supplier's expense) for the purpose of assessing the Claim; and</w:t>
      </w:r>
      <w:proofErr w:type="gramEnd"/>
    </w:p>
    <w:p w14:paraId="47357FBF" w14:textId="77777777" w:rsidR="00DA7C08" w:rsidRPr="00B3187E" w:rsidRDefault="00DA7C08" w:rsidP="005F26E0">
      <w:pPr>
        <w:pStyle w:val="Heading3"/>
        <w:rPr>
          <w:rFonts w:asciiTheme="minorHAnsi" w:hAnsiTheme="minorHAnsi"/>
          <w:szCs w:val="22"/>
        </w:rPr>
      </w:pPr>
      <w:proofErr w:type="gramStart"/>
      <w:r w:rsidRPr="00B3187E">
        <w:rPr>
          <w:rFonts w:asciiTheme="minorHAnsi" w:hAnsiTheme="minorHAnsi"/>
          <w:szCs w:val="22"/>
        </w:rPr>
        <w:t>in</w:t>
      </w:r>
      <w:proofErr w:type="gramEnd"/>
      <w:r w:rsidRPr="00B3187E">
        <w:rPr>
          <w:rFonts w:asciiTheme="minorHAnsi" w:hAnsiTheme="minorHAnsi"/>
          <w:szCs w:val="22"/>
        </w:rPr>
        <w:t xml:space="preserve"> the case of alleged or actual infringement, the University allows the Supplier at the Supplier’s discretion and expense to alter, replace or withdraw any product of the Services so that any offending element is removed.  </w:t>
      </w:r>
    </w:p>
    <w:p w14:paraId="6A7298C7" w14:textId="77777777" w:rsidR="00DA7C08" w:rsidRPr="00B3187E" w:rsidRDefault="004838FB" w:rsidP="00DA7C08">
      <w:pPr>
        <w:pStyle w:val="Heading2"/>
        <w:rPr>
          <w:rFonts w:asciiTheme="minorHAnsi" w:hAnsiTheme="minorHAnsi"/>
          <w:szCs w:val="22"/>
        </w:rPr>
      </w:pPr>
      <w:r w:rsidRPr="00B3187E">
        <w:rPr>
          <w:rFonts w:asciiTheme="minorHAnsi" w:hAnsiTheme="minorHAnsi"/>
          <w:szCs w:val="22"/>
        </w:rPr>
        <w:t>The provisions of this clause</w:t>
      </w:r>
      <w:r w:rsidR="00C74E9F">
        <w:rPr>
          <w:rFonts w:asciiTheme="minorHAnsi" w:hAnsiTheme="minorHAnsi"/>
          <w:szCs w:val="22"/>
        </w:rPr>
        <w:t xml:space="preserve"> 10</w:t>
      </w:r>
      <w:r w:rsidR="00DA7C08" w:rsidRPr="00B3187E">
        <w:rPr>
          <w:rFonts w:asciiTheme="minorHAnsi" w:hAnsiTheme="minorHAnsi"/>
          <w:szCs w:val="22"/>
        </w:rPr>
        <w:t xml:space="preserve"> shall survive termination </w:t>
      </w:r>
      <w:r w:rsidRPr="00B3187E">
        <w:rPr>
          <w:rFonts w:asciiTheme="minorHAnsi" w:hAnsiTheme="minorHAnsi"/>
          <w:szCs w:val="22"/>
        </w:rPr>
        <w:t>of the agreement</w:t>
      </w:r>
      <w:r w:rsidR="00DA7C08" w:rsidRPr="00B3187E">
        <w:rPr>
          <w:rFonts w:asciiTheme="minorHAnsi" w:hAnsiTheme="minorHAnsi"/>
          <w:szCs w:val="22"/>
        </w:rPr>
        <w:t>, however arising.</w:t>
      </w:r>
    </w:p>
    <w:p w14:paraId="495BF4B1" w14:textId="77777777" w:rsidR="00267AAA" w:rsidRPr="00B3187E" w:rsidRDefault="006136C0" w:rsidP="003E1244">
      <w:pPr>
        <w:pStyle w:val="Heading1"/>
        <w:spacing w:line="240" w:lineRule="auto"/>
        <w:rPr>
          <w:rFonts w:asciiTheme="minorHAnsi" w:hAnsiTheme="minorHAnsi"/>
          <w:szCs w:val="22"/>
        </w:rPr>
      </w:pPr>
      <w:bookmarkStart w:id="36" w:name="_Toc517423106"/>
      <w:r w:rsidRPr="00B3187E">
        <w:rPr>
          <w:rFonts w:asciiTheme="minorHAnsi" w:hAnsiTheme="minorHAnsi"/>
          <w:szCs w:val="22"/>
        </w:rPr>
        <w:t>Limitation of Liability</w:t>
      </w:r>
      <w:bookmarkEnd w:id="36"/>
      <w:r w:rsidRPr="00B3187E">
        <w:rPr>
          <w:rFonts w:asciiTheme="minorHAnsi" w:hAnsiTheme="minorHAnsi"/>
          <w:szCs w:val="22"/>
        </w:rPr>
        <w:t xml:space="preserve"> </w:t>
      </w:r>
    </w:p>
    <w:p w14:paraId="67C70171" w14:textId="77777777" w:rsidR="003E1244" w:rsidRPr="00B3187E" w:rsidRDefault="003E1244" w:rsidP="003E1244">
      <w:pPr>
        <w:pStyle w:val="Heading2"/>
        <w:numPr>
          <w:ilvl w:val="0"/>
          <w:numId w:val="0"/>
        </w:numPr>
        <w:spacing w:before="0" w:after="0" w:line="240" w:lineRule="auto"/>
        <w:ind w:left="720"/>
        <w:rPr>
          <w:rFonts w:asciiTheme="minorHAnsi" w:hAnsiTheme="minorHAnsi"/>
          <w:szCs w:val="22"/>
        </w:rPr>
      </w:pPr>
    </w:p>
    <w:p w14:paraId="588F2F68" w14:textId="77777777" w:rsidR="003E1244" w:rsidRPr="00B3187E" w:rsidRDefault="003E1244" w:rsidP="003E1244">
      <w:pPr>
        <w:pStyle w:val="Heading2"/>
        <w:spacing w:before="0" w:after="0" w:line="240" w:lineRule="auto"/>
        <w:rPr>
          <w:rFonts w:asciiTheme="minorHAnsi" w:hAnsiTheme="minorHAnsi"/>
          <w:szCs w:val="22"/>
        </w:rPr>
      </w:pPr>
      <w:r w:rsidRPr="00B3187E">
        <w:rPr>
          <w:rFonts w:asciiTheme="minorHAnsi" w:hAnsiTheme="minorHAnsi"/>
          <w:szCs w:val="22"/>
        </w:rPr>
        <w:t>Nothing in th</w:t>
      </w:r>
      <w:r w:rsidR="00636428" w:rsidRPr="00B3187E">
        <w:rPr>
          <w:rFonts w:asciiTheme="minorHAnsi" w:hAnsiTheme="minorHAnsi"/>
          <w:szCs w:val="22"/>
        </w:rPr>
        <w:t>is agreement</w:t>
      </w:r>
      <w:r w:rsidRPr="00B3187E">
        <w:rPr>
          <w:rFonts w:asciiTheme="minorHAnsi" w:hAnsiTheme="minorHAnsi"/>
          <w:szCs w:val="22"/>
        </w:rPr>
        <w:t>:</w:t>
      </w:r>
    </w:p>
    <w:p w14:paraId="081A7D14" w14:textId="77777777" w:rsidR="003E1244" w:rsidRPr="00B3187E" w:rsidRDefault="003E1244" w:rsidP="003E1244">
      <w:pPr>
        <w:pStyle w:val="Heading2"/>
        <w:numPr>
          <w:ilvl w:val="0"/>
          <w:numId w:val="0"/>
        </w:numPr>
        <w:spacing w:before="0" w:after="0" w:line="240" w:lineRule="auto"/>
        <w:ind w:left="720"/>
        <w:rPr>
          <w:rFonts w:asciiTheme="minorHAnsi" w:hAnsiTheme="minorHAnsi"/>
          <w:szCs w:val="22"/>
        </w:rPr>
      </w:pPr>
    </w:p>
    <w:p w14:paraId="7B3D2900" w14:textId="3242A9D1" w:rsidR="003E1244" w:rsidRPr="00B3187E" w:rsidRDefault="003E1244" w:rsidP="003E1244">
      <w:pPr>
        <w:pStyle w:val="Heading3"/>
        <w:rPr>
          <w:rFonts w:asciiTheme="minorHAnsi" w:hAnsiTheme="minorHAnsi"/>
          <w:szCs w:val="22"/>
        </w:rPr>
      </w:pPr>
      <w:r w:rsidRPr="00B3187E">
        <w:rPr>
          <w:rFonts w:asciiTheme="minorHAnsi" w:hAnsiTheme="minorHAnsi"/>
          <w:szCs w:val="22"/>
        </w:rPr>
        <w:t xml:space="preserve"> </w:t>
      </w:r>
      <w:proofErr w:type="gramStart"/>
      <w:r w:rsidRPr="00B3187E">
        <w:rPr>
          <w:rFonts w:asciiTheme="minorHAnsi" w:hAnsiTheme="minorHAnsi"/>
          <w:szCs w:val="22"/>
        </w:rPr>
        <w:t>shall</w:t>
      </w:r>
      <w:proofErr w:type="gramEnd"/>
      <w:r w:rsidRPr="00B3187E">
        <w:rPr>
          <w:rFonts w:asciiTheme="minorHAnsi" w:hAnsiTheme="minorHAnsi"/>
          <w:szCs w:val="22"/>
        </w:rPr>
        <w:t xml:space="preserve"> limit or exclude </w:t>
      </w:r>
      <w:r w:rsidR="00A25FA5">
        <w:rPr>
          <w:rFonts w:asciiTheme="minorHAnsi" w:hAnsiTheme="minorHAnsi"/>
          <w:szCs w:val="22"/>
        </w:rPr>
        <w:t>either party’s</w:t>
      </w:r>
      <w:r w:rsidRPr="00B3187E">
        <w:rPr>
          <w:rFonts w:asciiTheme="minorHAnsi" w:hAnsiTheme="minorHAnsi"/>
          <w:szCs w:val="22"/>
        </w:rPr>
        <w:t xml:space="preserve"> liability for:</w:t>
      </w:r>
    </w:p>
    <w:p w14:paraId="745AE2CD" w14:textId="77777777" w:rsidR="003E1244" w:rsidRPr="00B3187E" w:rsidRDefault="003E1244" w:rsidP="003E1244">
      <w:pPr>
        <w:pStyle w:val="Heading4"/>
        <w:rPr>
          <w:rFonts w:asciiTheme="minorHAnsi" w:hAnsiTheme="minorHAnsi"/>
          <w:szCs w:val="22"/>
        </w:rPr>
      </w:pPr>
      <w:proofErr w:type="gramStart"/>
      <w:r w:rsidRPr="00B3187E">
        <w:rPr>
          <w:rFonts w:asciiTheme="minorHAnsi" w:hAnsiTheme="minorHAnsi"/>
          <w:szCs w:val="22"/>
        </w:rPr>
        <w:t>death</w:t>
      </w:r>
      <w:proofErr w:type="gramEnd"/>
      <w:r w:rsidRPr="00B3187E">
        <w:rPr>
          <w:rFonts w:asciiTheme="minorHAnsi" w:hAnsiTheme="minorHAnsi"/>
          <w:szCs w:val="22"/>
        </w:rPr>
        <w:t xml:space="preserve"> or personal injury caused by its negligence, or the negligence of its employees, agents or subcontractors;</w:t>
      </w:r>
    </w:p>
    <w:p w14:paraId="5DBBD1C6" w14:textId="77777777" w:rsidR="003E1244" w:rsidRPr="00B3187E" w:rsidRDefault="003E1244" w:rsidP="003E1244">
      <w:pPr>
        <w:pStyle w:val="Heading4"/>
        <w:rPr>
          <w:rFonts w:asciiTheme="minorHAnsi" w:hAnsiTheme="minorHAnsi"/>
          <w:szCs w:val="22"/>
        </w:rPr>
      </w:pPr>
      <w:proofErr w:type="gramStart"/>
      <w:r w:rsidRPr="00B3187E">
        <w:rPr>
          <w:rFonts w:asciiTheme="minorHAnsi" w:hAnsiTheme="minorHAnsi"/>
          <w:szCs w:val="22"/>
        </w:rPr>
        <w:t>fraud</w:t>
      </w:r>
      <w:proofErr w:type="gramEnd"/>
      <w:r w:rsidRPr="00B3187E">
        <w:rPr>
          <w:rFonts w:asciiTheme="minorHAnsi" w:hAnsiTheme="minorHAnsi"/>
          <w:szCs w:val="22"/>
        </w:rPr>
        <w:t xml:space="preserve"> or fraudulent misrepresentation; </w:t>
      </w:r>
    </w:p>
    <w:p w14:paraId="096B8A26" w14:textId="77777777" w:rsidR="003E1244" w:rsidRPr="00B3187E" w:rsidRDefault="003E1244" w:rsidP="003E1244">
      <w:pPr>
        <w:pStyle w:val="Heading4"/>
        <w:rPr>
          <w:rFonts w:asciiTheme="minorHAnsi" w:hAnsiTheme="minorHAnsi"/>
          <w:szCs w:val="22"/>
        </w:rPr>
      </w:pPr>
      <w:proofErr w:type="gramStart"/>
      <w:r w:rsidRPr="00B3187E">
        <w:rPr>
          <w:rFonts w:asciiTheme="minorHAnsi" w:hAnsiTheme="minorHAnsi"/>
          <w:szCs w:val="22"/>
        </w:rPr>
        <w:t>any</w:t>
      </w:r>
      <w:proofErr w:type="gramEnd"/>
      <w:r w:rsidRPr="00B3187E">
        <w:rPr>
          <w:rFonts w:asciiTheme="minorHAnsi" w:hAnsiTheme="minorHAnsi"/>
          <w:szCs w:val="22"/>
        </w:rPr>
        <w:t xml:space="preserve"> liability to the extent that it cannot be otherwise excluded or limited by Law; or  </w:t>
      </w:r>
    </w:p>
    <w:p w14:paraId="7D9F98E3" w14:textId="77777777" w:rsidR="003E1244" w:rsidRPr="00B3187E" w:rsidRDefault="003E1244" w:rsidP="003E1244">
      <w:pPr>
        <w:pStyle w:val="ListParagraph"/>
        <w:spacing w:line="240" w:lineRule="auto"/>
        <w:rPr>
          <w:rFonts w:asciiTheme="minorHAnsi" w:hAnsiTheme="minorHAnsi"/>
          <w:szCs w:val="22"/>
        </w:rPr>
      </w:pPr>
    </w:p>
    <w:p w14:paraId="6EB9286F" w14:textId="42799689" w:rsidR="003E1244" w:rsidRPr="00B3187E" w:rsidRDefault="003E1244" w:rsidP="003E1244">
      <w:pPr>
        <w:pStyle w:val="Heading3"/>
        <w:spacing w:after="0" w:line="240" w:lineRule="auto"/>
        <w:rPr>
          <w:rFonts w:asciiTheme="minorHAnsi" w:hAnsiTheme="minorHAnsi"/>
          <w:szCs w:val="22"/>
        </w:rPr>
      </w:pPr>
      <w:proofErr w:type="gramStart"/>
      <w:r w:rsidRPr="00B3187E">
        <w:rPr>
          <w:rFonts w:asciiTheme="minorHAnsi" w:hAnsiTheme="minorHAnsi"/>
          <w:szCs w:val="22"/>
        </w:rPr>
        <w:t>shall</w:t>
      </w:r>
      <w:proofErr w:type="gramEnd"/>
      <w:r w:rsidRPr="00B3187E">
        <w:rPr>
          <w:rFonts w:asciiTheme="minorHAnsi" w:hAnsiTheme="minorHAnsi"/>
          <w:szCs w:val="22"/>
        </w:rPr>
        <w:t xml:space="preserve"> limit or exclude any liability in respect of the Sup</w:t>
      </w:r>
      <w:r w:rsidR="000C0516" w:rsidRPr="00B3187E">
        <w:rPr>
          <w:rFonts w:asciiTheme="minorHAnsi" w:hAnsiTheme="minorHAnsi"/>
          <w:szCs w:val="22"/>
        </w:rPr>
        <w:t>plier’s indemnities in clause</w:t>
      </w:r>
      <w:r w:rsidR="00E17103" w:rsidRPr="00B3187E">
        <w:rPr>
          <w:rFonts w:asciiTheme="minorHAnsi" w:hAnsiTheme="minorHAnsi"/>
          <w:szCs w:val="22"/>
        </w:rPr>
        <w:t xml:space="preserve"> 10</w:t>
      </w:r>
      <w:r w:rsidRPr="00B3187E">
        <w:rPr>
          <w:rFonts w:asciiTheme="minorHAnsi" w:hAnsiTheme="minorHAnsi"/>
          <w:szCs w:val="22"/>
        </w:rPr>
        <w:t>.1</w:t>
      </w:r>
      <w:r w:rsidR="00423571">
        <w:rPr>
          <w:rFonts w:asciiTheme="minorHAnsi" w:hAnsiTheme="minorHAnsi"/>
          <w:szCs w:val="22"/>
        </w:rPr>
        <w:t xml:space="preserve"> (a)</w:t>
      </w:r>
      <w:r w:rsidR="00A25FA5">
        <w:rPr>
          <w:rFonts w:asciiTheme="minorHAnsi" w:hAnsiTheme="minorHAnsi"/>
          <w:szCs w:val="22"/>
        </w:rPr>
        <w:t>,</w:t>
      </w:r>
      <w:r w:rsidR="00423571">
        <w:rPr>
          <w:rFonts w:asciiTheme="minorHAnsi" w:hAnsiTheme="minorHAnsi"/>
          <w:szCs w:val="22"/>
        </w:rPr>
        <w:t xml:space="preserve"> 10.1(c)</w:t>
      </w:r>
      <w:r w:rsidR="00A25FA5">
        <w:rPr>
          <w:rFonts w:asciiTheme="minorHAnsi" w:hAnsiTheme="minorHAnsi"/>
          <w:szCs w:val="22"/>
        </w:rPr>
        <w:t xml:space="preserve"> and 10.1(d)</w:t>
      </w:r>
      <w:r w:rsidRPr="00B3187E">
        <w:rPr>
          <w:rFonts w:asciiTheme="minorHAnsi" w:hAnsiTheme="minorHAnsi"/>
          <w:szCs w:val="22"/>
        </w:rPr>
        <w:t>.</w:t>
      </w:r>
    </w:p>
    <w:p w14:paraId="505120C9" w14:textId="77777777" w:rsidR="003E1244" w:rsidRPr="00B3187E" w:rsidRDefault="003E1244" w:rsidP="003E1244">
      <w:pPr>
        <w:pStyle w:val="Heading3"/>
        <w:numPr>
          <w:ilvl w:val="0"/>
          <w:numId w:val="0"/>
        </w:numPr>
        <w:spacing w:after="0" w:line="240" w:lineRule="auto"/>
        <w:ind w:left="1559"/>
        <w:rPr>
          <w:rFonts w:asciiTheme="minorHAnsi" w:hAnsiTheme="minorHAnsi"/>
          <w:szCs w:val="22"/>
        </w:rPr>
      </w:pPr>
    </w:p>
    <w:p w14:paraId="53639F9A" w14:textId="77777777" w:rsidR="003E1244" w:rsidRDefault="003E1244" w:rsidP="003E1244">
      <w:pPr>
        <w:pStyle w:val="Heading2"/>
        <w:spacing w:before="0" w:after="0" w:line="240" w:lineRule="auto"/>
        <w:rPr>
          <w:rFonts w:asciiTheme="minorHAnsi" w:hAnsiTheme="minorHAnsi"/>
          <w:szCs w:val="22"/>
        </w:rPr>
      </w:pPr>
      <w:r w:rsidRPr="00B3187E">
        <w:rPr>
          <w:rFonts w:asciiTheme="minorHAnsi" w:hAnsiTheme="minorHAnsi"/>
          <w:szCs w:val="22"/>
        </w:rPr>
        <w:t xml:space="preserve">Without prejudice to </w:t>
      </w:r>
      <w:proofErr w:type="gramStart"/>
      <w:r w:rsidR="000C0516" w:rsidRPr="00B3187E">
        <w:rPr>
          <w:rFonts w:asciiTheme="minorHAnsi" w:hAnsiTheme="minorHAnsi"/>
          <w:szCs w:val="22"/>
        </w:rPr>
        <w:t>clause</w:t>
      </w:r>
      <w:proofErr w:type="gramEnd"/>
      <w:r w:rsidR="000C0516" w:rsidRPr="00B3187E">
        <w:rPr>
          <w:rFonts w:asciiTheme="minorHAnsi" w:hAnsiTheme="minorHAnsi"/>
          <w:szCs w:val="22"/>
        </w:rPr>
        <w:t xml:space="preserve"> </w:t>
      </w:r>
      <w:r w:rsidR="00754A62" w:rsidRPr="00B3187E">
        <w:rPr>
          <w:rFonts w:asciiTheme="minorHAnsi" w:hAnsiTheme="minorHAnsi"/>
          <w:szCs w:val="22"/>
        </w:rPr>
        <w:t>11</w:t>
      </w:r>
      <w:r w:rsidRPr="00B3187E">
        <w:rPr>
          <w:rFonts w:asciiTheme="minorHAnsi" w:hAnsiTheme="minorHAnsi"/>
          <w:szCs w:val="22"/>
        </w:rPr>
        <w:t xml:space="preserve">.1 </w:t>
      </w:r>
      <w:r w:rsidR="005C59EB" w:rsidRPr="00B3187E">
        <w:rPr>
          <w:rFonts w:asciiTheme="minorHAnsi" w:hAnsiTheme="minorHAnsi"/>
          <w:szCs w:val="22"/>
        </w:rPr>
        <w:t>above neither</w:t>
      </w:r>
      <w:r w:rsidR="0016671E" w:rsidRPr="00B3187E">
        <w:rPr>
          <w:rFonts w:asciiTheme="minorHAnsi" w:hAnsiTheme="minorHAnsi"/>
          <w:szCs w:val="22"/>
        </w:rPr>
        <w:t xml:space="preserve"> party to this agreement </w:t>
      </w:r>
      <w:r w:rsidRPr="00B3187E">
        <w:rPr>
          <w:rFonts w:asciiTheme="minorHAnsi" w:hAnsiTheme="minorHAnsi"/>
          <w:szCs w:val="22"/>
        </w:rPr>
        <w:t xml:space="preserve">shall </w:t>
      </w:r>
      <w:r w:rsidR="0016671E" w:rsidRPr="00B3187E">
        <w:rPr>
          <w:rFonts w:asciiTheme="minorHAnsi" w:hAnsiTheme="minorHAnsi"/>
          <w:szCs w:val="22"/>
        </w:rPr>
        <w:t>have any liability to the other party</w:t>
      </w:r>
      <w:r w:rsidRPr="00B3187E">
        <w:rPr>
          <w:rFonts w:asciiTheme="minorHAnsi" w:hAnsiTheme="minorHAnsi"/>
          <w:szCs w:val="22"/>
        </w:rPr>
        <w:t>, whether in contract, tort (including negligence), breach of statutory duty, or otherwise, for any:</w:t>
      </w:r>
    </w:p>
    <w:p w14:paraId="2FEEB5F5" w14:textId="77777777" w:rsidR="00A25FA5" w:rsidRPr="00B3187E" w:rsidRDefault="00A25FA5" w:rsidP="00A25FA5">
      <w:pPr>
        <w:pStyle w:val="Heading2"/>
        <w:numPr>
          <w:ilvl w:val="0"/>
          <w:numId w:val="0"/>
        </w:numPr>
        <w:spacing w:before="0" w:after="0" w:line="240" w:lineRule="auto"/>
        <w:ind w:left="720"/>
        <w:rPr>
          <w:rFonts w:asciiTheme="minorHAnsi" w:hAnsiTheme="minorHAnsi"/>
          <w:szCs w:val="22"/>
        </w:rPr>
      </w:pPr>
    </w:p>
    <w:p w14:paraId="73C737C4" w14:textId="77777777" w:rsidR="003E1244" w:rsidRPr="00B3187E" w:rsidRDefault="003E1244" w:rsidP="003E1244">
      <w:pPr>
        <w:pStyle w:val="Heading3"/>
        <w:spacing w:after="0" w:line="240" w:lineRule="auto"/>
        <w:rPr>
          <w:rFonts w:asciiTheme="minorHAnsi" w:hAnsiTheme="minorHAnsi"/>
          <w:szCs w:val="22"/>
        </w:rPr>
      </w:pPr>
      <w:proofErr w:type="gramStart"/>
      <w:r w:rsidRPr="00B3187E">
        <w:rPr>
          <w:rFonts w:asciiTheme="minorHAnsi" w:hAnsiTheme="minorHAnsi"/>
          <w:szCs w:val="22"/>
        </w:rPr>
        <w:t>loss</w:t>
      </w:r>
      <w:proofErr w:type="gramEnd"/>
      <w:r w:rsidRPr="00B3187E">
        <w:rPr>
          <w:rFonts w:asciiTheme="minorHAnsi" w:hAnsiTheme="minorHAnsi"/>
          <w:szCs w:val="22"/>
        </w:rPr>
        <w:t xml:space="preserve"> of profit; or</w:t>
      </w:r>
    </w:p>
    <w:p w14:paraId="3CB34A26" w14:textId="77777777" w:rsidR="003E1244" w:rsidRPr="00B3187E" w:rsidRDefault="003E1244" w:rsidP="003E1244">
      <w:pPr>
        <w:pStyle w:val="Heading3"/>
        <w:spacing w:after="0" w:line="240" w:lineRule="auto"/>
        <w:rPr>
          <w:rFonts w:asciiTheme="minorHAnsi" w:hAnsiTheme="minorHAnsi"/>
          <w:szCs w:val="22"/>
        </w:rPr>
      </w:pPr>
      <w:proofErr w:type="gramStart"/>
      <w:r w:rsidRPr="00B3187E">
        <w:rPr>
          <w:rFonts w:asciiTheme="minorHAnsi" w:hAnsiTheme="minorHAnsi"/>
          <w:szCs w:val="22"/>
        </w:rPr>
        <w:t>loss</w:t>
      </w:r>
      <w:proofErr w:type="gramEnd"/>
      <w:r w:rsidRPr="00B3187E">
        <w:rPr>
          <w:rFonts w:asciiTheme="minorHAnsi" w:hAnsiTheme="minorHAnsi"/>
          <w:szCs w:val="22"/>
        </w:rPr>
        <w:t xml:space="preserve"> of goodwill; or</w:t>
      </w:r>
    </w:p>
    <w:p w14:paraId="453055AB" w14:textId="77777777" w:rsidR="003E1244" w:rsidRPr="00B3187E" w:rsidRDefault="003E1244" w:rsidP="003E1244">
      <w:pPr>
        <w:pStyle w:val="Heading3"/>
        <w:spacing w:after="0" w:line="240" w:lineRule="auto"/>
        <w:rPr>
          <w:rFonts w:asciiTheme="minorHAnsi" w:hAnsiTheme="minorHAnsi"/>
          <w:szCs w:val="22"/>
        </w:rPr>
      </w:pPr>
      <w:proofErr w:type="gramStart"/>
      <w:r w:rsidRPr="00B3187E">
        <w:rPr>
          <w:rFonts w:asciiTheme="minorHAnsi" w:hAnsiTheme="minorHAnsi"/>
          <w:szCs w:val="22"/>
        </w:rPr>
        <w:t>loss</w:t>
      </w:r>
      <w:proofErr w:type="gramEnd"/>
      <w:r w:rsidRPr="00B3187E">
        <w:rPr>
          <w:rFonts w:asciiTheme="minorHAnsi" w:hAnsiTheme="minorHAnsi"/>
          <w:szCs w:val="22"/>
        </w:rPr>
        <w:t xml:space="preserve"> of business; or</w:t>
      </w:r>
    </w:p>
    <w:p w14:paraId="6A534DFF" w14:textId="77777777" w:rsidR="003E1244" w:rsidRPr="00B3187E" w:rsidRDefault="003E1244" w:rsidP="003E1244">
      <w:pPr>
        <w:pStyle w:val="Heading3"/>
        <w:spacing w:after="0" w:line="240" w:lineRule="auto"/>
        <w:rPr>
          <w:rFonts w:asciiTheme="minorHAnsi" w:hAnsiTheme="minorHAnsi"/>
          <w:szCs w:val="22"/>
        </w:rPr>
      </w:pPr>
      <w:proofErr w:type="gramStart"/>
      <w:r w:rsidRPr="00B3187E">
        <w:rPr>
          <w:rFonts w:asciiTheme="minorHAnsi" w:hAnsiTheme="minorHAnsi"/>
          <w:szCs w:val="22"/>
        </w:rPr>
        <w:t>loss</w:t>
      </w:r>
      <w:proofErr w:type="gramEnd"/>
      <w:r w:rsidRPr="00B3187E">
        <w:rPr>
          <w:rFonts w:asciiTheme="minorHAnsi" w:hAnsiTheme="minorHAnsi"/>
          <w:szCs w:val="22"/>
        </w:rPr>
        <w:t xml:space="preserve"> of business opportunity; or</w:t>
      </w:r>
    </w:p>
    <w:p w14:paraId="18E4176A" w14:textId="77777777" w:rsidR="003E1244" w:rsidRPr="00B3187E" w:rsidRDefault="003E1244" w:rsidP="003E1244">
      <w:pPr>
        <w:pStyle w:val="Heading3"/>
        <w:spacing w:after="0" w:line="240" w:lineRule="auto"/>
        <w:rPr>
          <w:rFonts w:asciiTheme="minorHAnsi" w:hAnsiTheme="minorHAnsi"/>
          <w:szCs w:val="22"/>
        </w:rPr>
      </w:pPr>
      <w:proofErr w:type="gramStart"/>
      <w:r w:rsidRPr="00B3187E">
        <w:rPr>
          <w:rFonts w:asciiTheme="minorHAnsi" w:hAnsiTheme="minorHAnsi"/>
          <w:szCs w:val="22"/>
        </w:rPr>
        <w:t>loss</w:t>
      </w:r>
      <w:proofErr w:type="gramEnd"/>
      <w:r w:rsidRPr="00B3187E">
        <w:rPr>
          <w:rFonts w:asciiTheme="minorHAnsi" w:hAnsiTheme="minorHAnsi"/>
          <w:szCs w:val="22"/>
        </w:rPr>
        <w:t xml:space="preserve"> of anticipated saving; or </w:t>
      </w:r>
    </w:p>
    <w:p w14:paraId="016306F1" w14:textId="77777777" w:rsidR="003E1244" w:rsidRPr="00B3187E" w:rsidRDefault="003E1244" w:rsidP="003E1244">
      <w:pPr>
        <w:pStyle w:val="Heading3"/>
        <w:spacing w:after="0" w:line="240" w:lineRule="auto"/>
        <w:rPr>
          <w:rFonts w:asciiTheme="minorHAnsi" w:hAnsiTheme="minorHAnsi"/>
          <w:szCs w:val="22"/>
        </w:rPr>
      </w:pPr>
      <w:proofErr w:type="gramStart"/>
      <w:r w:rsidRPr="00B3187E">
        <w:rPr>
          <w:rFonts w:asciiTheme="minorHAnsi" w:hAnsiTheme="minorHAnsi"/>
          <w:szCs w:val="22"/>
        </w:rPr>
        <w:t>any</w:t>
      </w:r>
      <w:proofErr w:type="gramEnd"/>
      <w:r w:rsidRPr="00B3187E">
        <w:rPr>
          <w:rFonts w:asciiTheme="minorHAnsi" w:hAnsiTheme="minorHAnsi"/>
          <w:szCs w:val="22"/>
        </w:rPr>
        <w:t xml:space="preserve"> special, indirect or consequential damage arising under or</w:t>
      </w:r>
      <w:r w:rsidR="007A3E1B" w:rsidRPr="00B3187E">
        <w:rPr>
          <w:rFonts w:asciiTheme="minorHAnsi" w:hAnsiTheme="minorHAnsi"/>
          <w:szCs w:val="22"/>
        </w:rPr>
        <w:t xml:space="preserve"> in connection with the agreement</w:t>
      </w:r>
      <w:r w:rsidRPr="00B3187E">
        <w:rPr>
          <w:rFonts w:asciiTheme="minorHAnsi" w:hAnsiTheme="minorHAnsi"/>
          <w:szCs w:val="22"/>
        </w:rPr>
        <w:t xml:space="preserve">. </w:t>
      </w:r>
    </w:p>
    <w:p w14:paraId="4F0DFF53" w14:textId="4D90D6EB" w:rsidR="003E1244" w:rsidRPr="00B3187E" w:rsidRDefault="002C1C4F" w:rsidP="003E1244">
      <w:pPr>
        <w:pStyle w:val="Heading2"/>
        <w:rPr>
          <w:rFonts w:asciiTheme="minorHAnsi" w:hAnsiTheme="minorHAnsi"/>
          <w:szCs w:val="22"/>
        </w:rPr>
      </w:pPr>
      <w:r w:rsidRPr="00B3187E">
        <w:rPr>
          <w:rFonts w:asciiTheme="minorHAnsi" w:hAnsiTheme="minorHAnsi"/>
          <w:szCs w:val="22"/>
        </w:rPr>
        <w:t>Notwithstanding clause</w:t>
      </w:r>
      <w:r w:rsidR="00FC35C5" w:rsidRPr="00B3187E">
        <w:rPr>
          <w:rFonts w:asciiTheme="minorHAnsi" w:hAnsiTheme="minorHAnsi"/>
          <w:szCs w:val="22"/>
        </w:rPr>
        <w:t xml:space="preserve"> 11</w:t>
      </w:r>
      <w:r w:rsidR="003E1244" w:rsidRPr="00B3187E">
        <w:rPr>
          <w:rFonts w:asciiTheme="minorHAnsi" w:hAnsiTheme="minorHAnsi"/>
          <w:szCs w:val="22"/>
        </w:rPr>
        <w:t>.2, the losses for which the Supplier assumes responsibility and wh</w:t>
      </w:r>
      <w:r w:rsidR="00576C95" w:rsidRPr="00B3187E">
        <w:rPr>
          <w:rFonts w:asciiTheme="minorHAnsi" w:hAnsiTheme="minorHAnsi"/>
          <w:szCs w:val="22"/>
        </w:rPr>
        <w:t>ich shall, (subject to clause</w:t>
      </w:r>
      <w:r w:rsidR="00FC35C5" w:rsidRPr="00B3187E">
        <w:rPr>
          <w:rFonts w:asciiTheme="minorHAnsi" w:hAnsiTheme="minorHAnsi"/>
          <w:szCs w:val="22"/>
        </w:rPr>
        <w:t xml:space="preserve"> 11</w:t>
      </w:r>
      <w:r w:rsidR="003E1244" w:rsidRPr="00B3187E">
        <w:rPr>
          <w:rFonts w:asciiTheme="minorHAnsi" w:hAnsiTheme="minorHAnsi"/>
          <w:szCs w:val="22"/>
        </w:rPr>
        <w:t>.</w:t>
      </w:r>
      <w:r w:rsidR="00A25FA5">
        <w:rPr>
          <w:rFonts w:asciiTheme="minorHAnsi" w:hAnsiTheme="minorHAnsi"/>
          <w:szCs w:val="22"/>
        </w:rPr>
        <w:t>5</w:t>
      </w:r>
      <w:r w:rsidR="003E1244" w:rsidRPr="00B3187E">
        <w:rPr>
          <w:rFonts w:asciiTheme="minorHAnsi" w:hAnsiTheme="minorHAnsi"/>
          <w:szCs w:val="22"/>
        </w:rPr>
        <w:t>) be recoverable by the University include:</w:t>
      </w:r>
    </w:p>
    <w:p w14:paraId="670900B2" w14:textId="77777777" w:rsidR="003E1244" w:rsidRPr="00B3187E" w:rsidRDefault="003E1244" w:rsidP="003E1244">
      <w:pPr>
        <w:pStyle w:val="Heading2"/>
        <w:numPr>
          <w:ilvl w:val="0"/>
          <w:numId w:val="0"/>
        </w:numPr>
        <w:ind w:left="720"/>
        <w:rPr>
          <w:rFonts w:asciiTheme="minorHAnsi" w:hAnsiTheme="minorHAnsi"/>
          <w:szCs w:val="22"/>
        </w:rPr>
      </w:pPr>
      <w:r w:rsidRPr="00B3187E">
        <w:rPr>
          <w:rFonts w:asciiTheme="minorHAnsi" w:hAnsiTheme="minorHAnsi"/>
          <w:szCs w:val="22"/>
        </w:rPr>
        <w:t xml:space="preserve">(a) </w:t>
      </w:r>
      <w:proofErr w:type="gramStart"/>
      <w:r w:rsidRPr="00B3187E">
        <w:rPr>
          <w:rFonts w:asciiTheme="minorHAnsi" w:hAnsiTheme="minorHAnsi"/>
          <w:szCs w:val="22"/>
        </w:rPr>
        <w:t>any</w:t>
      </w:r>
      <w:proofErr w:type="gramEnd"/>
      <w:r w:rsidRPr="00B3187E">
        <w:rPr>
          <w:rFonts w:asciiTheme="minorHAnsi" w:hAnsiTheme="minorHAnsi"/>
          <w:szCs w:val="22"/>
        </w:rPr>
        <w:t xml:space="preserve"> sums paid by the University to the Su</w:t>
      </w:r>
      <w:r w:rsidR="0020158F" w:rsidRPr="00B3187E">
        <w:rPr>
          <w:rFonts w:asciiTheme="minorHAnsi" w:hAnsiTheme="minorHAnsi"/>
          <w:szCs w:val="22"/>
        </w:rPr>
        <w:t>pplier pursuant to this agreement</w:t>
      </w:r>
      <w:r w:rsidRPr="00B3187E">
        <w:rPr>
          <w:rFonts w:asciiTheme="minorHAnsi" w:hAnsiTheme="minorHAnsi"/>
          <w:szCs w:val="22"/>
        </w:rPr>
        <w:t>, in respect of any Services not provided in accordance</w:t>
      </w:r>
      <w:r w:rsidR="002C1C4F" w:rsidRPr="00B3187E">
        <w:rPr>
          <w:rFonts w:asciiTheme="minorHAnsi" w:hAnsiTheme="minorHAnsi"/>
          <w:szCs w:val="22"/>
        </w:rPr>
        <w:t xml:space="preserve"> with the terms of this agreement</w:t>
      </w:r>
      <w:r w:rsidRPr="00B3187E">
        <w:rPr>
          <w:rFonts w:asciiTheme="minorHAnsi" w:hAnsiTheme="minorHAnsi"/>
          <w:szCs w:val="22"/>
        </w:rPr>
        <w:t>;</w:t>
      </w:r>
    </w:p>
    <w:p w14:paraId="5F6CA765" w14:textId="77777777" w:rsidR="003E1244" w:rsidRPr="00B3187E" w:rsidRDefault="003E1244" w:rsidP="003E1244">
      <w:pPr>
        <w:pStyle w:val="Heading2"/>
        <w:numPr>
          <w:ilvl w:val="0"/>
          <w:numId w:val="0"/>
        </w:numPr>
        <w:ind w:left="720"/>
        <w:rPr>
          <w:rFonts w:asciiTheme="minorHAnsi" w:hAnsiTheme="minorHAnsi"/>
          <w:szCs w:val="22"/>
        </w:rPr>
      </w:pPr>
      <w:r w:rsidRPr="00B3187E">
        <w:rPr>
          <w:rFonts w:asciiTheme="minorHAnsi" w:hAnsiTheme="minorHAnsi"/>
          <w:szCs w:val="22"/>
        </w:rPr>
        <w:t>(b) additional costs or procuring and implementing replacements for, or alternatives to  the Services, including consultancy costs, additional costs of management time and other personnel costs and costs of equipment and materials; and</w:t>
      </w:r>
    </w:p>
    <w:p w14:paraId="665EBBC2" w14:textId="77777777" w:rsidR="003E1244" w:rsidRPr="00B3187E" w:rsidRDefault="003E1244" w:rsidP="003E1244">
      <w:pPr>
        <w:pStyle w:val="Heading2"/>
        <w:numPr>
          <w:ilvl w:val="0"/>
          <w:numId w:val="0"/>
        </w:numPr>
        <w:ind w:left="720"/>
        <w:rPr>
          <w:rFonts w:asciiTheme="minorHAnsi" w:hAnsiTheme="minorHAnsi"/>
          <w:szCs w:val="22"/>
        </w:rPr>
      </w:pPr>
      <w:r w:rsidRPr="00B3187E">
        <w:rPr>
          <w:rFonts w:asciiTheme="minorHAnsi" w:hAnsiTheme="minorHAnsi"/>
          <w:szCs w:val="22"/>
        </w:rPr>
        <w:t xml:space="preserve">(c) losses incurred by the University arising out of or in connection with any claim, demand, fine, penalty, action, investigation or proceeding by any third party (including any subcontractor, Supplier </w:t>
      </w:r>
      <w:r w:rsidR="00423571">
        <w:rPr>
          <w:rFonts w:asciiTheme="minorHAnsi" w:hAnsiTheme="minorHAnsi"/>
          <w:szCs w:val="22"/>
        </w:rPr>
        <w:t>P</w:t>
      </w:r>
      <w:r w:rsidRPr="00B3187E">
        <w:rPr>
          <w:rFonts w:asciiTheme="minorHAnsi" w:hAnsiTheme="minorHAnsi"/>
          <w:szCs w:val="22"/>
        </w:rPr>
        <w:t>ersonnel, regulator or customer of the University) against the University caused by the act or omission of the Supplier.</w:t>
      </w:r>
    </w:p>
    <w:p w14:paraId="5B55FB29" w14:textId="77777777" w:rsidR="00B56760" w:rsidRDefault="00B56760" w:rsidP="003E1244">
      <w:pPr>
        <w:pStyle w:val="Heading2"/>
        <w:rPr>
          <w:rFonts w:asciiTheme="minorHAnsi" w:hAnsiTheme="minorHAnsi"/>
          <w:szCs w:val="22"/>
        </w:rPr>
      </w:pPr>
      <w:r>
        <w:rPr>
          <w:rFonts w:asciiTheme="minorHAnsi" w:hAnsiTheme="minorHAnsi"/>
          <w:szCs w:val="22"/>
        </w:rPr>
        <w:t>Subject to clause 11.1, the Supplier’s total aggregate liability to the University arising under or in connection with the indemnity in clause 10.1(b) shall be limited to £</w:t>
      </w:r>
      <w:r w:rsidR="004C1E18">
        <w:rPr>
          <w:rFonts w:asciiTheme="minorHAnsi" w:hAnsiTheme="minorHAnsi"/>
          <w:szCs w:val="22"/>
        </w:rPr>
        <w:t>20</w:t>
      </w:r>
      <w:r>
        <w:rPr>
          <w:rFonts w:asciiTheme="minorHAnsi" w:hAnsiTheme="minorHAnsi"/>
          <w:szCs w:val="22"/>
        </w:rPr>
        <w:t xml:space="preserve"> million (</w:t>
      </w:r>
      <w:r w:rsidR="004C1E18">
        <w:rPr>
          <w:rFonts w:asciiTheme="minorHAnsi" w:hAnsiTheme="minorHAnsi"/>
          <w:szCs w:val="22"/>
        </w:rPr>
        <w:t>TWENTY</w:t>
      </w:r>
      <w:r>
        <w:rPr>
          <w:rFonts w:asciiTheme="minorHAnsi" w:hAnsiTheme="minorHAnsi"/>
          <w:szCs w:val="22"/>
        </w:rPr>
        <w:t xml:space="preserve"> million pounds).</w:t>
      </w:r>
    </w:p>
    <w:p w14:paraId="0C912D23" w14:textId="77777777" w:rsidR="003E1244" w:rsidRPr="00B3187E" w:rsidRDefault="003E1244" w:rsidP="003E1244">
      <w:pPr>
        <w:pStyle w:val="Heading2"/>
        <w:rPr>
          <w:rFonts w:asciiTheme="minorHAnsi" w:hAnsiTheme="minorHAnsi"/>
          <w:szCs w:val="22"/>
        </w:rPr>
      </w:pPr>
      <w:r w:rsidRPr="00B3187E">
        <w:rPr>
          <w:rFonts w:asciiTheme="minorHAnsi" w:hAnsiTheme="minorHAnsi"/>
          <w:szCs w:val="22"/>
        </w:rPr>
        <w:t xml:space="preserve">The  total liability </w:t>
      </w:r>
      <w:r w:rsidR="00A2753F" w:rsidRPr="00B3187E">
        <w:rPr>
          <w:rFonts w:asciiTheme="minorHAnsi" w:hAnsiTheme="minorHAnsi"/>
          <w:szCs w:val="22"/>
        </w:rPr>
        <w:t xml:space="preserve">of one party </w:t>
      </w:r>
      <w:r w:rsidRPr="00B3187E">
        <w:rPr>
          <w:rFonts w:asciiTheme="minorHAnsi" w:hAnsiTheme="minorHAnsi"/>
          <w:szCs w:val="22"/>
        </w:rPr>
        <w:t>to the</w:t>
      </w:r>
      <w:r w:rsidR="00A2753F" w:rsidRPr="00B3187E">
        <w:rPr>
          <w:rFonts w:asciiTheme="minorHAnsi" w:hAnsiTheme="minorHAnsi"/>
          <w:szCs w:val="22"/>
        </w:rPr>
        <w:t xml:space="preserve"> other </w:t>
      </w:r>
      <w:r w:rsidRPr="00B3187E">
        <w:rPr>
          <w:rFonts w:asciiTheme="minorHAnsi" w:hAnsiTheme="minorHAnsi"/>
          <w:szCs w:val="22"/>
        </w:rPr>
        <w:t xml:space="preserve"> in respect of all other losses arising under or</w:t>
      </w:r>
      <w:r w:rsidR="001F5396" w:rsidRPr="00B3187E">
        <w:rPr>
          <w:rFonts w:asciiTheme="minorHAnsi" w:hAnsiTheme="minorHAnsi"/>
          <w:szCs w:val="22"/>
        </w:rPr>
        <w:t xml:space="preserve"> in connection with the agreement</w:t>
      </w:r>
      <w:r w:rsidRPr="00B3187E">
        <w:rPr>
          <w:rFonts w:asciiTheme="minorHAnsi" w:hAnsiTheme="minorHAnsi"/>
          <w:szCs w:val="22"/>
        </w:rPr>
        <w:t xml:space="preserve">, whether in contract, tort (including negligence), breach of statutory duty, or otherwise, shall in no circumstances exceed 150% of the total </w:t>
      </w:r>
      <w:r w:rsidR="004935AA" w:rsidRPr="00B3187E">
        <w:rPr>
          <w:rFonts w:asciiTheme="minorHAnsi" w:hAnsiTheme="minorHAnsi"/>
          <w:szCs w:val="22"/>
        </w:rPr>
        <w:t xml:space="preserve">charges payable by the University </w:t>
      </w:r>
      <w:r w:rsidR="00585C30" w:rsidRPr="00B3187E">
        <w:rPr>
          <w:rFonts w:asciiTheme="minorHAnsi" w:hAnsiTheme="minorHAnsi"/>
          <w:szCs w:val="22"/>
        </w:rPr>
        <w:t xml:space="preserve">to the Supplier </w:t>
      </w:r>
      <w:r w:rsidR="004935AA" w:rsidRPr="00B3187E">
        <w:rPr>
          <w:rFonts w:asciiTheme="minorHAnsi" w:hAnsiTheme="minorHAnsi"/>
          <w:szCs w:val="22"/>
        </w:rPr>
        <w:t>under this agreement.</w:t>
      </w:r>
    </w:p>
    <w:p w14:paraId="387D5801" w14:textId="77777777" w:rsidR="003E1244" w:rsidRPr="00B3187E" w:rsidRDefault="003E1244" w:rsidP="003E1244">
      <w:pPr>
        <w:pStyle w:val="Heading2"/>
        <w:rPr>
          <w:rFonts w:asciiTheme="minorHAnsi" w:hAnsiTheme="minorHAnsi"/>
          <w:szCs w:val="22"/>
        </w:rPr>
      </w:pPr>
      <w:r w:rsidRPr="00B3187E">
        <w:rPr>
          <w:rFonts w:asciiTheme="minorHAnsi" w:hAnsiTheme="minorHAnsi"/>
          <w:szCs w:val="22"/>
        </w:rPr>
        <w:t xml:space="preserve">The provisions of this </w:t>
      </w:r>
      <w:r w:rsidR="00AB1606" w:rsidRPr="00B3187E">
        <w:rPr>
          <w:rFonts w:asciiTheme="minorHAnsi" w:hAnsiTheme="minorHAnsi"/>
          <w:szCs w:val="22"/>
        </w:rPr>
        <w:t xml:space="preserve">clause </w:t>
      </w:r>
      <w:r w:rsidR="00DB483D" w:rsidRPr="00B3187E">
        <w:rPr>
          <w:rFonts w:asciiTheme="minorHAnsi" w:hAnsiTheme="minorHAnsi"/>
          <w:szCs w:val="22"/>
        </w:rPr>
        <w:t>11</w:t>
      </w:r>
      <w:r w:rsidRPr="00B3187E">
        <w:rPr>
          <w:rFonts w:asciiTheme="minorHAnsi" w:hAnsiTheme="minorHAnsi"/>
          <w:szCs w:val="22"/>
        </w:rPr>
        <w:t xml:space="preserve"> shall sur</w:t>
      </w:r>
      <w:r w:rsidR="00AB1606" w:rsidRPr="00B3187E">
        <w:rPr>
          <w:rFonts w:asciiTheme="minorHAnsi" w:hAnsiTheme="minorHAnsi"/>
          <w:szCs w:val="22"/>
        </w:rPr>
        <w:t>vive termination of the agreement</w:t>
      </w:r>
      <w:r w:rsidRPr="00B3187E">
        <w:rPr>
          <w:rFonts w:asciiTheme="minorHAnsi" w:hAnsiTheme="minorHAnsi"/>
          <w:szCs w:val="22"/>
        </w:rPr>
        <w:t>, however arising.</w:t>
      </w:r>
    </w:p>
    <w:p w14:paraId="3BA5F25C" w14:textId="77777777" w:rsidR="00DB1DD9" w:rsidRPr="00B3187E" w:rsidRDefault="00DB1DD9" w:rsidP="00DB1DD9">
      <w:pPr>
        <w:pStyle w:val="Heading1"/>
        <w:rPr>
          <w:rFonts w:asciiTheme="minorHAnsi" w:hAnsiTheme="minorHAnsi"/>
          <w:szCs w:val="22"/>
        </w:rPr>
      </w:pPr>
      <w:bookmarkStart w:id="37" w:name="_Toc517423107"/>
      <w:r w:rsidRPr="00B3187E">
        <w:rPr>
          <w:rFonts w:asciiTheme="minorHAnsi" w:hAnsiTheme="minorHAnsi"/>
          <w:szCs w:val="22"/>
        </w:rPr>
        <w:t>Insurance</w:t>
      </w:r>
      <w:bookmarkEnd w:id="37"/>
    </w:p>
    <w:p w14:paraId="684F7EA6" w14:textId="4891C458" w:rsidR="00DB1DD9" w:rsidRPr="00B3187E" w:rsidRDefault="00DB1DD9" w:rsidP="00DB1DD9">
      <w:pPr>
        <w:pStyle w:val="Heading2"/>
        <w:numPr>
          <w:ilvl w:val="0"/>
          <w:numId w:val="0"/>
        </w:numPr>
        <w:ind w:left="720"/>
        <w:rPr>
          <w:rFonts w:asciiTheme="minorHAnsi" w:hAnsiTheme="minorHAnsi"/>
          <w:szCs w:val="22"/>
        </w:rPr>
      </w:pPr>
      <w:r w:rsidRPr="00B3187E">
        <w:rPr>
          <w:rFonts w:asciiTheme="minorHAnsi" w:hAnsiTheme="minorHAnsi"/>
          <w:szCs w:val="22"/>
        </w:rPr>
        <w:t>The Supplier shall maintain in force, with a reputable insurance company, professional indemnity insurance</w:t>
      </w:r>
      <w:r w:rsidR="00A25FA5">
        <w:rPr>
          <w:rFonts w:asciiTheme="minorHAnsi" w:hAnsiTheme="minorHAnsi"/>
          <w:szCs w:val="22"/>
        </w:rPr>
        <w:t>,</w:t>
      </w:r>
      <w:r w:rsidRPr="00B3187E">
        <w:rPr>
          <w:rFonts w:asciiTheme="minorHAnsi" w:hAnsiTheme="minorHAnsi"/>
          <w:szCs w:val="22"/>
        </w:rPr>
        <w:t xml:space="preserve"> public liability insurance </w:t>
      </w:r>
      <w:r w:rsidR="00A25FA5">
        <w:rPr>
          <w:rFonts w:asciiTheme="minorHAnsi" w:hAnsiTheme="minorHAnsi"/>
          <w:szCs w:val="22"/>
        </w:rPr>
        <w:t xml:space="preserve">and any other required insurance </w:t>
      </w:r>
      <w:r w:rsidRPr="00B3187E">
        <w:rPr>
          <w:rFonts w:asciiTheme="minorHAnsi" w:hAnsiTheme="minorHAnsi"/>
          <w:szCs w:val="22"/>
        </w:rPr>
        <w:t>to cover the liabilities that may arise under or in connection with the</w:t>
      </w:r>
      <w:r w:rsidR="00EA17EC">
        <w:rPr>
          <w:rFonts w:asciiTheme="minorHAnsi" w:hAnsiTheme="minorHAnsi"/>
          <w:szCs w:val="22"/>
        </w:rPr>
        <w:t xml:space="preserve"> agreement</w:t>
      </w:r>
      <w:r w:rsidRPr="00B3187E">
        <w:rPr>
          <w:rFonts w:asciiTheme="minorHAnsi" w:hAnsiTheme="minorHAnsi"/>
          <w:szCs w:val="22"/>
        </w:rPr>
        <w:t xml:space="preserve">, and </w:t>
      </w:r>
      <w:proofErr w:type="gramStart"/>
      <w:r w:rsidRPr="00B3187E">
        <w:rPr>
          <w:rFonts w:asciiTheme="minorHAnsi" w:hAnsiTheme="minorHAnsi"/>
          <w:szCs w:val="22"/>
        </w:rPr>
        <w:t>shall, on the University's request, produce</w:t>
      </w:r>
      <w:proofErr w:type="gramEnd"/>
      <w:r w:rsidRPr="00B3187E">
        <w:rPr>
          <w:rFonts w:asciiTheme="minorHAnsi" w:hAnsiTheme="minorHAnsi"/>
          <w:szCs w:val="22"/>
        </w:rPr>
        <w:t xml:space="preserve"> evidence of the insurance policies and of the payment of the premiums.  </w:t>
      </w:r>
    </w:p>
    <w:p w14:paraId="4CBA8E3B" w14:textId="77777777" w:rsidR="000C6CB1" w:rsidRPr="00B3187E" w:rsidRDefault="000C6CB1" w:rsidP="00B508E5">
      <w:pPr>
        <w:pStyle w:val="Heading1"/>
        <w:rPr>
          <w:rFonts w:asciiTheme="minorHAnsi" w:hAnsiTheme="minorHAnsi"/>
          <w:szCs w:val="22"/>
        </w:rPr>
      </w:pPr>
      <w:bookmarkStart w:id="38" w:name="_Toc422922185"/>
      <w:bookmarkStart w:id="39" w:name="_Toc517423108"/>
      <w:r w:rsidRPr="00B3187E">
        <w:rPr>
          <w:rFonts w:asciiTheme="minorHAnsi" w:hAnsiTheme="minorHAnsi"/>
          <w:szCs w:val="22"/>
        </w:rPr>
        <w:t xml:space="preserve">Confidentiality and </w:t>
      </w:r>
      <w:bookmarkEnd w:id="26"/>
      <w:r w:rsidR="00B508E5" w:rsidRPr="00B3187E">
        <w:rPr>
          <w:rFonts w:asciiTheme="minorHAnsi" w:hAnsiTheme="minorHAnsi"/>
          <w:szCs w:val="22"/>
        </w:rPr>
        <w:t>Freedom of Information</w:t>
      </w:r>
      <w:bookmarkEnd w:id="38"/>
      <w:bookmarkEnd w:id="39"/>
    </w:p>
    <w:p w14:paraId="2BEF44CD" w14:textId="77777777" w:rsidR="00187904" w:rsidRPr="00B3187E" w:rsidRDefault="00187904" w:rsidP="00187904">
      <w:pPr>
        <w:pStyle w:val="Heading2"/>
        <w:rPr>
          <w:rFonts w:asciiTheme="minorHAnsi" w:hAnsiTheme="minorHAnsi"/>
          <w:szCs w:val="22"/>
        </w:rPr>
      </w:pPr>
      <w:proofErr w:type="gramStart"/>
      <w:r w:rsidRPr="00B3187E">
        <w:rPr>
          <w:rFonts w:asciiTheme="minorHAnsi" w:hAnsiTheme="minorHAnsi"/>
          <w:szCs w:val="22"/>
        </w:rPr>
        <w:t>A party (“</w:t>
      </w:r>
      <w:r w:rsidRPr="00B3187E">
        <w:rPr>
          <w:rFonts w:asciiTheme="minorHAnsi" w:hAnsiTheme="minorHAnsi"/>
          <w:b/>
          <w:szCs w:val="22"/>
        </w:rPr>
        <w:t>the Receiving Party</w:t>
      </w:r>
      <w:r w:rsidRPr="00B3187E">
        <w:rPr>
          <w:rFonts w:asciiTheme="minorHAnsi" w:hAnsiTheme="minorHAnsi"/>
          <w:szCs w:val="22"/>
        </w:rPr>
        <w:t xml:space="preserve">”) shall keep in strict confidence all technical or commercial know-how, specifications, inventions, processes or initiatives which are of a confidential nature </w:t>
      </w:r>
      <w:r w:rsidR="00423571">
        <w:rPr>
          <w:rFonts w:asciiTheme="minorHAnsi" w:hAnsiTheme="minorHAnsi"/>
          <w:szCs w:val="22"/>
        </w:rPr>
        <w:t>the terms of this agreement and any other information which could reasonably be considered confidential</w:t>
      </w:r>
      <w:r w:rsidR="00423571" w:rsidRPr="00B3187E">
        <w:rPr>
          <w:rFonts w:asciiTheme="minorHAnsi" w:hAnsiTheme="minorHAnsi"/>
          <w:szCs w:val="22"/>
        </w:rPr>
        <w:t xml:space="preserve"> </w:t>
      </w:r>
      <w:r w:rsidR="00423571">
        <w:rPr>
          <w:rFonts w:asciiTheme="minorHAnsi" w:hAnsiTheme="minorHAnsi"/>
          <w:szCs w:val="22"/>
        </w:rPr>
        <w:t xml:space="preserve"> </w:t>
      </w:r>
      <w:r w:rsidRPr="00B3187E">
        <w:rPr>
          <w:rFonts w:asciiTheme="minorHAnsi" w:hAnsiTheme="minorHAnsi"/>
          <w:szCs w:val="22"/>
        </w:rPr>
        <w:t>(“</w:t>
      </w:r>
      <w:r w:rsidRPr="00B3187E">
        <w:rPr>
          <w:rFonts w:asciiTheme="minorHAnsi" w:hAnsiTheme="minorHAnsi"/>
          <w:b/>
          <w:szCs w:val="22"/>
        </w:rPr>
        <w:t>the Confidential Information</w:t>
      </w:r>
      <w:r w:rsidRPr="00B3187E">
        <w:rPr>
          <w:rFonts w:asciiTheme="minorHAnsi" w:hAnsiTheme="minorHAnsi"/>
          <w:szCs w:val="22"/>
        </w:rPr>
        <w:t>”) and have been disclosed to the Receiving Party by the other party (“</w:t>
      </w:r>
      <w:r w:rsidRPr="00B3187E">
        <w:rPr>
          <w:rFonts w:asciiTheme="minorHAnsi" w:hAnsiTheme="minorHAnsi"/>
          <w:b/>
          <w:szCs w:val="22"/>
        </w:rPr>
        <w:t>the Disclosing Party</w:t>
      </w:r>
      <w:r w:rsidRPr="00B3187E">
        <w:rPr>
          <w:rFonts w:asciiTheme="minorHAnsi" w:hAnsiTheme="minorHAnsi"/>
          <w:szCs w:val="22"/>
        </w:rPr>
        <w:t>”), its employees, agents or subcontractors, and any other confidential information concerning the Disclosing Party's business or its products or its services which the Receiving Party may obtain.</w:t>
      </w:r>
      <w:proofErr w:type="gramEnd"/>
      <w:r w:rsidRPr="00B3187E">
        <w:rPr>
          <w:rFonts w:asciiTheme="minorHAnsi" w:hAnsiTheme="minorHAnsi"/>
          <w:szCs w:val="22"/>
        </w:rPr>
        <w:t xml:space="preserve"> </w:t>
      </w:r>
    </w:p>
    <w:p w14:paraId="152F3E5F" w14:textId="77777777" w:rsidR="00187904" w:rsidRPr="00B3187E" w:rsidRDefault="00187904" w:rsidP="00187904">
      <w:pPr>
        <w:pStyle w:val="Heading2"/>
        <w:rPr>
          <w:rFonts w:asciiTheme="minorHAnsi" w:hAnsiTheme="minorHAnsi"/>
          <w:szCs w:val="22"/>
        </w:rPr>
      </w:pPr>
      <w:r w:rsidRPr="00B3187E">
        <w:rPr>
          <w:rFonts w:asciiTheme="minorHAnsi" w:hAnsiTheme="minorHAnsi"/>
          <w:szCs w:val="22"/>
        </w:rPr>
        <w:t xml:space="preserve">The restriction in </w:t>
      </w:r>
      <w:r w:rsidR="008E55E9" w:rsidRPr="00B3187E">
        <w:rPr>
          <w:rFonts w:asciiTheme="minorHAnsi" w:hAnsiTheme="minorHAnsi"/>
          <w:szCs w:val="22"/>
        </w:rPr>
        <w:t>c</w:t>
      </w:r>
      <w:r w:rsidR="005462F6" w:rsidRPr="00B3187E">
        <w:rPr>
          <w:rFonts w:asciiTheme="minorHAnsi" w:hAnsiTheme="minorHAnsi"/>
          <w:szCs w:val="22"/>
        </w:rPr>
        <w:t>lause</w:t>
      </w:r>
      <w:r w:rsidR="00017A82" w:rsidRPr="00B3187E">
        <w:rPr>
          <w:rFonts w:asciiTheme="minorHAnsi" w:hAnsiTheme="minorHAnsi"/>
          <w:szCs w:val="22"/>
        </w:rPr>
        <w:t xml:space="preserve"> 13</w:t>
      </w:r>
      <w:r w:rsidRPr="00B3187E">
        <w:rPr>
          <w:rFonts w:asciiTheme="minorHAnsi" w:hAnsiTheme="minorHAnsi"/>
          <w:szCs w:val="22"/>
        </w:rPr>
        <w:t xml:space="preserve">.1 above does not apply </w:t>
      </w:r>
      <w:proofErr w:type="gramStart"/>
      <w:r w:rsidRPr="00B3187E">
        <w:rPr>
          <w:rFonts w:asciiTheme="minorHAnsi" w:hAnsiTheme="minorHAnsi"/>
          <w:szCs w:val="22"/>
        </w:rPr>
        <w:t>to</w:t>
      </w:r>
      <w:proofErr w:type="gramEnd"/>
      <w:r w:rsidRPr="00B3187E">
        <w:rPr>
          <w:rFonts w:asciiTheme="minorHAnsi" w:hAnsiTheme="minorHAnsi"/>
          <w:szCs w:val="22"/>
        </w:rPr>
        <w:t>:</w:t>
      </w:r>
    </w:p>
    <w:p w14:paraId="50788A71" w14:textId="77777777" w:rsidR="00187904" w:rsidRPr="00B3187E" w:rsidRDefault="00187904" w:rsidP="00187904">
      <w:pPr>
        <w:pStyle w:val="Heading2"/>
        <w:numPr>
          <w:ilvl w:val="0"/>
          <w:numId w:val="0"/>
        </w:numPr>
        <w:ind w:left="1440" w:hanging="720"/>
        <w:rPr>
          <w:rFonts w:asciiTheme="minorHAnsi" w:hAnsiTheme="minorHAnsi"/>
          <w:szCs w:val="22"/>
        </w:rPr>
      </w:pPr>
      <w:r w:rsidRPr="00B3187E">
        <w:rPr>
          <w:rFonts w:asciiTheme="minorHAnsi" w:hAnsiTheme="minorHAnsi"/>
          <w:szCs w:val="22"/>
        </w:rPr>
        <w:t>(a)</w:t>
      </w:r>
      <w:r w:rsidRPr="00B3187E">
        <w:rPr>
          <w:rFonts w:asciiTheme="minorHAnsi" w:hAnsiTheme="minorHAnsi"/>
          <w:szCs w:val="22"/>
        </w:rPr>
        <w:tab/>
      </w:r>
      <w:proofErr w:type="gramStart"/>
      <w:r w:rsidRPr="00B3187E">
        <w:rPr>
          <w:rFonts w:asciiTheme="minorHAnsi" w:hAnsiTheme="minorHAnsi"/>
          <w:szCs w:val="22"/>
        </w:rPr>
        <w:t>any</w:t>
      </w:r>
      <w:proofErr w:type="gramEnd"/>
      <w:r w:rsidRPr="00B3187E">
        <w:rPr>
          <w:rFonts w:asciiTheme="minorHAnsi" w:hAnsiTheme="minorHAnsi"/>
          <w:szCs w:val="22"/>
        </w:rPr>
        <w:t xml:space="preserve"> use or disclosure authorised by the Disclosing Party or required by law</w:t>
      </w:r>
      <w:r w:rsidR="008E55E9" w:rsidRPr="00B3187E">
        <w:rPr>
          <w:rFonts w:asciiTheme="minorHAnsi" w:hAnsiTheme="minorHAnsi"/>
          <w:szCs w:val="22"/>
        </w:rPr>
        <w:t xml:space="preserve"> </w:t>
      </w:r>
      <w:r w:rsidRPr="00B3187E">
        <w:rPr>
          <w:rFonts w:asciiTheme="minorHAnsi" w:hAnsiTheme="minorHAnsi"/>
          <w:szCs w:val="22"/>
        </w:rPr>
        <w:t xml:space="preserve">or regulation; </w:t>
      </w:r>
    </w:p>
    <w:p w14:paraId="3B63F947" w14:textId="77777777" w:rsidR="00187904" w:rsidRPr="00B3187E" w:rsidRDefault="00187904" w:rsidP="00187904">
      <w:pPr>
        <w:pStyle w:val="Heading2"/>
        <w:numPr>
          <w:ilvl w:val="0"/>
          <w:numId w:val="0"/>
        </w:numPr>
        <w:ind w:left="1440" w:hanging="720"/>
        <w:rPr>
          <w:rFonts w:asciiTheme="minorHAnsi" w:hAnsiTheme="minorHAnsi"/>
          <w:szCs w:val="22"/>
        </w:rPr>
      </w:pPr>
      <w:r w:rsidRPr="00B3187E">
        <w:rPr>
          <w:rFonts w:asciiTheme="minorHAnsi" w:hAnsiTheme="minorHAnsi"/>
          <w:szCs w:val="22"/>
        </w:rPr>
        <w:t>(b)</w:t>
      </w:r>
      <w:r w:rsidRPr="00B3187E">
        <w:rPr>
          <w:rFonts w:asciiTheme="minorHAnsi" w:hAnsiTheme="minorHAnsi"/>
          <w:szCs w:val="22"/>
        </w:rPr>
        <w:tab/>
      </w:r>
      <w:proofErr w:type="gramStart"/>
      <w:r w:rsidRPr="00B3187E">
        <w:rPr>
          <w:rFonts w:asciiTheme="minorHAnsi" w:hAnsiTheme="minorHAnsi"/>
          <w:szCs w:val="22"/>
        </w:rPr>
        <w:t>any</w:t>
      </w:r>
      <w:proofErr w:type="gramEnd"/>
      <w:r w:rsidRPr="00B3187E">
        <w:rPr>
          <w:rFonts w:asciiTheme="minorHAnsi" w:hAnsiTheme="minorHAnsi"/>
          <w:szCs w:val="22"/>
        </w:rPr>
        <w:t xml:space="preserve"> information which is already in, or comes into, the public domain otherwise than through the Receiving Party’s unauthorised disclosure;</w:t>
      </w:r>
    </w:p>
    <w:p w14:paraId="055EE5AC" w14:textId="77777777" w:rsidR="00187904" w:rsidRPr="00B3187E" w:rsidRDefault="00187904" w:rsidP="00187904">
      <w:pPr>
        <w:pStyle w:val="Heading2"/>
        <w:numPr>
          <w:ilvl w:val="0"/>
          <w:numId w:val="0"/>
        </w:numPr>
        <w:ind w:left="1440" w:hanging="720"/>
        <w:rPr>
          <w:rFonts w:asciiTheme="minorHAnsi" w:hAnsiTheme="minorHAnsi"/>
          <w:szCs w:val="22"/>
        </w:rPr>
      </w:pPr>
      <w:r w:rsidRPr="00B3187E">
        <w:rPr>
          <w:rFonts w:asciiTheme="minorHAnsi" w:hAnsiTheme="minorHAnsi"/>
          <w:szCs w:val="22"/>
        </w:rPr>
        <w:t>(c)</w:t>
      </w:r>
      <w:r w:rsidRPr="00B3187E">
        <w:rPr>
          <w:rFonts w:asciiTheme="minorHAnsi" w:hAnsiTheme="minorHAnsi"/>
          <w:szCs w:val="22"/>
        </w:rPr>
        <w:tab/>
      </w:r>
      <w:proofErr w:type="gramStart"/>
      <w:r w:rsidRPr="00B3187E">
        <w:rPr>
          <w:rFonts w:asciiTheme="minorHAnsi" w:hAnsiTheme="minorHAnsi"/>
          <w:szCs w:val="22"/>
        </w:rPr>
        <w:t>information</w:t>
      </w:r>
      <w:proofErr w:type="gramEnd"/>
      <w:r w:rsidRPr="00B3187E">
        <w:rPr>
          <w:rFonts w:asciiTheme="minorHAnsi" w:hAnsiTheme="minorHAnsi"/>
          <w:szCs w:val="22"/>
        </w:rPr>
        <w:t xml:space="preserve"> which is known by the Receiving Party before the Confidential Information is disclosed (as can be demonstrated by the Receiving Party’s written records) and is not under any obligation of confidence; </w:t>
      </w:r>
    </w:p>
    <w:p w14:paraId="249DB8E6" w14:textId="77777777" w:rsidR="00187904" w:rsidRPr="00B3187E" w:rsidRDefault="00187904" w:rsidP="00187904">
      <w:pPr>
        <w:pStyle w:val="Heading2"/>
        <w:numPr>
          <w:ilvl w:val="0"/>
          <w:numId w:val="0"/>
        </w:numPr>
        <w:ind w:left="1440" w:hanging="720"/>
        <w:rPr>
          <w:rFonts w:asciiTheme="minorHAnsi" w:hAnsiTheme="minorHAnsi"/>
          <w:szCs w:val="22"/>
        </w:rPr>
      </w:pPr>
      <w:r w:rsidRPr="00B3187E">
        <w:rPr>
          <w:rFonts w:asciiTheme="minorHAnsi" w:hAnsiTheme="minorHAnsi"/>
          <w:szCs w:val="22"/>
        </w:rPr>
        <w:t>(</w:t>
      </w:r>
      <w:proofErr w:type="gramStart"/>
      <w:r w:rsidRPr="00B3187E">
        <w:rPr>
          <w:rFonts w:asciiTheme="minorHAnsi" w:hAnsiTheme="minorHAnsi"/>
          <w:szCs w:val="22"/>
        </w:rPr>
        <w:t>d</w:t>
      </w:r>
      <w:proofErr w:type="gramEnd"/>
      <w:r w:rsidRPr="00B3187E">
        <w:rPr>
          <w:rFonts w:asciiTheme="minorHAnsi" w:hAnsiTheme="minorHAnsi"/>
          <w:szCs w:val="22"/>
        </w:rPr>
        <w:t>)</w:t>
      </w:r>
      <w:r w:rsidRPr="00B3187E">
        <w:rPr>
          <w:rFonts w:asciiTheme="minorHAnsi" w:hAnsiTheme="minorHAnsi"/>
          <w:szCs w:val="22"/>
        </w:rPr>
        <w:tab/>
        <w:t>lawfully becomes available to the Receiving Party other than from a source which is connected with the Disclosing Party (as can be demonstrated by the Receiving Party’s written records); or</w:t>
      </w:r>
    </w:p>
    <w:p w14:paraId="51CB18FC" w14:textId="77777777" w:rsidR="00187904" w:rsidRPr="00B3187E" w:rsidRDefault="00187904" w:rsidP="00187904">
      <w:pPr>
        <w:pStyle w:val="Heading2"/>
        <w:numPr>
          <w:ilvl w:val="0"/>
          <w:numId w:val="0"/>
        </w:numPr>
        <w:ind w:left="1440" w:hanging="720"/>
        <w:rPr>
          <w:rFonts w:asciiTheme="minorHAnsi" w:hAnsiTheme="minorHAnsi"/>
          <w:szCs w:val="22"/>
        </w:rPr>
      </w:pPr>
      <w:r w:rsidRPr="00B3187E">
        <w:rPr>
          <w:rFonts w:asciiTheme="minorHAnsi" w:hAnsiTheme="minorHAnsi"/>
          <w:szCs w:val="22"/>
        </w:rPr>
        <w:t>(e)</w:t>
      </w:r>
      <w:r w:rsidRPr="00B3187E">
        <w:rPr>
          <w:rFonts w:asciiTheme="minorHAnsi" w:hAnsiTheme="minorHAnsi"/>
          <w:szCs w:val="22"/>
        </w:rPr>
        <w:tab/>
      </w:r>
      <w:proofErr w:type="gramStart"/>
      <w:r w:rsidRPr="00B3187E">
        <w:rPr>
          <w:rFonts w:asciiTheme="minorHAnsi" w:hAnsiTheme="minorHAnsi"/>
          <w:szCs w:val="22"/>
        </w:rPr>
        <w:t>information</w:t>
      </w:r>
      <w:proofErr w:type="gramEnd"/>
      <w:r w:rsidRPr="00B3187E">
        <w:rPr>
          <w:rFonts w:asciiTheme="minorHAnsi" w:hAnsiTheme="minorHAnsi"/>
          <w:szCs w:val="22"/>
        </w:rPr>
        <w:t xml:space="preserve"> which the Disclosing Party agrees with the Receiving Party is not Confidential Information.</w:t>
      </w:r>
    </w:p>
    <w:p w14:paraId="778A55AF" w14:textId="77777777" w:rsidR="00187904" w:rsidRPr="00B3187E" w:rsidRDefault="00187904" w:rsidP="00187904">
      <w:pPr>
        <w:pStyle w:val="Heading2"/>
        <w:rPr>
          <w:rFonts w:asciiTheme="minorHAnsi" w:hAnsiTheme="minorHAnsi"/>
          <w:szCs w:val="22"/>
        </w:rPr>
      </w:pPr>
      <w:r w:rsidRPr="00B3187E">
        <w:rPr>
          <w:rFonts w:asciiTheme="minorHAnsi" w:hAnsiTheme="minorHAnsi"/>
          <w:szCs w:val="22"/>
        </w:rPr>
        <w:t xml:space="preserve">The Receiving Party shall restrict disclosure of such confidential information to such of its employees, agents or subcontractors as need to know it </w:t>
      </w:r>
      <w:proofErr w:type="gramStart"/>
      <w:r w:rsidRPr="00B3187E">
        <w:rPr>
          <w:rFonts w:asciiTheme="minorHAnsi" w:hAnsiTheme="minorHAnsi"/>
          <w:szCs w:val="22"/>
        </w:rPr>
        <w:t>for the purpose of</w:t>
      </w:r>
      <w:proofErr w:type="gramEnd"/>
      <w:r w:rsidRPr="00B3187E">
        <w:rPr>
          <w:rFonts w:asciiTheme="minorHAnsi" w:hAnsiTheme="minorHAnsi"/>
          <w:szCs w:val="22"/>
        </w:rPr>
        <w:t xml:space="preserve"> discharging the Receiving Party'</w:t>
      </w:r>
      <w:r w:rsidR="008528A1" w:rsidRPr="00B3187E">
        <w:rPr>
          <w:rFonts w:asciiTheme="minorHAnsi" w:hAnsiTheme="minorHAnsi"/>
          <w:szCs w:val="22"/>
        </w:rPr>
        <w:t>s obligations under the agreement</w:t>
      </w:r>
      <w:r w:rsidRPr="00B3187E">
        <w:rPr>
          <w:rFonts w:asciiTheme="minorHAnsi" w:hAnsiTheme="minorHAnsi"/>
          <w:szCs w:val="22"/>
        </w:rPr>
        <w:t xml:space="preserve">, and shall ensure that such employees, agents or subcontractors are subject to obligations of confidentiality corresponding to those which bind the Receiving Party. </w:t>
      </w:r>
    </w:p>
    <w:p w14:paraId="1106081F" w14:textId="77777777" w:rsidR="00187904" w:rsidRPr="00B3187E" w:rsidRDefault="00187904" w:rsidP="00187904">
      <w:pPr>
        <w:pStyle w:val="Heading2"/>
        <w:rPr>
          <w:rFonts w:asciiTheme="minorHAnsi" w:hAnsiTheme="minorHAnsi"/>
          <w:szCs w:val="22"/>
        </w:rPr>
      </w:pPr>
      <w:r w:rsidRPr="00B3187E">
        <w:rPr>
          <w:rFonts w:asciiTheme="minorHAnsi" w:hAnsiTheme="minorHAnsi"/>
          <w:szCs w:val="22"/>
        </w:rPr>
        <w:t xml:space="preserve">The Supplier acknowledges that the University is subject to the provisions of the Freedom of Information Act 2000 (as amended from time to time) and that the University is therefore subject to legal </w:t>
      </w:r>
      <w:proofErr w:type="gramStart"/>
      <w:r w:rsidRPr="00B3187E">
        <w:rPr>
          <w:rFonts w:asciiTheme="minorHAnsi" w:hAnsiTheme="minorHAnsi"/>
          <w:szCs w:val="22"/>
        </w:rPr>
        <w:t>duties which</w:t>
      </w:r>
      <w:proofErr w:type="gramEnd"/>
      <w:r w:rsidRPr="00B3187E">
        <w:rPr>
          <w:rFonts w:asciiTheme="minorHAnsi" w:hAnsiTheme="minorHAnsi"/>
          <w:szCs w:val="22"/>
        </w:rPr>
        <w:t xml:space="preserve"> may require the disclosure of informa</w:t>
      </w:r>
      <w:r w:rsidR="00E91392" w:rsidRPr="00B3187E">
        <w:rPr>
          <w:rFonts w:asciiTheme="minorHAnsi" w:hAnsiTheme="minorHAnsi"/>
          <w:szCs w:val="22"/>
        </w:rPr>
        <w:t>tion in relation to the agreement</w:t>
      </w:r>
      <w:r w:rsidRPr="00B3187E">
        <w:rPr>
          <w:rFonts w:asciiTheme="minorHAnsi" w:hAnsiTheme="minorHAnsi"/>
          <w:szCs w:val="22"/>
        </w:rPr>
        <w:t>.  If the University holds info</w:t>
      </w:r>
      <w:r w:rsidR="00E91392" w:rsidRPr="00B3187E">
        <w:rPr>
          <w:rFonts w:asciiTheme="minorHAnsi" w:hAnsiTheme="minorHAnsi"/>
          <w:szCs w:val="22"/>
        </w:rPr>
        <w:t>rmation relating to the agreement</w:t>
      </w:r>
      <w:r w:rsidRPr="00B3187E">
        <w:rPr>
          <w:rFonts w:asciiTheme="minorHAnsi" w:hAnsiTheme="minorHAnsi"/>
          <w:szCs w:val="22"/>
        </w:rPr>
        <w:t xml:space="preserve"> on behalf of the Supplier, the Supplier agrees to assist and cooperate with the University to enable it to comply with the Freedom of Information Act 2000.</w:t>
      </w:r>
    </w:p>
    <w:p w14:paraId="2F725651" w14:textId="77777777" w:rsidR="00187904" w:rsidRPr="00B3187E" w:rsidRDefault="00187904" w:rsidP="00187904">
      <w:pPr>
        <w:pStyle w:val="Heading2"/>
        <w:rPr>
          <w:rFonts w:asciiTheme="minorHAnsi" w:hAnsiTheme="minorHAnsi"/>
          <w:szCs w:val="22"/>
        </w:rPr>
      </w:pPr>
      <w:r w:rsidRPr="00B3187E">
        <w:rPr>
          <w:rFonts w:asciiTheme="minorHAnsi" w:hAnsiTheme="minorHAnsi"/>
          <w:szCs w:val="22"/>
        </w:rPr>
        <w:t xml:space="preserve">This </w:t>
      </w:r>
      <w:r w:rsidR="008E55E9" w:rsidRPr="00B3187E">
        <w:rPr>
          <w:rFonts w:asciiTheme="minorHAnsi" w:hAnsiTheme="minorHAnsi"/>
          <w:szCs w:val="22"/>
        </w:rPr>
        <w:t>c</w:t>
      </w:r>
      <w:r w:rsidR="005462F6" w:rsidRPr="00B3187E">
        <w:rPr>
          <w:rFonts w:asciiTheme="minorHAnsi" w:hAnsiTheme="minorHAnsi"/>
          <w:szCs w:val="22"/>
        </w:rPr>
        <w:t>lause</w:t>
      </w:r>
      <w:r w:rsidR="00017A82" w:rsidRPr="00B3187E">
        <w:rPr>
          <w:rFonts w:asciiTheme="minorHAnsi" w:hAnsiTheme="minorHAnsi"/>
          <w:szCs w:val="22"/>
        </w:rPr>
        <w:t xml:space="preserve"> 13</w:t>
      </w:r>
      <w:r w:rsidRPr="00B3187E">
        <w:rPr>
          <w:rFonts w:asciiTheme="minorHAnsi" w:hAnsiTheme="minorHAnsi"/>
          <w:szCs w:val="22"/>
        </w:rPr>
        <w:t xml:space="preserve"> shall sur</w:t>
      </w:r>
      <w:r w:rsidR="008528A1" w:rsidRPr="00B3187E">
        <w:rPr>
          <w:rFonts w:asciiTheme="minorHAnsi" w:hAnsiTheme="minorHAnsi"/>
          <w:szCs w:val="22"/>
        </w:rPr>
        <w:t>vive termination of the agreement</w:t>
      </w:r>
      <w:r w:rsidRPr="00B3187E">
        <w:rPr>
          <w:rFonts w:asciiTheme="minorHAnsi" w:hAnsiTheme="minorHAnsi"/>
          <w:szCs w:val="22"/>
        </w:rPr>
        <w:t>.</w:t>
      </w:r>
    </w:p>
    <w:p w14:paraId="50663F16" w14:textId="77777777" w:rsidR="00B508E5" w:rsidRPr="00B3187E" w:rsidRDefault="00B508E5" w:rsidP="00B508E5">
      <w:pPr>
        <w:pStyle w:val="Heading2"/>
        <w:numPr>
          <w:ilvl w:val="0"/>
          <w:numId w:val="0"/>
        </w:numPr>
        <w:spacing w:before="0" w:after="0" w:line="240" w:lineRule="auto"/>
        <w:ind w:left="720" w:hanging="720"/>
        <w:rPr>
          <w:rFonts w:asciiTheme="minorHAnsi" w:hAnsiTheme="minorHAnsi" w:cs="Arial"/>
          <w:color w:val="auto"/>
          <w:szCs w:val="22"/>
        </w:rPr>
      </w:pPr>
    </w:p>
    <w:p w14:paraId="7D8F0AC7" w14:textId="77777777" w:rsidR="00B508E5" w:rsidRPr="00B3187E" w:rsidRDefault="00B508E5" w:rsidP="00B508E5">
      <w:pPr>
        <w:pStyle w:val="Heading1"/>
        <w:spacing w:before="0" w:line="240" w:lineRule="auto"/>
        <w:rPr>
          <w:rFonts w:asciiTheme="minorHAnsi" w:hAnsiTheme="minorHAnsi" w:cs="Arial"/>
          <w:szCs w:val="22"/>
        </w:rPr>
      </w:pPr>
      <w:bookmarkStart w:id="40" w:name="a375149"/>
      <w:bookmarkStart w:id="41" w:name="_Toc295297577"/>
      <w:bookmarkStart w:id="42" w:name="_Toc422922186"/>
      <w:bookmarkStart w:id="43" w:name="_Toc517423109"/>
      <w:r w:rsidRPr="00B3187E">
        <w:rPr>
          <w:rFonts w:asciiTheme="minorHAnsi" w:hAnsiTheme="minorHAnsi" w:cs="Arial"/>
          <w:szCs w:val="22"/>
        </w:rPr>
        <w:t>Data protection</w:t>
      </w:r>
      <w:bookmarkEnd w:id="40"/>
      <w:bookmarkEnd w:id="41"/>
      <w:bookmarkEnd w:id="42"/>
      <w:bookmarkEnd w:id="43"/>
    </w:p>
    <w:p w14:paraId="739D61AF" w14:textId="77777777" w:rsidR="00B508E5" w:rsidRPr="00B3187E" w:rsidRDefault="00B508E5" w:rsidP="00B508E5">
      <w:pPr>
        <w:pStyle w:val="Heading1"/>
        <w:numPr>
          <w:ilvl w:val="0"/>
          <w:numId w:val="0"/>
        </w:numPr>
        <w:spacing w:before="0" w:line="240" w:lineRule="auto"/>
        <w:rPr>
          <w:rFonts w:asciiTheme="minorHAnsi" w:hAnsiTheme="minorHAnsi" w:cs="Arial"/>
          <w:szCs w:val="22"/>
        </w:rPr>
      </w:pPr>
    </w:p>
    <w:p w14:paraId="77B97E44" w14:textId="77777777" w:rsidR="00B56760" w:rsidRPr="00B3187E" w:rsidRDefault="00B56760" w:rsidP="00B56760">
      <w:pPr>
        <w:numPr>
          <w:ilvl w:val="1"/>
          <w:numId w:val="6"/>
        </w:numPr>
        <w:rPr>
          <w:rFonts w:asciiTheme="minorHAnsi" w:hAnsiTheme="minorHAnsi"/>
          <w:szCs w:val="22"/>
        </w:rPr>
      </w:pPr>
      <w:r>
        <w:rPr>
          <w:rFonts w:asciiTheme="minorHAnsi" w:hAnsiTheme="minorHAnsi"/>
          <w:szCs w:val="22"/>
        </w:rPr>
        <w:t>Each party agrees to comply with its obligations as set out in Schedule 5 (Data Protection) of this agreement</w:t>
      </w:r>
      <w:r w:rsidRPr="00B3187E">
        <w:rPr>
          <w:rFonts w:asciiTheme="minorHAnsi" w:hAnsiTheme="minorHAnsi"/>
          <w:szCs w:val="22"/>
        </w:rPr>
        <w:t>.</w:t>
      </w:r>
    </w:p>
    <w:p w14:paraId="222DF51C" w14:textId="77777777" w:rsidR="005E5867" w:rsidRPr="00B3187E" w:rsidRDefault="005E5867" w:rsidP="005E5867">
      <w:pPr>
        <w:spacing w:line="240" w:lineRule="auto"/>
        <w:ind w:left="720" w:hanging="720"/>
        <w:rPr>
          <w:rFonts w:asciiTheme="minorHAnsi" w:hAnsiTheme="minorHAnsi"/>
          <w:color w:val="000000"/>
          <w:szCs w:val="22"/>
        </w:rPr>
      </w:pPr>
      <w:bookmarkStart w:id="44" w:name="a967526"/>
      <w:bookmarkEnd w:id="44"/>
    </w:p>
    <w:p w14:paraId="5820F721" w14:textId="77777777" w:rsidR="005E5867" w:rsidRPr="00B3187E" w:rsidRDefault="005E5867" w:rsidP="005E5867">
      <w:pPr>
        <w:numPr>
          <w:ilvl w:val="1"/>
          <w:numId w:val="6"/>
        </w:numPr>
        <w:tabs>
          <w:tab w:val="clear" w:pos="720"/>
          <w:tab w:val="num" w:pos="360"/>
        </w:tabs>
        <w:spacing w:line="240" w:lineRule="auto"/>
        <w:rPr>
          <w:rFonts w:asciiTheme="minorHAnsi" w:hAnsiTheme="minorHAnsi"/>
          <w:color w:val="000000"/>
          <w:szCs w:val="22"/>
        </w:rPr>
      </w:pPr>
      <w:bookmarkStart w:id="45" w:name="a465504"/>
      <w:bookmarkStart w:id="46" w:name="d6263e215"/>
      <w:bookmarkStart w:id="47" w:name="a1056912"/>
      <w:bookmarkStart w:id="48" w:name="a550342"/>
      <w:bookmarkStart w:id="49" w:name="a939732"/>
      <w:bookmarkStart w:id="50" w:name="a430574"/>
      <w:bookmarkStart w:id="51" w:name="a73280"/>
      <w:bookmarkStart w:id="52" w:name="a304727"/>
      <w:bookmarkStart w:id="53" w:name="d6263e244"/>
      <w:bookmarkStart w:id="54" w:name="a397448"/>
      <w:bookmarkStart w:id="55" w:name="a186729"/>
      <w:bookmarkStart w:id="56" w:name="a1049642"/>
      <w:bookmarkStart w:id="57" w:name="a934312"/>
      <w:bookmarkStart w:id="58" w:name="a273951"/>
      <w:bookmarkStart w:id="59" w:name="d6263e264"/>
      <w:bookmarkStart w:id="60" w:name="a712278"/>
      <w:bookmarkStart w:id="61" w:name="a346840"/>
      <w:bookmarkStart w:id="62" w:name="a374838"/>
      <w:bookmarkStart w:id="63" w:name="a494104"/>
      <w:bookmarkStart w:id="64" w:name="d6263e288"/>
      <w:bookmarkStart w:id="65" w:name="a149711"/>
      <w:bookmarkStart w:id="66" w:name="a451379"/>
      <w:bookmarkStart w:id="67" w:name="a811952"/>
      <w:bookmarkStart w:id="68" w:name="a199072"/>
      <w:bookmarkStart w:id="69" w:name="a56887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B3187E">
        <w:rPr>
          <w:rFonts w:asciiTheme="minorHAnsi" w:hAnsiTheme="minorHAnsi"/>
          <w:color w:val="000000"/>
          <w:szCs w:val="22"/>
        </w:rPr>
        <w:t xml:space="preserve">This </w:t>
      </w:r>
      <w:r w:rsidR="00844F7F" w:rsidRPr="00B3187E">
        <w:rPr>
          <w:rFonts w:asciiTheme="minorHAnsi" w:hAnsiTheme="minorHAnsi"/>
          <w:color w:val="000000"/>
          <w:szCs w:val="22"/>
        </w:rPr>
        <w:t>c</w:t>
      </w:r>
      <w:r w:rsidR="005462F6" w:rsidRPr="00B3187E">
        <w:rPr>
          <w:rFonts w:asciiTheme="minorHAnsi" w:hAnsiTheme="minorHAnsi"/>
          <w:color w:val="000000"/>
          <w:szCs w:val="22"/>
        </w:rPr>
        <w:t>lause</w:t>
      </w:r>
      <w:r w:rsidR="00844F7F" w:rsidRPr="00B3187E">
        <w:rPr>
          <w:rFonts w:asciiTheme="minorHAnsi" w:hAnsiTheme="minorHAnsi"/>
          <w:color w:val="000000"/>
          <w:szCs w:val="22"/>
        </w:rPr>
        <w:t xml:space="preserve"> 14</w:t>
      </w:r>
      <w:r w:rsidRPr="00B3187E">
        <w:rPr>
          <w:rFonts w:asciiTheme="minorHAnsi" w:hAnsiTheme="minorHAnsi"/>
          <w:color w:val="000000"/>
          <w:szCs w:val="22"/>
        </w:rPr>
        <w:t xml:space="preserve"> shall survive</w:t>
      </w:r>
      <w:r w:rsidR="00790832">
        <w:rPr>
          <w:rFonts w:asciiTheme="minorHAnsi" w:hAnsiTheme="minorHAnsi"/>
          <w:color w:val="000000"/>
          <w:szCs w:val="22"/>
        </w:rPr>
        <w:t xml:space="preserve"> the termination of the agreement</w:t>
      </w:r>
      <w:r w:rsidRPr="00B3187E">
        <w:rPr>
          <w:rFonts w:asciiTheme="minorHAnsi" w:hAnsiTheme="minorHAnsi"/>
          <w:color w:val="000000"/>
          <w:szCs w:val="22"/>
        </w:rPr>
        <w:t>, however arising.</w:t>
      </w:r>
    </w:p>
    <w:p w14:paraId="6A4F3327" w14:textId="77777777" w:rsidR="00873B28" w:rsidRPr="00B3187E" w:rsidRDefault="00873B28" w:rsidP="00873B28">
      <w:pPr>
        <w:pStyle w:val="Heading1"/>
        <w:rPr>
          <w:rFonts w:asciiTheme="minorHAnsi" w:hAnsiTheme="minorHAnsi"/>
          <w:szCs w:val="22"/>
          <w:lang w:eastAsia="en-GB"/>
        </w:rPr>
      </w:pPr>
      <w:bookmarkStart w:id="70" w:name="_Toc517423110"/>
      <w:r w:rsidRPr="00B3187E">
        <w:rPr>
          <w:rFonts w:asciiTheme="minorHAnsi" w:hAnsiTheme="minorHAnsi"/>
          <w:szCs w:val="22"/>
          <w:lang w:eastAsia="en-GB"/>
        </w:rPr>
        <w:t>Termination</w:t>
      </w:r>
      <w:bookmarkEnd w:id="70"/>
    </w:p>
    <w:p w14:paraId="7B6A5973" w14:textId="77777777" w:rsidR="00873B28" w:rsidRPr="00B3187E" w:rsidRDefault="00873B28" w:rsidP="00873B28">
      <w:pPr>
        <w:pStyle w:val="Heading2"/>
        <w:rPr>
          <w:rFonts w:asciiTheme="minorHAnsi" w:hAnsiTheme="minorHAnsi"/>
          <w:szCs w:val="22"/>
          <w:lang w:eastAsia="en-GB"/>
        </w:rPr>
      </w:pPr>
      <w:r w:rsidRPr="00B3187E">
        <w:rPr>
          <w:rFonts w:asciiTheme="minorHAnsi" w:hAnsiTheme="minorHAnsi"/>
          <w:szCs w:val="22"/>
          <w:lang w:eastAsia="en-GB"/>
        </w:rPr>
        <w:t>Without limiting its other rights or remedies, the University may terminate the agreement:</w:t>
      </w:r>
    </w:p>
    <w:p w14:paraId="39F67B67" w14:textId="77777777" w:rsidR="00873B28" w:rsidRPr="00B3187E" w:rsidRDefault="00873B28" w:rsidP="00873B28">
      <w:pPr>
        <w:spacing w:line="240" w:lineRule="auto"/>
        <w:ind w:left="720" w:hanging="720"/>
        <w:outlineLvl w:val="1"/>
        <w:rPr>
          <w:rFonts w:asciiTheme="minorHAnsi" w:hAnsiTheme="minorHAnsi" w:cs="Arial"/>
          <w:szCs w:val="22"/>
          <w:lang w:eastAsia="en-GB"/>
        </w:rPr>
      </w:pPr>
    </w:p>
    <w:p w14:paraId="3FE8E42D" w14:textId="77777777" w:rsidR="00873B28" w:rsidRPr="00B3187E" w:rsidRDefault="00873B28" w:rsidP="004C1E18">
      <w:pPr>
        <w:numPr>
          <w:ilvl w:val="0"/>
          <w:numId w:val="24"/>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by giving the Supplier</w:t>
      </w:r>
      <w:r w:rsidR="009A6258">
        <w:rPr>
          <w:rFonts w:asciiTheme="minorHAnsi" w:hAnsiTheme="minorHAnsi" w:cs="Arial"/>
          <w:color w:val="000000"/>
          <w:szCs w:val="22"/>
          <w:lang w:eastAsia="en-GB"/>
        </w:rPr>
        <w:t xml:space="preserve"> </w:t>
      </w:r>
      <w:r w:rsidRPr="00B3187E">
        <w:rPr>
          <w:rFonts w:asciiTheme="minorHAnsi" w:hAnsiTheme="minorHAnsi" w:cs="Arial"/>
          <w:color w:val="000000"/>
          <w:szCs w:val="22"/>
          <w:lang w:eastAsia="en-GB"/>
        </w:rPr>
        <w:t>written notice; and</w:t>
      </w:r>
    </w:p>
    <w:p w14:paraId="6486704E" w14:textId="77777777" w:rsidR="00873B28" w:rsidRPr="00B3187E" w:rsidRDefault="00873B28" w:rsidP="00873B28">
      <w:pPr>
        <w:spacing w:line="240" w:lineRule="auto"/>
        <w:ind w:left="1352"/>
        <w:outlineLvl w:val="2"/>
        <w:rPr>
          <w:rFonts w:asciiTheme="minorHAnsi" w:hAnsiTheme="minorHAnsi" w:cs="Arial"/>
          <w:color w:val="000000"/>
          <w:szCs w:val="22"/>
          <w:lang w:eastAsia="en-GB"/>
        </w:rPr>
      </w:pPr>
    </w:p>
    <w:p w14:paraId="148F5800" w14:textId="77777777" w:rsidR="00873B28" w:rsidRPr="00B3187E" w:rsidRDefault="00F64E25" w:rsidP="004C1E18">
      <w:pPr>
        <w:numPr>
          <w:ilvl w:val="0"/>
          <w:numId w:val="24"/>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where the agreement</w:t>
      </w:r>
      <w:r w:rsidR="00873B28" w:rsidRPr="00B3187E">
        <w:rPr>
          <w:rFonts w:asciiTheme="minorHAnsi" w:hAnsiTheme="minorHAnsi" w:cs="Arial"/>
          <w:color w:val="000000"/>
          <w:szCs w:val="22"/>
          <w:lang w:eastAsia="en-GB"/>
        </w:rPr>
        <w:t xml:space="preserve"> is subject to the Public Contract Regulations 2015 the Univer</w:t>
      </w:r>
      <w:r w:rsidRPr="00B3187E">
        <w:rPr>
          <w:rFonts w:asciiTheme="minorHAnsi" w:hAnsiTheme="minorHAnsi" w:cs="Arial"/>
          <w:color w:val="000000"/>
          <w:szCs w:val="22"/>
          <w:lang w:eastAsia="en-GB"/>
        </w:rPr>
        <w:t>sity may terminate this agreement</w:t>
      </w:r>
      <w:r w:rsidR="00873B28" w:rsidRPr="00B3187E">
        <w:rPr>
          <w:rFonts w:asciiTheme="minorHAnsi" w:hAnsiTheme="minorHAnsi" w:cs="Arial"/>
          <w:color w:val="000000"/>
          <w:szCs w:val="22"/>
          <w:lang w:eastAsia="en-GB"/>
        </w:rPr>
        <w:t xml:space="preserve"> on giving 6 months’ notice in writing to the Supplier if:</w:t>
      </w:r>
    </w:p>
    <w:p w14:paraId="5A2FAE8C" w14:textId="77777777" w:rsidR="00873B28" w:rsidRPr="00B3187E" w:rsidRDefault="00873B28" w:rsidP="00873B28">
      <w:pPr>
        <w:spacing w:line="240" w:lineRule="auto"/>
        <w:ind w:left="1559" w:hanging="567"/>
        <w:outlineLvl w:val="2"/>
        <w:rPr>
          <w:rFonts w:asciiTheme="minorHAnsi" w:hAnsiTheme="minorHAnsi" w:cs="Arial"/>
          <w:color w:val="000000"/>
          <w:szCs w:val="22"/>
          <w:lang w:eastAsia="en-GB"/>
        </w:rPr>
      </w:pPr>
    </w:p>
    <w:p w14:paraId="724813B0" w14:textId="77777777" w:rsidR="00873B28" w:rsidRPr="00B3187E" w:rsidRDefault="00F64E25" w:rsidP="004C1E18">
      <w:pPr>
        <w:numPr>
          <w:ilvl w:val="0"/>
          <w:numId w:val="25"/>
        </w:numPr>
        <w:spacing w:line="240" w:lineRule="auto"/>
        <w:ind w:left="1712"/>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agreement</w:t>
      </w:r>
      <w:r w:rsidR="00873B28" w:rsidRPr="00B3187E">
        <w:rPr>
          <w:rFonts w:asciiTheme="minorHAnsi" w:hAnsiTheme="minorHAnsi" w:cs="Arial"/>
          <w:color w:val="000000"/>
          <w:szCs w:val="22"/>
          <w:lang w:eastAsia="en-GB"/>
        </w:rPr>
        <w:t xml:space="preserve"> has been subject to a substantial modification which would have a required a new procurement procedure in accordance with Regulation 72(9) of the Public Contract Regulations 2015;</w:t>
      </w:r>
    </w:p>
    <w:p w14:paraId="5228372E" w14:textId="77777777" w:rsidR="00873B28" w:rsidRPr="00B3187E" w:rsidRDefault="00873B28" w:rsidP="00873B28">
      <w:pPr>
        <w:spacing w:line="240" w:lineRule="auto"/>
        <w:ind w:left="992"/>
        <w:outlineLvl w:val="2"/>
        <w:rPr>
          <w:rFonts w:asciiTheme="minorHAnsi" w:hAnsiTheme="minorHAnsi" w:cs="Arial"/>
          <w:color w:val="000000"/>
          <w:szCs w:val="22"/>
          <w:lang w:eastAsia="en-GB"/>
        </w:rPr>
      </w:pPr>
    </w:p>
    <w:p w14:paraId="6BD9BD72" w14:textId="77777777" w:rsidR="00873B28" w:rsidRPr="00B3187E" w:rsidRDefault="00873B28" w:rsidP="004C1E18">
      <w:pPr>
        <w:numPr>
          <w:ilvl w:val="0"/>
          <w:numId w:val="25"/>
        </w:numPr>
        <w:spacing w:line="240" w:lineRule="auto"/>
        <w:ind w:left="1712"/>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Supplier has, at the time of contract award, been in one of the situations referred to in Regulation 57(1) of the Public Contract Regulations 2015, including as a result of the application of Regulation 57(2) of the Public Contract Regulations 2015, and should therefore have been excluded from the procurement procedure; or</w:t>
      </w:r>
    </w:p>
    <w:p w14:paraId="1B45A12C" w14:textId="77777777" w:rsidR="00873B28" w:rsidRPr="00B3187E" w:rsidRDefault="00873B28" w:rsidP="00873B28">
      <w:pPr>
        <w:spacing w:line="240" w:lineRule="auto"/>
        <w:ind w:left="1559" w:hanging="567"/>
        <w:outlineLvl w:val="2"/>
        <w:rPr>
          <w:rFonts w:asciiTheme="minorHAnsi" w:hAnsiTheme="minorHAnsi" w:cs="Arial"/>
          <w:color w:val="000000"/>
          <w:szCs w:val="22"/>
          <w:lang w:eastAsia="en-GB"/>
        </w:rPr>
      </w:pPr>
    </w:p>
    <w:p w14:paraId="5944D80B" w14:textId="77777777" w:rsidR="00873B28" w:rsidRPr="00B3187E" w:rsidRDefault="00873B28" w:rsidP="004C1E18">
      <w:pPr>
        <w:numPr>
          <w:ilvl w:val="0"/>
          <w:numId w:val="25"/>
        </w:numPr>
        <w:spacing w:line="240" w:lineRule="auto"/>
        <w:ind w:left="1712"/>
        <w:outlineLvl w:val="2"/>
        <w:rPr>
          <w:rFonts w:asciiTheme="minorHAnsi" w:hAnsiTheme="minorHAnsi" w:cs="Arial"/>
          <w:color w:val="000000"/>
          <w:szCs w:val="22"/>
          <w:lang w:eastAsia="en-GB"/>
        </w:rPr>
      </w:pPr>
      <w:proofErr w:type="gramStart"/>
      <w:r w:rsidRPr="00B3187E">
        <w:rPr>
          <w:rFonts w:asciiTheme="minorHAnsi" w:hAnsiTheme="minorHAnsi" w:cs="Arial"/>
          <w:color w:val="000000"/>
          <w:szCs w:val="22"/>
          <w:lang w:eastAsia="en-GB"/>
        </w:rPr>
        <w:t>the</w:t>
      </w:r>
      <w:proofErr w:type="gramEnd"/>
      <w:r w:rsidR="00F64E25" w:rsidRPr="00B3187E">
        <w:rPr>
          <w:rFonts w:asciiTheme="minorHAnsi" w:hAnsiTheme="minorHAnsi" w:cs="Arial"/>
          <w:color w:val="000000"/>
          <w:szCs w:val="22"/>
          <w:lang w:eastAsia="en-GB"/>
        </w:rPr>
        <w:t xml:space="preserve"> agreement</w:t>
      </w:r>
      <w:r w:rsidRPr="00B3187E">
        <w:rPr>
          <w:rFonts w:asciiTheme="minorHAnsi" w:hAnsiTheme="minorHAnsi" w:cs="Arial"/>
          <w:color w:val="000000"/>
          <w:szCs w:val="22"/>
          <w:lang w:eastAsia="en-GB"/>
        </w:rPr>
        <w:t xml:space="preserve"> should not have been awarded to the Supplier in view of a serious infringement of the obligations under the Treaties and the Public Contracts Directive that has been declared by the Court of Justice of the European Union in a procedure under Article 258 of Treaty of the Functioning of the European Union.</w:t>
      </w:r>
    </w:p>
    <w:p w14:paraId="41210DA4" w14:textId="77777777" w:rsidR="00873B28" w:rsidRPr="00B3187E" w:rsidRDefault="00873B28" w:rsidP="00873B28">
      <w:pPr>
        <w:spacing w:line="240" w:lineRule="auto"/>
        <w:ind w:left="1712"/>
        <w:outlineLvl w:val="2"/>
        <w:rPr>
          <w:rFonts w:asciiTheme="minorHAnsi" w:hAnsiTheme="minorHAnsi" w:cs="Arial"/>
          <w:color w:val="000000"/>
          <w:szCs w:val="22"/>
          <w:lang w:eastAsia="en-GB"/>
        </w:rPr>
      </w:pPr>
    </w:p>
    <w:p w14:paraId="2C1518C8" w14:textId="77777777" w:rsidR="00873B28" w:rsidRPr="00B3187E" w:rsidRDefault="00873B28" w:rsidP="00887716">
      <w:pPr>
        <w:pStyle w:val="Heading2"/>
        <w:rPr>
          <w:rFonts w:asciiTheme="minorHAnsi" w:hAnsiTheme="minorHAnsi"/>
          <w:szCs w:val="22"/>
          <w:lang w:eastAsia="en-GB"/>
        </w:rPr>
      </w:pPr>
      <w:r w:rsidRPr="00B3187E">
        <w:rPr>
          <w:rFonts w:asciiTheme="minorHAnsi" w:hAnsiTheme="minorHAnsi"/>
          <w:szCs w:val="22"/>
          <w:lang w:eastAsia="en-GB"/>
        </w:rPr>
        <w:t xml:space="preserve">Without prejudice to any other right or remedies which the University may have, the University shall have the right at any time to terminate the </w:t>
      </w:r>
      <w:r w:rsidR="0041316A">
        <w:rPr>
          <w:rFonts w:asciiTheme="minorHAnsi" w:hAnsiTheme="minorHAnsi"/>
          <w:szCs w:val="22"/>
          <w:lang w:eastAsia="en-GB"/>
        </w:rPr>
        <w:t xml:space="preserve">agreement </w:t>
      </w:r>
      <w:r w:rsidRPr="00B3187E">
        <w:rPr>
          <w:rFonts w:asciiTheme="minorHAnsi" w:hAnsiTheme="minorHAnsi"/>
          <w:szCs w:val="22"/>
          <w:lang w:eastAsia="en-GB"/>
        </w:rPr>
        <w:t>with immediate effect by giving written notice to the Supplier if:</w:t>
      </w:r>
    </w:p>
    <w:p w14:paraId="40648015" w14:textId="77777777" w:rsidR="00873B28" w:rsidRPr="00B3187E" w:rsidRDefault="00873B28" w:rsidP="00873B28">
      <w:pPr>
        <w:spacing w:line="240" w:lineRule="auto"/>
        <w:outlineLvl w:val="1"/>
        <w:rPr>
          <w:rFonts w:asciiTheme="minorHAnsi" w:hAnsiTheme="minorHAnsi" w:cs="Arial"/>
          <w:szCs w:val="22"/>
          <w:lang w:eastAsia="en-GB"/>
        </w:rPr>
      </w:pPr>
    </w:p>
    <w:p w14:paraId="6A926DC8"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 xml:space="preserve">the Supplier commits a material breach of any of the terms and conditions of the Contract and (if such a breach is remediable) fails to remedy that breach within 30 days of receipt of notice in writing to do so, and for the avoidance of doubt the parties acknowledge and agree that a breach of </w:t>
      </w:r>
      <w:r w:rsidR="00790D88" w:rsidRPr="00B3187E">
        <w:rPr>
          <w:rFonts w:asciiTheme="minorHAnsi" w:hAnsiTheme="minorHAnsi" w:cs="Arial"/>
          <w:color w:val="000000"/>
          <w:szCs w:val="22"/>
          <w:lang w:eastAsia="en-GB"/>
        </w:rPr>
        <w:t>c</w:t>
      </w:r>
      <w:r w:rsidR="005462F6" w:rsidRPr="00B3187E">
        <w:rPr>
          <w:rFonts w:asciiTheme="minorHAnsi" w:hAnsiTheme="minorHAnsi" w:cs="Arial"/>
          <w:color w:val="000000"/>
          <w:szCs w:val="22"/>
          <w:lang w:eastAsia="en-GB"/>
        </w:rPr>
        <w:t>lause</w:t>
      </w:r>
      <w:r w:rsidR="00886509" w:rsidRPr="00B3187E">
        <w:rPr>
          <w:rFonts w:asciiTheme="minorHAnsi" w:hAnsiTheme="minorHAnsi" w:cs="Arial"/>
          <w:color w:val="000000"/>
          <w:szCs w:val="22"/>
          <w:lang w:eastAsia="en-GB"/>
        </w:rPr>
        <w:t xml:space="preserve"> 13</w:t>
      </w:r>
      <w:r w:rsidRPr="00B3187E">
        <w:rPr>
          <w:rFonts w:asciiTheme="minorHAnsi" w:hAnsiTheme="minorHAnsi" w:cs="Arial"/>
          <w:color w:val="000000"/>
          <w:szCs w:val="22"/>
          <w:lang w:eastAsia="en-GB"/>
        </w:rPr>
        <w:t xml:space="preserve"> (Confidentiality), </w:t>
      </w:r>
      <w:r w:rsidR="00790D88" w:rsidRPr="00B3187E">
        <w:rPr>
          <w:rFonts w:asciiTheme="minorHAnsi" w:hAnsiTheme="minorHAnsi" w:cs="Arial"/>
          <w:color w:val="000000"/>
          <w:szCs w:val="22"/>
          <w:lang w:eastAsia="en-GB"/>
        </w:rPr>
        <w:t>c</w:t>
      </w:r>
      <w:r w:rsidR="005462F6" w:rsidRPr="00B3187E">
        <w:rPr>
          <w:rFonts w:asciiTheme="minorHAnsi" w:hAnsiTheme="minorHAnsi" w:cs="Arial"/>
          <w:color w:val="000000"/>
          <w:szCs w:val="22"/>
          <w:lang w:eastAsia="en-GB"/>
        </w:rPr>
        <w:t>lause</w:t>
      </w:r>
      <w:r w:rsidR="00886509" w:rsidRPr="00B3187E">
        <w:rPr>
          <w:rFonts w:asciiTheme="minorHAnsi" w:hAnsiTheme="minorHAnsi" w:cs="Arial"/>
          <w:color w:val="000000"/>
          <w:szCs w:val="22"/>
          <w:lang w:eastAsia="en-GB"/>
        </w:rPr>
        <w:t xml:space="preserve"> 14</w:t>
      </w:r>
      <w:r w:rsidRPr="00B3187E">
        <w:rPr>
          <w:rFonts w:asciiTheme="minorHAnsi" w:hAnsiTheme="minorHAnsi" w:cs="Arial"/>
          <w:color w:val="000000"/>
          <w:szCs w:val="22"/>
          <w:lang w:eastAsia="en-GB"/>
        </w:rPr>
        <w:t xml:space="preserve"> (Data Protection) and </w:t>
      </w:r>
      <w:r w:rsidR="00790D88" w:rsidRPr="00B3187E">
        <w:rPr>
          <w:rFonts w:asciiTheme="minorHAnsi" w:hAnsiTheme="minorHAnsi" w:cs="Arial"/>
          <w:color w:val="000000"/>
          <w:szCs w:val="22"/>
          <w:lang w:eastAsia="en-GB"/>
        </w:rPr>
        <w:t>c</w:t>
      </w:r>
      <w:r w:rsidR="005462F6" w:rsidRPr="00B3187E">
        <w:rPr>
          <w:rFonts w:asciiTheme="minorHAnsi" w:hAnsiTheme="minorHAnsi" w:cs="Arial"/>
          <w:color w:val="000000"/>
          <w:szCs w:val="22"/>
          <w:lang w:eastAsia="en-GB"/>
        </w:rPr>
        <w:t>lause</w:t>
      </w:r>
      <w:r w:rsidR="004D7FB0" w:rsidRPr="00B3187E">
        <w:rPr>
          <w:rFonts w:asciiTheme="minorHAnsi" w:hAnsiTheme="minorHAnsi" w:cs="Arial"/>
          <w:color w:val="000000"/>
          <w:szCs w:val="22"/>
          <w:lang w:eastAsia="en-GB"/>
        </w:rPr>
        <w:t xml:space="preserve"> 18</w:t>
      </w:r>
      <w:r w:rsidRPr="00B3187E">
        <w:rPr>
          <w:rFonts w:asciiTheme="minorHAnsi" w:hAnsiTheme="minorHAnsi" w:cs="Arial"/>
          <w:color w:val="000000"/>
          <w:szCs w:val="22"/>
          <w:lang w:eastAsia="en-GB"/>
        </w:rPr>
        <w:t xml:space="preserve"> (Compliance with Laws) shall be considered material; or</w:t>
      </w:r>
    </w:p>
    <w:p w14:paraId="0E8A8ECA" w14:textId="77777777" w:rsidR="00873B28" w:rsidRPr="00B3187E" w:rsidRDefault="00873B28" w:rsidP="00873B28">
      <w:pPr>
        <w:spacing w:line="240" w:lineRule="auto"/>
        <w:outlineLvl w:val="2"/>
        <w:rPr>
          <w:rFonts w:asciiTheme="minorHAnsi" w:hAnsiTheme="minorHAnsi" w:cs="Arial"/>
          <w:color w:val="000000"/>
          <w:szCs w:val="22"/>
          <w:lang w:eastAsia="en-GB"/>
        </w:rPr>
      </w:pPr>
    </w:p>
    <w:p w14:paraId="74949BE5"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 xml:space="preserve">the Supplier repeatedly breaches any of the terms of the </w:t>
      </w:r>
      <w:r w:rsidR="005F6730" w:rsidRPr="00B3187E">
        <w:rPr>
          <w:rFonts w:asciiTheme="minorHAnsi" w:hAnsiTheme="minorHAnsi" w:cs="Arial"/>
          <w:color w:val="000000"/>
          <w:szCs w:val="22"/>
          <w:lang w:eastAsia="en-GB"/>
        </w:rPr>
        <w:t xml:space="preserve">agreement </w:t>
      </w:r>
      <w:r w:rsidRPr="00B3187E">
        <w:rPr>
          <w:rFonts w:asciiTheme="minorHAnsi" w:hAnsiTheme="minorHAnsi" w:cs="Arial"/>
          <w:color w:val="000000"/>
          <w:szCs w:val="22"/>
          <w:lang w:eastAsia="en-GB"/>
        </w:rPr>
        <w:t>in such a manner as to reasonably justify the opinion that its conduct is inconsistent with it having the intention or ability to give effect to the terms of the</w:t>
      </w:r>
      <w:r w:rsidR="005F6730" w:rsidRPr="00B3187E">
        <w:rPr>
          <w:rFonts w:asciiTheme="minorHAnsi" w:hAnsiTheme="minorHAnsi" w:cs="Arial"/>
          <w:color w:val="000000"/>
          <w:szCs w:val="22"/>
          <w:lang w:eastAsia="en-GB"/>
        </w:rPr>
        <w:t xml:space="preserve"> agreement</w:t>
      </w:r>
      <w:r w:rsidRPr="00B3187E">
        <w:rPr>
          <w:rFonts w:asciiTheme="minorHAnsi" w:hAnsiTheme="minorHAnsi" w:cs="Arial"/>
          <w:color w:val="000000"/>
          <w:szCs w:val="22"/>
          <w:lang w:eastAsia="en-GB"/>
        </w:rPr>
        <w:t>; or</w:t>
      </w:r>
    </w:p>
    <w:p w14:paraId="042D8918"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61F11C95"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79E2692D"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7DE9D682"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Supplier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0ED7407A"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72D1368C"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5F269BD5"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673527B2"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Supplier (being an individual) is the subject of a bankruptcy petition or order;</w:t>
      </w:r>
    </w:p>
    <w:p w14:paraId="7D40D863"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3BBA506A"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a creditor or encumbrancer of the Supplier attaches or takes possession of, or a distress, execution, sequestration or other such process is levied or enforced on or sued against, the whole or any part of its assets and such attachment or process is not discharged within 14 days;</w:t>
      </w:r>
    </w:p>
    <w:p w14:paraId="75ABD57C" w14:textId="77777777" w:rsidR="00873B28" w:rsidRPr="00B3187E" w:rsidRDefault="00873B28" w:rsidP="00887716">
      <w:pPr>
        <w:spacing w:line="240" w:lineRule="auto"/>
        <w:outlineLvl w:val="2"/>
        <w:rPr>
          <w:rFonts w:asciiTheme="minorHAnsi" w:hAnsiTheme="minorHAnsi" w:cs="Arial"/>
          <w:color w:val="000000"/>
          <w:szCs w:val="22"/>
          <w:lang w:eastAsia="en-GB"/>
        </w:rPr>
      </w:pPr>
    </w:p>
    <w:p w14:paraId="5C29F43A"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an application is made to court, or an order is made, for the appointment of an administrator or if a notice of intention to appoint an administrator is given or if an administrator is appointed over the Supplier (being a company);</w:t>
      </w:r>
    </w:p>
    <w:p w14:paraId="508B2A6A"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05E6FA14"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holder of a floating charge over the assets of the Supplier (being a company) has become entitled to appoint or has appointed an administrative receiver;</w:t>
      </w:r>
    </w:p>
    <w:p w14:paraId="09149561"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75B361FB"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a person becomes entitled to appoint a receiver over the assets of the Supplier or a receiver is appointed over the assets of the Supplier;</w:t>
      </w:r>
    </w:p>
    <w:p w14:paraId="7DC2DFC7"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380FD067"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 xml:space="preserve">any event occurs, or proceeding is taken, with respect to the Supplier in any jurisdiction to which it is subject that has an effect equivalent or similar to any of the events mentioned in </w:t>
      </w:r>
      <w:r w:rsidR="00A36C40" w:rsidRPr="00B3187E">
        <w:rPr>
          <w:rFonts w:asciiTheme="minorHAnsi" w:hAnsiTheme="minorHAnsi" w:cs="Arial"/>
          <w:color w:val="000000"/>
          <w:szCs w:val="22"/>
          <w:lang w:eastAsia="en-GB"/>
        </w:rPr>
        <w:t>c</w:t>
      </w:r>
      <w:r w:rsidR="005462F6" w:rsidRPr="00B3187E">
        <w:rPr>
          <w:rFonts w:asciiTheme="minorHAnsi" w:hAnsiTheme="minorHAnsi" w:cs="Arial"/>
          <w:color w:val="000000"/>
          <w:szCs w:val="22"/>
          <w:lang w:eastAsia="en-GB"/>
        </w:rPr>
        <w:t>lause</w:t>
      </w:r>
      <w:r w:rsidR="00331CC0" w:rsidRPr="00B3187E">
        <w:rPr>
          <w:rFonts w:asciiTheme="minorHAnsi" w:hAnsiTheme="minorHAnsi" w:cs="Arial"/>
          <w:color w:val="000000"/>
          <w:szCs w:val="22"/>
          <w:lang w:eastAsia="en-GB"/>
        </w:rPr>
        <w:t xml:space="preserve">  15</w:t>
      </w:r>
      <w:r w:rsidRPr="00B3187E">
        <w:rPr>
          <w:rFonts w:asciiTheme="minorHAnsi" w:hAnsiTheme="minorHAnsi" w:cs="Arial"/>
          <w:color w:val="000000"/>
          <w:szCs w:val="22"/>
          <w:lang w:eastAsia="en-GB"/>
        </w:rPr>
        <w:t xml:space="preserve">.3(c) to </w:t>
      </w:r>
      <w:r w:rsidR="00A36C40" w:rsidRPr="00B3187E">
        <w:rPr>
          <w:rFonts w:asciiTheme="minorHAnsi" w:hAnsiTheme="minorHAnsi" w:cs="Arial"/>
          <w:color w:val="000000"/>
          <w:szCs w:val="22"/>
          <w:lang w:eastAsia="en-GB"/>
        </w:rPr>
        <w:t>c</w:t>
      </w:r>
      <w:r w:rsidR="005462F6" w:rsidRPr="00B3187E">
        <w:rPr>
          <w:rFonts w:asciiTheme="minorHAnsi" w:hAnsiTheme="minorHAnsi" w:cs="Arial"/>
          <w:color w:val="000000"/>
          <w:szCs w:val="22"/>
          <w:lang w:eastAsia="en-GB"/>
        </w:rPr>
        <w:t>lause</w:t>
      </w:r>
      <w:r w:rsidR="00331CC0" w:rsidRPr="00B3187E">
        <w:rPr>
          <w:rFonts w:asciiTheme="minorHAnsi" w:hAnsiTheme="minorHAnsi" w:cs="Arial"/>
          <w:color w:val="000000"/>
          <w:szCs w:val="22"/>
          <w:lang w:eastAsia="en-GB"/>
        </w:rPr>
        <w:t xml:space="preserve"> 15</w:t>
      </w:r>
      <w:r w:rsidRPr="00B3187E">
        <w:rPr>
          <w:rFonts w:asciiTheme="minorHAnsi" w:hAnsiTheme="minorHAnsi" w:cs="Arial"/>
          <w:color w:val="000000"/>
          <w:szCs w:val="22"/>
          <w:lang w:eastAsia="en-GB"/>
        </w:rPr>
        <w:t>.3(j) (inclusive);</w:t>
      </w:r>
    </w:p>
    <w:p w14:paraId="51BAC3AD"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04F1AFE6"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Supplier suspends or ceases, or threatens to suspend, or cease, to carry on all or a substantial part of its business; or</w:t>
      </w:r>
    </w:p>
    <w:p w14:paraId="46F5BB2F" w14:textId="77777777" w:rsidR="00873B28" w:rsidRPr="00B3187E" w:rsidRDefault="00873B28" w:rsidP="00887716">
      <w:pPr>
        <w:spacing w:line="240" w:lineRule="auto"/>
        <w:ind w:left="1559"/>
        <w:outlineLvl w:val="2"/>
        <w:rPr>
          <w:rFonts w:asciiTheme="minorHAnsi" w:hAnsiTheme="minorHAnsi" w:cs="Arial"/>
          <w:color w:val="000000"/>
          <w:szCs w:val="22"/>
          <w:lang w:eastAsia="en-GB"/>
        </w:rPr>
      </w:pPr>
    </w:p>
    <w:p w14:paraId="5C1ACF7E" w14:textId="77777777" w:rsidR="00873B28" w:rsidRPr="00B3187E" w:rsidRDefault="00873B28" w:rsidP="004C1E18">
      <w:pPr>
        <w:numPr>
          <w:ilvl w:val="2"/>
          <w:numId w:val="29"/>
        </w:numPr>
        <w:spacing w:line="240" w:lineRule="auto"/>
        <w:outlineLvl w:val="2"/>
        <w:rPr>
          <w:rFonts w:asciiTheme="minorHAnsi" w:hAnsiTheme="minorHAnsi" w:cs="Arial"/>
          <w:color w:val="000000"/>
          <w:szCs w:val="22"/>
          <w:lang w:eastAsia="en-GB"/>
        </w:rPr>
      </w:pPr>
      <w:proofErr w:type="gramStart"/>
      <w:r w:rsidRPr="00B3187E">
        <w:rPr>
          <w:rFonts w:asciiTheme="minorHAnsi" w:hAnsiTheme="minorHAnsi" w:cs="Arial"/>
          <w:color w:val="000000"/>
          <w:szCs w:val="22"/>
          <w:lang w:eastAsia="en-GB"/>
        </w:rPr>
        <w:t>the</w:t>
      </w:r>
      <w:proofErr w:type="gramEnd"/>
      <w:r w:rsidRPr="00B3187E">
        <w:rPr>
          <w:rFonts w:asciiTheme="minorHAnsi" w:hAnsiTheme="minorHAnsi" w:cs="Arial"/>
          <w:color w:val="000000"/>
          <w:szCs w:val="22"/>
          <w:lang w:eastAsia="en-GB"/>
        </w:rPr>
        <w:t xml:space="preserve"> Supplier (being an individual) dies or, by reason of illness or incapacity (whether mental or physical), is incapable of managing his own affairs or becomes a patient under any mental health legislation.</w:t>
      </w:r>
    </w:p>
    <w:p w14:paraId="38B44A0D" w14:textId="77777777" w:rsidR="00873B28" w:rsidRPr="00B3187E" w:rsidRDefault="00873B28" w:rsidP="00887716">
      <w:pPr>
        <w:pStyle w:val="Heading2"/>
        <w:rPr>
          <w:rFonts w:asciiTheme="minorHAnsi" w:hAnsiTheme="minorHAnsi"/>
          <w:szCs w:val="22"/>
          <w:lang w:eastAsia="en-GB"/>
        </w:rPr>
      </w:pPr>
      <w:bookmarkStart w:id="71" w:name="a660795"/>
      <w:r w:rsidRPr="00B3187E">
        <w:rPr>
          <w:rFonts w:asciiTheme="minorHAnsi" w:hAnsiTheme="minorHAnsi"/>
          <w:szCs w:val="22"/>
          <w:lang w:eastAsia="en-GB"/>
        </w:rPr>
        <w:t xml:space="preserve">On termination of the </w:t>
      </w:r>
      <w:r w:rsidR="00887716" w:rsidRPr="00B3187E">
        <w:rPr>
          <w:rFonts w:asciiTheme="minorHAnsi" w:hAnsiTheme="minorHAnsi"/>
          <w:szCs w:val="22"/>
          <w:lang w:eastAsia="en-GB"/>
        </w:rPr>
        <w:t xml:space="preserve">agreement </w:t>
      </w:r>
      <w:r w:rsidRPr="00B3187E">
        <w:rPr>
          <w:rFonts w:asciiTheme="minorHAnsi" w:hAnsiTheme="minorHAnsi"/>
          <w:szCs w:val="22"/>
          <w:lang w:eastAsia="en-GB"/>
        </w:rPr>
        <w:t xml:space="preserve">for any reason, the Supplier shall immediately deliver to the University: </w:t>
      </w:r>
      <w:bookmarkEnd w:id="71"/>
    </w:p>
    <w:p w14:paraId="7789B334" w14:textId="77777777" w:rsidR="00873B28" w:rsidRPr="00B3187E" w:rsidRDefault="00873B28" w:rsidP="00873B28">
      <w:pPr>
        <w:spacing w:line="240" w:lineRule="auto"/>
        <w:outlineLvl w:val="1"/>
        <w:rPr>
          <w:rFonts w:asciiTheme="minorHAnsi" w:hAnsiTheme="minorHAnsi" w:cs="Arial"/>
          <w:szCs w:val="22"/>
          <w:lang w:eastAsia="en-GB"/>
        </w:rPr>
      </w:pPr>
    </w:p>
    <w:p w14:paraId="78ACD3F7" w14:textId="77777777" w:rsidR="00873B28" w:rsidRPr="00B3187E" w:rsidRDefault="00873B28" w:rsidP="00873B28">
      <w:pPr>
        <w:spacing w:line="240" w:lineRule="auto"/>
        <w:ind w:left="1440" w:hanging="720"/>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1</w:t>
      </w:r>
      <w:r w:rsidR="00841347" w:rsidRPr="00B3187E">
        <w:rPr>
          <w:rFonts w:asciiTheme="minorHAnsi" w:hAnsiTheme="minorHAnsi" w:cs="Arial"/>
          <w:color w:val="000000"/>
          <w:szCs w:val="22"/>
          <w:lang w:eastAsia="en-GB"/>
        </w:rPr>
        <w:t>5.3.1</w:t>
      </w:r>
      <w:r w:rsidR="00841347" w:rsidRPr="00B3187E">
        <w:rPr>
          <w:rFonts w:asciiTheme="minorHAnsi" w:hAnsiTheme="minorHAnsi" w:cs="Arial"/>
          <w:color w:val="000000"/>
          <w:szCs w:val="22"/>
          <w:lang w:eastAsia="en-GB"/>
        </w:rPr>
        <w:tab/>
      </w:r>
      <w:proofErr w:type="gramStart"/>
      <w:r w:rsidRPr="00B3187E">
        <w:rPr>
          <w:rFonts w:asciiTheme="minorHAnsi" w:hAnsiTheme="minorHAnsi" w:cs="Arial"/>
          <w:color w:val="000000"/>
          <w:szCs w:val="22"/>
          <w:lang w:eastAsia="en-GB"/>
        </w:rPr>
        <w:t>all</w:t>
      </w:r>
      <w:proofErr w:type="gramEnd"/>
      <w:r w:rsidRPr="00B3187E">
        <w:rPr>
          <w:rFonts w:asciiTheme="minorHAnsi" w:hAnsiTheme="minorHAnsi" w:cs="Arial"/>
          <w:color w:val="000000"/>
          <w:szCs w:val="22"/>
          <w:lang w:eastAsia="en-GB"/>
        </w:rPr>
        <w:t xml:space="preserve"> University Materials and all copies of information and data provided by the University to the Supplier for the purposes of the</w:t>
      </w:r>
      <w:r w:rsidR="000C4C97">
        <w:rPr>
          <w:rFonts w:asciiTheme="minorHAnsi" w:hAnsiTheme="minorHAnsi" w:cs="Arial"/>
          <w:color w:val="000000"/>
          <w:szCs w:val="22"/>
          <w:lang w:eastAsia="en-GB"/>
        </w:rPr>
        <w:t xml:space="preserve"> agreement</w:t>
      </w:r>
      <w:r w:rsidRPr="00B3187E">
        <w:rPr>
          <w:rFonts w:asciiTheme="minorHAnsi" w:hAnsiTheme="minorHAnsi" w:cs="Arial"/>
          <w:color w:val="000000"/>
          <w:szCs w:val="22"/>
          <w:lang w:eastAsia="en-GB"/>
        </w:rPr>
        <w:t xml:space="preserve">. The Supplier shall certify to the University that it has not retained any copies of University Materials or other information or data, except for one copy which the Supplier may use for audit purposes only and subject to the confidentiality obligations in </w:t>
      </w:r>
      <w:r w:rsidR="003E3BD1" w:rsidRPr="00B3187E">
        <w:rPr>
          <w:rFonts w:asciiTheme="minorHAnsi" w:hAnsiTheme="minorHAnsi" w:cs="Arial"/>
          <w:color w:val="000000"/>
          <w:szCs w:val="22"/>
          <w:lang w:eastAsia="en-GB"/>
        </w:rPr>
        <w:t>c</w:t>
      </w:r>
      <w:r w:rsidR="005462F6" w:rsidRPr="00B3187E">
        <w:rPr>
          <w:rFonts w:asciiTheme="minorHAnsi" w:hAnsiTheme="minorHAnsi" w:cs="Arial"/>
          <w:color w:val="000000"/>
          <w:szCs w:val="22"/>
          <w:lang w:eastAsia="en-GB"/>
        </w:rPr>
        <w:t>lause</w:t>
      </w:r>
      <w:r w:rsidR="000C4C97">
        <w:rPr>
          <w:rFonts w:asciiTheme="minorHAnsi" w:hAnsiTheme="minorHAnsi" w:cs="Arial"/>
          <w:color w:val="000000"/>
          <w:szCs w:val="22"/>
          <w:lang w:eastAsia="en-GB"/>
        </w:rPr>
        <w:t xml:space="preserve"> 13</w:t>
      </w:r>
      <w:r w:rsidRPr="00B3187E">
        <w:rPr>
          <w:rFonts w:asciiTheme="minorHAnsi" w:hAnsiTheme="minorHAnsi" w:cs="Arial"/>
          <w:color w:val="000000"/>
          <w:szCs w:val="22"/>
          <w:lang w:eastAsia="en-GB"/>
        </w:rPr>
        <w:t>; and</w:t>
      </w:r>
    </w:p>
    <w:p w14:paraId="194C9129" w14:textId="77777777" w:rsidR="00873B28" w:rsidRPr="00B3187E" w:rsidRDefault="00873B28" w:rsidP="00873B28">
      <w:pPr>
        <w:spacing w:line="240" w:lineRule="auto"/>
        <w:ind w:left="1440" w:hanging="720"/>
        <w:outlineLvl w:val="2"/>
        <w:rPr>
          <w:rFonts w:asciiTheme="minorHAnsi" w:hAnsiTheme="minorHAnsi" w:cs="Arial"/>
          <w:color w:val="000000"/>
          <w:szCs w:val="22"/>
          <w:lang w:eastAsia="en-GB"/>
        </w:rPr>
      </w:pPr>
    </w:p>
    <w:p w14:paraId="29699110" w14:textId="77777777" w:rsidR="00873B28" w:rsidRPr="00B3187E" w:rsidRDefault="00873B28" w:rsidP="00873B28">
      <w:pPr>
        <w:spacing w:line="240" w:lineRule="auto"/>
        <w:ind w:left="1440" w:hanging="720"/>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1</w:t>
      </w:r>
      <w:r w:rsidR="00841347" w:rsidRPr="00B3187E">
        <w:rPr>
          <w:rFonts w:asciiTheme="minorHAnsi" w:hAnsiTheme="minorHAnsi" w:cs="Arial"/>
          <w:color w:val="000000"/>
          <w:szCs w:val="22"/>
          <w:lang w:eastAsia="en-GB"/>
        </w:rPr>
        <w:t>5.3</w:t>
      </w:r>
      <w:r w:rsidRPr="00B3187E">
        <w:rPr>
          <w:rFonts w:asciiTheme="minorHAnsi" w:hAnsiTheme="minorHAnsi" w:cs="Arial"/>
          <w:color w:val="000000"/>
          <w:szCs w:val="22"/>
          <w:lang w:eastAsia="en-GB"/>
        </w:rPr>
        <w:t>.2</w:t>
      </w:r>
      <w:r w:rsidRPr="00B3187E">
        <w:rPr>
          <w:rFonts w:asciiTheme="minorHAnsi" w:hAnsiTheme="minorHAnsi" w:cs="Arial"/>
          <w:color w:val="000000"/>
          <w:szCs w:val="22"/>
          <w:lang w:eastAsia="en-GB"/>
        </w:rPr>
        <w:tab/>
      </w:r>
      <w:proofErr w:type="gramStart"/>
      <w:r w:rsidRPr="00B3187E">
        <w:rPr>
          <w:rFonts w:asciiTheme="minorHAnsi" w:hAnsiTheme="minorHAnsi" w:cs="Arial"/>
          <w:color w:val="000000"/>
          <w:szCs w:val="22"/>
          <w:lang w:eastAsia="en-GB"/>
        </w:rPr>
        <w:t>all</w:t>
      </w:r>
      <w:proofErr w:type="gramEnd"/>
      <w:r w:rsidRPr="00B3187E">
        <w:rPr>
          <w:rFonts w:asciiTheme="minorHAnsi" w:hAnsiTheme="minorHAnsi" w:cs="Arial"/>
          <w:color w:val="000000"/>
          <w:szCs w:val="22"/>
          <w:lang w:eastAsia="en-GB"/>
        </w:rPr>
        <w:t xml:space="preserve"> specifications, programs (including source codes) and other documentation comprised in the Deliverables and existing at the date of such termination, whether or not then complete. All Intellectual Property Rights in such materials shall automatically </w:t>
      </w:r>
      <w:r w:rsidR="000C4C97">
        <w:rPr>
          <w:rFonts w:asciiTheme="minorHAnsi" w:hAnsiTheme="minorHAnsi" w:cs="Arial"/>
          <w:color w:val="000000"/>
          <w:szCs w:val="22"/>
          <w:lang w:eastAsia="en-GB"/>
        </w:rPr>
        <w:t xml:space="preserve">pass </w:t>
      </w:r>
      <w:r w:rsidRPr="00B3187E">
        <w:rPr>
          <w:rFonts w:asciiTheme="minorHAnsi" w:hAnsiTheme="minorHAnsi" w:cs="Arial"/>
          <w:color w:val="000000"/>
          <w:szCs w:val="22"/>
          <w:lang w:eastAsia="en-GB"/>
        </w:rPr>
        <w:t xml:space="preserve">to the University pursuant to </w:t>
      </w:r>
      <w:r w:rsidR="003E3BD1" w:rsidRPr="00B3187E">
        <w:rPr>
          <w:rFonts w:asciiTheme="minorHAnsi" w:hAnsiTheme="minorHAnsi" w:cs="Arial"/>
          <w:color w:val="000000"/>
          <w:szCs w:val="22"/>
          <w:lang w:eastAsia="en-GB"/>
        </w:rPr>
        <w:t>c</w:t>
      </w:r>
      <w:r w:rsidR="005462F6" w:rsidRPr="00B3187E">
        <w:rPr>
          <w:rFonts w:asciiTheme="minorHAnsi" w:hAnsiTheme="minorHAnsi" w:cs="Arial"/>
          <w:color w:val="000000"/>
          <w:szCs w:val="22"/>
          <w:lang w:eastAsia="en-GB"/>
        </w:rPr>
        <w:t>lause</w:t>
      </w:r>
      <w:r w:rsidR="000C4C97">
        <w:rPr>
          <w:rFonts w:asciiTheme="minorHAnsi" w:hAnsiTheme="minorHAnsi" w:cs="Arial"/>
          <w:color w:val="000000"/>
          <w:szCs w:val="22"/>
          <w:lang w:eastAsia="en-GB"/>
        </w:rPr>
        <w:t xml:space="preserve"> 7.1</w:t>
      </w:r>
      <w:r w:rsidRPr="00B3187E">
        <w:rPr>
          <w:rFonts w:asciiTheme="minorHAnsi" w:hAnsiTheme="minorHAnsi" w:cs="Arial"/>
          <w:color w:val="000000"/>
          <w:szCs w:val="22"/>
          <w:lang w:eastAsia="en-GB"/>
        </w:rPr>
        <w:t xml:space="preserve"> (providing always that termination is not </w:t>
      </w:r>
      <w:proofErr w:type="gramStart"/>
      <w:r w:rsidRPr="00B3187E">
        <w:rPr>
          <w:rFonts w:asciiTheme="minorHAnsi" w:hAnsiTheme="minorHAnsi" w:cs="Arial"/>
          <w:color w:val="000000"/>
          <w:szCs w:val="22"/>
          <w:lang w:eastAsia="en-GB"/>
        </w:rPr>
        <w:t>as a result</w:t>
      </w:r>
      <w:proofErr w:type="gramEnd"/>
      <w:r w:rsidRPr="00B3187E">
        <w:rPr>
          <w:rFonts w:asciiTheme="minorHAnsi" w:hAnsiTheme="minorHAnsi" w:cs="Arial"/>
          <w:color w:val="000000"/>
          <w:szCs w:val="22"/>
          <w:lang w:eastAsia="en-GB"/>
        </w:rPr>
        <w:t xml:space="preserve"> of non-payment by the University).</w:t>
      </w:r>
    </w:p>
    <w:p w14:paraId="51EECB02" w14:textId="77777777" w:rsidR="00873B28" w:rsidRPr="00B3187E" w:rsidRDefault="00873B28" w:rsidP="00AF2B07">
      <w:pPr>
        <w:pStyle w:val="Heading2"/>
        <w:rPr>
          <w:rFonts w:asciiTheme="minorHAnsi" w:hAnsiTheme="minorHAnsi"/>
          <w:szCs w:val="22"/>
          <w:lang w:eastAsia="en-GB"/>
        </w:rPr>
      </w:pPr>
      <w:r w:rsidRPr="00B3187E">
        <w:rPr>
          <w:rFonts w:asciiTheme="minorHAnsi" w:hAnsiTheme="minorHAnsi"/>
          <w:szCs w:val="22"/>
          <w:lang w:eastAsia="en-GB"/>
        </w:rPr>
        <w:t xml:space="preserve">If the Supplier fails to fulfil its obligations under </w:t>
      </w:r>
      <w:r w:rsidR="003E3BD1" w:rsidRPr="00B3187E">
        <w:rPr>
          <w:rFonts w:asciiTheme="minorHAnsi" w:hAnsiTheme="minorHAnsi"/>
          <w:szCs w:val="22"/>
          <w:lang w:eastAsia="en-GB"/>
        </w:rPr>
        <w:t>c</w:t>
      </w:r>
      <w:r w:rsidR="005462F6" w:rsidRPr="00B3187E">
        <w:rPr>
          <w:rFonts w:asciiTheme="minorHAnsi" w:hAnsiTheme="minorHAnsi"/>
          <w:szCs w:val="22"/>
          <w:lang w:eastAsia="en-GB"/>
        </w:rPr>
        <w:t>lause</w:t>
      </w:r>
      <w:r w:rsidR="00AF51CB">
        <w:rPr>
          <w:rFonts w:asciiTheme="minorHAnsi" w:hAnsiTheme="minorHAnsi"/>
          <w:szCs w:val="22"/>
          <w:lang w:eastAsia="en-GB"/>
        </w:rPr>
        <w:t xml:space="preserve"> 15.3</w:t>
      </w:r>
      <w:r w:rsidRPr="00B3187E">
        <w:rPr>
          <w:rFonts w:asciiTheme="minorHAnsi" w:hAnsiTheme="minorHAnsi"/>
          <w:szCs w:val="22"/>
          <w:lang w:eastAsia="en-GB"/>
        </w:rPr>
        <w:t xml:space="preserve">, then the University may enter the Supplier's premises and take possession of any </w:t>
      </w:r>
      <w:proofErr w:type="gramStart"/>
      <w:r w:rsidRPr="00B3187E">
        <w:rPr>
          <w:rFonts w:asciiTheme="minorHAnsi" w:hAnsiTheme="minorHAnsi"/>
          <w:szCs w:val="22"/>
          <w:lang w:eastAsia="en-GB"/>
        </w:rPr>
        <w:t>items which</w:t>
      </w:r>
      <w:proofErr w:type="gramEnd"/>
      <w:r w:rsidRPr="00B3187E">
        <w:rPr>
          <w:rFonts w:asciiTheme="minorHAnsi" w:hAnsiTheme="minorHAnsi"/>
          <w:szCs w:val="22"/>
          <w:lang w:eastAsia="en-GB"/>
        </w:rPr>
        <w:t xml:space="preserve"> should have been returned under it. Until they have been returned or repossessed, the Supplier shall be solely responsible for their </w:t>
      </w:r>
      <w:proofErr w:type="gramStart"/>
      <w:r w:rsidRPr="00B3187E">
        <w:rPr>
          <w:rFonts w:asciiTheme="minorHAnsi" w:hAnsiTheme="minorHAnsi"/>
          <w:szCs w:val="22"/>
          <w:lang w:eastAsia="en-GB"/>
        </w:rPr>
        <w:t>safe keeping</w:t>
      </w:r>
      <w:proofErr w:type="gramEnd"/>
      <w:r w:rsidRPr="00B3187E">
        <w:rPr>
          <w:rFonts w:asciiTheme="minorHAnsi" w:hAnsiTheme="minorHAnsi"/>
          <w:szCs w:val="22"/>
          <w:lang w:eastAsia="en-GB"/>
        </w:rPr>
        <w:t>.</w:t>
      </w:r>
    </w:p>
    <w:p w14:paraId="50EEEE68" w14:textId="77777777" w:rsidR="00873B28" w:rsidRPr="00B3187E" w:rsidRDefault="003E3BD1" w:rsidP="00AF2B07">
      <w:pPr>
        <w:pStyle w:val="Heading2"/>
        <w:rPr>
          <w:rFonts w:asciiTheme="minorHAnsi" w:hAnsiTheme="minorHAnsi"/>
          <w:szCs w:val="22"/>
          <w:lang w:eastAsia="en-GB"/>
        </w:rPr>
      </w:pPr>
      <w:r w:rsidRPr="00B3187E">
        <w:rPr>
          <w:rFonts w:asciiTheme="minorHAnsi" w:hAnsiTheme="minorHAnsi"/>
          <w:szCs w:val="22"/>
          <w:lang w:eastAsia="en-GB"/>
        </w:rPr>
        <w:t>The termination of the agreement</w:t>
      </w:r>
      <w:r w:rsidR="00873B28" w:rsidRPr="00B3187E">
        <w:rPr>
          <w:rFonts w:asciiTheme="minorHAnsi" w:hAnsiTheme="minorHAnsi"/>
          <w:szCs w:val="22"/>
          <w:lang w:eastAsia="en-GB"/>
        </w:rPr>
        <w:t xml:space="preserve">, however arising, shall be without prejudice to the rights and duties of the University accrued as at termination. </w:t>
      </w:r>
    </w:p>
    <w:p w14:paraId="793CEE16" w14:textId="77777777" w:rsidR="00873B28" w:rsidRPr="00B3187E" w:rsidRDefault="00873B28" w:rsidP="00AF2B07">
      <w:pPr>
        <w:pStyle w:val="Heading2"/>
        <w:rPr>
          <w:rFonts w:asciiTheme="minorHAnsi" w:hAnsiTheme="minorHAnsi"/>
          <w:szCs w:val="22"/>
          <w:lang w:eastAsia="en-GB"/>
        </w:rPr>
      </w:pPr>
      <w:r w:rsidRPr="00B3187E">
        <w:rPr>
          <w:rFonts w:asciiTheme="minorHAnsi" w:hAnsiTheme="minorHAnsi"/>
          <w:szCs w:val="22"/>
          <w:lang w:eastAsia="en-GB"/>
        </w:rPr>
        <w:t xml:space="preserve">The </w:t>
      </w:r>
      <w:proofErr w:type="gramStart"/>
      <w:r w:rsidR="003E3BD1" w:rsidRPr="00B3187E">
        <w:rPr>
          <w:rFonts w:asciiTheme="minorHAnsi" w:hAnsiTheme="minorHAnsi"/>
          <w:szCs w:val="22"/>
          <w:lang w:eastAsia="en-GB"/>
        </w:rPr>
        <w:t>c</w:t>
      </w:r>
      <w:r w:rsidR="005462F6" w:rsidRPr="00B3187E">
        <w:rPr>
          <w:rFonts w:asciiTheme="minorHAnsi" w:hAnsiTheme="minorHAnsi"/>
          <w:szCs w:val="22"/>
          <w:lang w:eastAsia="en-GB"/>
        </w:rPr>
        <w:t>lause</w:t>
      </w:r>
      <w:r w:rsidRPr="00B3187E">
        <w:rPr>
          <w:rFonts w:asciiTheme="minorHAnsi" w:hAnsiTheme="minorHAnsi"/>
          <w:szCs w:val="22"/>
          <w:lang w:eastAsia="en-GB"/>
        </w:rPr>
        <w:t>s which expressly or impliedly have effect after termination</w:t>
      </w:r>
      <w:proofErr w:type="gramEnd"/>
      <w:r w:rsidRPr="00B3187E">
        <w:rPr>
          <w:rFonts w:asciiTheme="minorHAnsi" w:hAnsiTheme="minorHAnsi"/>
          <w:szCs w:val="22"/>
          <w:lang w:eastAsia="en-GB"/>
        </w:rPr>
        <w:t xml:space="preserve"> shall continue to be enforceable notwithstanding termination.</w:t>
      </w:r>
    </w:p>
    <w:p w14:paraId="3186A7D2" w14:textId="77777777" w:rsidR="00873B28" w:rsidRPr="00B3187E" w:rsidRDefault="00873B28" w:rsidP="00873B28">
      <w:pPr>
        <w:spacing w:line="240" w:lineRule="auto"/>
        <w:ind w:left="720" w:hanging="720"/>
        <w:outlineLvl w:val="1"/>
        <w:rPr>
          <w:rFonts w:asciiTheme="minorHAnsi" w:hAnsiTheme="minorHAnsi" w:cs="Arial"/>
          <w:szCs w:val="22"/>
          <w:lang w:eastAsia="en-GB"/>
        </w:rPr>
      </w:pPr>
    </w:p>
    <w:p w14:paraId="15E0F770"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bookmarkStart w:id="72" w:name="a177005"/>
    </w:p>
    <w:p w14:paraId="7281367C"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p>
    <w:p w14:paraId="62143918"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p>
    <w:p w14:paraId="3CDF25E9"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p>
    <w:p w14:paraId="57BE2D77"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p>
    <w:p w14:paraId="35E3158F"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p>
    <w:p w14:paraId="63BED4EE"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p>
    <w:p w14:paraId="2AFBA154" w14:textId="77777777" w:rsidR="00B57873" w:rsidRPr="00B3187E" w:rsidRDefault="00B57873" w:rsidP="004C1E18">
      <w:pPr>
        <w:pStyle w:val="ListParagraph"/>
        <w:keepNext/>
        <w:numPr>
          <w:ilvl w:val="0"/>
          <w:numId w:val="30"/>
        </w:numPr>
        <w:spacing w:line="240" w:lineRule="auto"/>
        <w:outlineLvl w:val="0"/>
        <w:rPr>
          <w:rFonts w:asciiTheme="minorHAnsi" w:hAnsiTheme="minorHAnsi" w:cs="Arial"/>
          <w:b/>
          <w:smallCaps/>
          <w:vanish/>
          <w:color w:val="000000"/>
          <w:kern w:val="28"/>
          <w:szCs w:val="22"/>
          <w:lang w:eastAsia="en-GB"/>
        </w:rPr>
      </w:pPr>
    </w:p>
    <w:p w14:paraId="1268D874" w14:textId="77777777" w:rsidR="00873B28" w:rsidRPr="00B3187E" w:rsidRDefault="00873B28" w:rsidP="004C1E18">
      <w:pPr>
        <w:keepNext/>
        <w:numPr>
          <w:ilvl w:val="0"/>
          <w:numId w:val="30"/>
        </w:numPr>
        <w:spacing w:line="240" w:lineRule="auto"/>
        <w:outlineLvl w:val="0"/>
        <w:rPr>
          <w:rFonts w:asciiTheme="minorHAnsi" w:hAnsiTheme="minorHAnsi" w:cs="Arial"/>
          <w:b/>
          <w:smallCaps/>
          <w:color w:val="000000"/>
          <w:kern w:val="28"/>
          <w:szCs w:val="22"/>
          <w:lang w:eastAsia="en-GB"/>
        </w:rPr>
      </w:pPr>
      <w:r w:rsidRPr="00B3187E">
        <w:rPr>
          <w:rFonts w:asciiTheme="minorHAnsi" w:hAnsiTheme="minorHAnsi" w:cs="Arial"/>
          <w:b/>
          <w:smallCaps/>
          <w:color w:val="000000"/>
          <w:kern w:val="28"/>
          <w:szCs w:val="22"/>
          <w:lang w:eastAsia="en-GB"/>
        </w:rPr>
        <w:t>Force majeure</w:t>
      </w:r>
      <w:bookmarkEnd w:id="72"/>
    </w:p>
    <w:p w14:paraId="709AB0D3" w14:textId="3C5DDD8B" w:rsidR="00873B28" w:rsidRPr="00B3187E" w:rsidRDefault="00873B28" w:rsidP="009B1BDA">
      <w:pPr>
        <w:pStyle w:val="Heading2"/>
        <w:rPr>
          <w:rFonts w:asciiTheme="minorHAnsi" w:hAnsiTheme="minorHAnsi"/>
          <w:szCs w:val="22"/>
          <w:lang w:eastAsia="en-GB"/>
        </w:rPr>
      </w:pPr>
      <w:proofErr w:type="gramStart"/>
      <w:r w:rsidRPr="00B3187E">
        <w:rPr>
          <w:rFonts w:asciiTheme="minorHAnsi" w:hAnsiTheme="minorHAnsi"/>
          <w:szCs w:val="22"/>
          <w:lang w:eastAsia="en-GB"/>
        </w:rPr>
        <w:t>F</w:t>
      </w:r>
      <w:r w:rsidR="00476629" w:rsidRPr="00B3187E">
        <w:rPr>
          <w:rFonts w:asciiTheme="minorHAnsi" w:hAnsiTheme="minorHAnsi"/>
          <w:szCs w:val="22"/>
          <w:lang w:eastAsia="en-GB"/>
        </w:rPr>
        <w:t>or the purposes of this agreement</w:t>
      </w:r>
      <w:r w:rsidRPr="00B3187E">
        <w:rPr>
          <w:rFonts w:asciiTheme="minorHAnsi" w:hAnsiTheme="minorHAnsi"/>
          <w:szCs w:val="22"/>
          <w:lang w:eastAsia="en-GB"/>
        </w:rPr>
        <w:t xml:space="preserve">, </w:t>
      </w:r>
      <w:r w:rsidRPr="00B3187E">
        <w:rPr>
          <w:rFonts w:asciiTheme="minorHAnsi" w:hAnsiTheme="minorHAnsi"/>
          <w:b/>
          <w:bCs/>
          <w:szCs w:val="22"/>
          <w:lang w:eastAsia="en-GB"/>
        </w:rPr>
        <w:t>“</w:t>
      </w:r>
      <w:r w:rsidRPr="00B3187E">
        <w:rPr>
          <w:rFonts w:asciiTheme="minorHAnsi" w:hAnsiTheme="minorHAnsi"/>
          <w:b/>
          <w:szCs w:val="22"/>
          <w:lang w:eastAsia="en-GB"/>
        </w:rPr>
        <w:t>Force Majeure Event”</w:t>
      </w:r>
      <w:r w:rsidRPr="00B3187E">
        <w:rPr>
          <w:rFonts w:asciiTheme="minorHAnsi" w:hAnsiTheme="minorHAnsi"/>
          <w:szCs w:val="22"/>
          <w:lang w:eastAsia="en-GB"/>
        </w:rPr>
        <w:t xml:space="preserve"> means an event beyond the reasonable control of either party including but not limited to strikes, lock-outs or other industrial disputes (whether or not involving the workforce of either party), act of God, war or national emergency, riot, civil commotion, fire, explosion, flood, epidemic</w:t>
      </w:r>
      <w:r w:rsidR="00384B52">
        <w:rPr>
          <w:rFonts w:asciiTheme="minorHAnsi" w:hAnsiTheme="minorHAnsi"/>
          <w:szCs w:val="22"/>
          <w:lang w:eastAsia="en-GB"/>
        </w:rPr>
        <w:t>, pandemic</w:t>
      </w:r>
      <w:r w:rsidRPr="00B3187E">
        <w:rPr>
          <w:rFonts w:asciiTheme="minorHAnsi" w:hAnsiTheme="minorHAnsi"/>
          <w:szCs w:val="22"/>
          <w:lang w:eastAsia="en-GB"/>
        </w:rPr>
        <w:t xml:space="preserve"> or restraints or delays affecting carriers or inability or delay in obtaining supplies of adequate or suitable materials.</w:t>
      </w:r>
      <w:proofErr w:type="gramEnd"/>
      <w:r w:rsidRPr="00B3187E">
        <w:rPr>
          <w:rFonts w:asciiTheme="minorHAnsi" w:hAnsiTheme="minorHAnsi"/>
          <w:szCs w:val="22"/>
          <w:lang w:eastAsia="en-GB"/>
        </w:rPr>
        <w:t xml:space="preserve"> </w:t>
      </w:r>
    </w:p>
    <w:p w14:paraId="797E8DCD" w14:textId="77777777" w:rsidR="00873B28" w:rsidRPr="00B3187E" w:rsidRDefault="00873B28" w:rsidP="009B1BDA">
      <w:pPr>
        <w:pStyle w:val="Heading2"/>
        <w:rPr>
          <w:rFonts w:asciiTheme="minorHAnsi" w:hAnsiTheme="minorHAnsi"/>
          <w:szCs w:val="22"/>
          <w:lang w:eastAsia="en-GB"/>
        </w:rPr>
      </w:pPr>
      <w:r w:rsidRPr="00B3187E">
        <w:rPr>
          <w:rFonts w:asciiTheme="minorHAnsi" w:hAnsiTheme="minorHAnsi"/>
          <w:szCs w:val="22"/>
          <w:lang w:eastAsia="en-GB"/>
        </w:rPr>
        <w:t xml:space="preserve">Neither party shall be liable to the other </w:t>
      </w:r>
      <w:proofErr w:type="gramStart"/>
      <w:r w:rsidRPr="00B3187E">
        <w:rPr>
          <w:rFonts w:asciiTheme="minorHAnsi" w:hAnsiTheme="minorHAnsi"/>
          <w:szCs w:val="22"/>
          <w:lang w:eastAsia="en-GB"/>
        </w:rPr>
        <w:t>as a result</w:t>
      </w:r>
      <w:proofErr w:type="gramEnd"/>
      <w:r w:rsidRPr="00B3187E">
        <w:rPr>
          <w:rFonts w:asciiTheme="minorHAnsi" w:hAnsiTheme="minorHAnsi"/>
          <w:szCs w:val="22"/>
          <w:lang w:eastAsia="en-GB"/>
        </w:rPr>
        <w:t xml:space="preserve"> of any delay or failure to perform its</w:t>
      </w:r>
      <w:r w:rsidR="004A07E7" w:rsidRPr="00B3187E">
        <w:rPr>
          <w:rFonts w:asciiTheme="minorHAnsi" w:hAnsiTheme="minorHAnsi"/>
          <w:szCs w:val="22"/>
          <w:lang w:eastAsia="en-GB"/>
        </w:rPr>
        <w:t xml:space="preserve"> obligations under this agreement</w:t>
      </w:r>
      <w:r w:rsidRPr="00B3187E">
        <w:rPr>
          <w:rFonts w:asciiTheme="minorHAnsi" w:hAnsiTheme="minorHAnsi"/>
          <w:szCs w:val="22"/>
          <w:lang w:eastAsia="en-GB"/>
        </w:rPr>
        <w:t xml:space="preserve"> as a result of a Force Majeure Event.</w:t>
      </w:r>
    </w:p>
    <w:p w14:paraId="0712FB1F" w14:textId="77777777" w:rsidR="00873B28" w:rsidRPr="00B3187E" w:rsidRDefault="00873B28" w:rsidP="009B1BDA">
      <w:pPr>
        <w:pStyle w:val="Heading2"/>
        <w:rPr>
          <w:rFonts w:asciiTheme="minorHAnsi" w:hAnsiTheme="minorHAnsi"/>
          <w:szCs w:val="22"/>
          <w:lang w:eastAsia="en-GB"/>
        </w:rPr>
      </w:pPr>
      <w:r w:rsidRPr="00B3187E">
        <w:rPr>
          <w:rFonts w:asciiTheme="minorHAnsi" w:hAnsiTheme="minorHAnsi"/>
          <w:szCs w:val="22"/>
          <w:lang w:eastAsia="en-GB"/>
        </w:rPr>
        <w:t>If the Force Majeure Event prevents either party from performing any of it</w:t>
      </w:r>
      <w:r w:rsidR="004A07E7" w:rsidRPr="00B3187E">
        <w:rPr>
          <w:rFonts w:asciiTheme="minorHAnsi" w:hAnsiTheme="minorHAnsi"/>
          <w:szCs w:val="22"/>
          <w:lang w:eastAsia="en-GB"/>
        </w:rPr>
        <w:t>s obligations under the agreement</w:t>
      </w:r>
      <w:r w:rsidRPr="00B3187E">
        <w:rPr>
          <w:rFonts w:asciiTheme="minorHAnsi" w:hAnsiTheme="minorHAnsi"/>
          <w:szCs w:val="22"/>
          <w:lang w:eastAsia="en-GB"/>
        </w:rPr>
        <w:t xml:space="preserve"> for more than 12 weeks, either party shall, without limiting its other rights or remedies, have the right to </w:t>
      </w:r>
      <w:r w:rsidR="004A07E7" w:rsidRPr="00B3187E">
        <w:rPr>
          <w:rFonts w:asciiTheme="minorHAnsi" w:hAnsiTheme="minorHAnsi"/>
          <w:szCs w:val="22"/>
          <w:lang w:eastAsia="en-GB"/>
        </w:rPr>
        <w:t>terminate this agreement</w:t>
      </w:r>
      <w:r w:rsidRPr="00B3187E">
        <w:rPr>
          <w:rFonts w:asciiTheme="minorHAnsi" w:hAnsiTheme="minorHAnsi"/>
          <w:szCs w:val="22"/>
          <w:lang w:eastAsia="en-GB"/>
        </w:rPr>
        <w:t xml:space="preserve"> immediately by giving written notice to the other party.</w:t>
      </w:r>
    </w:p>
    <w:p w14:paraId="7E387B4C" w14:textId="77777777" w:rsidR="00873B28" w:rsidRPr="00B3187E" w:rsidRDefault="00873B28" w:rsidP="00B57873">
      <w:pPr>
        <w:pStyle w:val="Heading1"/>
        <w:rPr>
          <w:rFonts w:asciiTheme="minorHAnsi" w:hAnsiTheme="minorHAnsi"/>
          <w:szCs w:val="22"/>
          <w:lang w:eastAsia="en-GB"/>
        </w:rPr>
      </w:pPr>
      <w:bookmarkStart w:id="73" w:name="_Toc517423111"/>
      <w:r w:rsidRPr="00B3187E">
        <w:rPr>
          <w:rFonts w:asciiTheme="minorHAnsi" w:hAnsiTheme="minorHAnsi"/>
          <w:szCs w:val="22"/>
          <w:lang w:eastAsia="en-GB"/>
        </w:rPr>
        <w:t>Corporate and Social Responsibility and Equality</w:t>
      </w:r>
      <w:bookmarkEnd w:id="73"/>
    </w:p>
    <w:p w14:paraId="57DF04CD" w14:textId="77777777" w:rsidR="00873B28" w:rsidRPr="00B3187E" w:rsidRDefault="00873B28" w:rsidP="00B57873">
      <w:pPr>
        <w:pStyle w:val="Heading2"/>
        <w:rPr>
          <w:rFonts w:asciiTheme="minorHAnsi" w:hAnsiTheme="minorHAnsi"/>
          <w:szCs w:val="22"/>
          <w:lang w:eastAsia="en-GB"/>
        </w:rPr>
      </w:pPr>
      <w:r w:rsidRPr="00B3187E">
        <w:rPr>
          <w:rFonts w:asciiTheme="minorHAnsi" w:hAnsiTheme="minorHAnsi"/>
          <w:szCs w:val="22"/>
          <w:lang w:eastAsia="en-GB"/>
        </w:rPr>
        <w:t xml:space="preserve">Whilst performing the </w:t>
      </w:r>
      <w:r w:rsidR="00894A6F" w:rsidRPr="00B3187E">
        <w:rPr>
          <w:rFonts w:asciiTheme="minorHAnsi" w:hAnsiTheme="minorHAnsi"/>
          <w:szCs w:val="22"/>
          <w:lang w:eastAsia="en-GB"/>
        </w:rPr>
        <w:t xml:space="preserve">agreement </w:t>
      </w:r>
      <w:r w:rsidRPr="00B3187E">
        <w:rPr>
          <w:rFonts w:asciiTheme="minorHAnsi" w:hAnsiTheme="minorHAnsi"/>
          <w:szCs w:val="22"/>
          <w:lang w:eastAsia="en-GB"/>
        </w:rPr>
        <w:t>the Supplier shall use (and shall ensure any third party supplier to the Supplier uses) its reasonable endeavours to conserve energy, reduce waste and phase out the use of ozone depleting substances and minimise the release of greenhouse gases (including carbon dioxide emissions), volatile organic compounds and other substances damaging to health and the environment.</w:t>
      </w:r>
    </w:p>
    <w:p w14:paraId="21C7FF6C" w14:textId="77777777" w:rsidR="00873B28" w:rsidRPr="00B3187E" w:rsidRDefault="00873B28" w:rsidP="00B57873">
      <w:pPr>
        <w:pStyle w:val="Heading2"/>
        <w:rPr>
          <w:rFonts w:asciiTheme="minorHAnsi" w:hAnsiTheme="minorHAnsi"/>
          <w:szCs w:val="22"/>
          <w:lang w:eastAsia="en-GB"/>
        </w:rPr>
      </w:pPr>
      <w:r w:rsidRPr="00B3187E">
        <w:rPr>
          <w:rFonts w:asciiTheme="minorHAnsi" w:hAnsiTheme="minorHAnsi"/>
          <w:szCs w:val="22"/>
          <w:lang w:eastAsia="en-GB"/>
        </w:rPr>
        <w:t xml:space="preserve">The Supplier acknowledges that the University is subject to equal opportunities legislation and undertakes that it shall not (and shall ensure any third party supplier to the Supplier shall not) unlawfully discriminate for any reason and shall take all reasonable steps to secure the Supplier’s </w:t>
      </w:r>
      <w:r w:rsidR="00B56760">
        <w:rPr>
          <w:rFonts w:asciiTheme="minorHAnsi" w:hAnsiTheme="minorHAnsi"/>
          <w:szCs w:val="22"/>
          <w:lang w:eastAsia="en-GB"/>
        </w:rPr>
        <w:t>P</w:t>
      </w:r>
      <w:r w:rsidRPr="00B3187E">
        <w:rPr>
          <w:rFonts w:asciiTheme="minorHAnsi" w:hAnsiTheme="minorHAnsi"/>
          <w:szCs w:val="22"/>
          <w:lang w:eastAsia="en-GB"/>
        </w:rPr>
        <w:t>ersonnel (or that of any third party supplier) likewise do not unlawfully discriminate.</w:t>
      </w:r>
    </w:p>
    <w:p w14:paraId="109E88A3" w14:textId="77777777" w:rsidR="00873B28" w:rsidRPr="00B3187E" w:rsidRDefault="00873B28" w:rsidP="00B57873">
      <w:pPr>
        <w:pStyle w:val="Heading1"/>
        <w:rPr>
          <w:rFonts w:asciiTheme="minorHAnsi" w:hAnsiTheme="minorHAnsi"/>
          <w:szCs w:val="22"/>
          <w:lang w:eastAsia="en-GB"/>
        </w:rPr>
      </w:pPr>
      <w:bookmarkStart w:id="74" w:name="_Toc517423112"/>
      <w:bookmarkStart w:id="75" w:name="_Ref252437074"/>
      <w:r w:rsidRPr="00B3187E">
        <w:rPr>
          <w:rFonts w:asciiTheme="minorHAnsi" w:hAnsiTheme="minorHAnsi"/>
          <w:szCs w:val="22"/>
          <w:lang w:eastAsia="en-GB"/>
        </w:rPr>
        <w:t>Compliance with laws</w:t>
      </w:r>
      <w:bookmarkEnd w:id="74"/>
    </w:p>
    <w:p w14:paraId="2CEC83BF" w14:textId="77777777" w:rsidR="00873B28" w:rsidRPr="00B3187E" w:rsidRDefault="00873B28" w:rsidP="00B57873">
      <w:pPr>
        <w:pStyle w:val="Heading2"/>
        <w:rPr>
          <w:rFonts w:asciiTheme="minorHAnsi" w:hAnsiTheme="minorHAnsi"/>
          <w:szCs w:val="22"/>
          <w:lang w:eastAsia="en-GB"/>
        </w:rPr>
      </w:pPr>
      <w:r w:rsidRPr="00B3187E">
        <w:rPr>
          <w:rFonts w:asciiTheme="minorHAnsi" w:hAnsiTheme="minorHAnsi"/>
          <w:szCs w:val="22"/>
          <w:lang w:eastAsia="en-GB"/>
        </w:rPr>
        <w:t>In performing it</w:t>
      </w:r>
      <w:r w:rsidR="00894A6F" w:rsidRPr="00B3187E">
        <w:rPr>
          <w:rFonts w:asciiTheme="minorHAnsi" w:hAnsiTheme="minorHAnsi"/>
          <w:szCs w:val="22"/>
          <w:lang w:eastAsia="en-GB"/>
        </w:rPr>
        <w:t>s obligations under the agreement</w:t>
      </w:r>
      <w:r w:rsidRPr="00B3187E">
        <w:rPr>
          <w:rFonts w:asciiTheme="minorHAnsi" w:hAnsiTheme="minorHAnsi"/>
          <w:szCs w:val="22"/>
          <w:lang w:eastAsia="en-GB"/>
        </w:rPr>
        <w:t xml:space="preserve">, the Supplier shall and shall ensure that each of its subcontractors shall comply </w:t>
      </w:r>
      <w:proofErr w:type="gramStart"/>
      <w:r w:rsidRPr="00B3187E">
        <w:rPr>
          <w:rFonts w:asciiTheme="minorHAnsi" w:hAnsiTheme="minorHAnsi"/>
          <w:szCs w:val="22"/>
          <w:lang w:eastAsia="en-GB"/>
        </w:rPr>
        <w:t>with</w:t>
      </w:r>
      <w:proofErr w:type="gramEnd"/>
      <w:r w:rsidRPr="00B3187E">
        <w:rPr>
          <w:rFonts w:asciiTheme="minorHAnsi" w:hAnsiTheme="minorHAnsi"/>
          <w:szCs w:val="22"/>
          <w:lang w:eastAsia="en-GB"/>
        </w:rPr>
        <w:t>:</w:t>
      </w:r>
    </w:p>
    <w:p w14:paraId="08870883" w14:textId="77777777" w:rsidR="00873B28" w:rsidRPr="00B3187E" w:rsidRDefault="00873B28" w:rsidP="00873B28">
      <w:pPr>
        <w:spacing w:line="240" w:lineRule="auto"/>
        <w:ind w:left="720"/>
        <w:outlineLvl w:val="1"/>
        <w:rPr>
          <w:rFonts w:asciiTheme="minorHAnsi" w:hAnsiTheme="minorHAnsi" w:cs="Arial"/>
          <w:color w:val="000000"/>
          <w:szCs w:val="22"/>
          <w:lang w:eastAsia="en-GB"/>
        </w:rPr>
      </w:pPr>
    </w:p>
    <w:p w14:paraId="3F5E4010" w14:textId="77777777" w:rsidR="00873B28" w:rsidRPr="00B3187E" w:rsidRDefault="00873B28" w:rsidP="00B57873">
      <w:pPr>
        <w:pStyle w:val="Heading3"/>
        <w:rPr>
          <w:rFonts w:asciiTheme="minorHAnsi" w:hAnsiTheme="minorHAnsi"/>
          <w:szCs w:val="22"/>
          <w:lang w:eastAsia="en-GB"/>
        </w:rPr>
      </w:pPr>
      <w:r w:rsidRPr="00B3187E">
        <w:rPr>
          <w:rFonts w:asciiTheme="minorHAnsi" w:hAnsiTheme="minorHAnsi"/>
          <w:szCs w:val="22"/>
          <w:lang w:eastAsia="en-GB"/>
        </w:rPr>
        <w:t xml:space="preserve"> </w:t>
      </w:r>
      <w:proofErr w:type="gramStart"/>
      <w:r w:rsidRPr="00B3187E">
        <w:rPr>
          <w:rFonts w:asciiTheme="minorHAnsi" w:hAnsiTheme="minorHAnsi"/>
          <w:szCs w:val="22"/>
          <w:lang w:eastAsia="en-GB"/>
        </w:rPr>
        <w:t>all</w:t>
      </w:r>
      <w:proofErr w:type="gramEnd"/>
      <w:r w:rsidRPr="00B3187E">
        <w:rPr>
          <w:rFonts w:asciiTheme="minorHAnsi" w:hAnsiTheme="minorHAnsi"/>
          <w:szCs w:val="22"/>
          <w:lang w:eastAsia="en-GB"/>
        </w:rPr>
        <w:t xml:space="preserve"> applicable laws, statutes, regulations and codes from time to time in force; </w:t>
      </w:r>
    </w:p>
    <w:p w14:paraId="1DCC81AD" w14:textId="77777777" w:rsidR="00873B28" w:rsidRPr="00B3187E" w:rsidRDefault="00873B28" w:rsidP="00B57873">
      <w:pPr>
        <w:pStyle w:val="Heading3"/>
        <w:rPr>
          <w:rFonts w:asciiTheme="minorHAnsi" w:hAnsiTheme="minorHAnsi"/>
          <w:szCs w:val="22"/>
          <w:lang w:eastAsia="en-GB"/>
        </w:rPr>
      </w:pPr>
      <w:proofErr w:type="gramStart"/>
      <w:r w:rsidRPr="00B3187E">
        <w:rPr>
          <w:rFonts w:asciiTheme="minorHAnsi" w:hAnsiTheme="minorHAnsi"/>
          <w:szCs w:val="22"/>
          <w:lang w:eastAsia="en-GB"/>
        </w:rPr>
        <w:t>the</w:t>
      </w:r>
      <w:proofErr w:type="gramEnd"/>
      <w:r w:rsidRPr="00B3187E">
        <w:rPr>
          <w:rFonts w:asciiTheme="minorHAnsi" w:hAnsiTheme="minorHAnsi"/>
          <w:szCs w:val="22"/>
          <w:lang w:eastAsia="en-GB"/>
        </w:rPr>
        <w:t xml:space="preserve"> Mandatory Policies; and  </w:t>
      </w:r>
    </w:p>
    <w:p w14:paraId="499797D9" w14:textId="77777777" w:rsidR="00873B28" w:rsidRPr="00B3187E" w:rsidRDefault="00873B28" w:rsidP="00B57873">
      <w:pPr>
        <w:pStyle w:val="Heading3"/>
        <w:rPr>
          <w:rFonts w:asciiTheme="minorHAnsi" w:hAnsiTheme="minorHAnsi"/>
          <w:szCs w:val="22"/>
          <w:lang w:eastAsia="en-GB"/>
        </w:rPr>
      </w:pPr>
      <w:r w:rsidRPr="00B3187E">
        <w:rPr>
          <w:rFonts w:asciiTheme="minorHAnsi" w:hAnsiTheme="minorHAnsi"/>
          <w:szCs w:val="22"/>
          <w:lang w:eastAsia="en-GB"/>
        </w:rPr>
        <w:t xml:space="preserve">UK immigration legislation and to ensure full compliance with the UK Border Agency’s guidance for employers on the prevention of illegal working, in accordance with the Immigration, Asylum and Nationality Act 2006 in respect to all staff engaged by the Supplier and working at the University (the UK Border Agency’s guidance is available at  (https://www.gov.uk/government/collections/employers-illegal-working-penalties#guidance-and-codes-of-practice).  </w:t>
      </w:r>
      <w:proofErr w:type="gramStart"/>
      <w:r w:rsidRPr="00B3187E">
        <w:rPr>
          <w:rFonts w:asciiTheme="minorHAnsi" w:hAnsiTheme="minorHAnsi"/>
          <w:szCs w:val="22"/>
          <w:lang w:eastAsia="en-GB"/>
        </w:rPr>
        <w:t>The University expects that proper ‘right to work checks’, including repeat checks for individuals with limited right to work in the UK, will have been carried out for staff engaged by the Supplier and working at the University, and that the Supplier complies fully with its record-keeping and reporting responsibilities for any migrant workers sponsored by the Supplier under Tier 2 or Tier 5 of the UK Border Agency’s points-based immigration system.</w:t>
      </w:r>
      <w:proofErr w:type="gramEnd"/>
      <w:r w:rsidRPr="00B3187E">
        <w:rPr>
          <w:rFonts w:asciiTheme="minorHAnsi" w:hAnsiTheme="minorHAnsi"/>
          <w:szCs w:val="22"/>
          <w:lang w:eastAsia="en-GB"/>
        </w:rPr>
        <w:t xml:space="preserve"> The Supplier will, on request, provide the University with such documentation as it may require </w:t>
      </w:r>
      <w:proofErr w:type="gramStart"/>
      <w:r w:rsidRPr="00B3187E">
        <w:rPr>
          <w:rFonts w:asciiTheme="minorHAnsi" w:hAnsiTheme="minorHAnsi"/>
          <w:szCs w:val="22"/>
          <w:lang w:eastAsia="en-GB"/>
        </w:rPr>
        <w:t>to verify</w:t>
      </w:r>
      <w:proofErr w:type="gramEnd"/>
      <w:r w:rsidRPr="00B3187E">
        <w:rPr>
          <w:rFonts w:asciiTheme="minorHAnsi" w:hAnsiTheme="minorHAnsi"/>
          <w:szCs w:val="22"/>
          <w:lang w:eastAsia="en-GB"/>
        </w:rPr>
        <w:t xml:space="preserve"> that the Supplier has complied with the requirements set out above.</w:t>
      </w:r>
    </w:p>
    <w:p w14:paraId="57A93D0B" w14:textId="77777777" w:rsidR="00873B28" w:rsidRPr="00B3187E" w:rsidRDefault="00873B28" w:rsidP="00B57873">
      <w:pPr>
        <w:pStyle w:val="Heading2"/>
        <w:rPr>
          <w:rFonts w:asciiTheme="minorHAnsi" w:hAnsiTheme="minorHAnsi"/>
          <w:szCs w:val="22"/>
          <w:lang w:eastAsia="en-GB"/>
        </w:rPr>
      </w:pPr>
      <w:r w:rsidRPr="00B3187E">
        <w:rPr>
          <w:rFonts w:asciiTheme="minorHAnsi" w:hAnsiTheme="minorHAnsi"/>
          <w:szCs w:val="22"/>
          <w:lang w:eastAsia="en-GB"/>
        </w:rPr>
        <w:t xml:space="preserve">The University may terminate the </w:t>
      </w:r>
      <w:r w:rsidR="00894A6F" w:rsidRPr="00B3187E">
        <w:rPr>
          <w:rFonts w:asciiTheme="minorHAnsi" w:hAnsiTheme="minorHAnsi"/>
          <w:szCs w:val="22"/>
          <w:lang w:eastAsia="en-GB"/>
        </w:rPr>
        <w:t xml:space="preserve">agreement </w:t>
      </w:r>
      <w:r w:rsidRPr="00B3187E">
        <w:rPr>
          <w:rFonts w:asciiTheme="minorHAnsi" w:hAnsiTheme="minorHAnsi"/>
          <w:szCs w:val="22"/>
          <w:lang w:eastAsia="en-GB"/>
        </w:rPr>
        <w:t xml:space="preserve">with immediate effect by giving writing notice to the Supplier if the Supplier commits a breach of </w:t>
      </w:r>
      <w:r w:rsidR="00894A6F" w:rsidRPr="00B3187E">
        <w:rPr>
          <w:rFonts w:asciiTheme="minorHAnsi" w:hAnsiTheme="minorHAnsi"/>
          <w:szCs w:val="22"/>
          <w:lang w:eastAsia="en-GB"/>
        </w:rPr>
        <w:t>c</w:t>
      </w:r>
      <w:r w:rsidR="005462F6" w:rsidRPr="00B3187E">
        <w:rPr>
          <w:rFonts w:asciiTheme="minorHAnsi" w:hAnsiTheme="minorHAnsi"/>
          <w:szCs w:val="22"/>
          <w:lang w:eastAsia="en-GB"/>
        </w:rPr>
        <w:t>lause</w:t>
      </w:r>
      <w:r w:rsidR="00356624" w:rsidRPr="00B3187E">
        <w:rPr>
          <w:rFonts w:asciiTheme="minorHAnsi" w:hAnsiTheme="minorHAnsi"/>
          <w:szCs w:val="22"/>
          <w:lang w:eastAsia="en-GB"/>
        </w:rPr>
        <w:t xml:space="preserve"> 18</w:t>
      </w:r>
      <w:r w:rsidRPr="00B3187E">
        <w:rPr>
          <w:rFonts w:asciiTheme="minorHAnsi" w:hAnsiTheme="minorHAnsi"/>
          <w:szCs w:val="22"/>
          <w:lang w:eastAsia="en-GB"/>
        </w:rPr>
        <w:t>.1 above.</w:t>
      </w:r>
    </w:p>
    <w:p w14:paraId="1297A757" w14:textId="77777777" w:rsidR="00873B28" w:rsidRPr="00B3187E" w:rsidRDefault="00873B28" w:rsidP="00195578">
      <w:pPr>
        <w:pStyle w:val="Heading1"/>
        <w:rPr>
          <w:rFonts w:asciiTheme="minorHAnsi" w:hAnsiTheme="minorHAnsi"/>
          <w:szCs w:val="22"/>
          <w:lang w:eastAsia="en-GB"/>
        </w:rPr>
      </w:pPr>
      <w:bookmarkStart w:id="76" w:name="_Toc517423113"/>
      <w:r w:rsidRPr="00B3187E">
        <w:rPr>
          <w:rFonts w:asciiTheme="minorHAnsi" w:hAnsiTheme="minorHAnsi"/>
          <w:szCs w:val="22"/>
          <w:lang w:eastAsia="en-GB"/>
        </w:rPr>
        <w:t>Audit</w:t>
      </w:r>
      <w:bookmarkEnd w:id="76"/>
      <w:r w:rsidRPr="00B3187E">
        <w:rPr>
          <w:rFonts w:asciiTheme="minorHAnsi" w:hAnsiTheme="minorHAnsi"/>
          <w:szCs w:val="22"/>
          <w:lang w:eastAsia="en-GB"/>
        </w:rPr>
        <w:t xml:space="preserve"> </w:t>
      </w:r>
    </w:p>
    <w:p w14:paraId="5EFB6E00" w14:textId="1B264F0B" w:rsidR="00873B28" w:rsidRPr="00B3187E" w:rsidRDefault="00A25FA5" w:rsidP="008563B2">
      <w:pPr>
        <w:pStyle w:val="Heading2"/>
        <w:rPr>
          <w:rFonts w:asciiTheme="minorHAnsi" w:hAnsiTheme="minorHAnsi"/>
          <w:szCs w:val="22"/>
          <w:lang w:eastAsia="en-GB"/>
        </w:rPr>
      </w:pPr>
      <w:r>
        <w:rPr>
          <w:rFonts w:asciiTheme="minorHAnsi" w:hAnsiTheme="minorHAnsi"/>
          <w:szCs w:val="22"/>
          <w:lang w:eastAsia="en-GB"/>
        </w:rPr>
        <w:t>Subject to any requirements in clause 14, t</w:t>
      </w:r>
      <w:r w:rsidR="00873B28" w:rsidRPr="00B3187E">
        <w:rPr>
          <w:rFonts w:asciiTheme="minorHAnsi" w:hAnsiTheme="minorHAnsi"/>
          <w:szCs w:val="22"/>
          <w:lang w:eastAsia="en-GB"/>
        </w:rPr>
        <w:t xml:space="preserve">he Supplier shall keep and maintain until six years after the </w:t>
      </w:r>
      <w:r w:rsidR="00712F44" w:rsidRPr="00B3187E">
        <w:rPr>
          <w:rFonts w:asciiTheme="minorHAnsi" w:hAnsiTheme="minorHAnsi"/>
          <w:szCs w:val="22"/>
          <w:lang w:eastAsia="en-GB"/>
        </w:rPr>
        <w:t xml:space="preserve">agreement </w:t>
      </w:r>
      <w:r w:rsidR="00873B28" w:rsidRPr="00B3187E">
        <w:rPr>
          <w:rFonts w:asciiTheme="minorHAnsi" w:hAnsiTheme="minorHAnsi"/>
          <w:szCs w:val="22"/>
          <w:lang w:eastAsia="en-GB"/>
        </w:rPr>
        <w:t xml:space="preserve">has been completed, or as long a period as may be agreed between the parties, full and accurate records of the </w:t>
      </w:r>
      <w:r w:rsidR="00712F44" w:rsidRPr="00B3187E">
        <w:rPr>
          <w:rFonts w:asciiTheme="minorHAnsi" w:hAnsiTheme="minorHAnsi"/>
          <w:szCs w:val="22"/>
          <w:lang w:eastAsia="en-GB"/>
        </w:rPr>
        <w:t xml:space="preserve">agreement </w:t>
      </w:r>
      <w:r w:rsidR="00873B28" w:rsidRPr="00B3187E">
        <w:rPr>
          <w:rFonts w:asciiTheme="minorHAnsi" w:hAnsiTheme="minorHAnsi"/>
          <w:szCs w:val="22"/>
          <w:lang w:eastAsia="en-GB"/>
        </w:rPr>
        <w:t xml:space="preserve">including: </w:t>
      </w:r>
    </w:p>
    <w:p w14:paraId="6EB7D515" w14:textId="77777777" w:rsidR="00873B28" w:rsidRDefault="00873B28" w:rsidP="00873B28">
      <w:pPr>
        <w:numPr>
          <w:ilvl w:val="2"/>
          <w:numId w:val="4"/>
        </w:numPr>
        <w:spacing w:after="120"/>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the Services provided under it;</w:t>
      </w:r>
    </w:p>
    <w:p w14:paraId="1D7673BA" w14:textId="77777777" w:rsidR="00B56760" w:rsidRPr="00B3187E" w:rsidRDefault="00B56760" w:rsidP="00B56760">
      <w:pPr>
        <w:numPr>
          <w:ilvl w:val="2"/>
          <w:numId w:val="4"/>
        </w:numPr>
        <w:spacing w:after="120"/>
        <w:outlineLvl w:val="2"/>
        <w:rPr>
          <w:rFonts w:asciiTheme="minorHAnsi" w:hAnsiTheme="minorHAnsi" w:cs="Arial"/>
          <w:color w:val="000000"/>
          <w:szCs w:val="22"/>
          <w:lang w:eastAsia="en-GB"/>
        </w:rPr>
      </w:pPr>
      <w:r>
        <w:rPr>
          <w:rFonts w:asciiTheme="minorHAnsi" w:hAnsiTheme="minorHAnsi" w:cs="Arial"/>
          <w:color w:val="000000"/>
          <w:szCs w:val="22"/>
          <w:lang w:eastAsia="en-GB"/>
        </w:rPr>
        <w:t>evidence of its compliance with Schedule 5 (Data Protection);</w:t>
      </w:r>
    </w:p>
    <w:p w14:paraId="64426C07" w14:textId="77777777" w:rsidR="00873B28" w:rsidRPr="00B3187E" w:rsidRDefault="00873B28" w:rsidP="00873B28">
      <w:pPr>
        <w:numPr>
          <w:ilvl w:val="2"/>
          <w:numId w:val="4"/>
        </w:numPr>
        <w:spacing w:after="120"/>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 xml:space="preserve">all expenditure reimbursed by the University; </w:t>
      </w:r>
    </w:p>
    <w:p w14:paraId="633730FE" w14:textId="77777777" w:rsidR="00873B28" w:rsidRPr="00B3187E" w:rsidRDefault="00873B28" w:rsidP="00873B28">
      <w:pPr>
        <w:numPr>
          <w:ilvl w:val="2"/>
          <w:numId w:val="4"/>
        </w:numPr>
        <w:spacing w:after="120"/>
        <w:outlineLvl w:val="2"/>
        <w:rPr>
          <w:rFonts w:asciiTheme="minorHAnsi" w:hAnsiTheme="minorHAnsi" w:cs="Arial"/>
          <w:color w:val="000000"/>
          <w:szCs w:val="22"/>
          <w:lang w:eastAsia="en-GB"/>
        </w:rPr>
      </w:pPr>
      <w:r w:rsidRPr="00B3187E">
        <w:rPr>
          <w:rFonts w:asciiTheme="minorHAnsi" w:hAnsiTheme="minorHAnsi" w:cs="Arial"/>
          <w:color w:val="000000"/>
          <w:szCs w:val="22"/>
          <w:lang w:eastAsia="en-GB"/>
        </w:rPr>
        <w:t>all payments made by the University; and</w:t>
      </w:r>
    </w:p>
    <w:p w14:paraId="575F620E" w14:textId="77777777" w:rsidR="00873B28" w:rsidRPr="00B3187E" w:rsidRDefault="00873B28" w:rsidP="00873B28">
      <w:pPr>
        <w:numPr>
          <w:ilvl w:val="2"/>
          <w:numId w:val="4"/>
        </w:numPr>
        <w:spacing w:after="120"/>
        <w:outlineLvl w:val="2"/>
        <w:rPr>
          <w:rFonts w:asciiTheme="minorHAnsi" w:hAnsiTheme="minorHAnsi" w:cs="Arial"/>
          <w:color w:val="000000"/>
          <w:szCs w:val="22"/>
          <w:lang w:eastAsia="en-GB"/>
        </w:rPr>
      </w:pPr>
      <w:proofErr w:type="gramStart"/>
      <w:r w:rsidRPr="00B3187E">
        <w:rPr>
          <w:rFonts w:asciiTheme="minorHAnsi" w:hAnsiTheme="minorHAnsi" w:cs="Arial"/>
          <w:color w:val="000000"/>
          <w:szCs w:val="22"/>
          <w:lang w:eastAsia="en-GB"/>
        </w:rPr>
        <w:t>records</w:t>
      </w:r>
      <w:proofErr w:type="gramEnd"/>
      <w:r w:rsidRPr="00B3187E">
        <w:rPr>
          <w:rFonts w:asciiTheme="minorHAnsi" w:hAnsiTheme="minorHAnsi" w:cs="Arial"/>
          <w:color w:val="000000"/>
          <w:szCs w:val="22"/>
          <w:lang w:eastAsia="en-GB"/>
        </w:rPr>
        <w:t xml:space="preserve"> to evidence co</w:t>
      </w:r>
      <w:r w:rsidR="001B68DC" w:rsidRPr="00B3187E">
        <w:rPr>
          <w:rFonts w:asciiTheme="minorHAnsi" w:hAnsiTheme="minorHAnsi" w:cs="Arial"/>
          <w:color w:val="000000"/>
          <w:szCs w:val="22"/>
          <w:lang w:eastAsia="en-GB"/>
        </w:rPr>
        <w:t xml:space="preserve">mpliance with </w:t>
      </w:r>
      <w:r w:rsidR="00A25FA5">
        <w:rPr>
          <w:rFonts w:asciiTheme="minorHAnsi" w:hAnsiTheme="minorHAnsi" w:cs="Arial"/>
          <w:color w:val="000000"/>
          <w:szCs w:val="22"/>
          <w:lang w:eastAsia="en-GB"/>
        </w:rPr>
        <w:t xml:space="preserve">clause 14 (Data Protection) and </w:t>
      </w:r>
      <w:r w:rsidR="001B68DC" w:rsidRPr="00B3187E">
        <w:rPr>
          <w:rFonts w:asciiTheme="minorHAnsi" w:hAnsiTheme="minorHAnsi" w:cs="Arial"/>
          <w:color w:val="000000"/>
          <w:szCs w:val="22"/>
          <w:lang w:eastAsia="en-GB"/>
        </w:rPr>
        <w:t>clause</w:t>
      </w:r>
      <w:r w:rsidR="00712F44" w:rsidRPr="00B3187E">
        <w:rPr>
          <w:rFonts w:asciiTheme="minorHAnsi" w:hAnsiTheme="minorHAnsi" w:cs="Arial"/>
          <w:color w:val="000000"/>
          <w:szCs w:val="22"/>
          <w:lang w:eastAsia="en-GB"/>
        </w:rPr>
        <w:t xml:space="preserve"> 18</w:t>
      </w:r>
      <w:r w:rsidRPr="00B3187E">
        <w:rPr>
          <w:rFonts w:asciiTheme="minorHAnsi" w:hAnsiTheme="minorHAnsi" w:cs="Arial"/>
          <w:color w:val="000000"/>
          <w:szCs w:val="22"/>
          <w:lang w:eastAsia="en-GB"/>
        </w:rPr>
        <w:t xml:space="preserve"> (Compliance with Laws).</w:t>
      </w:r>
    </w:p>
    <w:p w14:paraId="01418E81" w14:textId="27B32221" w:rsidR="00873B28" w:rsidRPr="00B3187E" w:rsidRDefault="00873B28" w:rsidP="00C90A7D">
      <w:pPr>
        <w:pStyle w:val="Heading2"/>
        <w:rPr>
          <w:rFonts w:asciiTheme="minorHAnsi" w:hAnsiTheme="minorHAnsi"/>
          <w:szCs w:val="22"/>
          <w:lang w:eastAsia="en-GB"/>
        </w:rPr>
      </w:pPr>
      <w:r w:rsidRPr="00B3187E">
        <w:rPr>
          <w:rFonts w:asciiTheme="minorHAnsi" w:hAnsiTheme="minorHAnsi"/>
          <w:szCs w:val="22"/>
          <w:lang w:eastAsia="en-GB"/>
        </w:rPr>
        <w:t xml:space="preserve">The Supplier </w:t>
      </w:r>
      <w:proofErr w:type="gramStart"/>
      <w:r w:rsidRPr="00B3187E">
        <w:rPr>
          <w:rFonts w:asciiTheme="minorHAnsi" w:hAnsiTheme="minorHAnsi"/>
          <w:szCs w:val="22"/>
          <w:lang w:eastAsia="en-GB"/>
        </w:rPr>
        <w:t>shall on request afford</w:t>
      </w:r>
      <w:proofErr w:type="gramEnd"/>
      <w:r w:rsidRPr="00B3187E">
        <w:rPr>
          <w:rFonts w:asciiTheme="minorHAnsi" w:hAnsiTheme="minorHAnsi"/>
          <w:szCs w:val="22"/>
          <w:lang w:eastAsia="en-GB"/>
        </w:rPr>
        <w:t xml:space="preserve"> the University or the University's representatives such access to those records as may be required</w:t>
      </w:r>
      <w:r w:rsidR="00C90A7D" w:rsidRPr="00B3187E">
        <w:rPr>
          <w:rFonts w:asciiTheme="minorHAnsi" w:hAnsiTheme="minorHAnsi"/>
          <w:szCs w:val="22"/>
          <w:lang w:eastAsia="en-GB"/>
        </w:rPr>
        <w:t xml:space="preserve"> in connection with </w:t>
      </w:r>
      <w:r w:rsidR="00A25FA5">
        <w:rPr>
          <w:rFonts w:asciiTheme="minorHAnsi" w:hAnsiTheme="minorHAnsi"/>
          <w:szCs w:val="22"/>
          <w:lang w:eastAsia="en-GB"/>
        </w:rPr>
        <w:t>this</w:t>
      </w:r>
      <w:r w:rsidR="00A25FA5" w:rsidRPr="00B3187E">
        <w:rPr>
          <w:rFonts w:asciiTheme="minorHAnsi" w:hAnsiTheme="minorHAnsi"/>
          <w:szCs w:val="22"/>
          <w:lang w:eastAsia="en-GB"/>
        </w:rPr>
        <w:t xml:space="preserve"> </w:t>
      </w:r>
      <w:r w:rsidR="00C90A7D" w:rsidRPr="00B3187E">
        <w:rPr>
          <w:rFonts w:asciiTheme="minorHAnsi" w:hAnsiTheme="minorHAnsi"/>
          <w:szCs w:val="22"/>
          <w:lang w:eastAsia="en-GB"/>
        </w:rPr>
        <w:t>agreement</w:t>
      </w:r>
      <w:r w:rsidR="00A25FA5">
        <w:rPr>
          <w:rFonts w:asciiTheme="minorHAnsi" w:hAnsiTheme="minorHAnsi"/>
          <w:szCs w:val="22"/>
          <w:lang w:eastAsia="en-GB"/>
        </w:rPr>
        <w:t xml:space="preserve"> and/or to ascertain the Supplier’s compliance with its obligations in this agreement</w:t>
      </w:r>
      <w:r w:rsidRPr="00B3187E">
        <w:rPr>
          <w:rFonts w:asciiTheme="minorHAnsi" w:hAnsiTheme="minorHAnsi"/>
          <w:szCs w:val="22"/>
          <w:lang w:eastAsia="en-GB"/>
        </w:rPr>
        <w:t>.</w:t>
      </w:r>
    </w:p>
    <w:p w14:paraId="4B048F0E" w14:textId="77777777" w:rsidR="00873B28" w:rsidRPr="00B3187E" w:rsidRDefault="00873B28" w:rsidP="00195578">
      <w:pPr>
        <w:pStyle w:val="Heading1"/>
        <w:rPr>
          <w:rFonts w:asciiTheme="minorHAnsi" w:hAnsiTheme="minorHAnsi"/>
          <w:szCs w:val="22"/>
          <w:lang w:eastAsia="en-GB"/>
        </w:rPr>
      </w:pPr>
      <w:bookmarkStart w:id="77" w:name="_Toc517423114"/>
      <w:r w:rsidRPr="00B3187E">
        <w:rPr>
          <w:rFonts w:asciiTheme="minorHAnsi" w:hAnsiTheme="minorHAnsi"/>
          <w:szCs w:val="22"/>
          <w:lang w:eastAsia="en-GB"/>
        </w:rPr>
        <w:t>Dispute Resolution</w:t>
      </w:r>
      <w:bookmarkEnd w:id="75"/>
      <w:bookmarkEnd w:id="77"/>
    </w:p>
    <w:p w14:paraId="1B27C3F4" w14:textId="77777777" w:rsidR="00873B28" w:rsidRPr="00B3187E" w:rsidRDefault="00873B28" w:rsidP="00BE6F58">
      <w:pPr>
        <w:pStyle w:val="Heading2"/>
        <w:rPr>
          <w:rFonts w:asciiTheme="minorHAnsi" w:hAnsiTheme="minorHAnsi"/>
          <w:szCs w:val="22"/>
          <w:lang w:val="en-US" w:eastAsia="en-GB"/>
        </w:rPr>
      </w:pPr>
      <w:r w:rsidRPr="00B3187E">
        <w:rPr>
          <w:rFonts w:asciiTheme="minorHAnsi" w:hAnsiTheme="minorHAnsi"/>
          <w:szCs w:val="22"/>
          <w:lang w:val="en-US" w:eastAsia="en-GB"/>
        </w:rPr>
        <w:t xml:space="preserve">The parties shall attempt in good faith to negotiate a settlement to any dispute arising between them out of or in connection with this </w:t>
      </w:r>
      <w:r w:rsidR="00A916B9" w:rsidRPr="00B3187E">
        <w:rPr>
          <w:rFonts w:asciiTheme="minorHAnsi" w:hAnsiTheme="minorHAnsi"/>
          <w:szCs w:val="22"/>
          <w:lang w:val="en-US" w:eastAsia="en-GB"/>
        </w:rPr>
        <w:t xml:space="preserve">agreement </w:t>
      </w:r>
      <w:r w:rsidRPr="00B3187E">
        <w:rPr>
          <w:rFonts w:asciiTheme="minorHAnsi" w:hAnsiTheme="minorHAnsi"/>
          <w:szCs w:val="22"/>
          <w:lang w:val="en-US" w:eastAsia="en-GB"/>
        </w:rPr>
        <w:t>within 30 Business Days of the dispute arising.</w:t>
      </w:r>
    </w:p>
    <w:p w14:paraId="5F952E26" w14:textId="77777777" w:rsidR="00873B28" w:rsidRPr="00B3187E" w:rsidRDefault="00873B28" w:rsidP="00BE6F58">
      <w:pPr>
        <w:pStyle w:val="Heading2"/>
        <w:rPr>
          <w:rFonts w:asciiTheme="minorHAnsi" w:hAnsiTheme="minorHAnsi"/>
          <w:szCs w:val="22"/>
          <w:lang w:val="en-US" w:eastAsia="en-GB"/>
        </w:rPr>
      </w:pPr>
      <w:r w:rsidRPr="00B3187E">
        <w:rPr>
          <w:rFonts w:asciiTheme="minorHAnsi" w:hAnsiTheme="minorHAnsi"/>
          <w:szCs w:val="22"/>
          <w:lang w:val="en-US" w:eastAsia="en-GB"/>
        </w:rPr>
        <w:t xml:space="preserve">If the dispute cannot be resolved, then the parties shall attempt to settle it </w:t>
      </w:r>
      <w:proofErr w:type="gramStart"/>
      <w:r w:rsidRPr="00B3187E">
        <w:rPr>
          <w:rFonts w:asciiTheme="minorHAnsi" w:hAnsiTheme="minorHAnsi"/>
          <w:szCs w:val="22"/>
          <w:lang w:val="en-US" w:eastAsia="en-GB"/>
        </w:rPr>
        <w:t>by mediation in accordance with the Centre for Dispute Resolution (“</w:t>
      </w:r>
      <w:r w:rsidRPr="00AF51CB">
        <w:rPr>
          <w:rFonts w:asciiTheme="minorHAnsi" w:hAnsiTheme="minorHAnsi"/>
          <w:b/>
          <w:szCs w:val="22"/>
          <w:lang w:val="en-US" w:eastAsia="en-GB"/>
        </w:rPr>
        <w:t>CEDR</w:t>
      </w:r>
      <w:r w:rsidRPr="00B3187E">
        <w:rPr>
          <w:rFonts w:asciiTheme="minorHAnsi" w:hAnsiTheme="minorHAnsi"/>
          <w:szCs w:val="22"/>
          <w:lang w:val="en-US" w:eastAsia="en-GB"/>
        </w:rPr>
        <w:t>”) Model Mediation Procedure from time-to-time in force</w:t>
      </w:r>
      <w:proofErr w:type="gramEnd"/>
      <w:r w:rsidRPr="00B3187E">
        <w:rPr>
          <w:rFonts w:asciiTheme="minorHAnsi" w:hAnsiTheme="minorHAnsi"/>
          <w:szCs w:val="22"/>
          <w:lang w:val="en-US" w:eastAsia="en-GB"/>
        </w:rPr>
        <w:t>.</w:t>
      </w:r>
    </w:p>
    <w:p w14:paraId="79183EB8" w14:textId="77777777" w:rsidR="00873B28" w:rsidRPr="00B3187E" w:rsidRDefault="00873B28" w:rsidP="00BE6F58">
      <w:pPr>
        <w:pStyle w:val="Heading2"/>
        <w:rPr>
          <w:rFonts w:asciiTheme="minorHAnsi" w:hAnsiTheme="minorHAnsi"/>
          <w:szCs w:val="22"/>
          <w:lang w:val="en-US" w:eastAsia="en-GB"/>
        </w:rPr>
      </w:pPr>
      <w:r w:rsidRPr="00B3187E">
        <w:rPr>
          <w:rFonts w:asciiTheme="minorHAnsi" w:hAnsiTheme="minorHAnsi"/>
          <w:szCs w:val="22"/>
          <w:lang w:val="en-US" w:eastAsia="en-GB"/>
        </w:rPr>
        <w:t xml:space="preserve">To initiate the mediation, a party to the </w:t>
      </w:r>
      <w:r w:rsidR="00AF51CB">
        <w:rPr>
          <w:rFonts w:asciiTheme="minorHAnsi" w:hAnsiTheme="minorHAnsi"/>
          <w:szCs w:val="22"/>
          <w:lang w:val="en-US" w:eastAsia="en-GB"/>
        </w:rPr>
        <w:t xml:space="preserve">agreement </w:t>
      </w:r>
      <w:r w:rsidRPr="00B3187E">
        <w:rPr>
          <w:rFonts w:asciiTheme="minorHAnsi" w:hAnsiTheme="minorHAnsi"/>
          <w:szCs w:val="22"/>
          <w:lang w:val="en-US" w:eastAsia="en-GB"/>
        </w:rPr>
        <w:t>must give notice in writing (the “</w:t>
      </w:r>
      <w:r w:rsidRPr="00AF51CB">
        <w:rPr>
          <w:rFonts w:asciiTheme="minorHAnsi" w:hAnsiTheme="minorHAnsi"/>
          <w:b/>
          <w:szCs w:val="22"/>
          <w:lang w:val="en-US" w:eastAsia="en-GB"/>
        </w:rPr>
        <w:t>ADR Notice</w:t>
      </w:r>
      <w:r w:rsidRPr="00B3187E">
        <w:rPr>
          <w:rFonts w:asciiTheme="minorHAnsi" w:hAnsiTheme="minorHAnsi"/>
          <w:szCs w:val="22"/>
          <w:lang w:val="en-US" w:eastAsia="en-GB"/>
        </w:rPr>
        <w:t xml:space="preserve">”) to the other party requesting a mediation in accordance with this </w:t>
      </w:r>
      <w:r w:rsidR="00CE32A5" w:rsidRPr="00B3187E">
        <w:rPr>
          <w:rFonts w:asciiTheme="minorHAnsi" w:hAnsiTheme="minorHAnsi"/>
          <w:szCs w:val="22"/>
          <w:lang w:val="en-US" w:eastAsia="en-GB"/>
        </w:rPr>
        <w:t xml:space="preserve">clause </w:t>
      </w:r>
      <w:r w:rsidR="007C5522" w:rsidRPr="00B3187E">
        <w:rPr>
          <w:rFonts w:asciiTheme="minorHAnsi" w:hAnsiTheme="minorHAnsi"/>
          <w:szCs w:val="22"/>
          <w:lang w:val="en-US" w:eastAsia="en-GB"/>
        </w:rPr>
        <w:t>20</w:t>
      </w:r>
      <w:r w:rsidRPr="00B3187E">
        <w:rPr>
          <w:rFonts w:asciiTheme="minorHAnsi" w:hAnsiTheme="minorHAnsi"/>
          <w:szCs w:val="22"/>
          <w:lang w:val="en-US" w:eastAsia="en-GB"/>
        </w:rPr>
        <w:t xml:space="preserve">.  The mediation is to take place </w:t>
      </w:r>
      <w:proofErr w:type="gramStart"/>
      <w:r w:rsidRPr="00B3187E">
        <w:rPr>
          <w:rFonts w:asciiTheme="minorHAnsi" w:hAnsiTheme="minorHAnsi"/>
          <w:szCs w:val="22"/>
          <w:lang w:val="en-US" w:eastAsia="en-GB"/>
        </w:rPr>
        <w:t>not</w:t>
      </w:r>
      <w:proofErr w:type="gramEnd"/>
      <w:r w:rsidRPr="00B3187E">
        <w:rPr>
          <w:rFonts w:asciiTheme="minorHAnsi" w:hAnsiTheme="minorHAnsi"/>
          <w:szCs w:val="22"/>
          <w:lang w:val="en-US" w:eastAsia="en-GB"/>
        </w:rPr>
        <w:t xml:space="preserve"> </w:t>
      </w:r>
      <w:proofErr w:type="gramStart"/>
      <w:r w:rsidRPr="00B3187E">
        <w:rPr>
          <w:rFonts w:asciiTheme="minorHAnsi" w:hAnsiTheme="minorHAnsi"/>
          <w:szCs w:val="22"/>
          <w:lang w:val="en-US" w:eastAsia="en-GB"/>
        </w:rPr>
        <w:t>later</w:t>
      </w:r>
      <w:proofErr w:type="gramEnd"/>
      <w:r w:rsidRPr="00B3187E">
        <w:rPr>
          <w:rFonts w:asciiTheme="minorHAnsi" w:hAnsiTheme="minorHAnsi"/>
          <w:szCs w:val="22"/>
          <w:lang w:val="en-US" w:eastAsia="en-GB"/>
        </w:rPr>
        <w:t xml:space="preserve"> than 30 Business Days after the ADR Notice.  If there is any issue on the conduct of the mediation upon which the parties cannot agree within 14 Business Days of the ADR Notice, then CEDR </w:t>
      </w:r>
      <w:proofErr w:type="gramStart"/>
      <w:r w:rsidRPr="00B3187E">
        <w:rPr>
          <w:rFonts w:asciiTheme="minorHAnsi" w:hAnsiTheme="minorHAnsi"/>
          <w:szCs w:val="22"/>
          <w:lang w:val="en-US" w:eastAsia="en-GB"/>
        </w:rPr>
        <w:t>shall, at the request of either party, decide</w:t>
      </w:r>
      <w:proofErr w:type="gramEnd"/>
      <w:r w:rsidRPr="00B3187E">
        <w:rPr>
          <w:rFonts w:asciiTheme="minorHAnsi" w:hAnsiTheme="minorHAnsi"/>
          <w:szCs w:val="22"/>
          <w:lang w:val="en-US" w:eastAsia="en-GB"/>
        </w:rPr>
        <w:t xml:space="preserve"> the issue for the parties, having consulted with them.  Unless otherwise agreed by the parties, the place of mediation </w:t>
      </w:r>
      <w:proofErr w:type="gramStart"/>
      <w:r w:rsidRPr="00B3187E">
        <w:rPr>
          <w:rFonts w:asciiTheme="minorHAnsi" w:hAnsiTheme="minorHAnsi"/>
          <w:szCs w:val="22"/>
          <w:lang w:val="en-US" w:eastAsia="en-GB"/>
        </w:rPr>
        <w:t>shall be nominated</w:t>
      </w:r>
      <w:proofErr w:type="gramEnd"/>
      <w:r w:rsidRPr="00B3187E">
        <w:rPr>
          <w:rFonts w:asciiTheme="minorHAnsi" w:hAnsiTheme="minorHAnsi"/>
          <w:szCs w:val="22"/>
          <w:lang w:val="en-US" w:eastAsia="en-GB"/>
        </w:rPr>
        <w:t xml:space="preserve"> by the mediator.</w:t>
      </w:r>
    </w:p>
    <w:p w14:paraId="322B0DA8" w14:textId="77777777" w:rsidR="00873B28" w:rsidRPr="00B3187E" w:rsidRDefault="00873B28" w:rsidP="00BE6F58">
      <w:pPr>
        <w:pStyle w:val="Heading2"/>
        <w:rPr>
          <w:rFonts w:asciiTheme="minorHAnsi" w:hAnsiTheme="minorHAnsi"/>
          <w:szCs w:val="22"/>
          <w:lang w:val="en-US" w:eastAsia="en-GB"/>
        </w:rPr>
      </w:pPr>
      <w:r w:rsidRPr="00B3187E">
        <w:rPr>
          <w:rFonts w:asciiTheme="minorHAnsi" w:hAnsiTheme="minorHAnsi"/>
          <w:szCs w:val="22"/>
          <w:lang w:val="en-US" w:eastAsia="en-GB"/>
        </w:rPr>
        <w:t xml:space="preserve">Unless otherwise agreed, all negotiations connected with the dispute and any settlement </w:t>
      </w:r>
      <w:proofErr w:type="gramStart"/>
      <w:r w:rsidRPr="00B3187E">
        <w:rPr>
          <w:rFonts w:asciiTheme="minorHAnsi" w:hAnsiTheme="minorHAnsi"/>
          <w:szCs w:val="22"/>
          <w:lang w:val="en-US" w:eastAsia="en-GB"/>
        </w:rPr>
        <w:t>shall be conducted</w:t>
      </w:r>
      <w:proofErr w:type="gramEnd"/>
      <w:r w:rsidRPr="00B3187E">
        <w:rPr>
          <w:rFonts w:asciiTheme="minorHAnsi" w:hAnsiTheme="minorHAnsi"/>
          <w:szCs w:val="22"/>
          <w:lang w:val="en-US" w:eastAsia="en-GB"/>
        </w:rPr>
        <w:t xml:space="preserve"> in confidence and without prejudice to the rights of the parties in any future proceedings.</w:t>
      </w:r>
    </w:p>
    <w:p w14:paraId="38B7C6C4" w14:textId="77777777" w:rsidR="00873B28" w:rsidRPr="00B3187E" w:rsidRDefault="00873B28" w:rsidP="00BE6F58">
      <w:pPr>
        <w:pStyle w:val="Heading2"/>
        <w:rPr>
          <w:rFonts w:asciiTheme="minorHAnsi" w:hAnsiTheme="minorHAnsi"/>
          <w:szCs w:val="22"/>
          <w:lang w:val="en-US" w:eastAsia="en-GB"/>
        </w:rPr>
      </w:pPr>
      <w:r w:rsidRPr="00B3187E">
        <w:rPr>
          <w:rFonts w:asciiTheme="minorHAnsi" w:hAnsiTheme="minorHAnsi"/>
          <w:szCs w:val="22"/>
          <w:lang w:val="en-US" w:eastAsia="en-GB"/>
        </w:rPr>
        <w:t xml:space="preserve">If the parties reach agreement on the resolution of the dispute, the agreement shall be reduced to writing and shall be binding on the parties once </w:t>
      </w:r>
      <w:proofErr w:type="gramStart"/>
      <w:r w:rsidRPr="00B3187E">
        <w:rPr>
          <w:rFonts w:asciiTheme="minorHAnsi" w:hAnsiTheme="minorHAnsi"/>
          <w:szCs w:val="22"/>
          <w:lang w:val="en-US" w:eastAsia="en-GB"/>
        </w:rPr>
        <w:t>it is signed by both the University and Supplier</w:t>
      </w:r>
      <w:proofErr w:type="gramEnd"/>
      <w:r w:rsidRPr="00B3187E">
        <w:rPr>
          <w:rFonts w:asciiTheme="minorHAnsi" w:hAnsiTheme="minorHAnsi"/>
          <w:szCs w:val="22"/>
          <w:lang w:val="en-US" w:eastAsia="en-GB"/>
        </w:rPr>
        <w:t>.</w:t>
      </w:r>
    </w:p>
    <w:p w14:paraId="7D5113C8" w14:textId="77777777" w:rsidR="00873B28" w:rsidRPr="00B3187E" w:rsidRDefault="00873B28" w:rsidP="00BE6F58">
      <w:pPr>
        <w:pStyle w:val="Heading2"/>
        <w:rPr>
          <w:rFonts w:asciiTheme="minorHAnsi" w:hAnsiTheme="minorHAnsi"/>
          <w:szCs w:val="22"/>
          <w:lang w:val="en-US" w:eastAsia="en-GB"/>
        </w:rPr>
      </w:pPr>
      <w:r w:rsidRPr="00B3187E">
        <w:rPr>
          <w:rFonts w:asciiTheme="minorHAnsi" w:hAnsiTheme="minorHAnsi"/>
          <w:szCs w:val="22"/>
          <w:lang w:val="en-US" w:eastAsia="en-GB"/>
        </w:rPr>
        <w:t xml:space="preserve">If the parties fail to reach agreement within 60 Business Days of the initiation of the mediation, or such longer period as may be agreed by the parties, then any dispute or difference between them </w:t>
      </w:r>
      <w:proofErr w:type="gramStart"/>
      <w:r w:rsidRPr="00B3187E">
        <w:rPr>
          <w:rFonts w:asciiTheme="minorHAnsi" w:hAnsiTheme="minorHAnsi"/>
          <w:szCs w:val="22"/>
          <w:lang w:val="en-US" w:eastAsia="en-GB"/>
        </w:rPr>
        <w:t>may be referred</w:t>
      </w:r>
      <w:proofErr w:type="gramEnd"/>
      <w:r w:rsidRPr="00B3187E">
        <w:rPr>
          <w:rFonts w:asciiTheme="minorHAnsi" w:hAnsiTheme="minorHAnsi"/>
          <w:szCs w:val="22"/>
          <w:lang w:val="en-US" w:eastAsia="en-GB"/>
        </w:rPr>
        <w:t xml:space="preserve"> to the courts.  </w:t>
      </w:r>
    </w:p>
    <w:p w14:paraId="2A70E3E8" w14:textId="77777777" w:rsidR="00873B28" w:rsidRPr="00B3187E" w:rsidRDefault="00873B28" w:rsidP="00BE6F58">
      <w:pPr>
        <w:pStyle w:val="Heading2"/>
        <w:rPr>
          <w:rFonts w:asciiTheme="minorHAnsi" w:hAnsiTheme="minorHAnsi"/>
          <w:szCs w:val="22"/>
          <w:lang w:val="en-US" w:eastAsia="en-GB"/>
        </w:rPr>
      </w:pPr>
      <w:r w:rsidRPr="00B3187E">
        <w:rPr>
          <w:rFonts w:asciiTheme="minorHAnsi" w:hAnsiTheme="minorHAnsi"/>
          <w:szCs w:val="22"/>
          <w:lang w:eastAsia="en-GB"/>
        </w:rPr>
        <w:t>The commencement of a mediation shall not prevent the parties commencing or continuing court proceedings</w:t>
      </w:r>
    </w:p>
    <w:p w14:paraId="47E405AF" w14:textId="77777777" w:rsidR="004642E2" w:rsidRPr="00B3187E" w:rsidRDefault="00D76BB4" w:rsidP="00C82526">
      <w:pPr>
        <w:pStyle w:val="Heading1"/>
        <w:jc w:val="left"/>
        <w:rPr>
          <w:rFonts w:asciiTheme="minorHAnsi" w:hAnsiTheme="minorHAnsi"/>
          <w:szCs w:val="22"/>
        </w:rPr>
      </w:pPr>
      <w:bookmarkStart w:id="78" w:name="_Toc517423115"/>
      <w:bookmarkStart w:id="79" w:name="a784888"/>
      <w:bookmarkStart w:id="80" w:name="_Toc330804856"/>
      <w:bookmarkStart w:id="81" w:name="_Toc422922191"/>
      <w:r>
        <w:rPr>
          <w:rFonts w:asciiTheme="minorHAnsi" w:hAnsiTheme="minorHAnsi"/>
          <w:szCs w:val="22"/>
        </w:rPr>
        <w:t>NOT USED</w:t>
      </w:r>
      <w:bookmarkEnd w:id="78"/>
      <w:r w:rsidR="00C82526">
        <w:rPr>
          <w:rFonts w:asciiTheme="minorHAnsi" w:hAnsiTheme="minorHAnsi"/>
          <w:szCs w:val="22"/>
        </w:rPr>
        <w:br/>
      </w:r>
    </w:p>
    <w:p w14:paraId="11BAF294" w14:textId="77777777" w:rsidR="00195578" w:rsidRPr="00B3187E" w:rsidRDefault="00195578" w:rsidP="00195578">
      <w:pPr>
        <w:pStyle w:val="Heading1"/>
        <w:spacing w:before="0" w:line="240" w:lineRule="auto"/>
        <w:rPr>
          <w:rFonts w:asciiTheme="minorHAnsi" w:hAnsiTheme="minorHAnsi"/>
          <w:szCs w:val="22"/>
        </w:rPr>
      </w:pPr>
      <w:bookmarkStart w:id="82" w:name="_Toc517423116"/>
      <w:r w:rsidRPr="00B3187E">
        <w:rPr>
          <w:rFonts w:asciiTheme="minorHAnsi" w:hAnsiTheme="minorHAnsi"/>
          <w:szCs w:val="22"/>
        </w:rPr>
        <w:t>Notices</w:t>
      </w:r>
      <w:bookmarkEnd w:id="82"/>
    </w:p>
    <w:p w14:paraId="4BF8CFBD" w14:textId="77777777" w:rsidR="00B10BFC" w:rsidRPr="00842B8E" w:rsidRDefault="00B10BFC" w:rsidP="00B10BFC">
      <w:pPr>
        <w:pStyle w:val="Heading2"/>
        <w:rPr>
          <w:rFonts w:ascii="Calibri" w:hAnsi="Calibri"/>
          <w:szCs w:val="22"/>
        </w:rPr>
      </w:pPr>
      <w:bookmarkStart w:id="83" w:name="a73681"/>
      <w:r w:rsidRPr="00842B8E">
        <w:rPr>
          <w:rFonts w:ascii="Calibri" w:hAnsi="Calibri"/>
          <w:szCs w:val="22"/>
        </w:rPr>
        <w:t>F</w:t>
      </w:r>
      <w:r w:rsidR="00385B96">
        <w:rPr>
          <w:rFonts w:ascii="Calibri" w:hAnsi="Calibri"/>
          <w:szCs w:val="22"/>
        </w:rPr>
        <w:t>or the purposes of this clause,</w:t>
      </w:r>
      <w:r w:rsidRPr="00842B8E">
        <w:rPr>
          <w:rFonts w:ascii="Calibri" w:hAnsi="Calibri"/>
          <w:szCs w:val="22"/>
        </w:rPr>
        <w:t xml:space="preserve"> </w:t>
      </w:r>
      <w:r w:rsidR="00DC4E99">
        <w:rPr>
          <w:rFonts w:ascii="Calibri" w:hAnsi="Calibri"/>
          <w:szCs w:val="22"/>
        </w:rPr>
        <w:t>but subject to clause 22.8</w:t>
      </w:r>
      <w:r w:rsidR="00BC0D20">
        <w:rPr>
          <w:rFonts w:ascii="Calibri" w:hAnsi="Calibri"/>
          <w:szCs w:val="22"/>
        </w:rPr>
        <w:t xml:space="preserve">, </w:t>
      </w:r>
      <w:r w:rsidRPr="00842B8E">
        <w:rPr>
          <w:rFonts w:ascii="Calibri" w:hAnsi="Calibri"/>
          <w:szCs w:val="22"/>
        </w:rPr>
        <w:t>notice includes any other communication.</w:t>
      </w:r>
    </w:p>
    <w:p w14:paraId="23465370" w14:textId="77777777" w:rsidR="00B10BFC" w:rsidRPr="00842B8E" w:rsidRDefault="00B10BFC" w:rsidP="00B10BFC">
      <w:pPr>
        <w:pStyle w:val="Heading2"/>
        <w:rPr>
          <w:rFonts w:ascii="Calibri" w:hAnsi="Calibri"/>
          <w:szCs w:val="22"/>
        </w:rPr>
      </w:pPr>
      <w:r w:rsidRPr="00842B8E">
        <w:rPr>
          <w:rFonts w:ascii="Calibri" w:hAnsi="Calibri"/>
          <w:szCs w:val="22"/>
        </w:rPr>
        <w:t>A notice given to a party under or in connection with this agreement:</w:t>
      </w:r>
    </w:p>
    <w:p w14:paraId="5BFBB7FE"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shall</w:t>
      </w:r>
      <w:proofErr w:type="gramEnd"/>
      <w:r w:rsidRPr="00842B8E">
        <w:rPr>
          <w:rFonts w:ascii="Calibri" w:hAnsi="Calibri"/>
          <w:szCs w:val="22"/>
        </w:rPr>
        <w:t xml:space="preserve"> be in writing;</w:t>
      </w:r>
    </w:p>
    <w:p w14:paraId="62CE6FFA"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shall</w:t>
      </w:r>
      <w:proofErr w:type="gramEnd"/>
      <w:r w:rsidRPr="00842B8E">
        <w:rPr>
          <w:rFonts w:ascii="Calibri" w:hAnsi="Calibri"/>
          <w:szCs w:val="22"/>
        </w:rPr>
        <w:t xml:space="preserve"> be signed by or on behalf of the party giving it;</w:t>
      </w:r>
    </w:p>
    <w:p w14:paraId="24AAA875"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shall</w:t>
      </w:r>
      <w:proofErr w:type="gramEnd"/>
      <w:r w:rsidRPr="00842B8E">
        <w:rPr>
          <w:rFonts w:ascii="Calibri" w:hAnsi="Calibri"/>
          <w:szCs w:val="22"/>
        </w:rPr>
        <w:t xml:space="preserve"> be sent to the party for the attention of the contact and at the address listed in clause</w:t>
      </w:r>
      <w:r w:rsidR="00E22AB1">
        <w:rPr>
          <w:rFonts w:ascii="Calibri" w:hAnsi="Calibri"/>
          <w:szCs w:val="22"/>
        </w:rPr>
        <w:t xml:space="preserve"> 22.3</w:t>
      </w:r>
      <w:r w:rsidRPr="00842B8E">
        <w:rPr>
          <w:rFonts w:ascii="Calibri" w:hAnsi="Calibri"/>
          <w:szCs w:val="22"/>
        </w:rPr>
        <w:t>;</w:t>
      </w:r>
    </w:p>
    <w:p w14:paraId="420D53CA"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shall</w:t>
      </w:r>
      <w:proofErr w:type="gramEnd"/>
      <w:r w:rsidRPr="00842B8E">
        <w:rPr>
          <w:rFonts w:ascii="Calibri" w:hAnsi="Calibri"/>
          <w:szCs w:val="22"/>
        </w:rPr>
        <w:t xml:space="preserve"> be sent by a method listed in clause</w:t>
      </w:r>
      <w:r w:rsidR="00E22AB1">
        <w:rPr>
          <w:rFonts w:ascii="Calibri" w:hAnsi="Calibri"/>
          <w:szCs w:val="22"/>
        </w:rPr>
        <w:t xml:space="preserve"> 22.5</w:t>
      </w:r>
      <w:r w:rsidRPr="00842B8E">
        <w:rPr>
          <w:rFonts w:ascii="Calibri" w:hAnsi="Calibri"/>
          <w:szCs w:val="22"/>
        </w:rPr>
        <w:t>; and</w:t>
      </w:r>
    </w:p>
    <w:p w14:paraId="14544A92"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is</w:t>
      </w:r>
      <w:proofErr w:type="gramEnd"/>
      <w:r w:rsidRPr="00842B8E">
        <w:rPr>
          <w:rFonts w:ascii="Calibri" w:hAnsi="Calibri"/>
          <w:szCs w:val="22"/>
        </w:rPr>
        <w:t xml:space="preserve"> deemed received as set out in clause </w:t>
      </w:r>
      <w:r w:rsidR="000C2175">
        <w:rPr>
          <w:rFonts w:ascii="Calibri" w:hAnsi="Calibri"/>
          <w:szCs w:val="22"/>
        </w:rPr>
        <w:t>22</w:t>
      </w:r>
      <w:r w:rsidR="00FA2449">
        <w:rPr>
          <w:rFonts w:ascii="Calibri" w:hAnsi="Calibri"/>
          <w:szCs w:val="22"/>
        </w:rPr>
        <w:t>.5</w:t>
      </w:r>
      <w:r w:rsidRPr="00842B8E">
        <w:rPr>
          <w:rFonts w:ascii="Calibri" w:hAnsi="Calibri"/>
          <w:szCs w:val="22"/>
        </w:rPr>
        <w:t xml:space="preserve"> if prepared and sent in accordance with this clause.</w:t>
      </w:r>
    </w:p>
    <w:p w14:paraId="00BD82E2" w14:textId="77777777" w:rsidR="00B10BFC" w:rsidRPr="00842B8E" w:rsidRDefault="00B10BFC" w:rsidP="00B10BFC">
      <w:pPr>
        <w:pStyle w:val="Heading2"/>
        <w:rPr>
          <w:rFonts w:ascii="Calibri" w:hAnsi="Calibri"/>
          <w:szCs w:val="22"/>
        </w:rPr>
      </w:pPr>
      <w:r w:rsidRPr="00842B8E">
        <w:rPr>
          <w:rFonts w:ascii="Calibri" w:hAnsi="Calibri"/>
          <w:szCs w:val="22"/>
        </w:rPr>
        <w:t xml:space="preserve">The parties' addresses and contacts are as set out in this table: </w:t>
      </w:r>
      <w:bookmarkEnd w:id="8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559"/>
        <w:gridCol w:w="2552"/>
      </w:tblGrid>
      <w:tr w:rsidR="00B10BFC" w:rsidRPr="00815141" w14:paraId="073432A1" w14:textId="77777777" w:rsidTr="00D76BB4">
        <w:tc>
          <w:tcPr>
            <w:tcW w:w="1418" w:type="dxa"/>
          </w:tcPr>
          <w:p w14:paraId="0152C24A" w14:textId="77777777" w:rsidR="00B10BFC" w:rsidRPr="00842B8E" w:rsidRDefault="00B10BFC" w:rsidP="00D76BB4">
            <w:pPr>
              <w:pStyle w:val="NormalCell"/>
              <w:rPr>
                <w:rFonts w:ascii="Calibri" w:hAnsi="Calibri"/>
                <w:szCs w:val="22"/>
              </w:rPr>
            </w:pPr>
            <w:r w:rsidRPr="00842B8E">
              <w:rPr>
                <w:rFonts w:ascii="Calibri" w:hAnsi="Calibri"/>
                <w:b/>
                <w:szCs w:val="22"/>
              </w:rPr>
              <w:t>Party</w:t>
            </w:r>
          </w:p>
        </w:tc>
        <w:tc>
          <w:tcPr>
            <w:tcW w:w="1984" w:type="dxa"/>
          </w:tcPr>
          <w:p w14:paraId="5EF44E79" w14:textId="77777777" w:rsidR="00B10BFC" w:rsidRPr="00842B8E" w:rsidRDefault="00B10BFC" w:rsidP="00D76BB4">
            <w:pPr>
              <w:pStyle w:val="NormalCell"/>
              <w:rPr>
                <w:rFonts w:ascii="Calibri" w:hAnsi="Calibri"/>
                <w:szCs w:val="22"/>
              </w:rPr>
            </w:pPr>
            <w:r w:rsidRPr="00842B8E">
              <w:rPr>
                <w:rFonts w:ascii="Calibri" w:hAnsi="Calibri"/>
                <w:b/>
                <w:szCs w:val="22"/>
              </w:rPr>
              <w:t>Contact</w:t>
            </w:r>
          </w:p>
        </w:tc>
        <w:tc>
          <w:tcPr>
            <w:tcW w:w="1559" w:type="dxa"/>
          </w:tcPr>
          <w:p w14:paraId="5D736922" w14:textId="77777777" w:rsidR="00B10BFC" w:rsidRPr="00842B8E" w:rsidRDefault="00B10BFC" w:rsidP="00D76BB4">
            <w:pPr>
              <w:pStyle w:val="NormalCell"/>
              <w:rPr>
                <w:rFonts w:ascii="Calibri" w:hAnsi="Calibri"/>
                <w:szCs w:val="22"/>
              </w:rPr>
            </w:pPr>
            <w:r w:rsidRPr="00842B8E">
              <w:rPr>
                <w:rFonts w:ascii="Calibri" w:hAnsi="Calibri"/>
                <w:b/>
                <w:szCs w:val="22"/>
              </w:rPr>
              <w:t>Address</w:t>
            </w:r>
          </w:p>
        </w:tc>
        <w:tc>
          <w:tcPr>
            <w:tcW w:w="2552" w:type="dxa"/>
          </w:tcPr>
          <w:p w14:paraId="2F952188" w14:textId="77777777" w:rsidR="00B10BFC" w:rsidRPr="00842B8E" w:rsidRDefault="00B10BFC" w:rsidP="00D76BB4">
            <w:pPr>
              <w:pStyle w:val="NormalCell"/>
              <w:rPr>
                <w:rFonts w:ascii="Calibri" w:hAnsi="Calibri"/>
                <w:b/>
                <w:szCs w:val="22"/>
              </w:rPr>
            </w:pPr>
            <w:r w:rsidRPr="00842B8E">
              <w:rPr>
                <w:rFonts w:ascii="Calibri" w:hAnsi="Calibri"/>
                <w:b/>
                <w:szCs w:val="22"/>
              </w:rPr>
              <w:t>Email</w:t>
            </w:r>
          </w:p>
        </w:tc>
      </w:tr>
      <w:tr w:rsidR="00B10BFC" w:rsidRPr="00F52F7D" w14:paraId="2025751D" w14:textId="77777777" w:rsidTr="00D76BB4">
        <w:tc>
          <w:tcPr>
            <w:tcW w:w="1418" w:type="dxa"/>
          </w:tcPr>
          <w:p w14:paraId="78870441" w14:textId="77777777" w:rsidR="00B10BFC" w:rsidRPr="00842B8E" w:rsidRDefault="00B10BFC" w:rsidP="00D76BB4">
            <w:pPr>
              <w:pStyle w:val="NormalCell"/>
              <w:rPr>
                <w:rFonts w:ascii="Calibri" w:hAnsi="Calibri"/>
                <w:szCs w:val="22"/>
              </w:rPr>
            </w:pPr>
            <w:r w:rsidRPr="00842B8E">
              <w:rPr>
                <w:rFonts w:ascii="Calibri" w:hAnsi="Calibri"/>
                <w:szCs w:val="22"/>
              </w:rPr>
              <w:t>University</w:t>
            </w:r>
          </w:p>
        </w:tc>
        <w:tc>
          <w:tcPr>
            <w:tcW w:w="1984" w:type="dxa"/>
          </w:tcPr>
          <w:p w14:paraId="6EBB3389" w14:textId="77777777" w:rsidR="00B10BFC" w:rsidRPr="00842B8E" w:rsidRDefault="00B10BFC" w:rsidP="00FE654C">
            <w:pPr>
              <w:pStyle w:val="NormalCell"/>
              <w:rPr>
                <w:rFonts w:ascii="Calibri" w:hAnsi="Calibri"/>
                <w:szCs w:val="22"/>
              </w:rPr>
            </w:pPr>
            <w:r w:rsidRPr="00842B8E">
              <w:rPr>
                <w:rFonts w:ascii="Calibri" w:hAnsi="Calibri"/>
                <w:szCs w:val="22"/>
                <w:highlight w:val="yellow"/>
              </w:rPr>
              <w:t>[</w:t>
            </w:r>
            <w:r w:rsidR="00FE654C">
              <w:rPr>
                <w:rFonts w:ascii="Calibri" w:hAnsi="Calibri"/>
                <w:szCs w:val="22"/>
                <w:highlight w:val="yellow"/>
              </w:rPr>
              <w:t>insert name</w:t>
            </w:r>
            <w:r w:rsidR="00FE654C">
              <w:rPr>
                <w:rFonts w:ascii="Calibri" w:hAnsi="Calibri"/>
                <w:szCs w:val="22"/>
              </w:rPr>
              <w:t xml:space="preserve"> </w:t>
            </w:r>
            <w:r w:rsidR="00FE654C" w:rsidRPr="00FE654C">
              <w:rPr>
                <w:rFonts w:ascii="Calibri" w:hAnsi="Calibri"/>
                <w:szCs w:val="22"/>
                <w:highlight w:val="yellow"/>
              </w:rPr>
              <w:t xml:space="preserve">and </w:t>
            </w:r>
            <w:r w:rsidR="00546E44" w:rsidRPr="00FE654C">
              <w:rPr>
                <w:rFonts w:ascii="Calibri" w:hAnsi="Calibri"/>
                <w:szCs w:val="22"/>
                <w:highlight w:val="yellow"/>
              </w:rPr>
              <w:t>position</w:t>
            </w:r>
            <w:r w:rsidR="00FE654C" w:rsidRPr="00FE654C">
              <w:rPr>
                <w:rFonts w:ascii="Calibri" w:hAnsi="Calibri"/>
                <w:szCs w:val="22"/>
                <w:highlight w:val="yellow"/>
              </w:rPr>
              <w:t>]</w:t>
            </w:r>
          </w:p>
        </w:tc>
        <w:tc>
          <w:tcPr>
            <w:tcW w:w="1559" w:type="dxa"/>
          </w:tcPr>
          <w:p w14:paraId="1EB50DC6" w14:textId="77777777" w:rsidR="00B10BFC" w:rsidRPr="00842B8E" w:rsidRDefault="00B10BFC" w:rsidP="00D76BB4">
            <w:pPr>
              <w:pStyle w:val="NormalCell"/>
              <w:rPr>
                <w:rFonts w:ascii="Calibri" w:hAnsi="Calibri"/>
                <w:szCs w:val="22"/>
              </w:rPr>
            </w:pPr>
            <w:r w:rsidRPr="00842B8E">
              <w:rPr>
                <w:rFonts w:ascii="Calibri" w:hAnsi="Calibri"/>
                <w:szCs w:val="22"/>
              </w:rPr>
              <w:t>The University of Manchester, Oxford Road, Manchester, M13 9PL</w:t>
            </w:r>
          </w:p>
        </w:tc>
        <w:tc>
          <w:tcPr>
            <w:tcW w:w="2552" w:type="dxa"/>
          </w:tcPr>
          <w:p w14:paraId="22DE3A46" w14:textId="77777777" w:rsidR="00B10BFC" w:rsidRPr="00842B8E" w:rsidRDefault="00B10BFC" w:rsidP="00D76BB4">
            <w:pPr>
              <w:pStyle w:val="NormalCell"/>
              <w:rPr>
                <w:rFonts w:ascii="Calibri" w:hAnsi="Calibri"/>
                <w:szCs w:val="22"/>
                <w:highlight w:val="yellow"/>
              </w:rPr>
            </w:pPr>
            <w:r w:rsidRPr="00842B8E">
              <w:rPr>
                <w:rFonts w:ascii="Calibri" w:hAnsi="Calibri"/>
                <w:szCs w:val="22"/>
                <w:highlight w:val="yellow"/>
              </w:rPr>
              <w:t>[email</w:t>
            </w:r>
            <w:r w:rsidR="009E6CD2">
              <w:rPr>
                <w:rFonts w:ascii="Calibri" w:hAnsi="Calibri"/>
                <w:szCs w:val="22"/>
                <w:highlight w:val="yellow"/>
              </w:rPr>
              <w:t xml:space="preserve"> address</w:t>
            </w:r>
            <w:r w:rsidRPr="00842B8E">
              <w:rPr>
                <w:rFonts w:ascii="Calibri" w:hAnsi="Calibri"/>
                <w:szCs w:val="22"/>
                <w:highlight w:val="yellow"/>
              </w:rPr>
              <w:t>]</w:t>
            </w:r>
          </w:p>
          <w:p w14:paraId="426E64FF" w14:textId="77777777" w:rsidR="00B10BFC" w:rsidRPr="00842B8E" w:rsidRDefault="00B10BFC" w:rsidP="009E6CD2">
            <w:pPr>
              <w:pStyle w:val="NormalCell"/>
              <w:rPr>
                <w:rFonts w:ascii="Calibri" w:hAnsi="Calibri"/>
                <w:szCs w:val="22"/>
              </w:rPr>
            </w:pPr>
            <w:r w:rsidRPr="00842B8E">
              <w:rPr>
                <w:rFonts w:ascii="Calibri" w:hAnsi="Calibri"/>
                <w:szCs w:val="22"/>
                <w:highlight w:val="yellow"/>
              </w:rPr>
              <w:t>[</w:t>
            </w:r>
            <w:r w:rsidR="009E6CD2">
              <w:rPr>
                <w:rFonts w:ascii="Calibri" w:hAnsi="Calibri"/>
                <w:szCs w:val="22"/>
                <w:highlight w:val="yellow"/>
              </w:rPr>
              <w:t xml:space="preserve">additional </w:t>
            </w:r>
            <w:r w:rsidRPr="00842B8E">
              <w:rPr>
                <w:rFonts w:ascii="Calibri" w:hAnsi="Calibri"/>
                <w:szCs w:val="22"/>
                <w:highlight w:val="yellow"/>
              </w:rPr>
              <w:t>email</w:t>
            </w:r>
            <w:r w:rsidR="009E6CD2">
              <w:rPr>
                <w:rFonts w:ascii="Calibri" w:hAnsi="Calibri"/>
                <w:szCs w:val="22"/>
                <w:highlight w:val="yellow"/>
              </w:rPr>
              <w:t xml:space="preserve"> address if required</w:t>
            </w:r>
            <w:r w:rsidRPr="00842B8E">
              <w:rPr>
                <w:rFonts w:ascii="Calibri" w:hAnsi="Calibri"/>
                <w:szCs w:val="22"/>
                <w:highlight w:val="yellow"/>
              </w:rPr>
              <w:t>]</w:t>
            </w:r>
          </w:p>
        </w:tc>
      </w:tr>
      <w:tr w:rsidR="00B10BFC" w:rsidRPr="00815141" w14:paraId="235D972F" w14:textId="77777777" w:rsidTr="00D76BB4">
        <w:tc>
          <w:tcPr>
            <w:tcW w:w="1418" w:type="dxa"/>
          </w:tcPr>
          <w:p w14:paraId="580A9148" w14:textId="77777777" w:rsidR="00B10BFC" w:rsidRPr="00842B8E" w:rsidRDefault="001E50C0" w:rsidP="00D76BB4">
            <w:pPr>
              <w:pStyle w:val="NormalCell"/>
              <w:rPr>
                <w:rFonts w:ascii="Calibri" w:hAnsi="Calibri"/>
                <w:szCs w:val="22"/>
              </w:rPr>
            </w:pPr>
            <w:r>
              <w:rPr>
                <w:rFonts w:ascii="Calibri" w:hAnsi="Calibri"/>
                <w:szCs w:val="22"/>
              </w:rPr>
              <w:t>Supplier</w:t>
            </w:r>
          </w:p>
        </w:tc>
        <w:tc>
          <w:tcPr>
            <w:tcW w:w="1984" w:type="dxa"/>
          </w:tcPr>
          <w:p w14:paraId="28745664" w14:textId="77777777" w:rsidR="00B10BFC" w:rsidRPr="00842B8E" w:rsidRDefault="00B10BFC" w:rsidP="00D76BB4">
            <w:pPr>
              <w:pStyle w:val="NormalCell"/>
              <w:rPr>
                <w:rFonts w:ascii="Calibri" w:hAnsi="Calibri"/>
                <w:szCs w:val="22"/>
              </w:rPr>
            </w:pPr>
            <w:r w:rsidRPr="009E6CD2">
              <w:rPr>
                <w:rFonts w:ascii="Calibri" w:hAnsi="Calibri"/>
                <w:szCs w:val="22"/>
                <w:highlight w:val="yellow"/>
              </w:rPr>
              <w:t>[</w:t>
            </w:r>
            <w:r w:rsidR="009E6CD2">
              <w:rPr>
                <w:rFonts w:ascii="Calibri" w:hAnsi="Calibri"/>
                <w:szCs w:val="22"/>
                <w:highlight w:val="yellow"/>
              </w:rPr>
              <w:t xml:space="preserve">Name and </w:t>
            </w:r>
            <w:r w:rsidR="009E6CD2" w:rsidRPr="009E6CD2">
              <w:rPr>
                <w:rFonts w:ascii="Calibri" w:hAnsi="Calibri"/>
                <w:szCs w:val="22"/>
                <w:highlight w:val="yellow"/>
              </w:rPr>
              <w:t>position of contact]</w:t>
            </w:r>
          </w:p>
        </w:tc>
        <w:tc>
          <w:tcPr>
            <w:tcW w:w="1559" w:type="dxa"/>
          </w:tcPr>
          <w:p w14:paraId="12230F00" w14:textId="77777777" w:rsidR="00B10BFC" w:rsidRPr="00842B8E" w:rsidRDefault="009E6CD2" w:rsidP="00D76BB4">
            <w:pPr>
              <w:pStyle w:val="NormalCell"/>
              <w:rPr>
                <w:rFonts w:ascii="Calibri" w:hAnsi="Calibri"/>
                <w:szCs w:val="22"/>
              </w:rPr>
            </w:pPr>
            <w:r w:rsidRPr="009E6CD2">
              <w:rPr>
                <w:rFonts w:ascii="Calibri" w:hAnsi="Calibri"/>
                <w:szCs w:val="22"/>
                <w:highlight w:val="yellow"/>
              </w:rPr>
              <w:t>[address]</w:t>
            </w:r>
          </w:p>
        </w:tc>
        <w:tc>
          <w:tcPr>
            <w:tcW w:w="2552" w:type="dxa"/>
          </w:tcPr>
          <w:p w14:paraId="66033037" w14:textId="77777777" w:rsidR="00B10BFC" w:rsidRPr="00842B8E" w:rsidRDefault="009E6CD2" w:rsidP="00D76BB4">
            <w:pPr>
              <w:pStyle w:val="NormalCell"/>
              <w:rPr>
                <w:rFonts w:ascii="Calibri" w:hAnsi="Calibri"/>
                <w:szCs w:val="22"/>
              </w:rPr>
            </w:pPr>
            <w:r w:rsidRPr="00842B8E">
              <w:rPr>
                <w:rFonts w:ascii="Calibri" w:hAnsi="Calibri"/>
                <w:szCs w:val="22"/>
                <w:highlight w:val="yellow"/>
              </w:rPr>
              <w:t>[email]</w:t>
            </w:r>
          </w:p>
        </w:tc>
      </w:tr>
    </w:tbl>
    <w:p w14:paraId="587D9A73" w14:textId="77777777" w:rsidR="00B10BFC" w:rsidRPr="00842B8E" w:rsidRDefault="00B10BFC" w:rsidP="00B10BFC">
      <w:pPr>
        <w:pStyle w:val="Heading2"/>
        <w:rPr>
          <w:rFonts w:ascii="Calibri" w:hAnsi="Calibri"/>
          <w:szCs w:val="22"/>
        </w:rPr>
      </w:pPr>
      <w:r w:rsidRPr="00842B8E">
        <w:rPr>
          <w:rFonts w:ascii="Calibri" w:hAnsi="Calibri"/>
          <w:szCs w:val="22"/>
        </w:rPr>
        <w:t xml:space="preserve">A party may change its details given in the table in clause </w:t>
      </w:r>
      <w:r w:rsidR="00974BE5">
        <w:rPr>
          <w:rFonts w:ascii="Calibri" w:hAnsi="Calibri"/>
          <w:szCs w:val="22"/>
        </w:rPr>
        <w:t>22.3</w:t>
      </w:r>
      <w:r w:rsidRPr="00842B8E">
        <w:rPr>
          <w:rFonts w:ascii="Calibri" w:hAnsi="Calibri"/>
          <w:szCs w:val="22"/>
        </w:rPr>
        <w:t xml:space="preserve"> by giving notice, the change taking effect for the party notified of the change at 9.00 am on the later of: </w:t>
      </w:r>
    </w:p>
    <w:p w14:paraId="659B0657"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the</w:t>
      </w:r>
      <w:proofErr w:type="gramEnd"/>
      <w:r w:rsidRPr="00842B8E">
        <w:rPr>
          <w:rFonts w:ascii="Calibri" w:hAnsi="Calibri"/>
          <w:szCs w:val="22"/>
        </w:rPr>
        <w:t xml:space="preserve"> date, if any, specified in the notice as the effective date for the change; or  </w:t>
      </w:r>
    </w:p>
    <w:p w14:paraId="074F2C46"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the</w:t>
      </w:r>
      <w:proofErr w:type="gramEnd"/>
      <w:r w:rsidRPr="00842B8E">
        <w:rPr>
          <w:rFonts w:ascii="Calibri" w:hAnsi="Calibri"/>
          <w:szCs w:val="22"/>
        </w:rPr>
        <w:t xml:space="preserve"> date five Business Days after deemed receipt of the notice. </w:t>
      </w:r>
    </w:p>
    <w:p w14:paraId="036225CB" w14:textId="77777777" w:rsidR="00B10BFC" w:rsidRPr="00842B8E" w:rsidRDefault="00B10BFC" w:rsidP="00B10BFC">
      <w:pPr>
        <w:pStyle w:val="Heading2"/>
        <w:rPr>
          <w:rFonts w:ascii="Calibri" w:hAnsi="Calibri"/>
          <w:szCs w:val="22"/>
        </w:rPr>
      </w:pPr>
      <w:bookmarkStart w:id="84" w:name="a538849"/>
      <w:r w:rsidRPr="00842B8E">
        <w:rPr>
          <w:rFonts w:ascii="Calibri" w:hAnsi="Calibri"/>
          <w:szCs w:val="22"/>
        </w:rPr>
        <w:t xml:space="preserve">This table sets out: </w:t>
      </w:r>
      <w:bookmarkEnd w:id="84"/>
    </w:p>
    <w:p w14:paraId="67507E3D"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delivery</w:t>
      </w:r>
      <w:proofErr w:type="gramEnd"/>
      <w:r w:rsidRPr="00842B8E">
        <w:rPr>
          <w:rFonts w:ascii="Calibri" w:hAnsi="Calibri"/>
          <w:szCs w:val="22"/>
        </w:rPr>
        <w:t xml:space="preserve"> methods for sending a notice to a party under this agreement; and  </w:t>
      </w:r>
    </w:p>
    <w:p w14:paraId="1607CB6C" w14:textId="77777777" w:rsidR="00B10BFC" w:rsidRPr="00842B8E" w:rsidRDefault="00B10BFC" w:rsidP="00B10BFC">
      <w:pPr>
        <w:pStyle w:val="Heading3"/>
        <w:rPr>
          <w:rFonts w:ascii="Calibri" w:hAnsi="Calibri"/>
          <w:szCs w:val="22"/>
        </w:rPr>
      </w:pPr>
      <w:r w:rsidRPr="00842B8E">
        <w:rPr>
          <w:rFonts w:ascii="Calibri" w:hAnsi="Calibri"/>
          <w:szCs w:val="22"/>
        </w:rPr>
        <w:t>for each delivery method, the corresponding delivery date and time when delivery of the notice is deemed to have taken place provided that all other requirements in this clause have been satisfied and subject to the provisions in clause</w:t>
      </w:r>
      <w:r w:rsidR="004B591D">
        <w:rPr>
          <w:rFonts w:ascii="Calibri" w:hAnsi="Calibri"/>
          <w:szCs w:val="22"/>
        </w:rPr>
        <w:t xml:space="preserve"> 22.6</w:t>
      </w:r>
      <w:r w:rsidRPr="00842B8E">
        <w:rPr>
          <w:rFonts w:ascii="Calibri" w:hAnsi="Calibri"/>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5"/>
        <w:gridCol w:w="4154"/>
      </w:tblGrid>
      <w:tr w:rsidR="00B10BFC" w:rsidRPr="00815141" w14:paraId="27F713AD" w14:textId="77777777" w:rsidTr="00D76BB4">
        <w:tc>
          <w:tcPr>
            <w:tcW w:w="3445" w:type="dxa"/>
          </w:tcPr>
          <w:p w14:paraId="441398DE" w14:textId="77777777" w:rsidR="00B10BFC" w:rsidRPr="00842B8E" w:rsidRDefault="00B10BFC" w:rsidP="00D76BB4">
            <w:pPr>
              <w:pStyle w:val="NormalCell"/>
              <w:rPr>
                <w:rFonts w:ascii="Calibri" w:hAnsi="Calibri"/>
                <w:szCs w:val="22"/>
              </w:rPr>
            </w:pPr>
            <w:r w:rsidRPr="00842B8E">
              <w:rPr>
                <w:rFonts w:ascii="Calibri" w:hAnsi="Calibri"/>
                <w:b/>
                <w:szCs w:val="22"/>
              </w:rPr>
              <w:t>Delivery method</w:t>
            </w:r>
          </w:p>
        </w:tc>
        <w:tc>
          <w:tcPr>
            <w:tcW w:w="4154" w:type="dxa"/>
          </w:tcPr>
          <w:p w14:paraId="3EDC640D" w14:textId="77777777" w:rsidR="00B10BFC" w:rsidRPr="00842B8E" w:rsidRDefault="00B10BFC" w:rsidP="00D76BB4">
            <w:pPr>
              <w:pStyle w:val="NormalCell"/>
              <w:rPr>
                <w:rFonts w:ascii="Calibri" w:hAnsi="Calibri"/>
                <w:szCs w:val="22"/>
              </w:rPr>
            </w:pPr>
            <w:r w:rsidRPr="00842B8E">
              <w:rPr>
                <w:rFonts w:ascii="Calibri" w:hAnsi="Calibri"/>
                <w:b/>
                <w:szCs w:val="22"/>
              </w:rPr>
              <w:t>Delivery date and time</w:t>
            </w:r>
          </w:p>
        </w:tc>
      </w:tr>
      <w:tr w:rsidR="00B10BFC" w:rsidRPr="00815141" w14:paraId="0EDB7B8A" w14:textId="77777777" w:rsidTr="00D76BB4">
        <w:tc>
          <w:tcPr>
            <w:tcW w:w="3445" w:type="dxa"/>
          </w:tcPr>
          <w:p w14:paraId="4CBA9C3A" w14:textId="77777777" w:rsidR="00B10BFC" w:rsidRPr="00842B8E" w:rsidRDefault="00B10BFC" w:rsidP="00D76BB4">
            <w:pPr>
              <w:pStyle w:val="NormalCell"/>
              <w:rPr>
                <w:rFonts w:ascii="Calibri" w:hAnsi="Calibri"/>
                <w:szCs w:val="22"/>
              </w:rPr>
            </w:pPr>
            <w:r w:rsidRPr="00842B8E">
              <w:rPr>
                <w:rFonts w:ascii="Calibri" w:hAnsi="Calibri"/>
                <w:szCs w:val="22"/>
              </w:rPr>
              <w:t>Delivery by hand.</w:t>
            </w:r>
          </w:p>
        </w:tc>
        <w:tc>
          <w:tcPr>
            <w:tcW w:w="4154" w:type="dxa"/>
          </w:tcPr>
          <w:p w14:paraId="2E0848BE" w14:textId="77777777" w:rsidR="00B10BFC" w:rsidRPr="00842B8E" w:rsidRDefault="00B10BFC" w:rsidP="00D76BB4">
            <w:pPr>
              <w:pStyle w:val="NormalCell"/>
              <w:rPr>
                <w:rFonts w:ascii="Calibri" w:hAnsi="Calibri"/>
                <w:szCs w:val="22"/>
              </w:rPr>
            </w:pPr>
            <w:r w:rsidRPr="00842B8E">
              <w:rPr>
                <w:rFonts w:ascii="Calibri" w:hAnsi="Calibri"/>
                <w:szCs w:val="22"/>
              </w:rPr>
              <w:t xml:space="preserve">On signature of a delivery receipt or at the </w:t>
            </w:r>
            <w:proofErr w:type="gramStart"/>
            <w:r w:rsidRPr="00842B8E">
              <w:rPr>
                <w:rFonts w:ascii="Calibri" w:hAnsi="Calibri"/>
                <w:szCs w:val="22"/>
              </w:rPr>
              <w:t>time</w:t>
            </w:r>
            <w:proofErr w:type="gramEnd"/>
            <w:r w:rsidRPr="00842B8E">
              <w:rPr>
                <w:rFonts w:ascii="Calibri" w:hAnsi="Calibri"/>
                <w:szCs w:val="22"/>
              </w:rPr>
              <w:t xml:space="preserve"> the notice is left at the address.</w:t>
            </w:r>
          </w:p>
        </w:tc>
      </w:tr>
      <w:tr w:rsidR="00B10BFC" w:rsidRPr="00815141" w14:paraId="56491BBE" w14:textId="77777777" w:rsidTr="00D76BB4">
        <w:tc>
          <w:tcPr>
            <w:tcW w:w="3445" w:type="dxa"/>
          </w:tcPr>
          <w:p w14:paraId="151F20CC" w14:textId="77777777" w:rsidR="00B10BFC" w:rsidRPr="00842B8E" w:rsidRDefault="00B10BFC" w:rsidP="00D76BB4">
            <w:pPr>
              <w:pStyle w:val="NormalCell"/>
              <w:rPr>
                <w:rFonts w:ascii="Calibri" w:hAnsi="Calibri"/>
                <w:szCs w:val="22"/>
              </w:rPr>
            </w:pPr>
            <w:r w:rsidRPr="00842B8E">
              <w:rPr>
                <w:rFonts w:ascii="Calibri" w:hAnsi="Calibri"/>
                <w:szCs w:val="22"/>
              </w:rPr>
              <w:t xml:space="preserve">Pre-paid first class recorded delivery post or other next working day delivery service providing proof of delivery. </w:t>
            </w:r>
          </w:p>
        </w:tc>
        <w:tc>
          <w:tcPr>
            <w:tcW w:w="4154" w:type="dxa"/>
          </w:tcPr>
          <w:p w14:paraId="6639E668" w14:textId="77777777" w:rsidR="00B10BFC" w:rsidRPr="00842B8E" w:rsidRDefault="00B10BFC" w:rsidP="00D76BB4">
            <w:pPr>
              <w:pStyle w:val="NormalCell"/>
              <w:rPr>
                <w:rFonts w:ascii="Calibri" w:hAnsi="Calibri"/>
                <w:szCs w:val="22"/>
              </w:rPr>
            </w:pPr>
            <w:r w:rsidRPr="00842B8E">
              <w:rPr>
                <w:rFonts w:ascii="Calibri" w:hAnsi="Calibri"/>
                <w:szCs w:val="22"/>
              </w:rPr>
              <w:t>9.00 am on the second Business Day after posting or at the time recorded by the delivery service.</w:t>
            </w:r>
          </w:p>
        </w:tc>
      </w:tr>
      <w:tr w:rsidR="00B10BFC" w:rsidRPr="00815141" w14:paraId="37A15938" w14:textId="77777777" w:rsidTr="00D76BB4">
        <w:tc>
          <w:tcPr>
            <w:tcW w:w="3445" w:type="dxa"/>
          </w:tcPr>
          <w:p w14:paraId="4DBA1A72" w14:textId="77777777" w:rsidR="00B10BFC" w:rsidRPr="00842B8E" w:rsidRDefault="00B10BFC" w:rsidP="00D76BB4">
            <w:pPr>
              <w:pStyle w:val="NormalCell"/>
              <w:rPr>
                <w:rFonts w:ascii="Calibri" w:hAnsi="Calibri"/>
                <w:szCs w:val="22"/>
              </w:rPr>
            </w:pPr>
            <w:r w:rsidRPr="00842B8E">
              <w:rPr>
                <w:rFonts w:ascii="Calibri" w:hAnsi="Calibri"/>
                <w:szCs w:val="22"/>
              </w:rPr>
              <w:t>Pre-paid airmail providing proof of delivery.</w:t>
            </w:r>
          </w:p>
        </w:tc>
        <w:tc>
          <w:tcPr>
            <w:tcW w:w="4154" w:type="dxa"/>
          </w:tcPr>
          <w:p w14:paraId="779559C2" w14:textId="77777777" w:rsidR="00B10BFC" w:rsidRPr="00842B8E" w:rsidRDefault="00B10BFC" w:rsidP="00D76BB4">
            <w:pPr>
              <w:pStyle w:val="NormalCell"/>
              <w:rPr>
                <w:rFonts w:ascii="Calibri" w:hAnsi="Calibri"/>
                <w:szCs w:val="22"/>
              </w:rPr>
            </w:pPr>
            <w:proofErr w:type="gramStart"/>
            <w:r w:rsidRPr="00842B8E">
              <w:rPr>
                <w:rFonts w:ascii="Calibri" w:hAnsi="Calibri"/>
                <w:szCs w:val="22"/>
              </w:rPr>
              <w:t>at</w:t>
            </w:r>
            <w:proofErr w:type="gramEnd"/>
            <w:r w:rsidRPr="00842B8E">
              <w:rPr>
                <w:rFonts w:ascii="Calibri" w:hAnsi="Calibri"/>
                <w:szCs w:val="22"/>
              </w:rPr>
              <w:t xml:space="preserve"> the time recorded by the delivery service.</w:t>
            </w:r>
          </w:p>
        </w:tc>
      </w:tr>
      <w:tr w:rsidR="00B10BFC" w:rsidRPr="00815141" w14:paraId="01C28EA6" w14:textId="77777777" w:rsidTr="00D76BB4">
        <w:tc>
          <w:tcPr>
            <w:tcW w:w="3445" w:type="dxa"/>
          </w:tcPr>
          <w:p w14:paraId="43E888FE" w14:textId="77777777" w:rsidR="00B10BFC" w:rsidRPr="00842B8E" w:rsidRDefault="00B10BFC" w:rsidP="00D76BB4">
            <w:pPr>
              <w:pStyle w:val="NormalCell"/>
              <w:rPr>
                <w:rFonts w:ascii="Calibri" w:hAnsi="Calibri"/>
                <w:szCs w:val="22"/>
              </w:rPr>
            </w:pPr>
            <w:r w:rsidRPr="00842B8E">
              <w:rPr>
                <w:rFonts w:ascii="Calibri" w:hAnsi="Calibri"/>
                <w:szCs w:val="22"/>
              </w:rPr>
              <w:t>Delivery by email.</w:t>
            </w:r>
          </w:p>
        </w:tc>
        <w:tc>
          <w:tcPr>
            <w:tcW w:w="4154" w:type="dxa"/>
          </w:tcPr>
          <w:p w14:paraId="4ADC5556" w14:textId="77777777" w:rsidR="00B10BFC" w:rsidRPr="00842B8E" w:rsidRDefault="00B10BFC" w:rsidP="00D76BB4">
            <w:pPr>
              <w:pStyle w:val="NormalCell"/>
              <w:rPr>
                <w:rFonts w:ascii="Calibri" w:hAnsi="Calibri"/>
                <w:szCs w:val="22"/>
              </w:rPr>
            </w:pPr>
            <w:r w:rsidRPr="00842B8E">
              <w:rPr>
                <w:rFonts w:ascii="Calibri" w:hAnsi="Calibri"/>
                <w:szCs w:val="22"/>
              </w:rPr>
              <w:t xml:space="preserve">At the </w:t>
            </w:r>
            <w:proofErr w:type="gramStart"/>
            <w:r w:rsidRPr="00842B8E">
              <w:rPr>
                <w:rFonts w:ascii="Calibri" w:hAnsi="Calibri"/>
                <w:szCs w:val="22"/>
              </w:rPr>
              <w:t>time</w:t>
            </w:r>
            <w:proofErr w:type="gramEnd"/>
            <w:r w:rsidRPr="00842B8E">
              <w:rPr>
                <w:rFonts w:ascii="Calibri" w:hAnsi="Calibri"/>
                <w:szCs w:val="22"/>
              </w:rPr>
              <w:t xml:space="preserve"> the email was sent on a Business Day during normal working hours or at 9.00am on the next Business Day.</w:t>
            </w:r>
          </w:p>
        </w:tc>
      </w:tr>
    </w:tbl>
    <w:p w14:paraId="1FE737F2" w14:textId="77777777" w:rsidR="00B10BFC" w:rsidRPr="00842B8E" w:rsidRDefault="00B10BFC" w:rsidP="00B10BFC">
      <w:pPr>
        <w:pStyle w:val="Heading2"/>
        <w:rPr>
          <w:rFonts w:ascii="Calibri" w:hAnsi="Calibri"/>
          <w:szCs w:val="22"/>
        </w:rPr>
      </w:pPr>
      <w:bookmarkStart w:id="85" w:name="a796021"/>
      <w:r w:rsidRPr="00842B8E">
        <w:rPr>
          <w:rFonts w:ascii="Calibri" w:hAnsi="Calibri"/>
          <w:szCs w:val="22"/>
        </w:rPr>
        <w:t xml:space="preserve">For the purpose of </w:t>
      </w:r>
      <w:proofErr w:type="gramStart"/>
      <w:r w:rsidRPr="00842B8E">
        <w:rPr>
          <w:rFonts w:ascii="Calibri" w:hAnsi="Calibri"/>
          <w:szCs w:val="22"/>
        </w:rPr>
        <w:t>clause</w:t>
      </w:r>
      <w:proofErr w:type="gramEnd"/>
      <w:r w:rsidRPr="00842B8E">
        <w:rPr>
          <w:rFonts w:ascii="Calibri" w:hAnsi="Calibri"/>
          <w:szCs w:val="22"/>
        </w:rPr>
        <w:t xml:space="preserve"> </w:t>
      </w:r>
      <w:r w:rsidR="000F599A">
        <w:rPr>
          <w:rFonts w:ascii="Calibri" w:hAnsi="Calibri"/>
          <w:szCs w:val="22"/>
        </w:rPr>
        <w:t xml:space="preserve">22.5 </w:t>
      </w:r>
      <w:r w:rsidRPr="00842B8E">
        <w:rPr>
          <w:rFonts w:ascii="Calibri" w:hAnsi="Calibri"/>
          <w:szCs w:val="22"/>
        </w:rPr>
        <w:t xml:space="preserve">and calculating deemed receipt: </w:t>
      </w:r>
      <w:bookmarkEnd w:id="85"/>
    </w:p>
    <w:p w14:paraId="0459F6E4"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all</w:t>
      </w:r>
      <w:proofErr w:type="gramEnd"/>
      <w:r w:rsidRPr="00842B8E">
        <w:rPr>
          <w:rFonts w:ascii="Calibri" w:hAnsi="Calibri"/>
          <w:szCs w:val="22"/>
        </w:rPr>
        <w:t xml:space="preserve"> references to time are to local time in the place of deemed receipt; and </w:t>
      </w:r>
    </w:p>
    <w:p w14:paraId="0A61473F" w14:textId="77777777" w:rsidR="00B10BFC" w:rsidRPr="00842B8E" w:rsidRDefault="00B10BFC" w:rsidP="00B10BFC">
      <w:pPr>
        <w:pStyle w:val="Heading3"/>
        <w:rPr>
          <w:rFonts w:ascii="Calibri" w:hAnsi="Calibri"/>
          <w:szCs w:val="22"/>
        </w:rPr>
      </w:pPr>
      <w:proofErr w:type="gramStart"/>
      <w:r w:rsidRPr="00842B8E">
        <w:rPr>
          <w:rFonts w:ascii="Calibri" w:hAnsi="Calibri"/>
          <w:szCs w:val="22"/>
        </w:rPr>
        <w:t>if</w:t>
      </w:r>
      <w:proofErr w:type="gramEnd"/>
      <w:r w:rsidRPr="00842B8E">
        <w:rPr>
          <w:rFonts w:ascii="Calibri" w:hAnsi="Calibri"/>
          <w:szCs w:val="22"/>
        </w:rPr>
        <w:t xml:space="preserve"> deemed receipt would occur in the place of deemed receipt on a Saturday or Sunday or a public holiday when banks are not open for business, deemed receipt is deemed to take place at 9.00 am on the day when business next starts in the place of receipt. </w:t>
      </w:r>
    </w:p>
    <w:p w14:paraId="50F6FB20" w14:textId="77777777" w:rsidR="00B10BFC" w:rsidRPr="00C936DB" w:rsidRDefault="00B10BFC" w:rsidP="00B10BFC">
      <w:pPr>
        <w:pStyle w:val="Heading2"/>
        <w:rPr>
          <w:rFonts w:ascii="Calibri" w:hAnsi="Calibri"/>
          <w:szCs w:val="22"/>
        </w:rPr>
      </w:pPr>
      <w:r w:rsidRPr="00C936DB">
        <w:rPr>
          <w:rFonts w:ascii="Calibri" w:hAnsi="Calibri"/>
          <w:szCs w:val="22"/>
        </w:rPr>
        <w:t xml:space="preserve">Where the delivery method is by email, deemed delivery is conditional </w:t>
      </w:r>
      <w:proofErr w:type="gramStart"/>
      <w:r w:rsidRPr="00C936DB">
        <w:rPr>
          <w:rFonts w:ascii="Calibri" w:hAnsi="Calibri"/>
          <w:szCs w:val="22"/>
        </w:rPr>
        <w:t>upon</w:t>
      </w:r>
      <w:proofErr w:type="gramEnd"/>
      <w:r w:rsidRPr="00C936DB">
        <w:rPr>
          <w:rFonts w:ascii="Calibri" w:hAnsi="Calibri"/>
          <w:szCs w:val="22"/>
        </w:rPr>
        <w:t>:</w:t>
      </w:r>
    </w:p>
    <w:p w14:paraId="2E0CE027" w14:textId="77777777" w:rsidR="00B10BFC" w:rsidRPr="00C936DB" w:rsidRDefault="00B10BFC" w:rsidP="00B10BFC">
      <w:pPr>
        <w:pStyle w:val="Heading3"/>
        <w:rPr>
          <w:rFonts w:ascii="Calibri" w:hAnsi="Calibri"/>
        </w:rPr>
      </w:pPr>
      <w:r w:rsidRPr="00C936DB">
        <w:rPr>
          <w:rFonts w:ascii="Calibri" w:hAnsi="Calibri"/>
        </w:rPr>
        <w:t>Sending a copy by first class post or another specified method of service; and</w:t>
      </w:r>
    </w:p>
    <w:p w14:paraId="3F0016BA" w14:textId="77777777" w:rsidR="00B10BFC" w:rsidRPr="00C936DB" w:rsidRDefault="00B10BFC" w:rsidP="00B10BFC">
      <w:pPr>
        <w:pStyle w:val="Heading3"/>
        <w:rPr>
          <w:rFonts w:ascii="Calibri" w:hAnsi="Calibri"/>
        </w:rPr>
      </w:pPr>
      <w:r w:rsidRPr="00C936DB">
        <w:rPr>
          <w:rFonts w:ascii="Calibri" w:hAnsi="Calibri"/>
        </w:rPr>
        <w:t>Sending the notice as a PDF email attachment; and</w:t>
      </w:r>
    </w:p>
    <w:p w14:paraId="0174C041" w14:textId="77777777" w:rsidR="00B10BFC" w:rsidRPr="00C936DB" w:rsidRDefault="00B10BFC" w:rsidP="00B10BFC">
      <w:pPr>
        <w:pStyle w:val="Heading3"/>
        <w:rPr>
          <w:rFonts w:ascii="Calibri" w:hAnsi="Calibri"/>
        </w:rPr>
      </w:pPr>
      <w:r w:rsidRPr="00C936DB">
        <w:rPr>
          <w:rFonts w:ascii="Calibri" w:hAnsi="Calibri"/>
        </w:rPr>
        <w:t>Including text in the subject line of the email sufficient to identify the contents as a formal notice; and</w:t>
      </w:r>
    </w:p>
    <w:p w14:paraId="7700398E" w14:textId="77777777" w:rsidR="00B10BFC" w:rsidRPr="00C936DB" w:rsidRDefault="00B10BFC" w:rsidP="00B10BFC">
      <w:pPr>
        <w:pStyle w:val="Heading3"/>
        <w:rPr>
          <w:rFonts w:ascii="Calibri" w:hAnsi="Calibri"/>
        </w:rPr>
      </w:pPr>
      <w:r w:rsidRPr="00C936DB">
        <w:rPr>
          <w:rFonts w:ascii="Calibri" w:hAnsi="Calibri"/>
        </w:rPr>
        <w:t>Sending the notice to all the e-mail ad</w:t>
      </w:r>
      <w:r w:rsidR="00057FDD">
        <w:rPr>
          <w:rFonts w:ascii="Calibri" w:hAnsi="Calibri"/>
        </w:rPr>
        <w:t>dresses specified in clause 22.3</w:t>
      </w:r>
      <w:r w:rsidRPr="00C936DB">
        <w:rPr>
          <w:rFonts w:ascii="Calibri" w:hAnsi="Calibri"/>
        </w:rPr>
        <w:t>.</w:t>
      </w:r>
    </w:p>
    <w:p w14:paraId="5EACE26A" w14:textId="77777777" w:rsidR="00B10BFC" w:rsidRPr="00C119A2" w:rsidRDefault="00B10BFC" w:rsidP="00B10BFC">
      <w:pPr>
        <w:pStyle w:val="Heading2"/>
        <w:rPr>
          <w:rFonts w:ascii="Calibri" w:hAnsi="Calibri"/>
          <w:szCs w:val="22"/>
        </w:rPr>
      </w:pPr>
      <w:r w:rsidRPr="00C119A2">
        <w:rPr>
          <w:rFonts w:ascii="Calibri" w:hAnsi="Calibri"/>
          <w:szCs w:val="22"/>
        </w:rPr>
        <w:t xml:space="preserve">This clause does not apply to the service of any proceedings or other documents in any legal action or, where applicable, any arbitration or other method of dispute resolution. </w:t>
      </w:r>
    </w:p>
    <w:p w14:paraId="2976DC31" w14:textId="77777777" w:rsidR="00B10BFC" w:rsidRPr="00B3187E" w:rsidRDefault="00B10BFC" w:rsidP="00195578">
      <w:pPr>
        <w:pStyle w:val="Heading3"/>
        <w:numPr>
          <w:ilvl w:val="0"/>
          <w:numId w:val="0"/>
        </w:numPr>
        <w:spacing w:after="0" w:line="240" w:lineRule="auto"/>
        <w:ind w:left="1559"/>
        <w:rPr>
          <w:rFonts w:asciiTheme="minorHAnsi" w:hAnsiTheme="minorHAnsi"/>
          <w:szCs w:val="22"/>
        </w:rPr>
      </w:pPr>
    </w:p>
    <w:p w14:paraId="4FEA1BEA" w14:textId="77777777" w:rsidR="00195578" w:rsidRPr="00B3187E" w:rsidRDefault="00195578" w:rsidP="00195578">
      <w:pPr>
        <w:pStyle w:val="Heading1"/>
        <w:spacing w:before="0" w:line="240" w:lineRule="auto"/>
        <w:rPr>
          <w:rFonts w:asciiTheme="minorHAnsi" w:hAnsiTheme="minorHAnsi"/>
          <w:szCs w:val="22"/>
        </w:rPr>
      </w:pPr>
      <w:bookmarkStart w:id="86" w:name="_Toc517423117"/>
      <w:r w:rsidRPr="00B3187E">
        <w:rPr>
          <w:rFonts w:asciiTheme="minorHAnsi" w:hAnsiTheme="minorHAnsi"/>
          <w:szCs w:val="22"/>
        </w:rPr>
        <w:t>General</w:t>
      </w:r>
      <w:bookmarkEnd w:id="86"/>
    </w:p>
    <w:p w14:paraId="633DD139" w14:textId="77777777" w:rsidR="00195578" w:rsidRPr="00B3187E" w:rsidRDefault="00195578" w:rsidP="00195578">
      <w:pPr>
        <w:pStyle w:val="Heading1"/>
        <w:numPr>
          <w:ilvl w:val="0"/>
          <w:numId w:val="0"/>
        </w:numPr>
        <w:spacing w:before="0" w:line="240" w:lineRule="auto"/>
        <w:rPr>
          <w:rFonts w:asciiTheme="minorHAnsi" w:hAnsiTheme="minorHAnsi"/>
          <w:szCs w:val="22"/>
        </w:rPr>
      </w:pPr>
    </w:p>
    <w:p w14:paraId="55906327" w14:textId="77777777"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Each right or remedy of the University under the </w:t>
      </w:r>
      <w:r w:rsidR="008B66B2"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is without prejudice to any other right or remedy of the University whether under the </w:t>
      </w:r>
      <w:r w:rsidR="008B66B2"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or not.</w:t>
      </w:r>
    </w:p>
    <w:p w14:paraId="1F38BB24"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5E70241A" w14:textId="77777777" w:rsidR="00195578" w:rsidRPr="00B3187E" w:rsidRDefault="00195578" w:rsidP="00195578">
      <w:pPr>
        <w:pStyle w:val="Heading2"/>
        <w:spacing w:before="0" w:after="0" w:line="240" w:lineRule="auto"/>
        <w:rPr>
          <w:rFonts w:asciiTheme="minorHAnsi" w:hAnsiTheme="minorHAnsi"/>
          <w:color w:val="auto"/>
          <w:szCs w:val="22"/>
        </w:rPr>
      </w:pPr>
      <w:proofErr w:type="gramStart"/>
      <w:r w:rsidRPr="00B3187E">
        <w:rPr>
          <w:rFonts w:asciiTheme="minorHAnsi" w:hAnsiTheme="minorHAnsi"/>
          <w:color w:val="auto"/>
          <w:szCs w:val="22"/>
        </w:rPr>
        <w:t xml:space="preserve">If any provision or part provision of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is found by any court, tribunal or administrative body of competent jurisdiction to be wholly or partly illegal, invalid, void, voidable, unenforceable or unreasonable it shall, to the extent of such illegality, invalidity, </w:t>
      </w:r>
      <w:proofErr w:type="spellStart"/>
      <w:r w:rsidRPr="00B3187E">
        <w:rPr>
          <w:rFonts w:asciiTheme="minorHAnsi" w:hAnsiTheme="minorHAnsi"/>
          <w:color w:val="auto"/>
          <w:szCs w:val="22"/>
        </w:rPr>
        <w:t>voidness</w:t>
      </w:r>
      <w:proofErr w:type="spellEnd"/>
      <w:r w:rsidRPr="00B3187E">
        <w:rPr>
          <w:rFonts w:asciiTheme="minorHAnsi" w:hAnsiTheme="minorHAnsi"/>
          <w:color w:val="auto"/>
          <w:szCs w:val="22"/>
        </w:rPr>
        <w:t xml:space="preserve">, </w:t>
      </w:r>
      <w:proofErr w:type="spellStart"/>
      <w:r w:rsidRPr="00B3187E">
        <w:rPr>
          <w:rFonts w:asciiTheme="minorHAnsi" w:hAnsiTheme="minorHAnsi"/>
          <w:color w:val="auto"/>
          <w:szCs w:val="22"/>
        </w:rPr>
        <w:t>voidability</w:t>
      </w:r>
      <w:proofErr w:type="spellEnd"/>
      <w:r w:rsidRPr="00B3187E">
        <w:rPr>
          <w:rFonts w:asciiTheme="minorHAnsi" w:hAnsiTheme="minorHAnsi"/>
          <w:color w:val="auto"/>
          <w:szCs w:val="22"/>
        </w:rPr>
        <w:t xml:space="preserve">, unenforceability or unreasonableness, be deemed severable and the remaining provisions of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and the remainder of such provision shall continue in full force and effect.</w:t>
      </w:r>
      <w:proofErr w:type="gramEnd"/>
    </w:p>
    <w:p w14:paraId="0F25D2FD"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391BE9B6" w14:textId="77777777"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Failure or delay by the University in enforcing or partially enforcing any provision of the </w:t>
      </w:r>
      <w:r w:rsidR="001F22DC" w:rsidRPr="00B3187E">
        <w:rPr>
          <w:rFonts w:asciiTheme="minorHAnsi" w:hAnsiTheme="minorHAnsi"/>
          <w:color w:val="auto"/>
          <w:szCs w:val="22"/>
        </w:rPr>
        <w:t>Agreement</w:t>
      </w:r>
      <w:r w:rsidRPr="00B3187E">
        <w:rPr>
          <w:rFonts w:asciiTheme="minorHAnsi" w:hAnsiTheme="minorHAnsi"/>
          <w:color w:val="auto"/>
          <w:szCs w:val="22"/>
        </w:rPr>
        <w:t xml:space="preserve"> </w:t>
      </w:r>
      <w:proofErr w:type="gramStart"/>
      <w:r w:rsidRPr="00B3187E">
        <w:rPr>
          <w:rFonts w:asciiTheme="minorHAnsi" w:hAnsiTheme="minorHAnsi"/>
          <w:color w:val="auto"/>
          <w:szCs w:val="22"/>
        </w:rPr>
        <w:t>shall not be construed</w:t>
      </w:r>
      <w:proofErr w:type="gramEnd"/>
      <w:r w:rsidRPr="00B3187E">
        <w:rPr>
          <w:rFonts w:asciiTheme="minorHAnsi" w:hAnsiTheme="minorHAnsi"/>
          <w:color w:val="auto"/>
          <w:szCs w:val="22"/>
        </w:rPr>
        <w:t xml:space="preserve"> as a waiver of any of its rights under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w:t>
      </w:r>
    </w:p>
    <w:p w14:paraId="7EE1AEA0"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32F52337" w14:textId="77777777"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Any waiver by the University of any </w:t>
      </w:r>
      <w:proofErr w:type="gramStart"/>
      <w:r w:rsidRPr="00B3187E">
        <w:rPr>
          <w:rFonts w:asciiTheme="minorHAnsi" w:hAnsiTheme="minorHAnsi"/>
          <w:color w:val="auto"/>
          <w:szCs w:val="22"/>
        </w:rPr>
        <w:t>breach</w:t>
      </w:r>
      <w:proofErr w:type="gramEnd"/>
      <w:r w:rsidRPr="00B3187E">
        <w:rPr>
          <w:rFonts w:asciiTheme="minorHAnsi" w:hAnsiTheme="minorHAnsi"/>
          <w:color w:val="auto"/>
          <w:szCs w:val="22"/>
        </w:rPr>
        <w:t xml:space="preserve"> of, or any default under, any provision of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by the Supplier shall not be deemed a waiver of any subsequent breach or default and shall in no way affect the other terms of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w:t>
      </w:r>
    </w:p>
    <w:p w14:paraId="0154CED3"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2D8F1FF6" w14:textId="77777777"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The parties to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do not intend that any term of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shall be enforceable by virtue of the Contracts (Rights of Third Parties) Act 1999 by any person that is not a party to it.</w:t>
      </w:r>
    </w:p>
    <w:p w14:paraId="66C9F9C1"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6D7F6133" w14:textId="77777777" w:rsidR="00195578" w:rsidRPr="00B3187E" w:rsidRDefault="00195578" w:rsidP="00195578">
      <w:pPr>
        <w:pStyle w:val="Heading2"/>
        <w:spacing w:before="0" w:after="0" w:line="240" w:lineRule="auto"/>
        <w:rPr>
          <w:rFonts w:asciiTheme="minorHAnsi" w:hAnsiTheme="minorHAnsi"/>
          <w:color w:val="auto"/>
          <w:szCs w:val="22"/>
        </w:rPr>
      </w:pPr>
      <w:bookmarkStart w:id="87" w:name="_Ref252439504"/>
      <w:r w:rsidRPr="00B3187E">
        <w:rPr>
          <w:rFonts w:asciiTheme="minorHAnsi" w:hAnsiTheme="minorHAnsi"/>
          <w:color w:val="auto"/>
          <w:szCs w:val="22"/>
        </w:rPr>
        <w:t xml:space="preserve">No variation of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shall be valid unless it </w:t>
      </w:r>
      <w:proofErr w:type="gramStart"/>
      <w:r w:rsidRPr="00B3187E">
        <w:rPr>
          <w:rFonts w:asciiTheme="minorHAnsi" w:hAnsiTheme="minorHAnsi"/>
          <w:color w:val="auto"/>
          <w:szCs w:val="22"/>
        </w:rPr>
        <w:t>is agreed in writing and signed by, or on behalf of, each of the parties</w:t>
      </w:r>
      <w:bookmarkEnd w:id="87"/>
      <w:proofErr w:type="gramEnd"/>
      <w:r w:rsidRPr="00B3187E">
        <w:rPr>
          <w:rFonts w:asciiTheme="minorHAnsi" w:hAnsiTheme="minorHAnsi"/>
          <w:color w:val="auto"/>
          <w:szCs w:val="22"/>
        </w:rPr>
        <w:t>.</w:t>
      </w:r>
    </w:p>
    <w:p w14:paraId="4AC0E241"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64B4B3D9" w14:textId="77777777"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constitutes the whole agreement between the parties and supersedes all previous agreements between the parties relating to its subject matter.  </w:t>
      </w:r>
    </w:p>
    <w:p w14:paraId="03647CAE"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410FC174" w14:textId="77777777"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Each party acknowledges that, in entering into the </w:t>
      </w:r>
      <w:r w:rsidR="00FD52A0"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it has not relied on, and shall have no right or remedy in respect of, any statement, representation, assurance or warranty (whether made negligently or innocently) (other than for breach of contract).</w:t>
      </w:r>
    </w:p>
    <w:p w14:paraId="147D595B"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27D9C636" w14:textId="77777777"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Nothing in the </w:t>
      </w:r>
      <w:r w:rsidR="00F853D3" w:rsidRPr="00B3187E">
        <w:rPr>
          <w:rFonts w:asciiTheme="minorHAnsi" w:hAnsiTheme="minorHAnsi"/>
          <w:color w:val="auto"/>
          <w:szCs w:val="22"/>
        </w:rPr>
        <w:t>a</w:t>
      </w:r>
      <w:r w:rsidR="001F22DC" w:rsidRPr="00B3187E">
        <w:rPr>
          <w:rFonts w:asciiTheme="minorHAnsi" w:hAnsiTheme="minorHAnsi"/>
          <w:color w:val="auto"/>
          <w:szCs w:val="22"/>
        </w:rPr>
        <w:t>greement</w:t>
      </w:r>
      <w:r w:rsidRPr="00B3187E">
        <w:rPr>
          <w:rFonts w:asciiTheme="minorHAnsi" w:hAnsiTheme="minorHAnsi"/>
          <w:color w:val="auto"/>
          <w:szCs w:val="22"/>
        </w:rPr>
        <w:t xml:space="preserve"> </w:t>
      </w:r>
      <w:proofErr w:type="gramStart"/>
      <w:r w:rsidRPr="00B3187E">
        <w:rPr>
          <w:rFonts w:asciiTheme="minorHAnsi" w:hAnsiTheme="minorHAnsi"/>
          <w:color w:val="auto"/>
          <w:szCs w:val="22"/>
        </w:rPr>
        <w:t>is intended</w:t>
      </w:r>
      <w:proofErr w:type="gramEnd"/>
      <w:r w:rsidRPr="00B3187E">
        <w:rPr>
          <w:rFonts w:asciiTheme="minorHAnsi" w:hAnsiTheme="minorHAnsi"/>
          <w:color w:val="auto"/>
          <w:szCs w:val="22"/>
        </w:rPr>
        <w:t xml:space="preserve"> to, or shall be deemed to, constitute a partnership or joint venture of any kind between any of the parties, nor constitute any party the agent of another party for any purpose. No party shall have authority to act as agent for, or to bind, the other party in any way.</w:t>
      </w:r>
    </w:p>
    <w:p w14:paraId="6895CA66"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5582A184" w14:textId="2B4C8C91"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The Supplier shall not assign</w:t>
      </w:r>
      <w:r w:rsidR="00A25FA5">
        <w:rPr>
          <w:rFonts w:asciiTheme="minorHAnsi" w:hAnsiTheme="minorHAnsi"/>
          <w:color w:val="auto"/>
          <w:szCs w:val="22"/>
        </w:rPr>
        <w:t>, transfer, mortgage, charge, subcontract, delegate, declare a trust over or deal in any other manner with any of its rights and obligations under this</w:t>
      </w:r>
      <w:r w:rsidRPr="00B3187E">
        <w:rPr>
          <w:rFonts w:asciiTheme="minorHAnsi" w:hAnsiTheme="minorHAnsi"/>
          <w:color w:val="auto"/>
          <w:szCs w:val="22"/>
        </w:rPr>
        <w:t xml:space="preserve"> </w:t>
      </w:r>
      <w:r w:rsidR="00F71B8B" w:rsidRPr="00B3187E">
        <w:rPr>
          <w:rFonts w:asciiTheme="minorHAnsi" w:hAnsiTheme="minorHAnsi"/>
          <w:color w:val="auto"/>
          <w:szCs w:val="22"/>
        </w:rPr>
        <w:t xml:space="preserve">agreement </w:t>
      </w:r>
      <w:r w:rsidRPr="00B3187E">
        <w:rPr>
          <w:rFonts w:asciiTheme="minorHAnsi" w:hAnsiTheme="minorHAnsi"/>
          <w:color w:val="auto"/>
          <w:szCs w:val="22"/>
        </w:rPr>
        <w:t>or any part of it without the prior written consent of the University.</w:t>
      </w:r>
    </w:p>
    <w:p w14:paraId="0F7B2577"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0258F7E9" w14:textId="5FBB7CB3" w:rsidR="00195578" w:rsidRPr="00B3187E"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The University may assign</w:t>
      </w:r>
      <w:r w:rsidR="00A25FA5">
        <w:rPr>
          <w:rFonts w:asciiTheme="minorHAnsi" w:hAnsiTheme="minorHAnsi"/>
          <w:color w:val="auto"/>
          <w:szCs w:val="22"/>
        </w:rPr>
        <w:t>,</w:t>
      </w:r>
      <w:r w:rsidRPr="00B3187E">
        <w:rPr>
          <w:rFonts w:asciiTheme="minorHAnsi" w:hAnsiTheme="minorHAnsi"/>
          <w:color w:val="auto"/>
          <w:szCs w:val="22"/>
        </w:rPr>
        <w:t xml:space="preserve"> </w:t>
      </w:r>
      <w:r w:rsidR="00A25FA5">
        <w:rPr>
          <w:rFonts w:asciiTheme="minorHAnsi" w:hAnsiTheme="minorHAnsi"/>
          <w:color w:val="auto"/>
          <w:szCs w:val="22"/>
        </w:rPr>
        <w:t>transfer, mortgage, charge, declare a trust over or deal in any other manner with any of its rights and obligations under this</w:t>
      </w:r>
      <w:r w:rsidR="00A25FA5" w:rsidRPr="00B3187E">
        <w:rPr>
          <w:rFonts w:asciiTheme="minorHAnsi" w:hAnsiTheme="minorHAnsi"/>
          <w:color w:val="auto"/>
          <w:szCs w:val="22"/>
        </w:rPr>
        <w:t xml:space="preserve"> </w:t>
      </w:r>
      <w:r w:rsidR="00F71B8B" w:rsidRPr="00B3187E">
        <w:rPr>
          <w:rFonts w:asciiTheme="minorHAnsi" w:hAnsiTheme="minorHAnsi"/>
          <w:color w:val="auto"/>
          <w:szCs w:val="22"/>
        </w:rPr>
        <w:t>agreement</w:t>
      </w:r>
      <w:r w:rsidRPr="00B3187E">
        <w:rPr>
          <w:rFonts w:asciiTheme="minorHAnsi" w:hAnsiTheme="minorHAnsi"/>
          <w:color w:val="auto"/>
          <w:szCs w:val="22"/>
        </w:rPr>
        <w:t>.</w:t>
      </w:r>
    </w:p>
    <w:p w14:paraId="2A2B6988" w14:textId="77777777" w:rsidR="00195578" w:rsidRPr="00B3187E" w:rsidRDefault="00195578" w:rsidP="00195578">
      <w:pPr>
        <w:pStyle w:val="Heading2"/>
        <w:numPr>
          <w:ilvl w:val="0"/>
          <w:numId w:val="0"/>
        </w:numPr>
        <w:spacing w:before="0" w:after="0" w:line="240" w:lineRule="auto"/>
        <w:rPr>
          <w:rFonts w:asciiTheme="minorHAnsi" w:hAnsiTheme="minorHAnsi"/>
          <w:color w:val="auto"/>
          <w:szCs w:val="22"/>
        </w:rPr>
      </w:pPr>
    </w:p>
    <w:p w14:paraId="5E7C4F9D" w14:textId="77777777" w:rsidR="00195578" w:rsidRDefault="00195578" w:rsidP="00195578">
      <w:pPr>
        <w:pStyle w:val="Heading2"/>
        <w:spacing w:before="0" w:after="0" w:line="240" w:lineRule="auto"/>
        <w:rPr>
          <w:rFonts w:asciiTheme="minorHAnsi" w:hAnsiTheme="minorHAnsi"/>
          <w:color w:val="auto"/>
          <w:szCs w:val="22"/>
        </w:rPr>
      </w:pPr>
      <w:r w:rsidRPr="00B3187E">
        <w:rPr>
          <w:rFonts w:asciiTheme="minorHAnsi" w:hAnsiTheme="minorHAnsi"/>
          <w:color w:val="auto"/>
          <w:szCs w:val="22"/>
        </w:rPr>
        <w:t xml:space="preserve">The Supplier shall not exploit publicity in any form in connection with the </w:t>
      </w:r>
      <w:r w:rsidR="00F71B8B" w:rsidRPr="00B3187E">
        <w:rPr>
          <w:rFonts w:asciiTheme="minorHAnsi" w:hAnsiTheme="minorHAnsi"/>
          <w:color w:val="auto"/>
          <w:szCs w:val="22"/>
        </w:rPr>
        <w:t xml:space="preserve">agreement </w:t>
      </w:r>
      <w:r w:rsidRPr="00B3187E">
        <w:rPr>
          <w:rFonts w:asciiTheme="minorHAnsi" w:hAnsiTheme="minorHAnsi"/>
          <w:color w:val="auto"/>
          <w:szCs w:val="22"/>
        </w:rPr>
        <w:t>or the University without obtaining the prior written consent of the University.</w:t>
      </w:r>
    </w:p>
    <w:p w14:paraId="62071645" w14:textId="77777777" w:rsidR="00A25FA5" w:rsidRDefault="00A25FA5" w:rsidP="00A25FA5">
      <w:pPr>
        <w:pStyle w:val="ListParagraph"/>
        <w:rPr>
          <w:rFonts w:asciiTheme="minorHAnsi" w:hAnsiTheme="minorHAnsi"/>
          <w:szCs w:val="22"/>
        </w:rPr>
      </w:pPr>
    </w:p>
    <w:p w14:paraId="44EE45E9" w14:textId="77777777" w:rsidR="00A25FA5" w:rsidRPr="00B3187E" w:rsidRDefault="00A25FA5" w:rsidP="00A25FA5">
      <w:pPr>
        <w:pStyle w:val="Heading2"/>
        <w:spacing w:before="0" w:after="0" w:line="240" w:lineRule="auto"/>
        <w:rPr>
          <w:rFonts w:asciiTheme="minorHAnsi" w:hAnsiTheme="minorHAnsi"/>
          <w:color w:val="auto"/>
          <w:szCs w:val="22"/>
        </w:rPr>
      </w:pPr>
      <w:r>
        <w:rPr>
          <w:rFonts w:asciiTheme="minorHAnsi" w:hAnsiTheme="minorHAnsi"/>
          <w:color w:val="auto"/>
          <w:szCs w:val="22"/>
        </w:rPr>
        <w:t>This agreement may be executed in any number of counterparts, each of which when executed shall constitute a duplicate original, but all the counterparts together shall constitute the one agreement.</w:t>
      </w:r>
    </w:p>
    <w:p w14:paraId="03FCC441" w14:textId="77777777" w:rsidR="000C6CB1" w:rsidRPr="00B3187E" w:rsidRDefault="000C6CB1" w:rsidP="000C6CB1">
      <w:pPr>
        <w:pStyle w:val="Heading1"/>
        <w:rPr>
          <w:rFonts w:asciiTheme="minorHAnsi" w:hAnsiTheme="minorHAnsi"/>
          <w:szCs w:val="22"/>
        </w:rPr>
      </w:pPr>
      <w:bookmarkStart w:id="88" w:name="a1037233"/>
      <w:bookmarkStart w:id="89" w:name="_Toc330804868"/>
      <w:bookmarkStart w:id="90" w:name="_Toc422922202"/>
      <w:bookmarkStart w:id="91" w:name="_Toc517423118"/>
      <w:bookmarkEnd w:id="79"/>
      <w:bookmarkEnd w:id="80"/>
      <w:bookmarkEnd w:id="81"/>
      <w:r w:rsidRPr="00B3187E">
        <w:rPr>
          <w:rFonts w:asciiTheme="minorHAnsi" w:hAnsiTheme="minorHAnsi"/>
          <w:szCs w:val="22"/>
        </w:rPr>
        <w:t>Governing law and jurisdiction</w:t>
      </w:r>
      <w:bookmarkEnd w:id="88"/>
      <w:bookmarkEnd w:id="89"/>
      <w:bookmarkEnd w:id="90"/>
      <w:bookmarkEnd w:id="91"/>
    </w:p>
    <w:p w14:paraId="1301A577" w14:textId="77777777" w:rsidR="000C6CB1" w:rsidRPr="00B3187E" w:rsidRDefault="000C6CB1" w:rsidP="00E177EB">
      <w:pPr>
        <w:pStyle w:val="Heading2"/>
        <w:rPr>
          <w:rFonts w:asciiTheme="minorHAnsi" w:hAnsiTheme="minorHAnsi"/>
          <w:szCs w:val="22"/>
        </w:rPr>
      </w:pPr>
      <w:r w:rsidRPr="00B3187E">
        <w:rPr>
          <w:rFonts w:asciiTheme="minorHAnsi" w:hAnsiTheme="minorHAnsi"/>
          <w:szCs w:val="22"/>
        </w:rPr>
        <w:t>This agreement, and any dispute or claim arising out of or in connection with it or its subject matter or formation (including non-</w:t>
      </w:r>
      <w:r w:rsidR="00E177EB" w:rsidRPr="00B3187E">
        <w:rPr>
          <w:rFonts w:asciiTheme="minorHAnsi" w:hAnsiTheme="minorHAnsi"/>
          <w:szCs w:val="22"/>
        </w:rPr>
        <w:t xml:space="preserve">contractual </w:t>
      </w:r>
      <w:r w:rsidRPr="00B3187E">
        <w:rPr>
          <w:rFonts w:asciiTheme="minorHAnsi" w:hAnsiTheme="minorHAnsi"/>
          <w:szCs w:val="22"/>
        </w:rPr>
        <w:t>disputes or claims), shall be governed by, and construed in accordance with, the law</w:t>
      </w:r>
      <w:r w:rsidR="001D0D2D" w:rsidRPr="00B3187E">
        <w:rPr>
          <w:rFonts w:asciiTheme="minorHAnsi" w:hAnsiTheme="minorHAnsi"/>
          <w:szCs w:val="22"/>
        </w:rPr>
        <w:t>s</w:t>
      </w:r>
      <w:r w:rsidRPr="00B3187E">
        <w:rPr>
          <w:rFonts w:asciiTheme="minorHAnsi" w:hAnsiTheme="minorHAnsi"/>
          <w:szCs w:val="22"/>
        </w:rPr>
        <w:t xml:space="preserve"> of England.</w:t>
      </w:r>
    </w:p>
    <w:p w14:paraId="41359462" w14:textId="77777777" w:rsidR="000C6CB1" w:rsidRPr="00B3187E" w:rsidRDefault="000C6CB1" w:rsidP="00E177EB">
      <w:pPr>
        <w:pStyle w:val="Heading2"/>
        <w:rPr>
          <w:rFonts w:asciiTheme="minorHAnsi" w:hAnsiTheme="minorHAnsi"/>
          <w:szCs w:val="22"/>
        </w:rPr>
      </w:pPr>
      <w:r w:rsidRPr="00B3187E">
        <w:rPr>
          <w:rFonts w:asciiTheme="minorHAnsi" w:hAnsiTheme="minorHAnsi"/>
          <w:szCs w:val="22"/>
        </w:rPr>
        <w:t>The parties irrevocably agree that the courts of England shall have exclusive jurisdiction to settle any dispute or claim that arises out of or in connection with this agreement or its subject matter or formation (including non-</w:t>
      </w:r>
      <w:r w:rsidR="00E177EB" w:rsidRPr="00B3187E">
        <w:rPr>
          <w:rFonts w:asciiTheme="minorHAnsi" w:hAnsiTheme="minorHAnsi"/>
          <w:szCs w:val="22"/>
        </w:rPr>
        <w:t xml:space="preserve">contractual </w:t>
      </w:r>
      <w:r w:rsidRPr="00B3187E">
        <w:rPr>
          <w:rFonts w:asciiTheme="minorHAnsi" w:hAnsiTheme="minorHAnsi"/>
          <w:szCs w:val="22"/>
        </w:rPr>
        <w:t xml:space="preserve">disputes or claims). </w:t>
      </w:r>
    </w:p>
    <w:bookmarkEnd w:id="3"/>
    <w:p w14:paraId="3F8A3863" w14:textId="77777777" w:rsidR="000C6CB1" w:rsidRPr="00B3187E" w:rsidRDefault="000C6CB1" w:rsidP="000C6CB1">
      <w:pPr>
        <w:rPr>
          <w:rFonts w:asciiTheme="minorHAnsi" w:hAnsiTheme="minorHAnsi"/>
          <w:szCs w:val="22"/>
        </w:rPr>
      </w:pPr>
    </w:p>
    <w:p w14:paraId="34A1FE10" w14:textId="77777777" w:rsidR="000C6CB1" w:rsidRPr="00B3187E" w:rsidRDefault="000C6CB1" w:rsidP="000C6CB1">
      <w:pPr>
        <w:rPr>
          <w:rFonts w:asciiTheme="minorHAnsi" w:hAnsiTheme="minorHAnsi"/>
          <w:szCs w:val="22"/>
        </w:rPr>
      </w:pPr>
      <w:r w:rsidRPr="00B3187E">
        <w:rPr>
          <w:rFonts w:asciiTheme="minorHAnsi" w:hAnsiTheme="minorHAnsi"/>
          <w:szCs w:val="22"/>
        </w:rPr>
        <w:t xml:space="preserve">This agreement </w:t>
      </w:r>
      <w:proofErr w:type="gramStart"/>
      <w:r w:rsidRPr="00B3187E">
        <w:rPr>
          <w:rFonts w:asciiTheme="minorHAnsi" w:hAnsiTheme="minorHAnsi"/>
          <w:szCs w:val="22"/>
        </w:rPr>
        <w:t>has been entered into</w:t>
      </w:r>
      <w:proofErr w:type="gramEnd"/>
      <w:r w:rsidRPr="00B3187E">
        <w:rPr>
          <w:rFonts w:asciiTheme="minorHAnsi" w:hAnsiTheme="minorHAnsi"/>
          <w:szCs w:val="22"/>
        </w:rPr>
        <w:t xml:space="preserve"> on the date stated at the beginning of it.</w:t>
      </w:r>
    </w:p>
    <w:p w14:paraId="459C8C52" w14:textId="77777777" w:rsidR="00973AF8" w:rsidRPr="00B3187E" w:rsidRDefault="00973AF8" w:rsidP="000C6CB1">
      <w:pPr>
        <w:rPr>
          <w:rFonts w:asciiTheme="minorHAnsi" w:hAnsiTheme="minorHAnsi"/>
          <w:szCs w:val="22"/>
        </w:rPr>
      </w:pPr>
    </w:p>
    <w:p w14:paraId="21BFFDD5" w14:textId="77777777" w:rsidR="00973AF8" w:rsidRPr="00B3187E" w:rsidRDefault="00973AF8" w:rsidP="00973AF8">
      <w:pPr>
        <w:rPr>
          <w:rFonts w:asciiTheme="minorHAnsi" w:hAnsiTheme="minorHAnsi"/>
          <w:szCs w:val="22"/>
        </w:rPr>
      </w:pPr>
    </w:p>
    <w:p w14:paraId="5D799843" w14:textId="77777777" w:rsidR="00C82526" w:rsidRDefault="00C82526">
      <w:pPr>
        <w:spacing w:line="240" w:lineRule="auto"/>
        <w:jc w:val="left"/>
        <w:rPr>
          <w:rFonts w:asciiTheme="minorHAnsi" w:hAnsiTheme="minorHAnsi"/>
          <w:szCs w:val="22"/>
        </w:rPr>
      </w:pPr>
      <w:r>
        <w:rPr>
          <w:rFonts w:asciiTheme="minorHAnsi" w:hAnsiTheme="minorHAnsi"/>
          <w:szCs w:val="22"/>
        </w:rPr>
        <w:br w:type="page"/>
      </w:r>
    </w:p>
    <w:p w14:paraId="1CD331E9" w14:textId="77777777" w:rsidR="00973AF8" w:rsidRPr="00B3187E" w:rsidRDefault="00973AF8" w:rsidP="00973AF8">
      <w:pPr>
        <w:rPr>
          <w:rFonts w:asciiTheme="minorHAnsi" w:hAnsiTheme="minorHAnsi"/>
          <w:szCs w:val="22"/>
        </w:rPr>
      </w:pPr>
      <w:r w:rsidRPr="00B3187E">
        <w:rPr>
          <w:rFonts w:asciiTheme="minorHAnsi" w:hAnsiTheme="minorHAnsi"/>
          <w:szCs w:val="22"/>
        </w:rPr>
        <w:t>Signed on behalf of THE UNIVERSITY OF MANCHESTER:</w:t>
      </w:r>
    </w:p>
    <w:p w14:paraId="6D2E7CE0" w14:textId="77777777" w:rsidR="00973AF8" w:rsidRPr="00B3187E" w:rsidRDefault="00973AF8" w:rsidP="00973AF8">
      <w:pPr>
        <w:rPr>
          <w:rFonts w:asciiTheme="minorHAnsi" w:hAnsiTheme="minorHAnsi"/>
          <w:szCs w:val="22"/>
        </w:rPr>
      </w:pPr>
    </w:p>
    <w:p w14:paraId="2B799749" w14:textId="77777777" w:rsidR="00973AF8" w:rsidRPr="00B3187E" w:rsidRDefault="00973AF8" w:rsidP="00973AF8">
      <w:pPr>
        <w:rPr>
          <w:rFonts w:asciiTheme="minorHAnsi" w:hAnsiTheme="minorHAnsi"/>
          <w:szCs w:val="22"/>
        </w:rPr>
      </w:pPr>
      <w:r w:rsidRPr="00B3187E">
        <w:rPr>
          <w:rFonts w:asciiTheme="minorHAnsi" w:hAnsiTheme="minorHAnsi"/>
          <w:szCs w:val="22"/>
        </w:rPr>
        <w:t>Name</w:t>
      </w:r>
      <w:proofErr w:type="gramStart"/>
      <w:r w:rsidRPr="00B3187E">
        <w:rPr>
          <w:rFonts w:asciiTheme="minorHAnsi" w:hAnsiTheme="minorHAnsi"/>
          <w:szCs w:val="22"/>
        </w:rPr>
        <w:t>:…………………………………………………………………………………</w:t>
      </w:r>
      <w:proofErr w:type="gramEnd"/>
    </w:p>
    <w:p w14:paraId="72AD935F" w14:textId="77777777" w:rsidR="00973AF8" w:rsidRPr="00B3187E" w:rsidRDefault="00973AF8" w:rsidP="00973AF8">
      <w:pPr>
        <w:rPr>
          <w:rFonts w:asciiTheme="minorHAnsi" w:hAnsiTheme="minorHAnsi"/>
          <w:szCs w:val="22"/>
        </w:rPr>
      </w:pPr>
    </w:p>
    <w:p w14:paraId="07FBAB23" w14:textId="77777777" w:rsidR="00973AF8" w:rsidRPr="00B3187E" w:rsidRDefault="00973AF8" w:rsidP="00973AF8">
      <w:pPr>
        <w:rPr>
          <w:rFonts w:asciiTheme="minorHAnsi" w:hAnsiTheme="minorHAnsi"/>
          <w:szCs w:val="22"/>
        </w:rPr>
      </w:pPr>
      <w:r w:rsidRPr="00B3187E">
        <w:rPr>
          <w:rFonts w:asciiTheme="minorHAnsi" w:hAnsiTheme="minorHAnsi"/>
          <w:szCs w:val="22"/>
        </w:rPr>
        <w:t>Signature</w:t>
      </w:r>
      <w:proofErr w:type="gramStart"/>
      <w:r w:rsidRPr="00B3187E">
        <w:rPr>
          <w:rFonts w:asciiTheme="minorHAnsi" w:hAnsiTheme="minorHAnsi"/>
          <w:szCs w:val="22"/>
        </w:rPr>
        <w:t>:……………………………………………………………………………..</w:t>
      </w:r>
      <w:proofErr w:type="gramEnd"/>
    </w:p>
    <w:p w14:paraId="5CE1087F" w14:textId="77777777" w:rsidR="00973AF8" w:rsidRPr="00B3187E" w:rsidRDefault="00973AF8" w:rsidP="00973AF8">
      <w:pPr>
        <w:rPr>
          <w:rFonts w:asciiTheme="minorHAnsi" w:hAnsiTheme="minorHAnsi"/>
          <w:szCs w:val="22"/>
        </w:rPr>
      </w:pPr>
    </w:p>
    <w:p w14:paraId="400FE57A" w14:textId="77777777" w:rsidR="00973AF8" w:rsidRPr="00B3187E" w:rsidRDefault="00973AF8" w:rsidP="00973AF8">
      <w:pPr>
        <w:rPr>
          <w:rFonts w:asciiTheme="minorHAnsi" w:hAnsiTheme="minorHAnsi"/>
          <w:szCs w:val="22"/>
        </w:rPr>
      </w:pPr>
      <w:r w:rsidRPr="00B3187E">
        <w:rPr>
          <w:rFonts w:asciiTheme="minorHAnsi" w:hAnsiTheme="minorHAnsi"/>
          <w:szCs w:val="22"/>
        </w:rPr>
        <w:t>Date</w:t>
      </w:r>
      <w:proofErr w:type="gramStart"/>
      <w:r w:rsidRPr="00B3187E">
        <w:rPr>
          <w:rFonts w:asciiTheme="minorHAnsi" w:hAnsiTheme="minorHAnsi"/>
          <w:szCs w:val="22"/>
        </w:rPr>
        <w:t>:…………………………………………………………………………………..</w:t>
      </w:r>
      <w:proofErr w:type="gramEnd"/>
    </w:p>
    <w:p w14:paraId="3CE33E08" w14:textId="77777777" w:rsidR="00973AF8" w:rsidRPr="00B3187E" w:rsidRDefault="00973AF8" w:rsidP="00973AF8">
      <w:pPr>
        <w:rPr>
          <w:rFonts w:asciiTheme="minorHAnsi" w:hAnsiTheme="minorHAnsi"/>
          <w:szCs w:val="22"/>
        </w:rPr>
      </w:pPr>
    </w:p>
    <w:p w14:paraId="74CF8209" w14:textId="77777777" w:rsidR="00973AF8" w:rsidRPr="00B3187E" w:rsidRDefault="00973AF8" w:rsidP="00973AF8">
      <w:pPr>
        <w:rPr>
          <w:rFonts w:asciiTheme="minorHAnsi" w:hAnsiTheme="minorHAnsi"/>
          <w:szCs w:val="22"/>
        </w:rPr>
      </w:pPr>
    </w:p>
    <w:p w14:paraId="57BC77E6" w14:textId="77777777" w:rsidR="00973AF8" w:rsidRPr="00B3187E" w:rsidRDefault="00973AF8" w:rsidP="00973AF8">
      <w:pPr>
        <w:rPr>
          <w:rFonts w:asciiTheme="minorHAnsi" w:hAnsiTheme="minorHAnsi"/>
          <w:szCs w:val="22"/>
        </w:rPr>
      </w:pPr>
      <w:r w:rsidRPr="00B3187E">
        <w:rPr>
          <w:rFonts w:asciiTheme="minorHAnsi" w:hAnsiTheme="minorHAnsi"/>
          <w:szCs w:val="22"/>
        </w:rPr>
        <w:t xml:space="preserve">Signed by behalf of </w:t>
      </w:r>
      <w:r w:rsidRPr="00AF0ADE">
        <w:rPr>
          <w:rFonts w:asciiTheme="minorHAnsi" w:hAnsiTheme="minorHAnsi"/>
          <w:szCs w:val="22"/>
          <w:highlight w:val="yellow"/>
        </w:rPr>
        <w:t>[NAME OF SUPPLIER]:</w:t>
      </w:r>
      <w:r w:rsidRPr="00B3187E">
        <w:rPr>
          <w:rFonts w:asciiTheme="minorHAnsi" w:hAnsiTheme="minorHAnsi"/>
          <w:szCs w:val="22"/>
        </w:rPr>
        <w:tab/>
      </w:r>
      <w:r w:rsidRPr="00B3187E">
        <w:rPr>
          <w:rFonts w:asciiTheme="minorHAnsi" w:hAnsiTheme="minorHAnsi"/>
          <w:szCs w:val="22"/>
        </w:rPr>
        <w:tab/>
      </w:r>
      <w:r w:rsidRPr="00B3187E">
        <w:rPr>
          <w:rFonts w:asciiTheme="minorHAnsi" w:hAnsiTheme="minorHAnsi"/>
          <w:szCs w:val="22"/>
        </w:rPr>
        <w:tab/>
      </w:r>
      <w:r w:rsidRPr="00B3187E">
        <w:rPr>
          <w:rFonts w:asciiTheme="minorHAnsi" w:hAnsiTheme="minorHAnsi"/>
          <w:szCs w:val="22"/>
        </w:rPr>
        <w:tab/>
      </w:r>
    </w:p>
    <w:p w14:paraId="74508A4B" w14:textId="77777777" w:rsidR="00973AF8" w:rsidRPr="00B3187E" w:rsidRDefault="00973AF8" w:rsidP="00973AF8">
      <w:pPr>
        <w:rPr>
          <w:rFonts w:asciiTheme="minorHAnsi" w:hAnsiTheme="minorHAnsi"/>
          <w:szCs w:val="22"/>
        </w:rPr>
      </w:pPr>
    </w:p>
    <w:p w14:paraId="50D653FC" w14:textId="77777777" w:rsidR="00973AF8" w:rsidRPr="00B3187E" w:rsidRDefault="00973AF8" w:rsidP="00973AF8">
      <w:pPr>
        <w:rPr>
          <w:rFonts w:asciiTheme="minorHAnsi" w:hAnsiTheme="minorHAnsi"/>
          <w:szCs w:val="22"/>
        </w:rPr>
      </w:pPr>
      <w:r w:rsidRPr="00B3187E">
        <w:rPr>
          <w:rFonts w:asciiTheme="minorHAnsi" w:hAnsiTheme="minorHAnsi"/>
          <w:szCs w:val="22"/>
        </w:rPr>
        <w:t>Name</w:t>
      </w:r>
      <w:proofErr w:type="gramStart"/>
      <w:r w:rsidRPr="00B3187E">
        <w:rPr>
          <w:rFonts w:asciiTheme="minorHAnsi" w:hAnsiTheme="minorHAnsi"/>
          <w:szCs w:val="22"/>
        </w:rPr>
        <w:t>:……………………………………………………………………………….</w:t>
      </w:r>
      <w:proofErr w:type="gramEnd"/>
    </w:p>
    <w:p w14:paraId="4960C463" w14:textId="77777777" w:rsidR="00973AF8" w:rsidRPr="00B3187E" w:rsidRDefault="00973AF8" w:rsidP="00973AF8">
      <w:pPr>
        <w:rPr>
          <w:rFonts w:asciiTheme="minorHAnsi" w:hAnsiTheme="minorHAnsi"/>
          <w:szCs w:val="22"/>
        </w:rPr>
      </w:pPr>
    </w:p>
    <w:p w14:paraId="205ADBA4" w14:textId="77777777" w:rsidR="00973AF8" w:rsidRPr="00B3187E" w:rsidRDefault="00973AF8" w:rsidP="00973AF8">
      <w:pPr>
        <w:rPr>
          <w:rFonts w:asciiTheme="minorHAnsi" w:hAnsiTheme="minorHAnsi"/>
          <w:szCs w:val="22"/>
        </w:rPr>
      </w:pPr>
      <w:r w:rsidRPr="00B3187E">
        <w:rPr>
          <w:rFonts w:asciiTheme="minorHAnsi" w:hAnsiTheme="minorHAnsi"/>
          <w:szCs w:val="22"/>
        </w:rPr>
        <w:t>Signature</w:t>
      </w:r>
      <w:proofErr w:type="gramStart"/>
      <w:r w:rsidRPr="00B3187E">
        <w:rPr>
          <w:rFonts w:asciiTheme="minorHAnsi" w:hAnsiTheme="minorHAnsi"/>
          <w:szCs w:val="22"/>
        </w:rPr>
        <w:t>:……………………………………………………………………………</w:t>
      </w:r>
      <w:proofErr w:type="gramEnd"/>
    </w:p>
    <w:p w14:paraId="58A8D59A" w14:textId="77777777" w:rsidR="00973AF8" w:rsidRPr="00B3187E" w:rsidRDefault="00973AF8" w:rsidP="00973AF8">
      <w:pPr>
        <w:rPr>
          <w:rFonts w:asciiTheme="minorHAnsi" w:hAnsiTheme="minorHAnsi"/>
          <w:szCs w:val="22"/>
        </w:rPr>
      </w:pPr>
    </w:p>
    <w:p w14:paraId="60176988" w14:textId="77777777" w:rsidR="00973AF8" w:rsidRPr="00B3187E" w:rsidRDefault="00973AF8" w:rsidP="00973AF8">
      <w:pPr>
        <w:rPr>
          <w:rFonts w:asciiTheme="minorHAnsi" w:hAnsiTheme="minorHAnsi"/>
          <w:szCs w:val="22"/>
        </w:rPr>
      </w:pPr>
      <w:r w:rsidRPr="00B3187E">
        <w:rPr>
          <w:rFonts w:asciiTheme="minorHAnsi" w:hAnsiTheme="minorHAnsi"/>
          <w:szCs w:val="22"/>
        </w:rPr>
        <w:t>Date</w:t>
      </w:r>
      <w:proofErr w:type="gramStart"/>
      <w:r w:rsidRPr="00B3187E">
        <w:rPr>
          <w:rFonts w:asciiTheme="minorHAnsi" w:hAnsiTheme="minorHAnsi"/>
          <w:szCs w:val="22"/>
        </w:rPr>
        <w:t>:…………………………………………………………………………………...</w:t>
      </w:r>
      <w:proofErr w:type="gramEnd"/>
    </w:p>
    <w:p w14:paraId="7D387885" w14:textId="77777777" w:rsidR="000C6CB1" w:rsidRPr="00B3187E" w:rsidRDefault="00D76BB4" w:rsidP="000C6CB1">
      <w:pPr>
        <w:pStyle w:val="Schmainhead"/>
        <w:rPr>
          <w:rFonts w:asciiTheme="minorHAnsi" w:hAnsiTheme="minorHAnsi"/>
          <w:szCs w:val="22"/>
        </w:rPr>
      </w:pPr>
      <w:bookmarkStart w:id="92" w:name="_Toc517421195"/>
      <w:r>
        <w:rPr>
          <w:rFonts w:asciiTheme="minorHAnsi" w:hAnsiTheme="minorHAnsi"/>
          <w:szCs w:val="22"/>
        </w:rPr>
        <w:t>Services</w:t>
      </w:r>
      <w:bookmarkEnd w:id="92"/>
    </w:p>
    <w:p w14:paraId="7A7478A7" w14:textId="77777777" w:rsidR="000C6CB1" w:rsidRPr="00B3187E" w:rsidRDefault="000C6CB1" w:rsidP="00962E1D">
      <w:pPr>
        <w:rPr>
          <w:rFonts w:asciiTheme="minorHAnsi" w:hAnsiTheme="minorHAnsi"/>
          <w:szCs w:val="22"/>
        </w:rPr>
      </w:pPr>
      <w:r w:rsidRPr="00B3187E">
        <w:rPr>
          <w:rFonts w:asciiTheme="minorHAnsi" w:hAnsiTheme="minorHAnsi"/>
          <w:szCs w:val="22"/>
          <w:highlight w:val="yellow"/>
        </w:rPr>
        <w:t>[DESCRIPTIO</w:t>
      </w:r>
      <w:r w:rsidR="007D3DAB" w:rsidRPr="00B3187E">
        <w:rPr>
          <w:rFonts w:asciiTheme="minorHAnsi" w:hAnsiTheme="minorHAnsi"/>
          <w:szCs w:val="22"/>
          <w:highlight w:val="yellow"/>
        </w:rPr>
        <w:t>N OF THE SERVICES TO BE PROVIDE</w:t>
      </w:r>
      <w:r w:rsidR="00E22BC4" w:rsidRPr="00B3187E">
        <w:rPr>
          <w:rFonts w:asciiTheme="minorHAnsi" w:hAnsiTheme="minorHAnsi"/>
          <w:szCs w:val="22"/>
          <w:highlight w:val="yellow"/>
        </w:rPr>
        <w:t>D</w:t>
      </w:r>
      <w:r w:rsidR="00182CCB">
        <w:rPr>
          <w:rFonts w:asciiTheme="minorHAnsi" w:hAnsiTheme="minorHAnsi"/>
          <w:szCs w:val="22"/>
          <w:highlight w:val="yellow"/>
        </w:rPr>
        <w:t xml:space="preserve"> including any relevant statement of works</w:t>
      </w:r>
      <w:r w:rsidRPr="00B3187E">
        <w:rPr>
          <w:rFonts w:asciiTheme="minorHAnsi" w:hAnsiTheme="minorHAnsi"/>
          <w:szCs w:val="22"/>
          <w:highlight w:val="yellow"/>
        </w:rPr>
        <w:t>]</w:t>
      </w:r>
    </w:p>
    <w:p w14:paraId="6145A610" w14:textId="77777777" w:rsidR="000C6CB1" w:rsidRPr="00B3187E" w:rsidRDefault="001E46E1" w:rsidP="000C6CB1">
      <w:pPr>
        <w:pStyle w:val="Schmainhead"/>
        <w:rPr>
          <w:rFonts w:asciiTheme="minorHAnsi" w:hAnsiTheme="minorHAnsi"/>
          <w:szCs w:val="22"/>
        </w:rPr>
      </w:pPr>
      <w:bookmarkStart w:id="93" w:name="a387126"/>
      <w:bookmarkStart w:id="94" w:name="_Toc422922206"/>
      <w:bookmarkStart w:id="95" w:name="_Toc517421196"/>
      <w:r w:rsidRPr="00B3187E">
        <w:rPr>
          <w:rFonts w:asciiTheme="minorHAnsi" w:hAnsiTheme="minorHAnsi"/>
          <w:szCs w:val="22"/>
        </w:rPr>
        <w:t>Charges and Payment</w:t>
      </w:r>
      <w:bookmarkEnd w:id="93"/>
      <w:bookmarkEnd w:id="94"/>
      <w:bookmarkEnd w:id="95"/>
    </w:p>
    <w:p w14:paraId="48009658" w14:textId="77777777" w:rsidR="00562437" w:rsidRPr="00B3187E" w:rsidRDefault="00562437" w:rsidP="00562437">
      <w:pPr>
        <w:ind w:left="720"/>
        <w:rPr>
          <w:rFonts w:asciiTheme="minorHAnsi" w:hAnsiTheme="minorHAnsi"/>
          <w:b/>
          <w:szCs w:val="22"/>
        </w:rPr>
      </w:pPr>
      <w:r w:rsidRPr="00B3187E">
        <w:rPr>
          <w:rFonts w:asciiTheme="minorHAnsi" w:hAnsiTheme="minorHAnsi"/>
          <w:b/>
          <w:szCs w:val="22"/>
        </w:rPr>
        <w:t>OPTION 1: ONE-OFF SERVICES</w:t>
      </w:r>
    </w:p>
    <w:p w14:paraId="59948256" w14:textId="77777777" w:rsidR="00562437" w:rsidRPr="00B3187E" w:rsidRDefault="00562437" w:rsidP="00562437">
      <w:pPr>
        <w:ind w:left="720"/>
        <w:rPr>
          <w:rFonts w:asciiTheme="minorHAnsi" w:hAnsiTheme="minorHAnsi"/>
          <w:szCs w:val="22"/>
        </w:rPr>
      </w:pPr>
      <w:r w:rsidRPr="00B3187E">
        <w:rPr>
          <w:rFonts w:asciiTheme="minorHAnsi" w:hAnsiTheme="minorHAnsi"/>
          <w:szCs w:val="22"/>
        </w:rPr>
        <w:t xml:space="preserve">[Specify whether the Charges for the Services </w:t>
      </w:r>
      <w:proofErr w:type="gramStart"/>
      <w:r w:rsidRPr="00B3187E">
        <w:rPr>
          <w:rFonts w:asciiTheme="minorHAnsi" w:hAnsiTheme="minorHAnsi"/>
          <w:szCs w:val="22"/>
        </w:rPr>
        <w:t>will be fixed</w:t>
      </w:r>
      <w:proofErr w:type="gramEnd"/>
      <w:r w:rsidRPr="00B3187E">
        <w:rPr>
          <w:rFonts w:asciiTheme="minorHAnsi" w:hAnsiTheme="minorHAnsi"/>
          <w:szCs w:val="22"/>
        </w:rPr>
        <w:t xml:space="preserve"> price, time and materials or a mix.]</w:t>
      </w:r>
    </w:p>
    <w:p w14:paraId="31590B50" w14:textId="77777777" w:rsidR="002F65B2" w:rsidRPr="00B3187E" w:rsidRDefault="002F65B2" w:rsidP="00562437">
      <w:pPr>
        <w:ind w:left="720"/>
        <w:rPr>
          <w:rFonts w:asciiTheme="minorHAnsi" w:hAnsiTheme="minorHAnsi"/>
          <w:szCs w:val="22"/>
        </w:rPr>
      </w:pPr>
    </w:p>
    <w:p w14:paraId="4013CF62" w14:textId="77777777" w:rsidR="00562437" w:rsidRPr="00B3187E" w:rsidRDefault="00562437" w:rsidP="00562437">
      <w:pPr>
        <w:ind w:left="720"/>
        <w:rPr>
          <w:rFonts w:asciiTheme="minorHAnsi" w:hAnsiTheme="minorHAnsi"/>
          <w:b/>
          <w:szCs w:val="22"/>
        </w:rPr>
      </w:pPr>
      <w:r w:rsidRPr="00B3187E">
        <w:rPr>
          <w:rFonts w:asciiTheme="minorHAnsi" w:hAnsiTheme="minorHAnsi"/>
          <w:b/>
          <w:szCs w:val="22"/>
        </w:rPr>
        <w:t>Fixed price:</w:t>
      </w:r>
    </w:p>
    <w:p w14:paraId="5307BBD7" w14:textId="77777777" w:rsidR="00562437" w:rsidRPr="00B3187E" w:rsidRDefault="00562437" w:rsidP="00562437">
      <w:pPr>
        <w:ind w:left="720"/>
        <w:rPr>
          <w:rFonts w:asciiTheme="minorHAnsi" w:hAnsiTheme="minorHAnsi"/>
          <w:szCs w:val="22"/>
        </w:rPr>
      </w:pPr>
      <w:r w:rsidRPr="00B3187E">
        <w:rPr>
          <w:rFonts w:asciiTheme="minorHAnsi" w:hAnsiTheme="minorHAnsi"/>
          <w:szCs w:val="22"/>
        </w:rPr>
        <w:t xml:space="preserve">The total charges for the Services are: </w:t>
      </w:r>
      <w:proofErr w:type="gramStart"/>
      <w:r w:rsidRPr="00B3187E">
        <w:rPr>
          <w:rFonts w:asciiTheme="minorHAnsi" w:hAnsiTheme="minorHAnsi"/>
          <w:szCs w:val="22"/>
        </w:rPr>
        <w:t>£[</w:t>
      </w:r>
      <w:proofErr w:type="gramEnd"/>
      <w:r w:rsidRPr="00B3187E">
        <w:rPr>
          <w:rFonts w:asciiTheme="minorHAnsi" w:hAnsiTheme="minorHAnsi"/>
          <w:szCs w:val="22"/>
        </w:rPr>
        <w:t>AMOUNT].</w:t>
      </w:r>
    </w:p>
    <w:p w14:paraId="6ABE0DC1" w14:textId="77777777" w:rsidR="00562437" w:rsidRPr="00B3187E" w:rsidRDefault="00562437" w:rsidP="00562437">
      <w:pPr>
        <w:ind w:left="720"/>
        <w:rPr>
          <w:rFonts w:asciiTheme="minorHAnsi" w:hAnsiTheme="minorHAnsi"/>
          <w:szCs w:val="22"/>
        </w:rPr>
      </w:pPr>
      <w:r w:rsidRPr="00B3187E">
        <w:rPr>
          <w:rFonts w:asciiTheme="minorHAnsi" w:hAnsiTheme="minorHAnsi"/>
          <w:szCs w:val="22"/>
        </w:rPr>
        <w:t xml:space="preserve">The fixed price </w:t>
      </w:r>
      <w:proofErr w:type="gramStart"/>
      <w:r w:rsidRPr="00B3187E">
        <w:rPr>
          <w:rFonts w:asciiTheme="minorHAnsi" w:hAnsiTheme="minorHAnsi"/>
          <w:szCs w:val="22"/>
        </w:rPr>
        <w:t>is calculated</w:t>
      </w:r>
      <w:proofErr w:type="gramEnd"/>
      <w:r w:rsidRPr="00B3187E">
        <w:rPr>
          <w:rFonts w:asciiTheme="minorHAnsi" w:hAnsiTheme="minorHAnsi"/>
          <w:szCs w:val="22"/>
        </w:rPr>
        <w:t xml:space="preserve"> as follows: [Include calculation method, if appropriate].</w:t>
      </w:r>
    </w:p>
    <w:p w14:paraId="18229F79" w14:textId="77777777" w:rsidR="00562437" w:rsidRPr="00B3187E" w:rsidRDefault="00562437" w:rsidP="00562437">
      <w:pPr>
        <w:ind w:left="720"/>
        <w:rPr>
          <w:rFonts w:asciiTheme="minorHAnsi" w:hAnsiTheme="minorHAnsi"/>
          <w:b/>
          <w:szCs w:val="22"/>
        </w:rPr>
      </w:pPr>
      <w:r w:rsidRPr="00B3187E">
        <w:rPr>
          <w:rFonts w:asciiTheme="minorHAnsi" w:hAnsiTheme="minorHAnsi"/>
          <w:b/>
          <w:szCs w:val="22"/>
        </w:rPr>
        <w:t>Time and materials:</w:t>
      </w:r>
    </w:p>
    <w:p w14:paraId="034CB030" w14:textId="77777777" w:rsidR="00562437" w:rsidRPr="00B3187E" w:rsidRDefault="00562437" w:rsidP="00562437">
      <w:pPr>
        <w:ind w:left="720"/>
        <w:rPr>
          <w:rFonts w:asciiTheme="minorHAnsi" w:hAnsiTheme="minorHAnsi"/>
          <w:szCs w:val="22"/>
        </w:rPr>
      </w:pPr>
      <w:r w:rsidRPr="00B3187E">
        <w:rPr>
          <w:rFonts w:asciiTheme="minorHAnsi" w:hAnsiTheme="minorHAnsi"/>
          <w:szCs w:val="22"/>
        </w:rPr>
        <w:t xml:space="preserve">The daily rate for the Supplier's Team: [Set out the daily rates for the supplier's team. Ensure that if </w:t>
      </w:r>
      <w:proofErr w:type="gramStart"/>
      <w:r w:rsidRPr="00B3187E">
        <w:rPr>
          <w:rFonts w:asciiTheme="minorHAnsi" w:hAnsiTheme="minorHAnsi"/>
          <w:szCs w:val="22"/>
        </w:rPr>
        <w:t>more senior members of the team (for example, project managers)</w:t>
      </w:r>
      <w:proofErr w:type="gramEnd"/>
      <w:r w:rsidRPr="00B3187E">
        <w:rPr>
          <w:rFonts w:asciiTheme="minorHAnsi" w:hAnsiTheme="minorHAnsi"/>
          <w:szCs w:val="22"/>
        </w:rPr>
        <w:t xml:space="preserve"> have higher rates than other members of the team, this should be specified.]</w:t>
      </w:r>
    </w:p>
    <w:p w14:paraId="300FE300" w14:textId="77777777" w:rsidR="00562437" w:rsidRPr="00B3187E" w:rsidRDefault="00562437" w:rsidP="00562437">
      <w:pPr>
        <w:ind w:left="720"/>
        <w:rPr>
          <w:rFonts w:asciiTheme="minorHAnsi" w:hAnsiTheme="minorHAnsi"/>
          <w:szCs w:val="22"/>
        </w:rPr>
      </w:pPr>
      <w:r w:rsidRPr="00B3187E">
        <w:rPr>
          <w:rFonts w:asciiTheme="minorHAnsi" w:hAnsiTheme="minorHAnsi"/>
          <w:b/>
          <w:szCs w:val="22"/>
        </w:rPr>
        <w:t>Payment terms:</w:t>
      </w:r>
      <w:r w:rsidRPr="00B3187E">
        <w:rPr>
          <w:rFonts w:asciiTheme="minorHAnsi" w:hAnsiTheme="minorHAnsi"/>
          <w:szCs w:val="22"/>
        </w:rPr>
        <w:t xml:space="preserve"> [Insert the agreed timetable for payment, ensuring that Milestones and the criteria for determining whether these have been accepted or successfully met are clearly set out.]</w:t>
      </w:r>
    </w:p>
    <w:p w14:paraId="6C844E5E" w14:textId="77777777" w:rsidR="00562437" w:rsidRPr="00B3187E" w:rsidRDefault="00562437" w:rsidP="00562437">
      <w:pPr>
        <w:ind w:left="720"/>
        <w:rPr>
          <w:rFonts w:asciiTheme="minorHAnsi" w:hAnsiTheme="minorHAnsi"/>
          <w:szCs w:val="22"/>
        </w:rPr>
      </w:pPr>
    </w:p>
    <w:p w14:paraId="2ABF550D" w14:textId="77777777" w:rsidR="00562437" w:rsidRPr="00B3187E" w:rsidRDefault="00562437" w:rsidP="00562437">
      <w:pPr>
        <w:ind w:left="720"/>
        <w:rPr>
          <w:rFonts w:asciiTheme="minorHAnsi" w:hAnsiTheme="minorHAnsi"/>
          <w:b/>
          <w:szCs w:val="22"/>
        </w:rPr>
      </w:pPr>
      <w:r w:rsidRPr="00B3187E">
        <w:rPr>
          <w:rFonts w:asciiTheme="minorHAnsi" w:hAnsiTheme="minorHAnsi"/>
          <w:b/>
          <w:szCs w:val="22"/>
        </w:rPr>
        <w:t>OPTION 2: ONGOING SERVICES</w:t>
      </w:r>
    </w:p>
    <w:p w14:paraId="092E9297" w14:textId="77777777" w:rsidR="00562437" w:rsidRDefault="00562437" w:rsidP="00562437">
      <w:pPr>
        <w:ind w:left="720"/>
        <w:rPr>
          <w:rFonts w:asciiTheme="minorHAnsi" w:hAnsiTheme="minorHAnsi"/>
          <w:szCs w:val="22"/>
        </w:rPr>
      </w:pPr>
      <w:r w:rsidRPr="00B3187E">
        <w:rPr>
          <w:rFonts w:asciiTheme="minorHAnsi" w:hAnsiTheme="minorHAnsi"/>
          <w:b/>
          <w:szCs w:val="22"/>
        </w:rPr>
        <w:t>Time and materials:</w:t>
      </w:r>
      <w:r w:rsidRPr="00B3187E">
        <w:rPr>
          <w:rFonts w:asciiTheme="minorHAnsi" w:hAnsiTheme="minorHAnsi"/>
          <w:szCs w:val="22"/>
        </w:rPr>
        <w:t xml:space="preserve"> [The daily rate for the Supplier's Team: [Set out the daily rates for the supplier's team. Ensure that if </w:t>
      </w:r>
      <w:proofErr w:type="gramStart"/>
      <w:r w:rsidRPr="00B3187E">
        <w:rPr>
          <w:rFonts w:asciiTheme="minorHAnsi" w:hAnsiTheme="minorHAnsi"/>
          <w:szCs w:val="22"/>
        </w:rPr>
        <w:t>more senior members of the team (for example, project managers)</w:t>
      </w:r>
      <w:proofErr w:type="gramEnd"/>
      <w:r w:rsidRPr="00B3187E">
        <w:rPr>
          <w:rFonts w:asciiTheme="minorHAnsi" w:hAnsiTheme="minorHAnsi"/>
          <w:szCs w:val="22"/>
        </w:rPr>
        <w:t xml:space="preserve"> have higher rates than other members of the team, this should be specified.]</w:t>
      </w:r>
    </w:p>
    <w:p w14:paraId="5ABA6D8A" w14:textId="77777777" w:rsidR="003A7EA5" w:rsidRDefault="003A7EA5" w:rsidP="00562437">
      <w:pPr>
        <w:ind w:left="720"/>
        <w:rPr>
          <w:rFonts w:asciiTheme="minorHAnsi" w:hAnsiTheme="minorHAnsi"/>
          <w:szCs w:val="22"/>
        </w:rPr>
      </w:pPr>
    </w:p>
    <w:p w14:paraId="3D093A4C" w14:textId="77777777" w:rsidR="003A7EA5" w:rsidRDefault="003A7EA5" w:rsidP="00562437">
      <w:pPr>
        <w:ind w:left="720"/>
        <w:rPr>
          <w:rFonts w:asciiTheme="minorHAnsi" w:hAnsiTheme="minorHAnsi"/>
          <w:b/>
          <w:szCs w:val="22"/>
        </w:rPr>
      </w:pPr>
      <w:r w:rsidRPr="003A7EA5">
        <w:rPr>
          <w:rFonts w:asciiTheme="minorHAnsi" w:hAnsiTheme="minorHAnsi"/>
          <w:b/>
          <w:szCs w:val="22"/>
        </w:rPr>
        <w:t xml:space="preserve">EXPENSES: </w:t>
      </w:r>
    </w:p>
    <w:p w14:paraId="260E566B" w14:textId="77777777" w:rsidR="003A7EA5" w:rsidRDefault="003A7EA5" w:rsidP="00562437">
      <w:pPr>
        <w:ind w:left="720"/>
        <w:rPr>
          <w:rFonts w:asciiTheme="minorHAnsi" w:hAnsiTheme="minorHAnsi"/>
          <w:szCs w:val="22"/>
        </w:rPr>
      </w:pPr>
      <w:r w:rsidRPr="003A7EA5">
        <w:rPr>
          <w:rFonts w:asciiTheme="minorHAnsi" w:hAnsiTheme="minorHAnsi"/>
          <w:szCs w:val="22"/>
        </w:rPr>
        <w:t>[</w:t>
      </w:r>
      <w:r>
        <w:rPr>
          <w:rFonts w:asciiTheme="minorHAnsi" w:hAnsiTheme="minorHAnsi"/>
          <w:szCs w:val="22"/>
        </w:rPr>
        <w:t>Specify whether expenses are to be paid or not]</w:t>
      </w:r>
    </w:p>
    <w:p w14:paraId="0F16146D" w14:textId="77777777" w:rsidR="003A7EA5" w:rsidRPr="003A7EA5" w:rsidRDefault="008A187C" w:rsidP="00562437">
      <w:pPr>
        <w:ind w:left="720"/>
        <w:rPr>
          <w:rFonts w:asciiTheme="minorHAnsi" w:hAnsiTheme="minorHAnsi"/>
          <w:szCs w:val="22"/>
        </w:rPr>
      </w:pPr>
      <w:r>
        <w:rPr>
          <w:rFonts w:asciiTheme="minorHAnsi" w:hAnsiTheme="minorHAnsi"/>
          <w:szCs w:val="22"/>
        </w:rPr>
        <w:t xml:space="preserve">For </w:t>
      </w:r>
      <w:proofErr w:type="gramStart"/>
      <w:r>
        <w:rPr>
          <w:rFonts w:asciiTheme="minorHAnsi" w:hAnsiTheme="minorHAnsi"/>
          <w:szCs w:val="22"/>
        </w:rPr>
        <w:t>clarity</w:t>
      </w:r>
      <w:proofErr w:type="gramEnd"/>
      <w:r>
        <w:rPr>
          <w:rFonts w:asciiTheme="minorHAnsi" w:hAnsiTheme="minorHAnsi"/>
          <w:szCs w:val="22"/>
        </w:rPr>
        <w:t xml:space="preserve"> t</w:t>
      </w:r>
      <w:r w:rsidR="003A7EA5">
        <w:rPr>
          <w:rFonts w:asciiTheme="minorHAnsi" w:hAnsiTheme="minorHAnsi"/>
          <w:szCs w:val="22"/>
        </w:rPr>
        <w:t xml:space="preserve">he University would require all expenses to be fully supported by receipts and Supplier should only charge the </w:t>
      </w:r>
      <w:r w:rsidR="003A7EA5" w:rsidRPr="003A7EA5">
        <w:rPr>
          <w:rFonts w:asciiTheme="minorHAnsi" w:hAnsiTheme="minorHAnsi"/>
          <w:i/>
          <w:szCs w:val="22"/>
        </w:rPr>
        <w:t>net</w:t>
      </w:r>
      <w:r w:rsidR="003A7EA5">
        <w:rPr>
          <w:rFonts w:asciiTheme="minorHAnsi" w:hAnsiTheme="minorHAnsi"/>
          <w:szCs w:val="22"/>
        </w:rPr>
        <w:t xml:space="preserve"> amount to the University.  For </w:t>
      </w:r>
      <w:proofErr w:type="gramStart"/>
      <w:r w:rsidR="003A7EA5">
        <w:rPr>
          <w:rFonts w:asciiTheme="minorHAnsi" w:hAnsiTheme="minorHAnsi"/>
          <w:szCs w:val="22"/>
        </w:rPr>
        <w:t>example</w:t>
      </w:r>
      <w:proofErr w:type="gramEnd"/>
      <w:r w:rsidR="003A7EA5">
        <w:rPr>
          <w:rFonts w:asciiTheme="minorHAnsi" w:hAnsiTheme="minorHAnsi"/>
          <w:szCs w:val="22"/>
        </w:rPr>
        <w:t xml:space="preserve"> a hotel room costs £100 + £20 VAT.  The Supplier can recover the £20 VAT from HRMC so the charge to the University should be £100 + £20 VAT (</w:t>
      </w:r>
      <w:r w:rsidR="003A7EA5" w:rsidRPr="003A7EA5">
        <w:rPr>
          <w:rFonts w:asciiTheme="minorHAnsi" w:hAnsiTheme="minorHAnsi"/>
          <w:i/>
          <w:szCs w:val="22"/>
        </w:rPr>
        <w:t>not £120 + VAT = £144</w:t>
      </w:r>
      <w:r w:rsidR="003A7EA5">
        <w:rPr>
          <w:rFonts w:asciiTheme="minorHAnsi" w:hAnsiTheme="minorHAnsi"/>
          <w:szCs w:val="22"/>
        </w:rPr>
        <w:t>)</w:t>
      </w:r>
    </w:p>
    <w:p w14:paraId="5D1A4CFF" w14:textId="77777777" w:rsidR="003A7EA5" w:rsidRPr="00B3187E" w:rsidRDefault="003A7EA5" w:rsidP="00562437">
      <w:pPr>
        <w:ind w:left="720"/>
        <w:rPr>
          <w:rFonts w:asciiTheme="minorHAnsi" w:hAnsiTheme="minorHAnsi"/>
          <w:szCs w:val="22"/>
        </w:rPr>
      </w:pPr>
    </w:p>
    <w:p w14:paraId="5508C3B4" w14:textId="77777777" w:rsidR="00562437" w:rsidRPr="00B3187E" w:rsidRDefault="00562437" w:rsidP="00107B5B">
      <w:pPr>
        <w:rPr>
          <w:rFonts w:asciiTheme="minorHAnsi" w:hAnsiTheme="minorHAnsi"/>
          <w:szCs w:val="22"/>
        </w:rPr>
      </w:pPr>
    </w:p>
    <w:p w14:paraId="4C48ADE7" w14:textId="77777777" w:rsidR="00562437" w:rsidRPr="00B3187E" w:rsidRDefault="00562437" w:rsidP="00107B5B">
      <w:pPr>
        <w:rPr>
          <w:rFonts w:asciiTheme="minorHAnsi" w:hAnsiTheme="minorHAnsi"/>
          <w:szCs w:val="22"/>
        </w:rPr>
      </w:pPr>
    </w:p>
    <w:p w14:paraId="1B4444C5" w14:textId="77777777" w:rsidR="007D3DAB" w:rsidRPr="00B3187E" w:rsidRDefault="007D3DAB">
      <w:pPr>
        <w:spacing w:line="240" w:lineRule="auto"/>
        <w:jc w:val="left"/>
        <w:rPr>
          <w:rFonts w:asciiTheme="minorHAnsi" w:hAnsiTheme="minorHAnsi"/>
          <w:szCs w:val="22"/>
          <w:highlight w:val="yellow"/>
        </w:rPr>
      </w:pPr>
      <w:r w:rsidRPr="00B3187E">
        <w:rPr>
          <w:rFonts w:asciiTheme="minorHAnsi" w:hAnsiTheme="minorHAnsi"/>
          <w:szCs w:val="22"/>
          <w:highlight w:val="yellow"/>
        </w:rPr>
        <w:br w:type="page"/>
      </w:r>
    </w:p>
    <w:p w14:paraId="250F08D8" w14:textId="77777777" w:rsidR="007D3DAB" w:rsidRPr="00B3187E" w:rsidRDefault="007D3DAB" w:rsidP="007D3DAB">
      <w:pPr>
        <w:pStyle w:val="Schmainhead"/>
        <w:rPr>
          <w:rFonts w:asciiTheme="minorHAnsi" w:hAnsiTheme="minorHAnsi"/>
          <w:szCs w:val="22"/>
        </w:rPr>
      </w:pPr>
      <w:bookmarkStart w:id="96" w:name="_Toc517421197"/>
      <w:r w:rsidRPr="00B3187E">
        <w:rPr>
          <w:rFonts w:asciiTheme="minorHAnsi" w:hAnsiTheme="minorHAnsi"/>
          <w:szCs w:val="22"/>
        </w:rPr>
        <w:t>Change Control</w:t>
      </w:r>
      <w:bookmarkEnd w:id="96"/>
    </w:p>
    <w:p w14:paraId="4CD300B0" w14:textId="77777777" w:rsidR="00721901" w:rsidRPr="00B3187E" w:rsidRDefault="00721901" w:rsidP="00E822F2">
      <w:pPr>
        <w:spacing w:line="240" w:lineRule="auto"/>
        <w:jc w:val="center"/>
        <w:rPr>
          <w:rFonts w:asciiTheme="minorHAnsi" w:hAnsiTheme="minorHAnsi"/>
          <w:b/>
          <w:szCs w:val="22"/>
        </w:rPr>
      </w:pPr>
      <w:r w:rsidRPr="00B3187E">
        <w:rPr>
          <w:rFonts w:asciiTheme="minorHAnsi" w:hAnsiTheme="minorHAnsi"/>
          <w:b/>
          <w:szCs w:val="22"/>
        </w:rPr>
        <w:t>Template Change Control Notification</w:t>
      </w:r>
    </w:p>
    <w:p w14:paraId="55CE3EF2" w14:textId="77777777" w:rsidR="00721901" w:rsidRPr="00B3187E" w:rsidRDefault="00721901" w:rsidP="00721901">
      <w:pPr>
        <w:spacing w:line="240" w:lineRule="auto"/>
        <w:jc w:val="left"/>
        <w:rPr>
          <w:rFonts w:asciiTheme="minorHAnsi" w:hAnsiTheme="minorHAnsi"/>
          <w:b/>
          <w:szCs w:val="22"/>
        </w:rPr>
      </w:pPr>
    </w:p>
    <w:p w14:paraId="6451B00A" w14:textId="77777777" w:rsidR="00721901" w:rsidRPr="00B3187E" w:rsidRDefault="00721901" w:rsidP="00721901">
      <w:pPr>
        <w:spacing w:line="240" w:lineRule="auto"/>
        <w:jc w:val="left"/>
        <w:rPr>
          <w:rFonts w:asciiTheme="minorHAnsi" w:hAnsiTheme="minorHAnsi"/>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892"/>
        <w:gridCol w:w="2694"/>
      </w:tblGrid>
      <w:tr w:rsidR="00721901" w:rsidRPr="00B3187E" w14:paraId="76EE727A" w14:textId="77777777" w:rsidTr="00733049">
        <w:trPr>
          <w:jc w:val="center"/>
        </w:trPr>
        <w:tc>
          <w:tcPr>
            <w:tcW w:w="8523" w:type="dxa"/>
            <w:gridSpan w:val="3"/>
            <w:shd w:val="clear" w:color="auto" w:fill="E0E0E0"/>
          </w:tcPr>
          <w:p w14:paraId="2CDB5F94" w14:textId="77777777" w:rsidR="00721901" w:rsidRPr="00B3187E" w:rsidRDefault="00721901" w:rsidP="00721901">
            <w:pPr>
              <w:spacing w:line="240" w:lineRule="auto"/>
              <w:jc w:val="left"/>
              <w:rPr>
                <w:rFonts w:asciiTheme="minorHAnsi" w:hAnsiTheme="minorHAnsi"/>
                <w:b/>
                <w:szCs w:val="22"/>
              </w:rPr>
            </w:pPr>
            <w:r w:rsidRPr="00B3187E">
              <w:rPr>
                <w:rFonts w:asciiTheme="minorHAnsi" w:hAnsiTheme="minorHAnsi"/>
                <w:b/>
                <w:szCs w:val="22"/>
              </w:rPr>
              <w:t>Change Control Notification Form</w:t>
            </w:r>
          </w:p>
        </w:tc>
      </w:tr>
      <w:tr w:rsidR="00721901" w:rsidRPr="00B3187E" w14:paraId="0F879EC8" w14:textId="77777777" w:rsidTr="00733049">
        <w:trPr>
          <w:jc w:val="center"/>
        </w:trPr>
        <w:tc>
          <w:tcPr>
            <w:tcW w:w="8523" w:type="dxa"/>
            <w:gridSpan w:val="3"/>
            <w:shd w:val="clear" w:color="auto" w:fill="auto"/>
          </w:tcPr>
          <w:p w14:paraId="34AA97A0" w14:textId="77777777" w:rsidR="00721901" w:rsidRPr="00B3187E" w:rsidRDefault="00721901" w:rsidP="00721901">
            <w:pPr>
              <w:spacing w:line="240" w:lineRule="auto"/>
              <w:jc w:val="left"/>
              <w:rPr>
                <w:rFonts w:asciiTheme="minorHAnsi" w:hAnsiTheme="minorHAnsi"/>
                <w:b/>
                <w:szCs w:val="22"/>
              </w:rPr>
            </w:pPr>
            <w:r w:rsidRPr="00B3187E">
              <w:rPr>
                <w:rFonts w:asciiTheme="minorHAnsi" w:hAnsiTheme="minorHAnsi"/>
                <w:b/>
                <w:szCs w:val="22"/>
              </w:rPr>
              <w:t>Change Control Number [insert number]</w:t>
            </w:r>
          </w:p>
        </w:tc>
      </w:tr>
      <w:tr w:rsidR="00721901" w:rsidRPr="00B3187E" w14:paraId="5029CFA5" w14:textId="77777777" w:rsidTr="00733049">
        <w:trPr>
          <w:jc w:val="center"/>
        </w:trPr>
        <w:tc>
          <w:tcPr>
            <w:tcW w:w="1768" w:type="dxa"/>
            <w:shd w:val="clear" w:color="auto" w:fill="auto"/>
          </w:tcPr>
          <w:p w14:paraId="60E32756"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Title of change:</w:t>
            </w:r>
          </w:p>
        </w:tc>
        <w:tc>
          <w:tcPr>
            <w:tcW w:w="6755" w:type="dxa"/>
            <w:gridSpan w:val="2"/>
            <w:shd w:val="clear" w:color="auto" w:fill="auto"/>
          </w:tcPr>
          <w:p w14:paraId="0568EF6E" w14:textId="77777777" w:rsidR="00721901" w:rsidRPr="00B3187E" w:rsidRDefault="00721901" w:rsidP="00721901">
            <w:pPr>
              <w:spacing w:line="240" w:lineRule="auto"/>
              <w:jc w:val="left"/>
              <w:rPr>
                <w:rFonts w:asciiTheme="minorHAnsi" w:hAnsiTheme="minorHAnsi"/>
                <w:szCs w:val="22"/>
              </w:rPr>
            </w:pPr>
          </w:p>
          <w:p w14:paraId="25B5F2A1" w14:textId="77777777" w:rsidR="00721901" w:rsidRPr="00B3187E" w:rsidRDefault="00721901" w:rsidP="00721901">
            <w:pPr>
              <w:spacing w:line="240" w:lineRule="auto"/>
              <w:jc w:val="left"/>
              <w:rPr>
                <w:rFonts w:asciiTheme="minorHAnsi" w:hAnsiTheme="minorHAnsi"/>
                <w:szCs w:val="22"/>
              </w:rPr>
            </w:pPr>
          </w:p>
        </w:tc>
      </w:tr>
      <w:tr w:rsidR="00721901" w:rsidRPr="00B3187E" w14:paraId="5C80314D" w14:textId="77777777" w:rsidTr="00733049">
        <w:trPr>
          <w:jc w:val="center"/>
        </w:trPr>
        <w:tc>
          <w:tcPr>
            <w:tcW w:w="1768" w:type="dxa"/>
            <w:shd w:val="clear" w:color="auto" w:fill="auto"/>
          </w:tcPr>
          <w:p w14:paraId="6F0FDFE1"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Date of request:</w:t>
            </w:r>
          </w:p>
        </w:tc>
        <w:tc>
          <w:tcPr>
            <w:tcW w:w="6755" w:type="dxa"/>
            <w:gridSpan w:val="2"/>
            <w:shd w:val="clear" w:color="auto" w:fill="auto"/>
          </w:tcPr>
          <w:p w14:paraId="4F0CAD01" w14:textId="77777777" w:rsidR="00721901" w:rsidRPr="00B3187E" w:rsidRDefault="00721901" w:rsidP="00721901">
            <w:pPr>
              <w:spacing w:line="240" w:lineRule="auto"/>
              <w:jc w:val="left"/>
              <w:rPr>
                <w:rFonts w:asciiTheme="minorHAnsi" w:hAnsiTheme="minorHAnsi"/>
                <w:szCs w:val="22"/>
              </w:rPr>
            </w:pPr>
          </w:p>
          <w:p w14:paraId="3455D95A" w14:textId="77777777" w:rsidR="00721901" w:rsidRPr="00B3187E" w:rsidRDefault="00721901" w:rsidP="00721901">
            <w:pPr>
              <w:spacing w:line="240" w:lineRule="auto"/>
              <w:jc w:val="left"/>
              <w:rPr>
                <w:rFonts w:asciiTheme="minorHAnsi" w:hAnsiTheme="minorHAnsi"/>
                <w:szCs w:val="22"/>
              </w:rPr>
            </w:pPr>
          </w:p>
        </w:tc>
      </w:tr>
      <w:tr w:rsidR="00721901" w:rsidRPr="00B3187E" w14:paraId="427CBFF5" w14:textId="77777777" w:rsidTr="00733049">
        <w:trPr>
          <w:jc w:val="center"/>
        </w:trPr>
        <w:tc>
          <w:tcPr>
            <w:tcW w:w="1768" w:type="dxa"/>
            <w:shd w:val="clear" w:color="auto" w:fill="auto"/>
          </w:tcPr>
          <w:p w14:paraId="3CF04E7C"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Reasons for change:</w:t>
            </w:r>
          </w:p>
        </w:tc>
        <w:tc>
          <w:tcPr>
            <w:tcW w:w="6755" w:type="dxa"/>
            <w:gridSpan w:val="2"/>
            <w:shd w:val="clear" w:color="auto" w:fill="auto"/>
          </w:tcPr>
          <w:p w14:paraId="69FFBA05" w14:textId="77777777" w:rsidR="00721901" w:rsidRPr="00B3187E" w:rsidRDefault="00721901" w:rsidP="00721901">
            <w:pPr>
              <w:spacing w:line="240" w:lineRule="auto"/>
              <w:jc w:val="left"/>
              <w:rPr>
                <w:rFonts w:asciiTheme="minorHAnsi" w:hAnsiTheme="minorHAnsi"/>
                <w:szCs w:val="22"/>
              </w:rPr>
            </w:pPr>
          </w:p>
          <w:p w14:paraId="12903CE4" w14:textId="77777777" w:rsidR="00721901" w:rsidRPr="00B3187E" w:rsidRDefault="00721901" w:rsidP="00721901">
            <w:pPr>
              <w:spacing w:line="240" w:lineRule="auto"/>
              <w:jc w:val="left"/>
              <w:rPr>
                <w:rFonts w:asciiTheme="minorHAnsi" w:hAnsiTheme="minorHAnsi"/>
                <w:szCs w:val="22"/>
              </w:rPr>
            </w:pPr>
          </w:p>
        </w:tc>
      </w:tr>
      <w:tr w:rsidR="00721901" w:rsidRPr="00B3187E" w14:paraId="4CF3DC04" w14:textId="77777777" w:rsidTr="00733049">
        <w:trPr>
          <w:jc w:val="center"/>
        </w:trPr>
        <w:tc>
          <w:tcPr>
            <w:tcW w:w="1768" w:type="dxa"/>
            <w:shd w:val="clear" w:color="auto" w:fill="auto"/>
          </w:tcPr>
          <w:p w14:paraId="46DCFEA2"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Impact of change (including clause reference, if applicable):</w:t>
            </w:r>
          </w:p>
        </w:tc>
        <w:tc>
          <w:tcPr>
            <w:tcW w:w="6755" w:type="dxa"/>
            <w:gridSpan w:val="2"/>
            <w:shd w:val="clear" w:color="auto" w:fill="auto"/>
          </w:tcPr>
          <w:p w14:paraId="27216485" w14:textId="77777777" w:rsidR="00721901" w:rsidRPr="00B3187E" w:rsidRDefault="00721901" w:rsidP="00721901">
            <w:pPr>
              <w:spacing w:line="240" w:lineRule="auto"/>
              <w:jc w:val="left"/>
              <w:rPr>
                <w:rFonts w:asciiTheme="minorHAnsi" w:hAnsiTheme="minorHAnsi"/>
                <w:szCs w:val="22"/>
              </w:rPr>
            </w:pPr>
          </w:p>
          <w:p w14:paraId="471A09B9" w14:textId="77777777" w:rsidR="00721901" w:rsidRPr="00B3187E" w:rsidRDefault="00721901" w:rsidP="00721901">
            <w:pPr>
              <w:spacing w:line="240" w:lineRule="auto"/>
              <w:jc w:val="left"/>
              <w:rPr>
                <w:rFonts w:asciiTheme="minorHAnsi" w:hAnsiTheme="minorHAnsi"/>
                <w:szCs w:val="22"/>
              </w:rPr>
            </w:pPr>
          </w:p>
        </w:tc>
      </w:tr>
      <w:tr w:rsidR="00733049" w:rsidRPr="00B3187E" w14:paraId="286A6E95" w14:textId="77777777" w:rsidTr="00733049">
        <w:trPr>
          <w:jc w:val="center"/>
        </w:trPr>
        <w:tc>
          <w:tcPr>
            <w:tcW w:w="1768" w:type="dxa"/>
            <w:shd w:val="clear" w:color="auto" w:fill="auto"/>
          </w:tcPr>
          <w:p w14:paraId="424C6F2D" w14:textId="77777777" w:rsidR="00733049" w:rsidRPr="00B3187E" w:rsidRDefault="00733049" w:rsidP="00D76BB4">
            <w:pPr>
              <w:spacing w:line="240" w:lineRule="auto"/>
              <w:jc w:val="left"/>
              <w:rPr>
                <w:rFonts w:asciiTheme="minorHAnsi" w:hAnsiTheme="minorHAnsi"/>
                <w:szCs w:val="22"/>
              </w:rPr>
            </w:pPr>
            <w:r>
              <w:rPr>
                <w:rFonts w:asciiTheme="minorHAnsi" w:hAnsiTheme="minorHAnsi"/>
                <w:szCs w:val="22"/>
              </w:rPr>
              <w:t>Is change permitted under Regulation 72 of the Public Contracts Regulations 2015:</w:t>
            </w:r>
          </w:p>
        </w:tc>
        <w:tc>
          <w:tcPr>
            <w:tcW w:w="6755" w:type="dxa"/>
            <w:gridSpan w:val="2"/>
            <w:shd w:val="clear" w:color="auto" w:fill="auto"/>
          </w:tcPr>
          <w:p w14:paraId="0951F681" w14:textId="77777777" w:rsidR="00733049" w:rsidRPr="00B3187E" w:rsidRDefault="00733049" w:rsidP="00D76BB4">
            <w:pPr>
              <w:spacing w:line="240" w:lineRule="auto"/>
              <w:jc w:val="left"/>
              <w:rPr>
                <w:rFonts w:asciiTheme="minorHAnsi" w:hAnsiTheme="minorHAnsi"/>
                <w:szCs w:val="22"/>
              </w:rPr>
            </w:pPr>
            <w:r>
              <w:rPr>
                <w:rFonts w:asciiTheme="minorHAnsi" w:hAnsiTheme="minorHAnsi"/>
                <w:szCs w:val="22"/>
              </w:rPr>
              <w:t>Refer to Central Procurement Office for advice on this before change is accepted or rejected.</w:t>
            </w:r>
          </w:p>
        </w:tc>
      </w:tr>
      <w:tr w:rsidR="00733049" w:rsidRPr="00B3187E" w14:paraId="65DB6750" w14:textId="77777777" w:rsidTr="00733049">
        <w:trPr>
          <w:jc w:val="center"/>
        </w:trPr>
        <w:tc>
          <w:tcPr>
            <w:tcW w:w="1768" w:type="dxa"/>
            <w:shd w:val="clear" w:color="auto" w:fill="auto"/>
          </w:tcPr>
          <w:p w14:paraId="16211B0E"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t>Timetable:</w:t>
            </w:r>
          </w:p>
        </w:tc>
        <w:tc>
          <w:tcPr>
            <w:tcW w:w="6755" w:type="dxa"/>
            <w:gridSpan w:val="2"/>
            <w:shd w:val="clear" w:color="auto" w:fill="auto"/>
          </w:tcPr>
          <w:p w14:paraId="0F17A229" w14:textId="77777777" w:rsidR="00733049" w:rsidRPr="00B3187E" w:rsidRDefault="00733049" w:rsidP="00721901">
            <w:pPr>
              <w:spacing w:line="240" w:lineRule="auto"/>
              <w:jc w:val="left"/>
              <w:rPr>
                <w:rFonts w:asciiTheme="minorHAnsi" w:hAnsiTheme="minorHAnsi"/>
                <w:szCs w:val="22"/>
              </w:rPr>
            </w:pPr>
          </w:p>
          <w:p w14:paraId="18B4A99B" w14:textId="77777777" w:rsidR="00733049" w:rsidRPr="00B3187E" w:rsidRDefault="00733049" w:rsidP="00721901">
            <w:pPr>
              <w:spacing w:line="240" w:lineRule="auto"/>
              <w:jc w:val="left"/>
              <w:rPr>
                <w:rFonts w:asciiTheme="minorHAnsi" w:hAnsiTheme="minorHAnsi"/>
                <w:szCs w:val="22"/>
              </w:rPr>
            </w:pPr>
          </w:p>
        </w:tc>
      </w:tr>
      <w:tr w:rsidR="00733049" w:rsidRPr="00B3187E" w14:paraId="3478470D" w14:textId="77777777" w:rsidTr="00733049">
        <w:trPr>
          <w:jc w:val="center"/>
        </w:trPr>
        <w:tc>
          <w:tcPr>
            <w:tcW w:w="1768" w:type="dxa"/>
            <w:shd w:val="clear" w:color="auto" w:fill="auto"/>
          </w:tcPr>
          <w:p w14:paraId="2D175742"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t>Price:</w:t>
            </w:r>
          </w:p>
        </w:tc>
        <w:tc>
          <w:tcPr>
            <w:tcW w:w="6755" w:type="dxa"/>
            <w:gridSpan w:val="2"/>
            <w:shd w:val="clear" w:color="auto" w:fill="auto"/>
          </w:tcPr>
          <w:p w14:paraId="737B47BB" w14:textId="77777777" w:rsidR="00733049" w:rsidRPr="00B3187E" w:rsidRDefault="00733049" w:rsidP="00721901">
            <w:pPr>
              <w:spacing w:line="240" w:lineRule="auto"/>
              <w:jc w:val="left"/>
              <w:rPr>
                <w:rFonts w:asciiTheme="minorHAnsi" w:hAnsiTheme="minorHAnsi"/>
                <w:szCs w:val="22"/>
              </w:rPr>
            </w:pPr>
          </w:p>
          <w:p w14:paraId="5B7BB915" w14:textId="77777777" w:rsidR="00733049" w:rsidRPr="00B3187E" w:rsidRDefault="00733049" w:rsidP="00721901">
            <w:pPr>
              <w:spacing w:line="240" w:lineRule="auto"/>
              <w:jc w:val="left"/>
              <w:rPr>
                <w:rFonts w:asciiTheme="minorHAnsi" w:hAnsiTheme="minorHAnsi"/>
                <w:szCs w:val="22"/>
              </w:rPr>
            </w:pPr>
          </w:p>
        </w:tc>
      </w:tr>
      <w:tr w:rsidR="00733049" w:rsidRPr="00B3187E" w14:paraId="14A3CE46" w14:textId="77777777" w:rsidTr="00733049">
        <w:trPr>
          <w:trHeight w:val="480"/>
          <w:jc w:val="center"/>
        </w:trPr>
        <w:tc>
          <w:tcPr>
            <w:tcW w:w="1768" w:type="dxa"/>
            <w:vMerge w:val="restart"/>
            <w:shd w:val="clear" w:color="auto" w:fill="auto"/>
          </w:tcPr>
          <w:p w14:paraId="054A9132" w14:textId="77777777" w:rsidR="00733049" w:rsidRPr="00B3187E" w:rsidRDefault="00733049" w:rsidP="00721901">
            <w:pPr>
              <w:spacing w:line="240" w:lineRule="auto"/>
              <w:jc w:val="left"/>
              <w:rPr>
                <w:rFonts w:asciiTheme="minorHAnsi" w:hAnsiTheme="minorHAnsi"/>
                <w:szCs w:val="22"/>
              </w:rPr>
            </w:pPr>
          </w:p>
          <w:p w14:paraId="18B0EBFB"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t>The Supplier:</w:t>
            </w:r>
          </w:p>
        </w:tc>
        <w:tc>
          <w:tcPr>
            <w:tcW w:w="4041" w:type="dxa"/>
            <w:tcBorders>
              <w:bottom w:val="nil"/>
            </w:tcBorders>
            <w:shd w:val="clear" w:color="auto" w:fill="auto"/>
          </w:tcPr>
          <w:p w14:paraId="5659B43B"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br/>
              <w:t>Signed</w:t>
            </w:r>
            <w:proofErr w:type="gramStart"/>
            <w:r w:rsidRPr="00B3187E">
              <w:rPr>
                <w:rFonts w:asciiTheme="minorHAnsi" w:hAnsiTheme="minorHAnsi"/>
                <w:szCs w:val="22"/>
              </w:rPr>
              <w:t>:……………………………...</w:t>
            </w:r>
            <w:proofErr w:type="gramEnd"/>
          </w:p>
        </w:tc>
        <w:tc>
          <w:tcPr>
            <w:tcW w:w="2714" w:type="dxa"/>
            <w:vMerge w:val="restart"/>
            <w:shd w:val="clear" w:color="auto" w:fill="auto"/>
          </w:tcPr>
          <w:p w14:paraId="4A64102D" w14:textId="77777777" w:rsidR="00733049" w:rsidRPr="00B3187E" w:rsidRDefault="00733049" w:rsidP="00721901">
            <w:pPr>
              <w:spacing w:line="240" w:lineRule="auto"/>
              <w:jc w:val="left"/>
              <w:rPr>
                <w:rFonts w:asciiTheme="minorHAnsi" w:hAnsiTheme="minorHAnsi"/>
                <w:szCs w:val="22"/>
              </w:rPr>
            </w:pPr>
          </w:p>
          <w:p w14:paraId="7BCD78E4"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br/>
              <w:t>Date</w:t>
            </w:r>
            <w:proofErr w:type="gramStart"/>
            <w:r w:rsidRPr="00B3187E">
              <w:rPr>
                <w:rFonts w:asciiTheme="minorHAnsi" w:hAnsiTheme="minorHAnsi"/>
                <w:szCs w:val="22"/>
              </w:rPr>
              <w:t>:……………………………...</w:t>
            </w:r>
            <w:proofErr w:type="gramEnd"/>
          </w:p>
        </w:tc>
      </w:tr>
      <w:tr w:rsidR="00733049" w:rsidRPr="00B3187E" w14:paraId="680941C7" w14:textId="77777777" w:rsidTr="00733049">
        <w:trPr>
          <w:trHeight w:val="480"/>
          <w:jc w:val="center"/>
        </w:trPr>
        <w:tc>
          <w:tcPr>
            <w:tcW w:w="1768" w:type="dxa"/>
            <w:vMerge/>
            <w:shd w:val="clear" w:color="auto" w:fill="auto"/>
          </w:tcPr>
          <w:p w14:paraId="6B2D0840" w14:textId="77777777" w:rsidR="00733049" w:rsidRPr="00B3187E" w:rsidRDefault="00733049" w:rsidP="00721901">
            <w:pPr>
              <w:spacing w:line="240" w:lineRule="auto"/>
              <w:jc w:val="left"/>
              <w:rPr>
                <w:rFonts w:asciiTheme="minorHAnsi" w:hAnsiTheme="minorHAnsi"/>
                <w:szCs w:val="22"/>
              </w:rPr>
            </w:pPr>
          </w:p>
        </w:tc>
        <w:tc>
          <w:tcPr>
            <w:tcW w:w="4041" w:type="dxa"/>
            <w:tcBorders>
              <w:top w:val="nil"/>
            </w:tcBorders>
            <w:shd w:val="clear" w:color="auto" w:fill="auto"/>
          </w:tcPr>
          <w:p w14:paraId="39A281A0"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t>Name</w:t>
            </w:r>
            <w:proofErr w:type="gramStart"/>
            <w:r w:rsidRPr="00B3187E">
              <w:rPr>
                <w:rFonts w:asciiTheme="minorHAnsi" w:hAnsiTheme="minorHAnsi"/>
                <w:szCs w:val="22"/>
              </w:rPr>
              <w:t>:……………………………….</w:t>
            </w:r>
            <w:proofErr w:type="gramEnd"/>
          </w:p>
        </w:tc>
        <w:tc>
          <w:tcPr>
            <w:tcW w:w="2714" w:type="dxa"/>
            <w:vMerge/>
            <w:shd w:val="clear" w:color="auto" w:fill="auto"/>
          </w:tcPr>
          <w:p w14:paraId="2A53B310" w14:textId="77777777" w:rsidR="00733049" w:rsidRPr="00B3187E" w:rsidRDefault="00733049" w:rsidP="00721901">
            <w:pPr>
              <w:spacing w:line="240" w:lineRule="auto"/>
              <w:jc w:val="left"/>
              <w:rPr>
                <w:rFonts w:asciiTheme="minorHAnsi" w:hAnsiTheme="minorHAnsi"/>
                <w:szCs w:val="22"/>
              </w:rPr>
            </w:pPr>
          </w:p>
        </w:tc>
      </w:tr>
      <w:tr w:rsidR="00733049" w:rsidRPr="00B3187E" w14:paraId="66A0D496" w14:textId="77777777" w:rsidTr="00733049">
        <w:trPr>
          <w:jc w:val="center"/>
        </w:trPr>
        <w:tc>
          <w:tcPr>
            <w:tcW w:w="1768" w:type="dxa"/>
            <w:vMerge w:val="restart"/>
            <w:shd w:val="clear" w:color="auto" w:fill="auto"/>
          </w:tcPr>
          <w:p w14:paraId="462D6EBF" w14:textId="77777777" w:rsidR="00733049" w:rsidRPr="00B3187E" w:rsidRDefault="00733049" w:rsidP="00721901">
            <w:pPr>
              <w:spacing w:line="240" w:lineRule="auto"/>
              <w:jc w:val="left"/>
              <w:rPr>
                <w:rFonts w:asciiTheme="minorHAnsi" w:hAnsiTheme="minorHAnsi"/>
                <w:szCs w:val="22"/>
              </w:rPr>
            </w:pPr>
          </w:p>
          <w:p w14:paraId="57FE6E1A"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t>The University:</w:t>
            </w:r>
          </w:p>
          <w:p w14:paraId="56D2B7AE" w14:textId="77777777" w:rsidR="00733049" w:rsidRPr="00B3187E" w:rsidRDefault="00733049" w:rsidP="00721901">
            <w:pPr>
              <w:spacing w:line="240" w:lineRule="auto"/>
              <w:jc w:val="left"/>
              <w:rPr>
                <w:rFonts w:asciiTheme="minorHAnsi" w:hAnsiTheme="minorHAnsi"/>
                <w:szCs w:val="22"/>
              </w:rPr>
            </w:pPr>
          </w:p>
          <w:p w14:paraId="6CDD7F0D" w14:textId="77777777" w:rsidR="00733049" w:rsidRPr="00B3187E" w:rsidRDefault="00733049" w:rsidP="00721901">
            <w:pPr>
              <w:spacing w:line="240" w:lineRule="auto"/>
              <w:jc w:val="left"/>
              <w:rPr>
                <w:rFonts w:asciiTheme="minorHAnsi" w:hAnsiTheme="minorHAnsi"/>
                <w:szCs w:val="22"/>
              </w:rPr>
            </w:pPr>
          </w:p>
        </w:tc>
        <w:tc>
          <w:tcPr>
            <w:tcW w:w="6755" w:type="dxa"/>
            <w:gridSpan w:val="2"/>
            <w:shd w:val="clear" w:color="auto" w:fill="auto"/>
          </w:tcPr>
          <w:p w14:paraId="086004B2"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t>ACCEPT/REJECT (</w:t>
            </w:r>
            <w:r w:rsidRPr="00B3187E">
              <w:rPr>
                <w:rFonts w:asciiTheme="minorHAnsi" w:hAnsiTheme="minorHAnsi"/>
                <w:i/>
                <w:szCs w:val="22"/>
              </w:rPr>
              <w:t>delete as appropriate</w:t>
            </w:r>
            <w:r w:rsidRPr="00B3187E">
              <w:rPr>
                <w:rFonts w:asciiTheme="minorHAnsi" w:hAnsiTheme="minorHAnsi"/>
                <w:szCs w:val="22"/>
              </w:rPr>
              <w:t>)</w:t>
            </w:r>
          </w:p>
        </w:tc>
      </w:tr>
      <w:tr w:rsidR="00733049" w:rsidRPr="00B3187E" w14:paraId="02E85BC7" w14:textId="77777777" w:rsidTr="00733049">
        <w:trPr>
          <w:trHeight w:val="480"/>
          <w:jc w:val="center"/>
        </w:trPr>
        <w:tc>
          <w:tcPr>
            <w:tcW w:w="1768" w:type="dxa"/>
            <w:vMerge/>
            <w:shd w:val="clear" w:color="auto" w:fill="auto"/>
          </w:tcPr>
          <w:p w14:paraId="430879F9" w14:textId="77777777" w:rsidR="00733049" w:rsidRPr="00B3187E" w:rsidRDefault="00733049" w:rsidP="00721901">
            <w:pPr>
              <w:spacing w:line="240" w:lineRule="auto"/>
              <w:jc w:val="left"/>
              <w:rPr>
                <w:rFonts w:asciiTheme="minorHAnsi" w:hAnsiTheme="minorHAnsi"/>
                <w:szCs w:val="22"/>
              </w:rPr>
            </w:pPr>
          </w:p>
        </w:tc>
        <w:tc>
          <w:tcPr>
            <w:tcW w:w="4041" w:type="dxa"/>
            <w:tcBorders>
              <w:bottom w:val="nil"/>
            </w:tcBorders>
            <w:shd w:val="clear" w:color="auto" w:fill="auto"/>
          </w:tcPr>
          <w:p w14:paraId="373C2C7C"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br/>
              <w:t>Signed</w:t>
            </w:r>
            <w:proofErr w:type="gramStart"/>
            <w:r w:rsidRPr="00B3187E">
              <w:rPr>
                <w:rFonts w:asciiTheme="minorHAnsi" w:hAnsiTheme="minorHAnsi"/>
                <w:szCs w:val="22"/>
              </w:rPr>
              <w:t>:……………………………...</w:t>
            </w:r>
            <w:proofErr w:type="gramEnd"/>
          </w:p>
        </w:tc>
        <w:tc>
          <w:tcPr>
            <w:tcW w:w="2714" w:type="dxa"/>
            <w:vMerge w:val="restart"/>
            <w:shd w:val="clear" w:color="auto" w:fill="auto"/>
          </w:tcPr>
          <w:p w14:paraId="1A836186" w14:textId="77777777" w:rsidR="00733049" w:rsidRPr="00B3187E" w:rsidRDefault="00733049" w:rsidP="00721901">
            <w:pPr>
              <w:spacing w:line="240" w:lineRule="auto"/>
              <w:jc w:val="left"/>
              <w:rPr>
                <w:rFonts w:asciiTheme="minorHAnsi" w:hAnsiTheme="minorHAnsi"/>
                <w:szCs w:val="22"/>
              </w:rPr>
            </w:pPr>
          </w:p>
          <w:p w14:paraId="3D41084E"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br/>
              <w:t>Date</w:t>
            </w:r>
            <w:proofErr w:type="gramStart"/>
            <w:r w:rsidRPr="00B3187E">
              <w:rPr>
                <w:rFonts w:asciiTheme="minorHAnsi" w:hAnsiTheme="minorHAnsi"/>
                <w:szCs w:val="22"/>
              </w:rPr>
              <w:t>:……………………………...</w:t>
            </w:r>
            <w:proofErr w:type="gramEnd"/>
          </w:p>
        </w:tc>
      </w:tr>
      <w:tr w:rsidR="00733049" w:rsidRPr="00B3187E" w14:paraId="5FC08D67" w14:textId="77777777" w:rsidTr="00733049">
        <w:trPr>
          <w:trHeight w:val="480"/>
          <w:jc w:val="center"/>
        </w:trPr>
        <w:tc>
          <w:tcPr>
            <w:tcW w:w="1768" w:type="dxa"/>
            <w:vMerge/>
            <w:shd w:val="clear" w:color="auto" w:fill="auto"/>
          </w:tcPr>
          <w:p w14:paraId="271580B1" w14:textId="77777777" w:rsidR="00733049" w:rsidRPr="00B3187E" w:rsidRDefault="00733049" w:rsidP="00721901">
            <w:pPr>
              <w:spacing w:line="240" w:lineRule="auto"/>
              <w:jc w:val="left"/>
              <w:rPr>
                <w:rFonts w:asciiTheme="minorHAnsi" w:hAnsiTheme="minorHAnsi"/>
                <w:szCs w:val="22"/>
              </w:rPr>
            </w:pPr>
          </w:p>
        </w:tc>
        <w:tc>
          <w:tcPr>
            <w:tcW w:w="4041" w:type="dxa"/>
            <w:tcBorders>
              <w:top w:val="nil"/>
            </w:tcBorders>
            <w:shd w:val="clear" w:color="auto" w:fill="auto"/>
          </w:tcPr>
          <w:p w14:paraId="7EF6BDE5" w14:textId="77777777" w:rsidR="00733049" w:rsidRPr="00B3187E" w:rsidRDefault="00733049" w:rsidP="00721901">
            <w:pPr>
              <w:spacing w:line="240" w:lineRule="auto"/>
              <w:jc w:val="left"/>
              <w:rPr>
                <w:rFonts w:asciiTheme="minorHAnsi" w:hAnsiTheme="minorHAnsi"/>
                <w:szCs w:val="22"/>
              </w:rPr>
            </w:pPr>
            <w:r w:rsidRPr="00B3187E">
              <w:rPr>
                <w:rFonts w:asciiTheme="minorHAnsi" w:hAnsiTheme="minorHAnsi"/>
                <w:szCs w:val="22"/>
              </w:rPr>
              <w:t>Name</w:t>
            </w:r>
            <w:proofErr w:type="gramStart"/>
            <w:r w:rsidRPr="00B3187E">
              <w:rPr>
                <w:rFonts w:asciiTheme="minorHAnsi" w:hAnsiTheme="minorHAnsi"/>
                <w:szCs w:val="22"/>
              </w:rPr>
              <w:t>:……………………………….</w:t>
            </w:r>
            <w:proofErr w:type="gramEnd"/>
          </w:p>
        </w:tc>
        <w:tc>
          <w:tcPr>
            <w:tcW w:w="2714" w:type="dxa"/>
            <w:vMerge/>
            <w:shd w:val="clear" w:color="auto" w:fill="auto"/>
          </w:tcPr>
          <w:p w14:paraId="5AE008DB" w14:textId="77777777" w:rsidR="00733049" w:rsidRPr="00B3187E" w:rsidRDefault="00733049" w:rsidP="00721901">
            <w:pPr>
              <w:spacing w:line="240" w:lineRule="auto"/>
              <w:jc w:val="left"/>
              <w:rPr>
                <w:rFonts w:asciiTheme="minorHAnsi" w:hAnsiTheme="minorHAnsi"/>
                <w:szCs w:val="22"/>
              </w:rPr>
            </w:pPr>
          </w:p>
        </w:tc>
      </w:tr>
    </w:tbl>
    <w:p w14:paraId="78FD8C12" w14:textId="77777777" w:rsidR="00721901" w:rsidRPr="00B3187E" w:rsidRDefault="00721901" w:rsidP="00721901">
      <w:pPr>
        <w:spacing w:line="240" w:lineRule="auto"/>
        <w:jc w:val="left"/>
        <w:rPr>
          <w:rFonts w:asciiTheme="minorHAnsi" w:hAnsiTheme="minorHAnsi"/>
          <w:szCs w:val="22"/>
        </w:rPr>
      </w:pPr>
    </w:p>
    <w:p w14:paraId="31F37EB5" w14:textId="77777777" w:rsidR="00721901" w:rsidRPr="00B3187E" w:rsidRDefault="00721901" w:rsidP="00721901">
      <w:pPr>
        <w:spacing w:line="240" w:lineRule="auto"/>
        <w:jc w:val="left"/>
        <w:rPr>
          <w:rFonts w:asciiTheme="minorHAnsi" w:hAnsiTheme="minorHAnsi"/>
          <w:b/>
          <w:i/>
          <w:szCs w:val="22"/>
        </w:rPr>
      </w:pPr>
      <w:r w:rsidRPr="00B3187E">
        <w:rPr>
          <w:rFonts w:asciiTheme="minorHAnsi" w:hAnsiTheme="minorHAnsi"/>
          <w:szCs w:val="22"/>
        </w:rPr>
        <w:t>This document has been takes effect on the date stated at the beginning of it</w:t>
      </w:r>
    </w:p>
    <w:p w14:paraId="6550BC72" w14:textId="77777777" w:rsidR="00721901" w:rsidRPr="00B3187E" w:rsidRDefault="00721901" w:rsidP="00721901">
      <w:pPr>
        <w:spacing w:line="240" w:lineRule="auto"/>
        <w:jc w:val="left"/>
        <w:rPr>
          <w:rFonts w:asciiTheme="minorHAnsi" w:hAnsiTheme="minorHAnsi"/>
          <w:b/>
          <w:bCs/>
          <w:szCs w:val="22"/>
        </w:rPr>
      </w:pPr>
    </w:p>
    <w:p w14:paraId="655A4152" w14:textId="77777777" w:rsidR="00721901" w:rsidRPr="00B3187E" w:rsidRDefault="00721901" w:rsidP="00721901">
      <w:pPr>
        <w:spacing w:line="240" w:lineRule="auto"/>
        <w:jc w:val="left"/>
        <w:rPr>
          <w:rFonts w:asciiTheme="minorHAnsi" w:hAnsiTheme="minorHAnsi"/>
          <w:b/>
          <w:bCs/>
          <w:szCs w:val="22"/>
        </w:rPr>
      </w:pPr>
      <w:r w:rsidRPr="00B3187E">
        <w:rPr>
          <w:rFonts w:asciiTheme="minorHAnsi" w:hAnsiTheme="minorHAnsi"/>
          <w:b/>
          <w:bCs/>
          <w:szCs w:val="22"/>
        </w:rPr>
        <w:t>Signed on behalf of THE UNIVERSITY OF MANCHESTER:</w:t>
      </w:r>
    </w:p>
    <w:p w14:paraId="5288D3CF" w14:textId="77777777" w:rsidR="00721901" w:rsidRPr="00B3187E" w:rsidRDefault="00721901" w:rsidP="00721901">
      <w:pPr>
        <w:spacing w:line="240" w:lineRule="auto"/>
        <w:jc w:val="left"/>
        <w:rPr>
          <w:rFonts w:asciiTheme="minorHAnsi" w:hAnsiTheme="minorHAnsi"/>
          <w:b/>
          <w:bCs/>
          <w:szCs w:val="22"/>
        </w:rPr>
      </w:pPr>
    </w:p>
    <w:p w14:paraId="6632910D"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Name</w:t>
      </w:r>
      <w:proofErr w:type="gramStart"/>
      <w:r w:rsidRPr="00B3187E">
        <w:rPr>
          <w:rFonts w:asciiTheme="minorHAnsi" w:hAnsiTheme="minorHAnsi"/>
          <w:szCs w:val="22"/>
        </w:rPr>
        <w:t>:…………………………………………………………………………………</w:t>
      </w:r>
      <w:proofErr w:type="gramEnd"/>
    </w:p>
    <w:p w14:paraId="3CF38C4B" w14:textId="77777777" w:rsidR="00721901" w:rsidRPr="00B3187E" w:rsidRDefault="00721901" w:rsidP="00721901">
      <w:pPr>
        <w:spacing w:line="240" w:lineRule="auto"/>
        <w:jc w:val="left"/>
        <w:rPr>
          <w:rFonts w:asciiTheme="minorHAnsi" w:hAnsiTheme="minorHAnsi"/>
          <w:szCs w:val="22"/>
        </w:rPr>
      </w:pPr>
    </w:p>
    <w:p w14:paraId="6659FAA7"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Signature</w:t>
      </w:r>
      <w:proofErr w:type="gramStart"/>
      <w:r w:rsidRPr="00B3187E">
        <w:rPr>
          <w:rFonts w:asciiTheme="minorHAnsi" w:hAnsiTheme="minorHAnsi"/>
          <w:szCs w:val="22"/>
        </w:rPr>
        <w:t>:……………………………………………………………………………..</w:t>
      </w:r>
      <w:proofErr w:type="gramEnd"/>
    </w:p>
    <w:p w14:paraId="24F1B79B" w14:textId="77777777" w:rsidR="00721901" w:rsidRPr="00B3187E" w:rsidRDefault="00721901" w:rsidP="00721901">
      <w:pPr>
        <w:spacing w:line="240" w:lineRule="auto"/>
        <w:jc w:val="left"/>
        <w:rPr>
          <w:rFonts w:asciiTheme="minorHAnsi" w:hAnsiTheme="minorHAnsi"/>
          <w:szCs w:val="22"/>
        </w:rPr>
      </w:pPr>
    </w:p>
    <w:p w14:paraId="681D6E1A"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Date</w:t>
      </w:r>
      <w:proofErr w:type="gramStart"/>
      <w:r w:rsidRPr="00B3187E">
        <w:rPr>
          <w:rFonts w:asciiTheme="minorHAnsi" w:hAnsiTheme="minorHAnsi"/>
          <w:szCs w:val="22"/>
        </w:rPr>
        <w:t>:…………………………………………………………………………………..</w:t>
      </w:r>
      <w:proofErr w:type="gramEnd"/>
    </w:p>
    <w:p w14:paraId="4C15CF82" w14:textId="77777777" w:rsidR="00721901" w:rsidRPr="00B3187E" w:rsidRDefault="00721901" w:rsidP="00721901">
      <w:pPr>
        <w:spacing w:line="240" w:lineRule="auto"/>
        <w:jc w:val="left"/>
        <w:rPr>
          <w:rFonts w:asciiTheme="minorHAnsi" w:hAnsiTheme="minorHAnsi"/>
          <w:b/>
          <w:bCs/>
          <w:szCs w:val="22"/>
        </w:rPr>
      </w:pPr>
    </w:p>
    <w:p w14:paraId="7BC695ED" w14:textId="77777777" w:rsidR="00721901" w:rsidRPr="00B3187E" w:rsidRDefault="00721901" w:rsidP="00721901">
      <w:pPr>
        <w:spacing w:line="240" w:lineRule="auto"/>
        <w:jc w:val="left"/>
        <w:rPr>
          <w:rFonts w:asciiTheme="minorHAnsi" w:hAnsiTheme="minorHAnsi"/>
          <w:b/>
          <w:bCs/>
          <w:szCs w:val="22"/>
        </w:rPr>
      </w:pPr>
    </w:p>
    <w:p w14:paraId="0C728DED"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b/>
          <w:bCs/>
          <w:szCs w:val="22"/>
        </w:rPr>
        <w:t>Signed by behalf of [insert Name of Supplier]:</w:t>
      </w:r>
      <w:r w:rsidRPr="00B3187E">
        <w:rPr>
          <w:rFonts w:asciiTheme="minorHAnsi" w:hAnsiTheme="minorHAnsi"/>
          <w:b/>
          <w:bCs/>
          <w:szCs w:val="22"/>
        </w:rPr>
        <w:tab/>
      </w:r>
      <w:r w:rsidRPr="00B3187E">
        <w:rPr>
          <w:rFonts w:asciiTheme="minorHAnsi" w:hAnsiTheme="minorHAnsi"/>
          <w:b/>
          <w:bCs/>
          <w:szCs w:val="22"/>
        </w:rPr>
        <w:tab/>
      </w:r>
      <w:r w:rsidRPr="00B3187E">
        <w:rPr>
          <w:rFonts w:asciiTheme="minorHAnsi" w:hAnsiTheme="minorHAnsi"/>
          <w:b/>
          <w:bCs/>
          <w:szCs w:val="22"/>
        </w:rPr>
        <w:tab/>
      </w:r>
      <w:r w:rsidRPr="00B3187E">
        <w:rPr>
          <w:rFonts w:asciiTheme="minorHAnsi" w:hAnsiTheme="minorHAnsi"/>
          <w:b/>
          <w:bCs/>
          <w:szCs w:val="22"/>
        </w:rPr>
        <w:tab/>
      </w:r>
    </w:p>
    <w:p w14:paraId="21BB7512" w14:textId="77777777" w:rsidR="00721901" w:rsidRPr="00B3187E" w:rsidRDefault="00721901" w:rsidP="00721901">
      <w:pPr>
        <w:spacing w:line="240" w:lineRule="auto"/>
        <w:jc w:val="left"/>
        <w:rPr>
          <w:rFonts w:asciiTheme="minorHAnsi" w:hAnsiTheme="minorHAnsi"/>
          <w:szCs w:val="22"/>
        </w:rPr>
      </w:pPr>
    </w:p>
    <w:p w14:paraId="2F870151"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Name</w:t>
      </w:r>
      <w:proofErr w:type="gramStart"/>
      <w:r w:rsidRPr="00B3187E">
        <w:rPr>
          <w:rFonts w:asciiTheme="minorHAnsi" w:hAnsiTheme="minorHAnsi"/>
          <w:szCs w:val="22"/>
        </w:rPr>
        <w:t>:……………………………………………………………………………….</w:t>
      </w:r>
      <w:proofErr w:type="gramEnd"/>
    </w:p>
    <w:p w14:paraId="694A48BB" w14:textId="77777777" w:rsidR="00721901" w:rsidRPr="00B3187E" w:rsidRDefault="00721901" w:rsidP="00721901">
      <w:pPr>
        <w:spacing w:line="240" w:lineRule="auto"/>
        <w:jc w:val="left"/>
        <w:rPr>
          <w:rFonts w:asciiTheme="minorHAnsi" w:hAnsiTheme="minorHAnsi"/>
          <w:szCs w:val="22"/>
        </w:rPr>
      </w:pPr>
    </w:p>
    <w:p w14:paraId="61D512A3"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Signature</w:t>
      </w:r>
      <w:proofErr w:type="gramStart"/>
      <w:r w:rsidRPr="00B3187E">
        <w:rPr>
          <w:rFonts w:asciiTheme="minorHAnsi" w:hAnsiTheme="minorHAnsi"/>
          <w:szCs w:val="22"/>
        </w:rPr>
        <w:t>:……………………………………………………………………………</w:t>
      </w:r>
      <w:proofErr w:type="gramEnd"/>
    </w:p>
    <w:p w14:paraId="4638D5D9" w14:textId="77777777" w:rsidR="00721901" w:rsidRPr="00B3187E" w:rsidRDefault="00721901" w:rsidP="00721901">
      <w:pPr>
        <w:spacing w:line="240" w:lineRule="auto"/>
        <w:jc w:val="left"/>
        <w:rPr>
          <w:rFonts w:asciiTheme="minorHAnsi" w:hAnsiTheme="minorHAnsi"/>
          <w:szCs w:val="22"/>
        </w:rPr>
      </w:pPr>
    </w:p>
    <w:p w14:paraId="0D70CF7C" w14:textId="77777777" w:rsidR="00721901" w:rsidRPr="00B3187E" w:rsidRDefault="00721901" w:rsidP="00721901">
      <w:pPr>
        <w:spacing w:line="240" w:lineRule="auto"/>
        <w:jc w:val="left"/>
        <w:rPr>
          <w:rFonts w:asciiTheme="minorHAnsi" w:hAnsiTheme="minorHAnsi"/>
          <w:szCs w:val="22"/>
        </w:rPr>
      </w:pPr>
      <w:r w:rsidRPr="00B3187E">
        <w:rPr>
          <w:rFonts w:asciiTheme="minorHAnsi" w:hAnsiTheme="minorHAnsi"/>
          <w:szCs w:val="22"/>
        </w:rPr>
        <w:t>Date</w:t>
      </w:r>
      <w:proofErr w:type="gramStart"/>
      <w:r w:rsidRPr="00B3187E">
        <w:rPr>
          <w:rFonts w:asciiTheme="minorHAnsi" w:hAnsiTheme="minorHAnsi"/>
          <w:szCs w:val="22"/>
        </w:rPr>
        <w:t>:…………………………………………………………………………………...</w:t>
      </w:r>
      <w:proofErr w:type="gramEnd"/>
    </w:p>
    <w:p w14:paraId="3BD47FDE" w14:textId="77777777" w:rsidR="00D76BB4" w:rsidRDefault="00D76BB4">
      <w:pPr>
        <w:spacing w:line="240" w:lineRule="auto"/>
        <w:jc w:val="left"/>
        <w:rPr>
          <w:rFonts w:asciiTheme="minorHAnsi" w:hAnsiTheme="minorHAnsi"/>
          <w:szCs w:val="22"/>
        </w:rPr>
      </w:pPr>
      <w:r>
        <w:rPr>
          <w:rFonts w:asciiTheme="minorHAnsi" w:hAnsiTheme="minorHAnsi"/>
          <w:szCs w:val="22"/>
        </w:rPr>
        <w:br w:type="page"/>
      </w:r>
    </w:p>
    <w:p w14:paraId="623A4DD9" w14:textId="77777777" w:rsidR="00D76BB4" w:rsidRDefault="00D76BB4" w:rsidP="00D76BB4">
      <w:pPr>
        <w:pStyle w:val="Schmainhead"/>
        <w:rPr>
          <w:rFonts w:asciiTheme="minorHAnsi" w:hAnsiTheme="minorHAnsi"/>
          <w:szCs w:val="22"/>
        </w:rPr>
      </w:pPr>
      <w:bookmarkStart w:id="97" w:name="_Toc517421198"/>
      <w:r>
        <w:rPr>
          <w:rFonts w:asciiTheme="minorHAnsi" w:hAnsiTheme="minorHAnsi"/>
          <w:szCs w:val="22"/>
        </w:rPr>
        <w:t>Service Level Agreement/KPI’s</w:t>
      </w:r>
      <w:bookmarkEnd w:id="97"/>
    </w:p>
    <w:p w14:paraId="71C974BE" w14:textId="77777777" w:rsidR="00D76BB4" w:rsidRDefault="00D76BB4">
      <w:pPr>
        <w:spacing w:line="240" w:lineRule="auto"/>
        <w:jc w:val="left"/>
      </w:pPr>
      <w:r>
        <w:br w:type="page"/>
      </w:r>
    </w:p>
    <w:p w14:paraId="589080FA" w14:textId="77777777" w:rsidR="00D76BB4" w:rsidRDefault="00D76BB4" w:rsidP="00D76BB4">
      <w:pPr>
        <w:pStyle w:val="Schmainhead"/>
        <w:rPr>
          <w:rFonts w:asciiTheme="minorHAnsi" w:hAnsiTheme="minorHAnsi"/>
          <w:szCs w:val="22"/>
        </w:rPr>
      </w:pPr>
      <w:bookmarkStart w:id="98" w:name="_Toc517421199"/>
      <w:r>
        <w:rPr>
          <w:rFonts w:asciiTheme="minorHAnsi" w:hAnsiTheme="minorHAnsi"/>
          <w:szCs w:val="22"/>
        </w:rPr>
        <w:t>Data Protection</w:t>
      </w:r>
      <w:bookmarkEnd w:id="98"/>
    </w:p>
    <w:p w14:paraId="3AB0DCA6" w14:textId="0DC6F867" w:rsidR="00B109FD" w:rsidRDefault="00B109FD" w:rsidP="00B109FD">
      <w:pPr>
        <w:pStyle w:val="SHHeading2"/>
        <w:numPr>
          <w:ilvl w:val="0"/>
          <w:numId w:val="0"/>
        </w:numPr>
        <w:tabs>
          <w:tab w:val="left" w:pos="720"/>
        </w:tabs>
        <w:ind w:left="709" w:hanging="709"/>
        <w:rPr>
          <w:rFonts w:ascii="Calibri" w:hAnsi="Calibri" w:cs="Arial"/>
          <w:sz w:val="22"/>
          <w:szCs w:val="22"/>
        </w:rPr>
      </w:pPr>
      <w:r>
        <w:rPr>
          <w:rFonts w:ascii="Calibri" w:hAnsi="Calibri" w:cs="Arial"/>
          <w:sz w:val="22"/>
          <w:szCs w:val="22"/>
        </w:rPr>
        <w:t>1.1</w:t>
      </w:r>
      <w:r>
        <w:rPr>
          <w:rFonts w:ascii="Calibri" w:hAnsi="Calibri" w:cs="Arial"/>
          <w:sz w:val="22"/>
          <w:szCs w:val="22"/>
        </w:rPr>
        <w:tab/>
        <w:t xml:space="preserve">Each </w:t>
      </w:r>
      <w:r w:rsidR="00AF728E">
        <w:rPr>
          <w:rFonts w:ascii="Calibri" w:hAnsi="Calibri" w:cs="Arial"/>
          <w:sz w:val="22"/>
          <w:szCs w:val="22"/>
        </w:rPr>
        <w:t xml:space="preserve">party </w:t>
      </w:r>
      <w:r>
        <w:rPr>
          <w:rFonts w:ascii="Calibri" w:hAnsi="Calibri" w:cs="Arial"/>
          <w:sz w:val="22"/>
          <w:szCs w:val="22"/>
        </w:rPr>
        <w:t xml:space="preserve">shall comply </w:t>
      </w:r>
      <w:r>
        <w:rPr>
          <w:rFonts w:asciiTheme="minorHAnsi" w:hAnsiTheme="minorHAnsi" w:cs="Arial"/>
          <w:sz w:val="22"/>
          <w:szCs w:val="22"/>
        </w:rPr>
        <w:t xml:space="preserve">with EU General Data Protection Regulation </w:t>
      </w:r>
      <w:r>
        <w:rPr>
          <w:rFonts w:asciiTheme="minorHAnsi" w:hAnsiTheme="minorHAnsi" w:cs="Arial"/>
          <w:color w:val="222222"/>
          <w:sz w:val="22"/>
          <w:szCs w:val="22"/>
          <w:shd w:val="clear" w:color="auto" w:fill="FFFFFF"/>
        </w:rPr>
        <w:t>2016/679 (“</w:t>
      </w:r>
      <w:r w:rsidRPr="00AF728E">
        <w:rPr>
          <w:rFonts w:asciiTheme="minorHAnsi" w:hAnsiTheme="minorHAnsi" w:cs="Arial"/>
          <w:b/>
          <w:color w:val="222222"/>
          <w:sz w:val="22"/>
          <w:szCs w:val="22"/>
          <w:shd w:val="clear" w:color="auto" w:fill="FFFFFF"/>
        </w:rPr>
        <w:t>GDPR</w:t>
      </w:r>
      <w:r>
        <w:rPr>
          <w:rFonts w:asciiTheme="minorHAnsi" w:hAnsiTheme="minorHAnsi" w:cs="Arial"/>
          <w:color w:val="222222"/>
          <w:sz w:val="22"/>
          <w:szCs w:val="22"/>
          <w:shd w:val="clear" w:color="auto" w:fill="FFFFFF"/>
        </w:rPr>
        <w:t>”)</w:t>
      </w:r>
      <w:r>
        <w:rPr>
          <w:rFonts w:asciiTheme="minorHAnsi" w:hAnsiTheme="minorHAnsi" w:cs="Arial"/>
          <w:sz w:val="22"/>
          <w:szCs w:val="22"/>
        </w:rPr>
        <w:t xml:space="preserve"> and</w:t>
      </w:r>
      <w:r>
        <w:rPr>
          <w:rFonts w:ascii="Calibri" w:hAnsi="Calibri" w:cs="Arial"/>
          <w:sz w:val="22"/>
          <w:szCs w:val="22"/>
        </w:rPr>
        <w:t xml:space="preserve"> the UK Data Protection Act 2018 (as applicable) (the </w:t>
      </w:r>
      <w:r w:rsidR="00AF728E">
        <w:rPr>
          <w:rFonts w:ascii="Calibri" w:hAnsi="Calibri" w:cs="Arial"/>
          <w:sz w:val="22"/>
          <w:szCs w:val="22"/>
        </w:rPr>
        <w:t>“</w:t>
      </w:r>
      <w:r w:rsidRPr="00AF728E">
        <w:rPr>
          <w:rFonts w:ascii="Calibri" w:hAnsi="Calibri" w:cs="Arial"/>
          <w:b/>
          <w:sz w:val="22"/>
          <w:szCs w:val="22"/>
        </w:rPr>
        <w:t>Data Protection Laws</w:t>
      </w:r>
      <w:r>
        <w:rPr>
          <w:rFonts w:ascii="Calibri" w:hAnsi="Calibri" w:cs="Arial"/>
          <w:sz w:val="22"/>
          <w:szCs w:val="22"/>
        </w:rPr>
        <w:t>") In particular where a Party (“</w:t>
      </w:r>
      <w:r w:rsidRPr="00AF728E">
        <w:rPr>
          <w:rFonts w:ascii="Calibri" w:hAnsi="Calibri" w:cs="Arial"/>
          <w:b/>
          <w:sz w:val="22"/>
          <w:szCs w:val="22"/>
        </w:rPr>
        <w:t>Processor</w:t>
      </w:r>
      <w:r>
        <w:rPr>
          <w:rFonts w:ascii="Calibri" w:hAnsi="Calibri" w:cs="Arial"/>
          <w:sz w:val="22"/>
          <w:szCs w:val="22"/>
        </w:rPr>
        <w:t>”) is processing personal data on behalf of the other Party (“</w:t>
      </w:r>
      <w:r w:rsidRPr="00AF728E">
        <w:rPr>
          <w:rFonts w:ascii="Calibri" w:hAnsi="Calibri" w:cs="Arial"/>
          <w:b/>
          <w:sz w:val="22"/>
          <w:szCs w:val="22"/>
        </w:rPr>
        <w:t>Controller</w:t>
      </w:r>
      <w:r>
        <w:rPr>
          <w:rFonts w:ascii="Calibri" w:hAnsi="Calibri" w:cs="Arial"/>
          <w:sz w:val="22"/>
          <w:szCs w:val="22"/>
        </w:rPr>
        <w:t xml:space="preserve">”) it shall: </w:t>
      </w:r>
    </w:p>
    <w:p w14:paraId="2E0DA060" w14:textId="77777777" w:rsidR="00B109FD" w:rsidRDefault="00B109FD" w:rsidP="00B109FD">
      <w:pPr>
        <w:pStyle w:val="SHHeading3"/>
        <w:numPr>
          <w:ilvl w:val="0"/>
          <w:numId w:val="0"/>
        </w:numPr>
        <w:tabs>
          <w:tab w:val="left" w:pos="720"/>
        </w:tabs>
        <w:ind w:left="1440" w:hanging="720"/>
        <w:rPr>
          <w:rFonts w:ascii="Calibri" w:hAnsi="Calibri" w:cs="Arial"/>
          <w:sz w:val="22"/>
          <w:szCs w:val="22"/>
        </w:rPr>
      </w:pPr>
      <w:r>
        <w:rPr>
          <w:rFonts w:ascii="Calibri" w:hAnsi="Calibri" w:cs="Arial"/>
          <w:sz w:val="22"/>
          <w:szCs w:val="22"/>
        </w:rPr>
        <w:t>1.1.1.</w:t>
      </w:r>
      <w:r>
        <w:rPr>
          <w:rFonts w:ascii="Calibri" w:hAnsi="Calibri" w:cs="Arial"/>
          <w:sz w:val="22"/>
          <w:szCs w:val="22"/>
        </w:rPr>
        <w:tab/>
      </w:r>
      <w:proofErr w:type="gramStart"/>
      <w:r>
        <w:rPr>
          <w:rFonts w:ascii="Calibri" w:hAnsi="Calibri" w:cs="Arial"/>
          <w:sz w:val="22"/>
          <w:szCs w:val="22"/>
        </w:rPr>
        <w:t>process</w:t>
      </w:r>
      <w:proofErr w:type="gramEnd"/>
      <w:r>
        <w:rPr>
          <w:rFonts w:ascii="Calibri" w:hAnsi="Calibri" w:cs="Arial"/>
          <w:sz w:val="22"/>
          <w:szCs w:val="22"/>
        </w:rPr>
        <w:t xml:space="preserve"> it only for the purposes of complying with its obligations under this Agreement, in accordance with the Controller’s documented instructions from time to time and good industry practice; </w:t>
      </w:r>
    </w:p>
    <w:p w14:paraId="5BCE5512" w14:textId="77777777" w:rsidR="00B109FD" w:rsidRDefault="00B109FD" w:rsidP="00B109FD">
      <w:pPr>
        <w:pStyle w:val="SHHeading3"/>
        <w:numPr>
          <w:ilvl w:val="0"/>
          <w:numId w:val="0"/>
        </w:numPr>
        <w:tabs>
          <w:tab w:val="left" w:pos="720"/>
        </w:tabs>
        <w:ind w:left="1440" w:hanging="720"/>
        <w:rPr>
          <w:rFonts w:ascii="Calibri" w:hAnsi="Calibri" w:cs="Arial"/>
          <w:sz w:val="22"/>
          <w:szCs w:val="22"/>
        </w:rPr>
      </w:pPr>
      <w:proofErr w:type="gramStart"/>
      <w:r>
        <w:rPr>
          <w:rFonts w:ascii="Calibri" w:hAnsi="Calibri" w:cs="Arial"/>
          <w:sz w:val="22"/>
          <w:szCs w:val="22"/>
        </w:rPr>
        <w:t>1.1.2.</w:t>
      </w:r>
      <w:r>
        <w:rPr>
          <w:rFonts w:ascii="Calibri" w:hAnsi="Calibri" w:cs="Arial"/>
          <w:sz w:val="22"/>
          <w:szCs w:val="22"/>
        </w:rPr>
        <w:tab/>
        <w:t>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notice;</w:t>
      </w:r>
      <w:proofErr w:type="gramEnd"/>
      <w:r>
        <w:rPr>
          <w:rFonts w:ascii="Calibri" w:hAnsi="Calibri" w:cs="Arial"/>
          <w:sz w:val="22"/>
          <w:szCs w:val="22"/>
        </w:rPr>
        <w:t xml:space="preserve">  </w:t>
      </w:r>
    </w:p>
    <w:p w14:paraId="15A27759" w14:textId="77777777" w:rsidR="00B109FD" w:rsidRDefault="00B109FD" w:rsidP="00B109FD">
      <w:pPr>
        <w:pStyle w:val="SHHeading3"/>
        <w:numPr>
          <w:ilvl w:val="0"/>
          <w:numId w:val="0"/>
        </w:numPr>
        <w:tabs>
          <w:tab w:val="left" w:pos="720"/>
        </w:tabs>
        <w:ind w:left="1440" w:hanging="720"/>
        <w:rPr>
          <w:rFonts w:ascii="Calibri" w:hAnsi="Calibri" w:cs="Arial"/>
          <w:sz w:val="22"/>
          <w:szCs w:val="22"/>
        </w:rPr>
      </w:pPr>
      <w:r>
        <w:rPr>
          <w:rFonts w:ascii="Calibri" w:hAnsi="Calibri" w:cs="Arial"/>
          <w:sz w:val="22"/>
          <w:szCs w:val="22"/>
        </w:rPr>
        <w:t>1.1.3.</w:t>
      </w:r>
      <w:r>
        <w:rPr>
          <w:rFonts w:ascii="Calibri" w:hAnsi="Calibri" w:cs="Arial"/>
          <w:sz w:val="22"/>
          <w:szCs w:val="22"/>
        </w:rPr>
        <w:tab/>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14C942B6" w14:textId="77777777" w:rsidR="00B109FD" w:rsidRDefault="00B109FD" w:rsidP="00B109FD">
      <w:pPr>
        <w:pStyle w:val="SHHeading3"/>
        <w:numPr>
          <w:ilvl w:val="0"/>
          <w:numId w:val="0"/>
        </w:numPr>
        <w:tabs>
          <w:tab w:val="left" w:pos="720"/>
        </w:tabs>
        <w:ind w:left="1440" w:hanging="720"/>
        <w:rPr>
          <w:rFonts w:ascii="Calibri" w:hAnsi="Calibri" w:cs="Arial"/>
          <w:sz w:val="22"/>
          <w:szCs w:val="22"/>
        </w:rPr>
      </w:pPr>
      <w:proofErr w:type="gramStart"/>
      <w:r>
        <w:rPr>
          <w:rFonts w:ascii="Calibri" w:hAnsi="Calibri" w:cs="Arial"/>
          <w:sz w:val="22"/>
          <w:szCs w:val="22"/>
        </w:rPr>
        <w:t>1.1.4</w:t>
      </w:r>
      <w:r>
        <w:rPr>
          <w:rFonts w:ascii="Calibri" w:hAnsi="Calibri" w:cs="Arial"/>
          <w:sz w:val="22"/>
          <w:szCs w:val="22"/>
        </w:rPr>
        <w:tab/>
        <w:t>immediately and fully notify the Controller on receipt of any notices received by the Supplier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w:t>
      </w:r>
      <w:proofErr w:type="gramEnd"/>
      <w:r>
        <w:rPr>
          <w:rFonts w:ascii="Calibri" w:hAnsi="Calibri" w:cs="Arial"/>
          <w:sz w:val="22"/>
          <w:szCs w:val="22"/>
        </w:rPr>
        <w:t xml:space="preserve"> The Processor shall provide and implement technical and organisational measures to help the Controller fulfil its obligations in relation to such notices from or on behalf of data subjects in connection with the rights conferred on them by Data Protection Law</w:t>
      </w:r>
      <w:r w:rsidR="009516B0">
        <w:rPr>
          <w:rFonts w:ascii="Calibri" w:hAnsi="Calibri" w:cs="Arial"/>
          <w:sz w:val="22"/>
          <w:szCs w:val="22"/>
        </w:rPr>
        <w:t>s</w:t>
      </w:r>
      <w:r>
        <w:rPr>
          <w:rFonts w:ascii="Calibri" w:hAnsi="Calibri" w:cs="Arial"/>
          <w:sz w:val="22"/>
          <w:szCs w:val="22"/>
        </w:rPr>
        <w:t xml:space="preserve">.  For the avoidance of doubt, in no event shall the Processor respond directly to any notice relating to any Controller personal data. </w:t>
      </w:r>
    </w:p>
    <w:p w14:paraId="08110E7F" w14:textId="77777777" w:rsidR="00B109FD" w:rsidRDefault="00B109FD" w:rsidP="00B109FD">
      <w:pPr>
        <w:pStyle w:val="SHHeading2"/>
        <w:numPr>
          <w:ilvl w:val="0"/>
          <w:numId w:val="0"/>
        </w:numPr>
        <w:tabs>
          <w:tab w:val="left" w:pos="720"/>
        </w:tabs>
        <w:ind w:left="720" w:hanging="720"/>
        <w:rPr>
          <w:rFonts w:ascii="Calibri" w:hAnsi="Calibri" w:cs="Arial"/>
          <w:sz w:val="22"/>
          <w:szCs w:val="22"/>
        </w:rPr>
      </w:pPr>
      <w:bookmarkStart w:id="99" w:name="_Ref487504374"/>
      <w:proofErr w:type="gramStart"/>
      <w:r>
        <w:rPr>
          <w:rFonts w:ascii="Calibri" w:hAnsi="Calibri" w:cs="Arial"/>
          <w:sz w:val="22"/>
          <w:szCs w:val="22"/>
        </w:rPr>
        <w:t>1.2</w:t>
      </w:r>
      <w:r>
        <w:rPr>
          <w:rFonts w:ascii="Calibri" w:hAnsi="Calibri" w:cs="Arial"/>
          <w:sz w:val="22"/>
          <w:szCs w:val="22"/>
        </w:rPr>
        <w:tab/>
        <w:t>The Processor shall comply with the provisions set out in Article 28 of the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99"/>
      <w:proofErr w:type="gramEnd"/>
      <w:r>
        <w:rPr>
          <w:rFonts w:ascii="Calibri" w:hAnsi="Calibri" w:cs="Arial"/>
          <w:sz w:val="22"/>
          <w:szCs w:val="22"/>
        </w:rPr>
        <w:t xml:space="preserve">  References to “personal data”, “processing, “data subject” shall have the meanings set out in the applicable Data Protection Law</w:t>
      </w:r>
      <w:r w:rsidR="00AF728E">
        <w:rPr>
          <w:rFonts w:ascii="Calibri" w:hAnsi="Calibri" w:cs="Arial"/>
          <w:sz w:val="22"/>
          <w:szCs w:val="22"/>
        </w:rPr>
        <w:t>s</w:t>
      </w:r>
      <w:r>
        <w:rPr>
          <w:rFonts w:ascii="Calibri" w:hAnsi="Calibri" w:cs="Arial"/>
          <w:sz w:val="22"/>
          <w:szCs w:val="22"/>
        </w:rPr>
        <w:t>.</w:t>
      </w:r>
    </w:p>
    <w:sectPr w:rsidR="00B109FD" w:rsidSect="00535890">
      <w:footerReference w:type="default" r:id="rId20"/>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6195" w14:textId="77777777" w:rsidR="00911C0C" w:rsidRDefault="00911C0C" w:rsidP="005177A4">
      <w:pPr>
        <w:spacing w:line="240" w:lineRule="auto"/>
      </w:pPr>
      <w:r>
        <w:separator/>
      </w:r>
    </w:p>
  </w:endnote>
  <w:endnote w:type="continuationSeparator" w:id="0">
    <w:p w14:paraId="79FE0059" w14:textId="77777777" w:rsidR="00911C0C" w:rsidRDefault="00911C0C" w:rsidP="00517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8E35" w14:textId="77777777" w:rsidR="00911C0C" w:rsidRDefault="00911C0C" w:rsidP="00535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22634B71" w14:textId="77777777" w:rsidR="00911C0C" w:rsidRDefault="00911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4F651" w14:textId="77777777" w:rsidR="00911C0C" w:rsidRDefault="00911C0C" w:rsidP="00535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9A5679" w14:textId="77777777" w:rsidR="00911C0C" w:rsidRDefault="00911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F044" w14:textId="4BF0AEA5" w:rsidR="00911C0C" w:rsidRPr="00F312DF" w:rsidRDefault="00911C0C" w:rsidP="00287AA2">
    <w:pPr>
      <w:pStyle w:val="Footer"/>
      <w:jc w:val="right"/>
      <w:rPr>
        <w:rFonts w:asciiTheme="minorHAnsi" w:hAnsiTheme="minorHAnsi"/>
        <w:sz w:val="16"/>
        <w:szCs w:val="16"/>
      </w:rPr>
    </w:pPr>
    <w:r w:rsidRPr="00F312DF">
      <w:rPr>
        <w:rFonts w:asciiTheme="minorHAnsi" w:hAnsiTheme="minorHAnsi"/>
        <w:sz w:val="16"/>
        <w:szCs w:val="16"/>
      </w:rPr>
      <w:t>Agreement for Purchase of Services (</w:t>
    </w:r>
    <w:r w:rsidR="00257BD1">
      <w:rPr>
        <w:rFonts w:asciiTheme="minorHAnsi" w:hAnsiTheme="minorHAnsi"/>
        <w:sz w:val="16"/>
        <w:szCs w:val="16"/>
      </w:rPr>
      <w:t>October</w:t>
    </w:r>
    <w:r w:rsidR="00740C4C">
      <w:rPr>
        <w:rFonts w:asciiTheme="minorHAnsi" w:hAnsiTheme="minorHAnsi"/>
        <w:sz w:val="16"/>
        <w:szCs w:val="16"/>
      </w:rPr>
      <w:t xml:space="preserve"> 2020</w:t>
    </w:r>
    <w:r w:rsidRPr="00F312DF">
      <w:rPr>
        <w:rFonts w:asciiTheme="minorHAnsi" w:hAnsiTheme="minorHAnsi"/>
        <w:sz w:val="16"/>
        <w:szCs w:val="16"/>
      </w:rPr>
      <w:t>)</w:t>
    </w:r>
  </w:p>
  <w:p w14:paraId="657616F3" w14:textId="77777777" w:rsidR="00911C0C" w:rsidRDefault="00911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A8F3" w14:textId="253826B6" w:rsidR="00911C0C" w:rsidRPr="00C82526" w:rsidRDefault="00911C0C">
    <w:pPr>
      <w:pStyle w:val="Footer"/>
      <w:jc w:val="center"/>
      <w:rPr>
        <w:rFonts w:ascii="Calibri" w:hAnsi="Calibri"/>
      </w:rPr>
    </w:pPr>
    <w:r w:rsidRPr="00C82526">
      <w:rPr>
        <w:rFonts w:ascii="Calibri" w:hAnsi="Calibri"/>
      </w:rPr>
      <w:fldChar w:fldCharType="begin"/>
    </w:r>
    <w:r w:rsidRPr="00C82526">
      <w:rPr>
        <w:rFonts w:ascii="Calibri" w:hAnsi="Calibri"/>
      </w:rPr>
      <w:instrText xml:space="preserve"> PAGE \* MERGEFORMAT </w:instrText>
    </w:r>
    <w:r w:rsidRPr="00C82526">
      <w:rPr>
        <w:rFonts w:ascii="Calibri" w:hAnsi="Calibri"/>
      </w:rPr>
      <w:fldChar w:fldCharType="separate"/>
    </w:r>
    <w:r w:rsidR="00257BD1">
      <w:rPr>
        <w:rFonts w:ascii="Calibri" w:hAnsi="Calibri"/>
        <w:noProof/>
      </w:rPr>
      <w:t>27</w:t>
    </w:r>
    <w:r w:rsidRPr="00C82526">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B0EC" w14:textId="77777777" w:rsidR="00911C0C" w:rsidRDefault="00911C0C" w:rsidP="005177A4">
      <w:pPr>
        <w:spacing w:line="240" w:lineRule="auto"/>
      </w:pPr>
      <w:r>
        <w:separator/>
      </w:r>
    </w:p>
  </w:footnote>
  <w:footnote w:type="continuationSeparator" w:id="0">
    <w:p w14:paraId="2AA6FEE7" w14:textId="77777777" w:rsidR="00911C0C" w:rsidRDefault="00911C0C" w:rsidP="005177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422995"/>
    <w:multiLevelType w:val="multilevel"/>
    <w:tmpl w:val="EF6A3410"/>
    <w:lvl w:ilvl="0">
      <w:start w:val="5"/>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1661B"/>
    <w:multiLevelType w:val="multilevel"/>
    <w:tmpl w:val="BE041BE8"/>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2"/>
        <w:szCs w:val="22"/>
      </w:rPr>
    </w:lvl>
    <w:lvl w:ilvl="3">
      <w:start w:val="1"/>
      <w:numFmt w:val="lowerRoman"/>
      <w:lvlText w:val="(%4)"/>
      <w:lvlJc w:val="left"/>
      <w:pPr>
        <w:tabs>
          <w:tab w:val="num" w:pos="2421"/>
        </w:tabs>
        <w:ind w:left="2268" w:hanging="567"/>
      </w:pPr>
      <w:rPr>
        <w:rFonts w:ascii="Calibri" w:hAnsi="Calibri"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A604E3"/>
    <w:multiLevelType w:val="multilevel"/>
    <w:tmpl w:val="22DA48B8"/>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1430"/>
        </w:tabs>
        <w:ind w:left="143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1F151FCD"/>
    <w:multiLevelType w:val="hybridMultilevel"/>
    <w:tmpl w:val="95F20DC0"/>
    <w:lvl w:ilvl="0" w:tplc="F340741A">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AB1A8A"/>
    <w:multiLevelType w:val="multilevel"/>
    <w:tmpl w:val="ABF8D570"/>
    <w:lvl w:ilvl="0">
      <w:start w:val="19"/>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05395"/>
    <w:multiLevelType w:val="hybridMultilevel"/>
    <w:tmpl w:val="A5A88EC6"/>
    <w:lvl w:ilvl="0" w:tplc="383A6642">
      <w:start w:val="1"/>
      <w:numFmt w:val="lowerRoman"/>
      <w:lvlText w:val="(%1)"/>
      <w:lvlJc w:val="left"/>
      <w:pPr>
        <w:ind w:left="13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65E08"/>
    <w:multiLevelType w:val="multilevel"/>
    <w:tmpl w:val="2C181D36"/>
    <w:lvl w:ilvl="0">
      <w:start w:val="1"/>
      <w:numFmt w:val="decimal"/>
      <w:pStyle w:val="SHHeading1"/>
      <w:lvlText w:val="%1."/>
      <w:lvlJc w:val="left"/>
      <w:pPr>
        <w:tabs>
          <w:tab w:val="num" w:pos="768"/>
        </w:tabs>
        <w:ind w:left="768" w:hanging="720"/>
      </w:pPr>
    </w:lvl>
    <w:lvl w:ilvl="1">
      <w:start w:val="1"/>
      <w:numFmt w:val="decimal"/>
      <w:pStyle w:val="SHHeading2"/>
      <w:lvlText w:val="%1.%2"/>
      <w:lvlJc w:val="left"/>
      <w:pPr>
        <w:tabs>
          <w:tab w:val="num" w:pos="720"/>
        </w:tabs>
        <w:ind w:left="720" w:hanging="720"/>
      </w:pPr>
      <w:rPr>
        <w:b w:val="0"/>
      </w:rPr>
    </w:lvl>
    <w:lvl w:ilvl="2">
      <w:start w:val="1"/>
      <w:numFmt w:val="decimal"/>
      <w:pStyle w:val="SHHeading3"/>
      <w:lvlText w:val="%1.%2.%3"/>
      <w:lvlJc w:val="left"/>
      <w:pPr>
        <w:tabs>
          <w:tab w:val="num" w:pos="1440"/>
        </w:tabs>
        <w:ind w:left="1440" w:hanging="720"/>
      </w:pPr>
      <w:rPr>
        <w:b w:val="0"/>
        <w:i w:val="0"/>
      </w:rPr>
    </w:lvl>
    <w:lvl w:ilvl="3">
      <w:start w:val="1"/>
      <w:numFmt w:val="lowerLetter"/>
      <w:pStyle w:val="SHHeading4"/>
      <w:lvlText w:val="(%4)"/>
      <w:lvlJc w:val="left"/>
      <w:pPr>
        <w:tabs>
          <w:tab w:val="num" w:pos="2160"/>
        </w:tabs>
        <w:ind w:left="2160" w:hanging="720"/>
      </w:pPr>
    </w:lvl>
    <w:lvl w:ilvl="4">
      <w:start w:val="1"/>
      <w:numFmt w:val="lowerRoman"/>
      <w:pStyle w:val="SHHeading5"/>
      <w:lvlText w:val="%5)"/>
      <w:lvlJc w:val="left"/>
      <w:pPr>
        <w:tabs>
          <w:tab w:val="num" w:pos="2880"/>
        </w:tabs>
        <w:ind w:left="2880" w:hanging="720"/>
      </w:pPr>
    </w:lvl>
    <w:lvl w:ilvl="5">
      <w:start w:val="1"/>
      <w:numFmt w:val="none"/>
      <w:pStyle w:val="Heading-PLEASEUSESHSTYLES"/>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E00F4C"/>
    <w:multiLevelType w:val="multilevel"/>
    <w:tmpl w:val="BE463DA8"/>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Calibri" w:hAnsi="Calibri"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FE83D9F"/>
    <w:multiLevelType w:val="multilevel"/>
    <w:tmpl w:val="F7D2FF3E"/>
    <w:lvl w:ilvl="0">
      <w:start w:val="1"/>
      <w:numFmt w:val="decimal"/>
      <w:pStyle w:val="House1"/>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95F672C"/>
    <w:multiLevelType w:val="multilevel"/>
    <w:tmpl w:val="85EC4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EB53C1"/>
    <w:multiLevelType w:val="hybridMultilevel"/>
    <w:tmpl w:val="9E9EB226"/>
    <w:lvl w:ilvl="0" w:tplc="A352F0F6">
      <w:start w:val="1"/>
      <w:numFmt w:val="lowerLetter"/>
      <w:lvlText w:val="(%1)"/>
      <w:lvlJc w:val="left"/>
      <w:pPr>
        <w:ind w:left="720" w:hanging="360"/>
      </w:pPr>
      <w:rPr>
        <w:rFonts w:hint="default"/>
      </w:rPr>
    </w:lvl>
    <w:lvl w:ilvl="1" w:tplc="08090019">
      <w:start w:val="1"/>
      <w:numFmt w:val="lowerLetter"/>
      <w:pStyle w:val="HLegal2NTOC"/>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D61255"/>
    <w:multiLevelType w:val="multilevel"/>
    <w:tmpl w:val="EDCAF34C"/>
    <w:lvl w:ilvl="0">
      <w:start w:val="1"/>
      <w:numFmt w:val="decimal"/>
      <w:pStyle w:val="Heading1"/>
      <w:lvlText w:val="%1."/>
      <w:lvlJc w:val="left"/>
      <w:pPr>
        <w:tabs>
          <w:tab w:val="num" w:pos="720"/>
        </w:tabs>
        <w:ind w:left="720" w:hanging="720"/>
      </w:pPr>
      <w:rPr>
        <w:rFonts w:ascii="Calibri" w:hAnsi="Calibri" w:hint="default"/>
        <w:b/>
        <w:i w:val="0"/>
        <w:caps/>
        <w:sz w:val="22"/>
        <w:szCs w:val="22"/>
      </w:rPr>
    </w:lvl>
    <w:lvl w:ilvl="1">
      <w:start w:val="1"/>
      <w:numFmt w:val="decimal"/>
      <w:pStyle w:val="Heading2"/>
      <w:lvlText w:val="%1.%2"/>
      <w:lvlJc w:val="left"/>
      <w:pPr>
        <w:tabs>
          <w:tab w:val="num" w:pos="720"/>
        </w:tabs>
        <w:ind w:left="720" w:hanging="720"/>
      </w:pPr>
      <w:rPr>
        <w:rFonts w:ascii="Calibri" w:hAnsi="Calibri"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2"/>
        <w:szCs w:val="22"/>
      </w:rPr>
    </w:lvl>
    <w:lvl w:ilvl="3">
      <w:start w:val="1"/>
      <w:numFmt w:val="lowerRoman"/>
      <w:pStyle w:val="Heading4"/>
      <w:lvlText w:val="(%4)"/>
      <w:lvlJc w:val="left"/>
      <w:pPr>
        <w:tabs>
          <w:tab w:val="num" w:pos="2421"/>
        </w:tabs>
        <w:ind w:left="2268" w:hanging="567"/>
      </w:pPr>
      <w:rPr>
        <w:rFonts w:ascii="Calibri" w:hAnsi="Calibri"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4017C"/>
    <w:multiLevelType w:val="hybridMultilevel"/>
    <w:tmpl w:val="06A894B4"/>
    <w:lvl w:ilvl="0" w:tplc="7F9274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6"/>
  </w:num>
  <w:num w:numId="2">
    <w:abstractNumId w:val="19"/>
  </w:num>
  <w:num w:numId="3">
    <w:abstractNumId w:val="3"/>
  </w:num>
  <w:num w:numId="4">
    <w:abstractNumId w:val="27"/>
  </w:num>
  <w:num w:numId="5">
    <w:abstractNumId w:val="24"/>
  </w:num>
  <w:num w:numId="6">
    <w:abstractNumId w:val="28"/>
  </w:num>
  <w:num w:numId="7">
    <w:abstractNumId w:val="18"/>
  </w:num>
  <w:num w:numId="8">
    <w:abstractNumId w:val="15"/>
  </w:num>
  <w:num w:numId="9">
    <w:abstractNumId w:val="25"/>
  </w:num>
  <w:num w:numId="10">
    <w:abstractNumId w:val="2"/>
  </w:num>
  <w:num w:numId="11">
    <w:abstractNumId w:val="22"/>
  </w:num>
  <w:num w:numId="12">
    <w:abstractNumId w:val="9"/>
  </w:num>
  <w:num w:numId="13">
    <w:abstractNumId w:val="20"/>
  </w:num>
  <w:num w:numId="14">
    <w:abstractNumId w:val="6"/>
  </w:num>
  <w:num w:numId="15">
    <w:abstractNumId w:val="16"/>
  </w:num>
  <w:num w:numId="16">
    <w:abstractNumId w:val="12"/>
  </w:num>
  <w:num w:numId="17">
    <w:abstractNumId w:val="29"/>
  </w:num>
  <w:num w:numId="18">
    <w:abstractNumId w:val="13"/>
  </w:num>
  <w:num w:numId="19">
    <w:abstractNumId w:val="1"/>
  </w:num>
  <w:num w:numId="20">
    <w:abstractNumId w:val="23"/>
  </w:num>
  <w:num w:numId="21">
    <w:abstractNumId w:val="30"/>
  </w:num>
  <w:num w:numId="22">
    <w:abstractNumId w:val="7"/>
  </w:num>
  <w:num w:numId="23">
    <w:abstractNumId w:val="4"/>
  </w:num>
  <w:num w:numId="24">
    <w:abstractNumId w:val="8"/>
  </w:num>
  <w:num w:numId="25">
    <w:abstractNumId w:val="11"/>
  </w:num>
  <w:num w:numId="26">
    <w:abstractNumId w:val="10"/>
  </w:num>
  <w:num w:numId="27">
    <w:abstractNumId w:val="5"/>
  </w:num>
  <w:num w:numId="28">
    <w:abstractNumId w:val="28"/>
    <w:lvlOverride w:ilvl="0">
      <w:startOverride w:val="1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num>
  <w:num w:numId="30">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6"/>
    </w:lvlOverride>
  </w:num>
  <w:num w:numId="35">
    <w:abstractNumId w:val="0"/>
    <w:lvlOverride w:ilvl="0">
      <w:startOverride w:val="1"/>
    </w:lvlOverride>
    <w:lvlOverride w:ilvl="1">
      <w:startOverride w:val="8"/>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e Lewis">
    <w15:presenceInfo w15:providerId="AD" w15:userId="S-1-5-21-1715567821-1957994488-725345543-735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B1"/>
    <w:rsid w:val="00000733"/>
    <w:rsid w:val="00002E91"/>
    <w:rsid w:val="00003FD7"/>
    <w:rsid w:val="00005D6C"/>
    <w:rsid w:val="00007549"/>
    <w:rsid w:val="00011D4D"/>
    <w:rsid w:val="000131DC"/>
    <w:rsid w:val="00013ADE"/>
    <w:rsid w:val="000166DF"/>
    <w:rsid w:val="00017A82"/>
    <w:rsid w:val="000204D6"/>
    <w:rsid w:val="000220AE"/>
    <w:rsid w:val="000220CC"/>
    <w:rsid w:val="00022189"/>
    <w:rsid w:val="00025142"/>
    <w:rsid w:val="00025428"/>
    <w:rsid w:val="000263EA"/>
    <w:rsid w:val="00026E93"/>
    <w:rsid w:val="00031804"/>
    <w:rsid w:val="00033A7C"/>
    <w:rsid w:val="00033C2B"/>
    <w:rsid w:val="00034377"/>
    <w:rsid w:val="00034E51"/>
    <w:rsid w:val="00035ABF"/>
    <w:rsid w:val="000364D2"/>
    <w:rsid w:val="00037130"/>
    <w:rsid w:val="0003799D"/>
    <w:rsid w:val="00040CF3"/>
    <w:rsid w:val="00040F05"/>
    <w:rsid w:val="00042120"/>
    <w:rsid w:val="00045925"/>
    <w:rsid w:val="00045DC5"/>
    <w:rsid w:val="0005040F"/>
    <w:rsid w:val="0005173E"/>
    <w:rsid w:val="00052F6E"/>
    <w:rsid w:val="00052F76"/>
    <w:rsid w:val="00053382"/>
    <w:rsid w:val="00054AC2"/>
    <w:rsid w:val="00054DAB"/>
    <w:rsid w:val="00057FDD"/>
    <w:rsid w:val="000616FF"/>
    <w:rsid w:val="0006311E"/>
    <w:rsid w:val="00063827"/>
    <w:rsid w:val="000643B6"/>
    <w:rsid w:val="000643F0"/>
    <w:rsid w:val="000654FD"/>
    <w:rsid w:val="00066058"/>
    <w:rsid w:val="00067E6F"/>
    <w:rsid w:val="00070572"/>
    <w:rsid w:val="0007096A"/>
    <w:rsid w:val="0007170B"/>
    <w:rsid w:val="00073660"/>
    <w:rsid w:val="000761B0"/>
    <w:rsid w:val="000766CA"/>
    <w:rsid w:val="000778C8"/>
    <w:rsid w:val="00077C8E"/>
    <w:rsid w:val="00077F2C"/>
    <w:rsid w:val="0008118E"/>
    <w:rsid w:val="0008210D"/>
    <w:rsid w:val="0008384C"/>
    <w:rsid w:val="00084584"/>
    <w:rsid w:val="000847FB"/>
    <w:rsid w:val="000848FE"/>
    <w:rsid w:val="0008655F"/>
    <w:rsid w:val="000866F5"/>
    <w:rsid w:val="000868DF"/>
    <w:rsid w:val="000872F7"/>
    <w:rsid w:val="00092668"/>
    <w:rsid w:val="00094C3F"/>
    <w:rsid w:val="00094F19"/>
    <w:rsid w:val="00095EA4"/>
    <w:rsid w:val="00095F98"/>
    <w:rsid w:val="00096C2D"/>
    <w:rsid w:val="00097510"/>
    <w:rsid w:val="000A0999"/>
    <w:rsid w:val="000A1A62"/>
    <w:rsid w:val="000A3AAE"/>
    <w:rsid w:val="000A3B53"/>
    <w:rsid w:val="000A6138"/>
    <w:rsid w:val="000A6AB7"/>
    <w:rsid w:val="000B1EBF"/>
    <w:rsid w:val="000B2320"/>
    <w:rsid w:val="000B2A0B"/>
    <w:rsid w:val="000B2D4A"/>
    <w:rsid w:val="000B3985"/>
    <w:rsid w:val="000B3ED6"/>
    <w:rsid w:val="000B4533"/>
    <w:rsid w:val="000B49FD"/>
    <w:rsid w:val="000B572C"/>
    <w:rsid w:val="000B5952"/>
    <w:rsid w:val="000C0516"/>
    <w:rsid w:val="000C13D1"/>
    <w:rsid w:val="000C1991"/>
    <w:rsid w:val="000C2175"/>
    <w:rsid w:val="000C23D9"/>
    <w:rsid w:val="000C4543"/>
    <w:rsid w:val="000C4C97"/>
    <w:rsid w:val="000C5B2C"/>
    <w:rsid w:val="000C65FE"/>
    <w:rsid w:val="000C6AD3"/>
    <w:rsid w:val="000C6CB1"/>
    <w:rsid w:val="000C7936"/>
    <w:rsid w:val="000D0FCC"/>
    <w:rsid w:val="000D3EC0"/>
    <w:rsid w:val="000D4520"/>
    <w:rsid w:val="000D5E74"/>
    <w:rsid w:val="000D5EBE"/>
    <w:rsid w:val="000D7F87"/>
    <w:rsid w:val="000E3043"/>
    <w:rsid w:val="000E5662"/>
    <w:rsid w:val="000E5DE4"/>
    <w:rsid w:val="000E656F"/>
    <w:rsid w:val="000E7C5A"/>
    <w:rsid w:val="000F0869"/>
    <w:rsid w:val="000F12A0"/>
    <w:rsid w:val="000F26EE"/>
    <w:rsid w:val="000F599A"/>
    <w:rsid w:val="000F5B1B"/>
    <w:rsid w:val="000F5EB5"/>
    <w:rsid w:val="000F7974"/>
    <w:rsid w:val="00100ADE"/>
    <w:rsid w:val="001025AF"/>
    <w:rsid w:val="00102F25"/>
    <w:rsid w:val="001030AA"/>
    <w:rsid w:val="00103692"/>
    <w:rsid w:val="001077CB"/>
    <w:rsid w:val="00107B5B"/>
    <w:rsid w:val="00111F2E"/>
    <w:rsid w:val="00112176"/>
    <w:rsid w:val="001132D7"/>
    <w:rsid w:val="00114486"/>
    <w:rsid w:val="0011462B"/>
    <w:rsid w:val="00115060"/>
    <w:rsid w:val="001170C0"/>
    <w:rsid w:val="00120D70"/>
    <w:rsid w:val="00120DF4"/>
    <w:rsid w:val="00122848"/>
    <w:rsid w:val="001229D6"/>
    <w:rsid w:val="00122BD5"/>
    <w:rsid w:val="001269BD"/>
    <w:rsid w:val="00127180"/>
    <w:rsid w:val="00127AA9"/>
    <w:rsid w:val="001361B7"/>
    <w:rsid w:val="00136402"/>
    <w:rsid w:val="001369E8"/>
    <w:rsid w:val="0013703E"/>
    <w:rsid w:val="00137C88"/>
    <w:rsid w:val="00140947"/>
    <w:rsid w:val="00141912"/>
    <w:rsid w:val="00142CAD"/>
    <w:rsid w:val="001436E1"/>
    <w:rsid w:val="001444AD"/>
    <w:rsid w:val="00145CE2"/>
    <w:rsid w:val="0014654D"/>
    <w:rsid w:val="00146E0C"/>
    <w:rsid w:val="00147A79"/>
    <w:rsid w:val="00147D0F"/>
    <w:rsid w:val="00150593"/>
    <w:rsid w:val="00150696"/>
    <w:rsid w:val="00151409"/>
    <w:rsid w:val="0015345D"/>
    <w:rsid w:val="0015749A"/>
    <w:rsid w:val="0016268A"/>
    <w:rsid w:val="001628E5"/>
    <w:rsid w:val="00163714"/>
    <w:rsid w:val="00163BCF"/>
    <w:rsid w:val="00164F4D"/>
    <w:rsid w:val="00165EFF"/>
    <w:rsid w:val="0016671E"/>
    <w:rsid w:val="001668F6"/>
    <w:rsid w:val="0016773E"/>
    <w:rsid w:val="001701FC"/>
    <w:rsid w:val="0017135F"/>
    <w:rsid w:val="001716C7"/>
    <w:rsid w:val="00173F3F"/>
    <w:rsid w:val="001742A8"/>
    <w:rsid w:val="00175E38"/>
    <w:rsid w:val="001765BB"/>
    <w:rsid w:val="00177F1B"/>
    <w:rsid w:val="00180A5E"/>
    <w:rsid w:val="0018102F"/>
    <w:rsid w:val="00181E82"/>
    <w:rsid w:val="00181ED9"/>
    <w:rsid w:val="00181EF7"/>
    <w:rsid w:val="001821EC"/>
    <w:rsid w:val="00182B03"/>
    <w:rsid w:val="00182C5E"/>
    <w:rsid w:val="00182CCB"/>
    <w:rsid w:val="00184759"/>
    <w:rsid w:val="00187904"/>
    <w:rsid w:val="00187AC5"/>
    <w:rsid w:val="00190990"/>
    <w:rsid w:val="00190D0E"/>
    <w:rsid w:val="00192AD0"/>
    <w:rsid w:val="00192AE0"/>
    <w:rsid w:val="00193FCF"/>
    <w:rsid w:val="00195288"/>
    <w:rsid w:val="00195578"/>
    <w:rsid w:val="00197A4C"/>
    <w:rsid w:val="001A42BF"/>
    <w:rsid w:val="001A4E86"/>
    <w:rsid w:val="001A5195"/>
    <w:rsid w:val="001A6D0B"/>
    <w:rsid w:val="001A6EC3"/>
    <w:rsid w:val="001A72EA"/>
    <w:rsid w:val="001B12E3"/>
    <w:rsid w:val="001B19BE"/>
    <w:rsid w:val="001B3BDD"/>
    <w:rsid w:val="001B633B"/>
    <w:rsid w:val="001B68DC"/>
    <w:rsid w:val="001B727D"/>
    <w:rsid w:val="001B77CD"/>
    <w:rsid w:val="001B7967"/>
    <w:rsid w:val="001C032C"/>
    <w:rsid w:val="001C1035"/>
    <w:rsid w:val="001C1184"/>
    <w:rsid w:val="001C1538"/>
    <w:rsid w:val="001C1E36"/>
    <w:rsid w:val="001C30B5"/>
    <w:rsid w:val="001C3D5A"/>
    <w:rsid w:val="001C4258"/>
    <w:rsid w:val="001C7A37"/>
    <w:rsid w:val="001D0D2D"/>
    <w:rsid w:val="001D1C32"/>
    <w:rsid w:val="001D40B2"/>
    <w:rsid w:val="001D671F"/>
    <w:rsid w:val="001D6C80"/>
    <w:rsid w:val="001E0406"/>
    <w:rsid w:val="001E0D12"/>
    <w:rsid w:val="001E2768"/>
    <w:rsid w:val="001E4091"/>
    <w:rsid w:val="001E40BB"/>
    <w:rsid w:val="001E46E1"/>
    <w:rsid w:val="001E50C0"/>
    <w:rsid w:val="001E5ED5"/>
    <w:rsid w:val="001E5F35"/>
    <w:rsid w:val="001E6911"/>
    <w:rsid w:val="001F0015"/>
    <w:rsid w:val="001F08FD"/>
    <w:rsid w:val="001F22DC"/>
    <w:rsid w:val="001F3BDC"/>
    <w:rsid w:val="001F4C65"/>
    <w:rsid w:val="001F5396"/>
    <w:rsid w:val="001F6264"/>
    <w:rsid w:val="001F6907"/>
    <w:rsid w:val="001F70D1"/>
    <w:rsid w:val="001F7845"/>
    <w:rsid w:val="0020158F"/>
    <w:rsid w:val="002019CD"/>
    <w:rsid w:val="00201A56"/>
    <w:rsid w:val="00202820"/>
    <w:rsid w:val="00202AAA"/>
    <w:rsid w:val="002031D5"/>
    <w:rsid w:val="00204445"/>
    <w:rsid w:val="00204592"/>
    <w:rsid w:val="0020582F"/>
    <w:rsid w:val="002067AB"/>
    <w:rsid w:val="00207183"/>
    <w:rsid w:val="0021076A"/>
    <w:rsid w:val="00211DB5"/>
    <w:rsid w:val="00212CEA"/>
    <w:rsid w:val="00214EC8"/>
    <w:rsid w:val="00216FC3"/>
    <w:rsid w:val="00217D21"/>
    <w:rsid w:val="002218A3"/>
    <w:rsid w:val="0022207A"/>
    <w:rsid w:val="0022271B"/>
    <w:rsid w:val="0022349B"/>
    <w:rsid w:val="002245CC"/>
    <w:rsid w:val="00225F84"/>
    <w:rsid w:val="00226DD5"/>
    <w:rsid w:val="0023070F"/>
    <w:rsid w:val="00230AF8"/>
    <w:rsid w:val="00230B65"/>
    <w:rsid w:val="002315D2"/>
    <w:rsid w:val="0023301D"/>
    <w:rsid w:val="0023334C"/>
    <w:rsid w:val="0023431F"/>
    <w:rsid w:val="0023649C"/>
    <w:rsid w:val="002379B0"/>
    <w:rsid w:val="00241BA0"/>
    <w:rsid w:val="00242785"/>
    <w:rsid w:val="00242F9A"/>
    <w:rsid w:val="00244021"/>
    <w:rsid w:val="002441F1"/>
    <w:rsid w:val="002450FC"/>
    <w:rsid w:val="00245751"/>
    <w:rsid w:val="00245F7E"/>
    <w:rsid w:val="00251A47"/>
    <w:rsid w:val="00252614"/>
    <w:rsid w:val="002537B7"/>
    <w:rsid w:val="00253A26"/>
    <w:rsid w:val="00254470"/>
    <w:rsid w:val="00256AA3"/>
    <w:rsid w:val="00256B73"/>
    <w:rsid w:val="002576E2"/>
    <w:rsid w:val="00257BD1"/>
    <w:rsid w:val="00257E76"/>
    <w:rsid w:val="002608DD"/>
    <w:rsid w:val="00260FBC"/>
    <w:rsid w:val="00261EC9"/>
    <w:rsid w:val="00263843"/>
    <w:rsid w:val="002649D3"/>
    <w:rsid w:val="002668E6"/>
    <w:rsid w:val="002672FD"/>
    <w:rsid w:val="002679CB"/>
    <w:rsid w:val="00267AAA"/>
    <w:rsid w:val="0027387D"/>
    <w:rsid w:val="002747D7"/>
    <w:rsid w:val="00275AA1"/>
    <w:rsid w:val="00276670"/>
    <w:rsid w:val="00276AE1"/>
    <w:rsid w:val="00276C48"/>
    <w:rsid w:val="00277B46"/>
    <w:rsid w:val="00283A87"/>
    <w:rsid w:val="002859D7"/>
    <w:rsid w:val="00287650"/>
    <w:rsid w:val="00287AA2"/>
    <w:rsid w:val="00287E0A"/>
    <w:rsid w:val="00295922"/>
    <w:rsid w:val="002A1AA5"/>
    <w:rsid w:val="002A1CAF"/>
    <w:rsid w:val="002A3087"/>
    <w:rsid w:val="002B0360"/>
    <w:rsid w:val="002B0E83"/>
    <w:rsid w:val="002B129C"/>
    <w:rsid w:val="002B13CE"/>
    <w:rsid w:val="002B1C0D"/>
    <w:rsid w:val="002B3A57"/>
    <w:rsid w:val="002B3FA3"/>
    <w:rsid w:val="002B680C"/>
    <w:rsid w:val="002B6936"/>
    <w:rsid w:val="002B69B9"/>
    <w:rsid w:val="002B6C4D"/>
    <w:rsid w:val="002C1C4F"/>
    <w:rsid w:val="002C20C5"/>
    <w:rsid w:val="002C2C40"/>
    <w:rsid w:val="002C370A"/>
    <w:rsid w:val="002C39CF"/>
    <w:rsid w:val="002C4D5C"/>
    <w:rsid w:val="002C5334"/>
    <w:rsid w:val="002C793A"/>
    <w:rsid w:val="002C7C63"/>
    <w:rsid w:val="002D1E91"/>
    <w:rsid w:val="002D213C"/>
    <w:rsid w:val="002D42AB"/>
    <w:rsid w:val="002D699D"/>
    <w:rsid w:val="002D7E40"/>
    <w:rsid w:val="002E0D09"/>
    <w:rsid w:val="002E0E9A"/>
    <w:rsid w:val="002E2B40"/>
    <w:rsid w:val="002E32D1"/>
    <w:rsid w:val="002E356C"/>
    <w:rsid w:val="002E4625"/>
    <w:rsid w:val="002E7374"/>
    <w:rsid w:val="002E7FAA"/>
    <w:rsid w:val="002F192E"/>
    <w:rsid w:val="002F2169"/>
    <w:rsid w:val="002F2C04"/>
    <w:rsid w:val="002F30BA"/>
    <w:rsid w:val="002F386F"/>
    <w:rsid w:val="002F65B2"/>
    <w:rsid w:val="002F67A3"/>
    <w:rsid w:val="002F6EB5"/>
    <w:rsid w:val="002F749A"/>
    <w:rsid w:val="00300287"/>
    <w:rsid w:val="00301676"/>
    <w:rsid w:val="003016B9"/>
    <w:rsid w:val="00301DEC"/>
    <w:rsid w:val="0030210F"/>
    <w:rsid w:val="00304F29"/>
    <w:rsid w:val="00305BA2"/>
    <w:rsid w:val="00306311"/>
    <w:rsid w:val="00306838"/>
    <w:rsid w:val="00310719"/>
    <w:rsid w:val="0031116A"/>
    <w:rsid w:val="003115F9"/>
    <w:rsid w:val="003115FC"/>
    <w:rsid w:val="00312423"/>
    <w:rsid w:val="0031251B"/>
    <w:rsid w:val="00313501"/>
    <w:rsid w:val="00313580"/>
    <w:rsid w:val="00314D37"/>
    <w:rsid w:val="003154A2"/>
    <w:rsid w:val="00315CE2"/>
    <w:rsid w:val="003202F0"/>
    <w:rsid w:val="0032042E"/>
    <w:rsid w:val="00320CB0"/>
    <w:rsid w:val="003214C1"/>
    <w:rsid w:val="00322230"/>
    <w:rsid w:val="003232DC"/>
    <w:rsid w:val="00323FC4"/>
    <w:rsid w:val="00324B98"/>
    <w:rsid w:val="00325851"/>
    <w:rsid w:val="0032681F"/>
    <w:rsid w:val="00327391"/>
    <w:rsid w:val="003275EB"/>
    <w:rsid w:val="00327C94"/>
    <w:rsid w:val="00331CC0"/>
    <w:rsid w:val="00332A26"/>
    <w:rsid w:val="00332C46"/>
    <w:rsid w:val="00334F4B"/>
    <w:rsid w:val="00337492"/>
    <w:rsid w:val="00341A12"/>
    <w:rsid w:val="0034779E"/>
    <w:rsid w:val="003502BB"/>
    <w:rsid w:val="00351BB6"/>
    <w:rsid w:val="00353A6C"/>
    <w:rsid w:val="00353C57"/>
    <w:rsid w:val="00354918"/>
    <w:rsid w:val="00354F30"/>
    <w:rsid w:val="00355745"/>
    <w:rsid w:val="003561C5"/>
    <w:rsid w:val="00356624"/>
    <w:rsid w:val="00357363"/>
    <w:rsid w:val="003573D1"/>
    <w:rsid w:val="00357CC3"/>
    <w:rsid w:val="0036234F"/>
    <w:rsid w:val="003623D3"/>
    <w:rsid w:val="00362C6D"/>
    <w:rsid w:val="003647D2"/>
    <w:rsid w:val="00364E50"/>
    <w:rsid w:val="00365286"/>
    <w:rsid w:val="003653CC"/>
    <w:rsid w:val="00365421"/>
    <w:rsid w:val="00365C79"/>
    <w:rsid w:val="00366524"/>
    <w:rsid w:val="00367765"/>
    <w:rsid w:val="00370DAE"/>
    <w:rsid w:val="00371E10"/>
    <w:rsid w:val="0037256B"/>
    <w:rsid w:val="00372B58"/>
    <w:rsid w:val="00380117"/>
    <w:rsid w:val="003804FE"/>
    <w:rsid w:val="00380CAE"/>
    <w:rsid w:val="00380EF4"/>
    <w:rsid w:val="00381A6D"/>
    <w:rsid w:val="003828FB"/>
    <w:rsid w:val="00382C72"/>
    <w:rsid w:val="003836B0"/>
    <w:rsid w:val="00383A99"/>
    <w:rsid w:val="00384B52"/>
    <w:rsid w:val="00385149"/>
    <w:rsid w:val="00385680"/>
    <w:rsid w:val="00385B96"/>
    <w:rsid w:val="00387B07"/>
    <w:rsid w:val="003909C7"/>
    <w:rsid w:val="00390C37"/>
    <w:rsid w:val="00390D7E"/>
    <w:rsid w:val="00392BAD"/>
    <w:rsid w:val="00392E58"/>
    <w:rsid w:val="00392F16"/>
    <w:rsid w:val="00392FA7"/>
    <w:rsid w:val="00394921"/>
    <w:rsid w:val="003A038C"/>
    <w:rsid w:val="003A0C85"/>
    <w:rsid w:val="003A3D28"/>
    <w:rsid w:val="003A4014"/>
    <w:rsid w:val="003A63BF"/>
    <w:rsid w:val="003A6691"/>
    <w:rsid w:val="003A7776"/>
    <w:rsid w:val="003A7EA5"/>
    <w:rsid w:val="003B13B0"/>
    <w:rsid w:val="003B1E1C"/>
    <w:rsid w:val="003B4EB9"/>
    <w:rsid w:val="003B505C"/>
    <w:rsid w:val="003B67C6"/>
    <w:rsid w:val="003B7D55"/>
    <w:rsid w:val="003C2858"/>
    <w:rsid w:val="003C5CE7"/>
    <w:rsid w:val="003C73F2"/>
    <w:rsid w:val="003D0010"/>
    <w:rsid w:val="003D0904"/>
    <w:rsid w:val="003D3C00"/>
    <w:rsid w:val="003D58EB"/>
    <w:rsid w:val="003D5CA6"/>
    <w:rsid w:val="003D6365"/>
    <w:rsid w:val="003D662B"/>
    <w:rsid w:val="003D6C92"/>
    <w:rsid w:val="003D733D"/>
    <w:rsid w:val="003D777E"/>
    <w:rsid w:val="003E1244"/>
    <w:rsid w:val="003E14F0"/>
    <w:rsid w:val="003E1B90"/>
    <w:rsid w:val="003E2489"/>
    <w:rsid w:val="003E3BD1"/>
    <w:rsid w:val="003E3CD8"/>
    <w:rsid w:val="003E4F38"/>
    <w:rsid w:val="003E5054"/>
    <w:rsid w:val="003E5A8C"/>
    <w:rsid w:val="003E6AD1"/>
    <w:rsid w:val="003E6CD0"/>
    <w:rsid w:val="003E6CFB"/>
    <w:rsid w:val="003E6D34"/>
    <w:rsid w:val="003E713A"/>
    <w:rsid w:val="003E7C86"/>
    <w:rsid w:val="003F04D9"/>
    <w:rsid w:val="003F1126"/>
    <w:rsid w:val="003F1663"/>
    <w:rsid w:val="003F22F3"/>
    <w:rsid w:val="003F2A6B"/>
    <w:rsid w:val="003F3366"/>
    <w:rsid w:val="003F3B0E"/>
    <w:rsid w:val="003F3DCC"/>
    <w:rsid w:val="003F475D"/>
    <w:rsid w:val="003F5C0C"/>
    <w:rsid w:val="003F5FBB"/>
    <w:rsid w:val="003F6926"/>
    <w:rsid w:val="00402AB6"/>
    <w:rsid w:val="00402C77"/>
    <w:rsid w:val="00402C9C"/>
    <w:rsid w:val="00402E16"/>
    <w:rsid w:val="00405352"/>
    <w:rsid w:val="00405F71"/>
    <w:rsid w:val="00406870"/>
    <w:rsid w:val="00406AD7"/>
    <w:rsid w:val="00407F8C"/>
    <w:rsid w:val="0041098B"/>
    <w:rsid w:val="004114AC"/>
    <w:rsid w:val="0041160E"/>
    <w:rsid w:val="00412101"/>
    <w:rsid w:val="00412CC6"/>
    <w:rsid w:val="0041316A"/>
    <w:rsid w:val="0041356D"/>
    <w:rsid w:val="0041590B"/>
    <w:rsid w:val="00416F13"/>
    <w:rsid w:val="00417BA8"/>
    <w:rsid w:val="004207AC"/>
    <w:rsid w:val="0042206E"/>
    <w:rsid w:val="00423571"/>
    <w:rsid w:val="00426412"/>
    <w:rsid w:val="004269CE"/>
    <w:rsid w:val="00431635"/>
    <w:rsid w:val="0043216E"/>
    <w:rsid w:val="0043301F"/>
    <w:rsid w:val="00441038"/>
    <w:rsid w:val="00442A0B"/>
    <w:rsid w:val="00442A72"/>
    <w:rsid w:val="004438C2"/>
    <w:rsid w:val="004449C5"/>
    <w:rsid w:val="00450C54"/>
    <w:rsid w:val="004510EC"/>
    <w:rsid w:val="0045229D"/>
    <w:rsid w:val="00452312"/>
    <w:rsid w:val="00453256"/>
    <w:rsid w:val="004537E8"/>
    <w:rsid w:val="004548A2"/>
    <w:rsid w:val="004549F5"/>
    <w:rsid w:val="00455266"/>
    <w:rsid w:val="00455454"/>
    <w:rsid w:val="00456D48"/>
    <w:rsid w:val="00457133"/>
    <w:rsid w:val="00464060"/>
    <w:rsid w:val="004642E2"/>
    <w:rsid w:val="00465552"/>
    <w:rsid w:val="00465D3F"/>
    <w:rsid w:val="00467407"/>
    <w:rsid w:val="00471A3F"/>
    <w:rsid w:val="00472A40"/>
    <w:rsid w:val="00473153"/>
    <w:rsid w:val="00473564"/>
    <w:rsid w:val="00475271"/>
    <w:rsid w:val="00476629"/>
    <w:rsid w:val="00476911"/>
    <w:rsid w:val="00481495"/>
    <w:rsid w:val="004821E7"/>
    <w:rsid w:val="0048298D"/>
    <w:rsid w:val="0048387A"/>
    <w:rsid w:val="004838FB"/>
    <w:rsid w:val="00486CA8"/>
    <w:rsid w:val="00486ED4"/>
    <w:rsid w:val="00487EBE"/>
    <w:rsid w:val="0049019B"/>
    <w:rsid w:val="00492C4D"/>
    <w:rsid w:val="004935AA"/>
    <w:rsid w:val="00493869"/>
    <w:rsid w:val="00494525"/>
    <w:rsid w:val="0049585F"/>
    <w:rsid w:val="004977FA"/>
    <w:rsid w:val="00497B8D"/>
    <w:rsid w:val="004A07E7"/>
    <w:rsid w:val="004A1A11"/>
    <w:rsid w:val="004A2327"/>
    <w:rsid w:val="004A25AE"/>
    <w:rsid w:val="004A3241"/>
    <w:rsid w:val="004A4191"/>
    <w:rsid w:val="004A6384"/>
    <w:rsid w:val="004B06E8"/>
    <w:rsid w:val="004B4261"/>
    <w:rsid w:val="004B44EB"/>
    <w:rsid w:val="004B591D"/>
    <w:rsid w:val="004C03B6"/>
    <w:rsid w:val="004C07FA"/>
    <w:rsid w:val="004C0862"/>
    <w:rsid w:val="004C1E18"/>
    <w:rsid w:val="004C42CA"/>
    <w:rsid w:val="004C46C0"/>
    <w:rsid w:val="004C4CB0"/>
    <w:rsid w:val="004C50C7"/>
    <w:rsid w:val="004C5D3C"/>
    <w:rsid w:val="004C6F93"/>
    <w:rsid w:val="004C75B0"/>
    <w:rsid w:val="004C7B83"/>
    <w:rsid w:val="004D026B"/>
    <w:rsid w:val="004D039F"/>
    <w:rsid w:val="004D0D49"/>
    <w:rsid w:val="004D2B42"/>
    <w:rsid w:val="004D35DE"/>
    <w:rsid w:val="004D4A63"/>
    <w:rsid w:val="004D5258"/>
    <w:rsid w:val="004D5298"/>
    <w:rsid w:val="004D7FB0"/>
    <w:rsid w:val="004E0489"/>
    <w:rsid w:val="004E0A8B"/>
    <w:rsid w:val="004E2D27"/>
    <w:rsid w:val="004E2DE3"/>
    <w:rsid w:val="004E5965"/>
    <w:rsid w:val="004E5A61"/>
    <w:rsid w:val="004E649B"/>
    <w:rsid w:val="004E710B"/>
    <w:rsid w:val="004E7FD1"/>
    <w:rsid w:val="004F0646"/>
    <w:rsid w:val="004F2658"/>
    <w:rsid w:val="004F4C6F"/>
    <w:rsid w:val="004F5101"/>
    <w:rsid w:val="004F5AA0"/>
    <w:rsid w:val="004F5D67"/>
    <w:rsid w:val="0050099F"/>
    <w:rsid w:val="00501641"/>
    <w:rsid w:val="00502419"/>
    <w:rsid w:val="00502762"/>
    <w:rsid w:val="0050317C"/>
    <w:rsid w:val="005056FE"/>
    <w:rsid w:val="00506D5C"/>
    <w:rsid w:val="00507400"/>
    <w:rsid w:val="00507A92"/>
    <w:rsid w:val="0051098A"/>
    <w:rsid w:val="005112DE"/>
    <w:rsid w:val="00511E37"/>
    <w:rsid w:val="005126C7"/>
    <w:rsid w:val="005135DD"/>
    <w:rsid w:val="00513E9B"/>
    <w:rsid w:val="00514895"/>
    <w:rsid w:val="00515A53"/>
    <w:rsid w:val="00516252"/>
    <w:rsid w:val="00516FF2"/>
    <w:rsid w:val="0051747C"/>
    <w:rsid w:val="00517798"/>
    <w:rsid w:val="005177A4"/>
    <w:rsid w:val="00517C24"/>
    <w:rsid w:val="00520283"/>
    <w:rsid w:val="00525063"/>
    <w:rsid w:val="0052629E"/>
    <w:rsid w:val="00526E22"/>
    <w:rsid w:val="005274A5"/>
    <w:rsid w:val="005313E5"/>
    <w:rsid w:val="0053143E"/>
    <w:rsid w:val="00531A25"/>
    <w:rsid w:val="00532362"/>
    <w:rsid w:val="00535890"/>
    <w:rsid w:val="00535F86"/>
    <w:rsid w:val="0053701C"/>
    <w:rsid w:val="0054094D"/>
    <w:rsid w:val="00542939"/>
    <w:rsid w:val="00542A07"/>
    <w:rsid w:val="005434D7"/>
    <w:rsid w:val="005462F6"/>
    <w:rsid w:val="00546376"/>
    <w:rsid w:val="00546E44"/>
    <w:rsid w:val="00547469"/>
    <w:rsid w:val="00550A33"/>
    <w:rsid w:val="00550E05"/>
    <w:rsid w:val="00551238"/>
    <w:rsid w:val="00551DAA"/>
    <w:rsid w:val="00552AE1"/>
    <w:rsid w:val="00554BC9"/>
    <w:rsid w:val="00555213"/>
    <w:rsid w:val="005560C3"/>
    <w:rsid w:val="00561DEA"/>
    <w:rsid w:val="00562437"/>
    <w:rsid w:val="0056248A"/>
    <w:rsid w:val="00563F64"/>
    <w:rsid w:val="0056434D"/>
    <w:rsid w:val="00564585"/>
    <w:rsid w:val="00565822"/>
    <w:rsid w:val="00565846"/>
    <w:rsid w:val="00565A0F"/>
    <w:rsid w:val="00565B58"/>
    <w:rsid w:val="0056625E"/>
    <w:rsid w:val="005669F3"/>
    <w:rsid w:val="0057044D"/>
    <w:rsid w:val="00570F53"/>
    <w:rsid w:val="00571ECF"/>
    <w:rsid w:val="005723AE"/>
    <w:rsid w:val="00573191"/>
    <w:rsid w:val="00574C34"/>
    <w:rsid w:val="00575283"/>
    <w:rsid w:val="00575321"/>
    <w:rsid w:val="005756C3"/>
    <w:rsid w:val="005768EB"/>
    <w:rsid w:val="00576C95"/>
    <w:rsid w:val="00576D37"/>
    <w:rsid w:val="00576FBD"/>
    <w:rsid w:val="005776AA"/>
    <w:rsid w:val="005777AB"/>
    <w:rsid w:val="00577E0B"/>
    <w:rsid w:val="00583C2C"/>
    <w:rsid w:val="00584C23"/>
    <w:rsid w:val="005855DE"/>
    <w:rsid w:val="00585C30"/>
    <w:rsid w:val="00590CED"/>
    <w:rsid w:val="00592502"/>
    <w:rsid w:val="00592B47"/>
    <w:rsid w:val="005941EE"/>
    <w:rsid w:val="005956D0"/>
    <w:rsid w:val="005968C1"/>
    <w:rsid w:val="005A252A"/>
    <w:rsid w:val="005A3861"/>
    <w:rsid w:val="005A444C"/>
    <w:rsid w:val="005A4E44"/>
    <w:rsid w:val="005A5257"/>
    <w:rsid w:val="005A6B53"/>
    <w:rsid w:val="005A7904"/>
    <w:rsid w:val="005B0336"/>
    <w:rsid w:val="005B3182"/>
    <w:rsid w:val="005B350F"/>
    <w:rsid w:val="005B587C"/>
    <w:rsid w:val="005B5B7C"/>
    <w:rsid w:val="005B650D"/>
    <w:rsid w:val="005C16BD"/>
    <w:rsid w:val="005C2630"/>
    <w:rsid w:val="005C2CC6"/>
    <w:rsid w:val="005C42BE"/>
    <w:rsid w:val="005C5961"/>
    <w:rsid w:val="005C59EB"/>
    <w:rsid w:val="005C776A"/>
    <w:rsid w:val="005C7825"/>
    <w:rsid w:val="005D1874"/>
    <w:rsid w:val="005D38FE"/>
    <w:rsid w:val="005D3D2B"/>
    <w:rsid w:val="005D6724"/>
    <w:rsid w:val="005D77E1"/>
    <w:rsid w:val="005E1C09"/>
    <w:rsid w:val="005E1CE4"/>
    <w:rsid w:val="005E3D39"/>
    <w:rsid w:val="005E5867"/>
    <w:rsid w:val="005F26E0"/>
    <w:rsid w:val="005F3847"/>
    <w:rsid w:val="005F3ACF"/>
    <w:rsid w:val="005F4F56"/>
    <w:rsid w:val="005F6730"/>
    <w:rsid w:val="005F6EF7"/>
    <w:rsid w:val="005F6F13"/>
    <w:rsid w:val="005F7C85"/>
    <w:rsid w:val="00600CFB"/>
    <w:rsid w:val="00601157"/>
    <w:rsid w:val="006031B9"/>
    <w:rsid w:val="006039B7"/>
    <w:rsid w:val="00603FA0"/>
    <w:rsid w:val="00604D81"/>
    <w:rsid w:val="006055D2"/>
    <w:rsid w:val="0061015C"/>
    <w:rsid w:val="006103BA"/>
    <w:rsid w:val="00613058"/>
    <w:rsid w:val="006136C0"/>
    <w:rsid w:val="00615533"/>
    <w:rsid w:val="006165F2"/>
    <w:rsid w:val="0061744E"/>
    <w:rsid w:val="006229EB"/>
    <w:rsid w:val="006242DA"/>
    <w:rsid w:val="006268F2"/>
    <w:rsid w:val="0063073A"/>
    <w:rsid w:val="00631190"/>
    <w:rsid w:val="00631DAE"/>
    <w:rsid w:val="00631FFC"/>
    <w:rsid w:val="00632C55"/>
    <w:rsid w:val="00632CA4"/>
    <w:rsid w:val="00636428"/>
    <w:rsid w:val="00637C5C"/>
    <w:rsid w:val="006411B7"/>
    <w:rsid w:val="0064362B"/>
    <w:rsid w:val="00645BC6"/>
    <w:rsid w:val="00646182"/>
    <w:rsid w:val="00646574"/>
    <w:rsid w:val="006468A7"/>
    <w:rsid w:val="00646E25"/>
    <w:rsid w:val="0064750F"/>
    <w:rsid w:val="00650F5F"/>
    <w:rsid w:val="00650F7A"/>
    <w:rsid w:val="00652268"/>
    <w:rsid w:val="0065240A"/>
    <w:rsid w:val="00652A18"/>
    <w:rsid w:val="00654BD1"/>
    <w:rsid w:val="006559F3"/>
    <w:rsid w:val="00657ACD"/>
    <w:rsid w:val="00660BF4"/>
    <w:rsid w:val="00662252"/>
    <w:rsid w:val="006637CB"/>
    <w:rsid w:val="00663C27"/>
    <w:rsid w:val="00664A6A"/>
    <w:rsid w:val="0066693A"/>
    <w:rsid w:val="0067133A"/>
    <w:rsid w:val="00672520"/>
    <w:rsid w:val="0067293E"/>
    <w:rsid w:val="00672F6B"/>
    <w:rsid w:val="00673125"/>
    <w:rsid w:val="0067414B"/>
    <w:rsid w:val="00674821"/>
    <w:rsid w:val="00674D1A"/>
    <w:rsid w:val="00675234"/>
    <w:rsid w:val="00677F4F"/>
    <w:rsid w:val="006802F0"/>
    <w:rsid w:val="00682694"/>
    <w:rsid w:val="00683C08"/>
    <w:rsid w:val="00685761"/>
    <w:rsid w:val="0068582D"/>
    <w:rsid w:val="006863C3"/>
    <w:rsid w:val="0068663F"/>
    <w:rsid w:val="006877EC"/>
    <w:rsid w:val="00687E46"/>
    <w:rsid w:val="00690952"/>
    <w:rsid w:val="00691558"/>
    <w:rsid w:val="00691605"/>
    <w:rsid w:val="00691B3D"/>
    <w:rsid w:val="006922C9"/>
    <w:rsid w:val="006923B1"/>
    <w:rsid w:val="006936FE"/>
    <w:rsid w:val="00694DD0"/>
    <w:rsid w:val="00694FF2"/>
    <w:rsid w:val="00697572"/>
    <w:rsid w:val="006A039F"/>
    <w:rsid w:val="006A0C86"/>
    <w:rsid w:val="006A2F4A"/>
    <w:rsid w:val="006A5DD1"/>
    <w:rsid w:val="006A6980"/>
    <w:rsid w:val="006B0058"/>
    <w:rsid w:val="006B044C"/>
    <w:rsid w:val="006B2759"/>
    <w:rsid w:val="006B2E92"/>
    <w:rsid w:val="006B4C24"/>
    <w:rsid w:val="006C0758"/>
    <w:rsid w:val="006C0DCB"/>
    <w:rsid w:val="006C0F21"/>
    <w:rsid w:val="006C11C5"/>
    <w:rsid w:val="006C1D54"/>
    <w:rsid w:val="006C2347"/>
    <w:rsid w:val="006C57B1"/>
    <w:rsid w:val="006C60F3"/>
    <w:rsid w:val="006C72BC"/>
    <w:rsid w:val="006C7E8B"/>
    <w:rsid w:val="006D024F"/>
    <w:rsid w:val="006D033E"/>
    <w:rsid w:val="006D09BE"/>
    <w:rsid w:val="006D19B6"/>
    <w:rsid w:val="006D467E"/>
    <w:rsid w:val="006D4EB8"/>
    <w:rsid w:val="006D7940"/>
    <w:rsid w:val="006E02C9"/>
    <w:rsid w:val="006E149A"/>
    <w:rsid w:val="006E5CD0"/>
    <w:rsid w:val="006E68F7"/>
    <w:rsid w:val="006E7746"/>
    <w:rsid w:val="006E7F52"/>
    <w:rsid w:val="006F02CB"/>
    <w:rsid w:val="006F1ECD"/>
    <w:rsid w:val="006F25A2"/>
    <w:rsid w:val="006F2B11"/>
    <w:rsid w:val="006F2F98"/>
    <w:rsid w:val="006F4D71"/>
    <w:rsid w:val="006F63BD"/>
    <w:rsid w:val="006F796E"/>
    <w:rsid w:val="00700E1E"/>
    <w:rsid w:val="0070220B"/>
    <w:rsid w:val="00703215"/>
    <w:rsid w:val="00704942"/>
    <w:rsid w:val="00705043"/>
    <w:rsid w:val="007054E8"/>
    <w:rsid w:val="00705650"/>
    <w:rsid w:val="0070617C"/>
    <w:rsid w:val="007114EF"/>
    <w:rsid w:val="00712F44"/>
    <w:rsid w:val="00713B32"/>
    <w:rsid w:val="0071404F"/>
    <w:rsid w:val="007158F5"/>
    <w:rsid w:val="00715A52"/>
    <w:rsid w:val="00715DA1"/>
    <w:rsid w:val="00716388"/>
    <w:rsid w:val="00716CAD"/>
    <w:rsid w:val="00717BCB"/>
    <w:rsid w:val="0072013D"/>
    <w:rsid w:val="00720B7F"/>
    <w:rsid w:val="00721701"/>
    <w:rsid w:val="00721901"/>
    <w:rsid w:val="00722AB8"/>
    <w:rsid w:val="0072322D"/>
    <w:rsid w:val="00723BA3"/>
    <w:rsid w:val="0072430E"/>
    <w:rsid w:val="007261F9"/>
    <w:rsid w:val="0072634F"/>
    <w:rsid w:val="00727801"/>
    <w:rsid w:val="00727BD4"/>
    <w:rsid w:val="00727E2F"/>
    <w:rsid w:val="00730F7D"/>
    <w:rsid w:val="00733049"/>
    <w:rsid w:val="007342E3"/>
    <w:rsid w:val="00735189"/>
    <w:rsid w:val="00735DB3"/>
    <w:rsid w:val="007364FA"/>
    <w:rsid w:val="00736FF1"/>
    <w:rsid w:val="00737D92"/>
    <w:rsid w:val="007407C6"/>
    <w:rsid w:val="00740B92"/>
    <w:rsid w:val="00740C4C"/>
    <w:rsid w:val="00741114"/>
    <w:rsid w:val="007421D6"/>
    <w:rsid w:val="00742CCA"/>
    <w:rsid w:val="00742EFE"/>
    <w:rsid w:val="007439FF"/>
    <w:rsid w:val="00745ABF"/>
    <w:rsid w:val="00746915"/>
    <w:rsid w:val="00746935"/>
    <w:rsid w:val="00746A1E"/>
    <w:rsid w:val="00746A44"/>
    <w:rsid w:val="00747174"/>
    <w:rsid w:val="00750A4A"/>
    <w:rsid w:val="007510AB"/>
    <w:rsid w:val="007512A7"/>
    <w:rsid w:val="0075379B"/>
    <w:rsid w:val="007549B2"/>
    <w:rsid w:val="00754A62"/>
    <w:rsid w:val="00754A7B"/>
    <w:rsid w:val="00754ED7"/>
    <w:rsid w:val="00756169"/>
    <w:rsid w:val="00757566"/>
    <w:rsid w:val="0075756F"/>
    <w:rsid w:val="00760921"/>
    <w:rsid w:val="00761205"/>
    <w:rsid w:val="007612A3"/>
    <w:rsid w:val="007624FE"/>
    <w:rsid w:val="007635AC"/>
    <w:rsid w:val="00764207"/>
    <w:rsid w:val="007664B6"/>
    <w:rsid w:val="0076666E"/>
    <w:rsid w:val="00766EB8"/>
    <w:rsid w:val="00766F57"/>
    <w:rsid w:val="007701AA"/>
    <w:rsid w:val="007702C3"/>
    <w:rsid w:val="00770FAC"/>
    <w:rsid w:val="00773175"/>
    <w:rsid w:val="007741F0"/>
    <w:rsid w:val="007758A5"/>
    <w:rsid w:val="00777BB4"/>
    <w:rsid w:val="00781025"/>
    <w:rsid w:val="0078117A"/>
    <w:rsid w:val="0078348B"/>
    <w:rsid w:val="00783832"/>
    <w:rsid w:val="00784D6A"/>
    <w:rsid w:val="00785CCE"/>
    <w:rsid w:val="00786E42"/>
    <w:rsid w:val="007873E2"/>
    <w:rsid w:val="0079077B"/>
    <w:rsid w:val="00790832"/>
    <w:rsid w:val="00790D88"/>
    <w:rsid w:val="00790E26"/>
    <w:rsid w:val="00791243"/>
    <w:rsid w:val="007923B9"/>
    <w:rsid w:val="0079312E"/>
    <w:rsid w:val="0079330E"/>
    <w:rsid w:val="00794969"/>
    <w:rsid w:val="00794A03"/>
    <w:rsid w:val="007956C5"/>
    <w:rsid w:val="00795995"/>
    <w:rsid w:val="007964DC"/>
    <w:rsid w:val="00797A27"/>
    <w:rsid w:val="007A3E1B"/>
    <w:rsid w:val="007A3F5F"/>
    <w:rsid w:val="007A3FE4"/>
    <w:rsid w:val="007A591E"/>
    <w:rsid w:val="007A7F43"/>
    <w:rsid w:val="007B2C46"/>
    <w:rsid w:val="007B3A95"/>
    <w:rsid w:val="007B4ADB"/>
    <w:rsid w:val="007B4CE3"/>
    <w:rsid w:val="007B51D1"/>
    <w:rsid w:val="007B5717"/>
    <w:rsid w:val="007B644B"/>
    <w:rsid w:val="007B7049"/>
    <w:rsid w:val="007B7299"/>
    <w:rsid w:val="007B7375"/>
    <w:rsid w:val="007C2116"/>
    <w:rsid w:val="007C2CBE"/>
    <w:rsid w:val="007C2DF8"/>
    <w:rsid w:val="007C3685"/>
    <w:rsid w:val="007C4F09"/>
    <w:rsid w:val="007C52B6"/>
    <w:rsid w:val="007C5522"/>
    <w:rsid w:val="007C6029"/>
    <w:rsid w:val="007D09B1"/>
    <w:rsid w:val="007D3DAB"/>
    <w:rsid w:val="007D4E69"/>
    <w:rsid w:val="007D5E87"/>
    <w:rsid w:val="007D62D8"/>
    <w:rsid w:val="007D68F6"/>
    <w:rsid w:val="007E5550"/>
    <w:rsid w:val="007E5584"/>
    <w:rsid w:val="007E5CEE"/>
    <w:rsid w:val="007E67E6"/>
    <w:rsid w:val="007E705C"/>
    <w:rsid w:val="007E7324"/>
    <w:rsid w:val="007E74C3"/>
    <w:rsid w:val="007F17B9"/>
    <w:rsid w:val="007F2C58"/>
    <w:rsid w:val="007F2E46"/>
    <w:rsid w:val="007F3365"/>
    <w:rsid w:val="007F3B2F"/>
    <w:rsid w:val="007F560F"/>
    <w:rsid w:val="007F73A6"/>
    <w:rsid w:val="008012C8"/>
    <w:rsid w:val="00801315"/>
    <w:rsid w:val="00802179"/>
    <w:rsid w:val="00803BC4"/>
    <w:rsid w:val="0080533B"/>
    <w:rsid w:val="00807A4A"/>
    <w:rsid w:val="00810E73"/>
    <w:rsid w:val="00812042"/>
    <w:rsid w:val="008132A6"/>
    <w:rsid w:val="0081593A"/>
    <w:rsid w:val="00820FEE"/>
    <w:rsid w:val="00824D67"/>
    <w:rsid w:val="00826D12"/>
    <w:rsid w:val="008306D8"/>
    <w:rsid w:val="008316D2"/>
    <w:rsid w:val="008329B7"/>
    <w:rsid w:val="00832C29"/>
    <w:rsid w:val="00833DC5"/>
    <w:rsid w:val="00833EE8"/>
    <w:rsid w:val="00836CC4"/>
    <w:rsid w:val="00837594"/>
    <w:rsid w:val="00840D0F"/>
    <w:rsid w:val="00841347"/>
    <w:rsid w:val="00841C4A"/>
    <w:rsid w:val="00841D28"/>
    <w:rsid w:val="008421AF"/>
    <w:rsid w:val="00842ECC"/>
    <w:rsid w:val="00843E26"/>
    <w:rsid w:val="00844823"/>
    <w:rsid w:val="00844F7F"/>
    <w:rsid w:val="008451C0"/>
    <w:rsid w:val="00845244"/>
    <w:rsid w:val="0085127A"/>
    <w:rsid w:val="00851436"/>
    <w:rsid w:val="00851687"/>
    <w:rsid w:val="008519D8"/>
    <w:rsid w:val="00852598"/>
    <w:rsid w:val="008528A1"/>
    <w:rsid w:val="00852BA0"/>
    <w:rsid w:val="00853BFE"/>
    <w:rsid w:val="00855195"/>
    <w:rsid w:val="008557AE"/>
    <w:rsid w:val="00855E0B"/>
    <w:rsid w:val="008563B2"/>
    <w:rsid w:val="00856B80"/>
    <w:rsid w:val="00856F70"/>
    <w:rsid w:val="00856FDA"/>
    <w:rsid w:val="00857AAF"/>
    <w:rsid w:val="00862A64"/>
    <w:rsid w:val="00864934"/>
    <w:rsid w:val="0086508C"/>
    <w:rsid w:val="008657C5"/>
    <w:rsid w:val="00866926"/>
    <w:rsid w:val="0086744F"/>
    <w:rsid w:val="008700B1"/>
    <w:rsid w:val="008729CD"/>
    <w:rsid w:val="00873819"/>
    <w:rsid w:val="0087395A"/>
    <w:rsid w:val="008739D9"/>
    <w:rsid w:val="00873B28"/>
    <w:rsid w:val="00874C22"/>
    <w:rsid w:val="008750E7"/>
    <w:rsid w:val="00876897"/>
    <w:rsid w:val="00877C88"/>
    <w:rsid w:val="008806D5"/>
    <w:rsid w:val="00883078"/>
    <w:rsid w:val="00883C93"/>
    <w:rsid w:val="00883C97"/>
    <w:rsid w:val="00883F24"/>
    <w:rsid w:val="00884D7B"/>
    <w:rsid w:val="0088577C"/>
    <w:rsid w:val="00886509"/>
    <w:rsid w:val="0088744E"/>
    <w:rsid w:val="00887716"/>
    <w:rsid w:val="00890897"/>
    <w:rsid w:val="00890FAF"/>
    <w:rsid w:val="00891018"/>
    <w:rsid w:val="0089102B"/>
    <w:rsid w:val="008910CE"/>
    <w:rsid w:val="00891675"/>
    <w:rsid w:val="0089359C"/>
    <w:rsid w:val="00893D79"/>
    <w:rsid w:val="00894A6F"/>
    <w:rsid w:val="00895861"/>
    <w:rsid w:val="0089587C"/>
    <w:rsid w:val="00896C11"/>
    <w:rsid w:val="008A08CA"/>
    <w:rsid w:val="008A0ACF"/>
    <w:rsid w:val="008A1433"/>
    <w:rsid w:val="008A187C"/>
    <w:rsid w:val="008A33EC"/>
    <w:rsid w:val="008A3C77"/>
    <w:rsid w:val="008A44BC"/>
    <w:rsid w:val="008A4B01"/>
    <w:rsid w:val="008A4EDE"/>
    <w:rsid w:val="008A6291"/>
    <w:rsid w:val="008A6CCC"/>
    <w:rsid w:val="008A7A92"/>
    <w:rsid w:val="008B25CA"/>
    <w:rsid w:val="008B275C"/>
    <w:rsid w:val="008B3D17"/>
    <w:rsid w:val="008B64E6"/>
    <w:rsid w:val="008B66B2"/>
    <w:rsid w:val="008B66F4"/>
    <w:rsid w:val="008C024A"/>
    <w:rsid w:val="008C41A6"/>
    <w:rsid w:val="008C5B1D"/>
    <w:rsid w:val="008C5D50"/>
    <w:rsid w:val="008C61C5"/>
    <w:rsid w:val="008D1D21"/>
    <w:rsid w:val="008D2CAE"/>
    <w:rsid w:val="008D2CF4"/>
    <w:rsid w:val="008D354D"/>
    <w:rsid w:val="008D4931"/>
    <w:rsid w:val="008D51D8"/>
    <w:rsid w:val="008D5C34"/>
    <w:rsid w:val="008D5DEF"/>
    <w:rsid w:val="008D6AD4"/>
    <w:rsid w:val="008E0062"/>
    <w:rsid w:val="008E0EFB"/>
    <w:rsid w:val="008E1781"/>
    <w:rsid w:val="008E1A26"/>
    <w:rsid w:val="008E3676"/>
    <w:rsid w:val="008E55E9"/>
    <w:rsid w:val="008E5CAB"/>
    <w:rsid w:val="008F372B"/>
    <w:rsid w:val="008F38C2"/>
    <w:rsid w:val="008F448A"/>
    <w:rsid w:val="008F4596"/>
    <w:rsid w:val="008F57CC"/>
    <w:rsid w:val="008F5B7B"/>
    <w:rsid w:val="008F5E4F"/>
    <w:rsid w:val="009007EF"/>
    <w:rsid w:val="009009B2"/>
    <w:rsid w:val="00901086"/>
    <w:rsid w:val="0090365D"/>
    <w:rsid w:val="00903BCA"/>
    <w:rsid w:val="00905275"/>
    <w:rsid w:val="009065C7"/>
    <w:rsid w:val="00910E3B"/>
    <w:rsid w:val="00911BE6"/>
    <w:rsid w:val="00911C0C"/>
    <w:rsid w:val="009136EA"/>
    <w:rsid w:val="009161C4"/>
    <w:rsid w:val="00916BD4"/>
    <w:rsid w:val="00920F94"/>
    <w:rsid w:val="0092100E"/>
    <w:rsid w:val="00923DE5"/>
    <w:rsid w:val="00926E62"/>
    <w:rsid w:val="009306D6"/>
    <w:rsid w:val="00932290"/>
    <w:rsid w:val="00937596"/>
    <w:rsid w:val="0094052B"/>
    <w:rsid w:val="0094098F"/>
    <w:rsid w:val="00942604"/>
    <w:rsid w:val="0094291B"/>
    <w:rsid w:val="0094370E"/>
    <w:rsid w:val="00944195"/>
    <w:rsid w:val="0094486A"/>
    <w:rsid w:val="00945FF5"/>
    <w:rsid w:val="00946A72"/>
    <w:rsid w:val="0095076A"/>
    <w:rsid w:val="009509B0"/>
    <w:rsid w:val="009516B0"/>
    <w:rsid w:val="00951EE7"/>
    <w:rsid w:val="00952BCA"/>
    <w:rsid w:val="00952DBE"/>
    <w:rsid w:val="00955D21"/>
    <w:rsid w:val="00956BB7"/>
    <w:rsid w:val="009571B8"/>
    <w:rsid w:val="009574A2"/>
    <w:rsid w:val="0096219A"/>
    <w:rsid w:val="00962E1D"/>
    <w:rsid w:val="0096354B"/>
    <w:rsid w:val="00963788"/>
    <w:rsid w:val="00965990"/>
    <w:rsid w:val="00965E29"/>
    <w:rsid w:val="009669BC"/>
    <w:rsid w:val="00966CDC"/>
    <w:rsid w:val="00967392"/>
    <w:rsid w:val="00970277"/>
    <w:rsid w:val="009711EF"/>
    <w:rsid w:val="00972EBD"/>
    <w:rsid w:val="00973A0C"/>
    <w:rsid w:val="00973AF8"/>
    <w:rsid w:val="00973EBE"/>
    <w:rsid w:val="009747D4"/>
    <w:rsid w:val="00974BE5"/>
    <w:rsid w:val="00976341"/>
    <w:rsid w:val="009765BF"/>
    <w:rsid w:val="00980DE1"/>
    <w:rsid w:val="00983582"/>
    <w:rsid w:val="00985710"/>
    <w:rsid w:val="0098642A"/>
    <w:rsid w:val="00986EE6"/>
    <w:rsid w:val="009871A4"/>
    <w:rsid w:val="00987563"/>
    <w:rsid w:val="00987F57"/>
    <w:rsid w:val="00991458"/>
    <w:rsid w:val="0099162C"/>
    <w:rsid w:val="00993241"/>
    <w:rsid w:val="00993FAB"/>
    <w:rsid w:val="00994933"/>
    <w:rsid w:val="00996339"/>
    <w:rsid w:val="0099707D"/>
    <w:rsid w:val="00997844"/>
    <w:rsid w:val="009A0050"/>
    <w:rsid w:val="009A1386"/>
    <w:rsid w:val="009A1586"/>
    <w:rsid w:val="009A2261"/>
    <w:rsid w:val="009A40D8"/>
    <w:rsid w:val="009A6258"/>
    <w:rsid w:val="009B1BDA"/>
    <w:rsid w:val="009B1D0C"/>
    <w:rsid w:val="009B2254"/>
    <w:rsid w:val="009B2B85"/>
    <w:rsid w:val="009B31E4"/>
    <w:rsid w:val="009B358C"/>
    <w:rsid w:val="009B44A3"/>
    <w:rsid w:val="009B464F"/>
    <w:rsid w:val="009B5F5F"/>
    <w:rsid w:val="009C3A7A"/>
    <w:rsid w:val="009C4AC4"/>
    <w:rsid w:val="009C4F7D"/>
    <w:rsid w:val="009C5D56"/>
    <w:rsid w:val="009C6112"/>
    <w:rsid w:val="009C65C8"/>
    <w:rsid w:val="009C6CA3"/>
    <w:rsid w:val="009C6DA2"/>
    <w:rsid w:val="009C75D1"/>
    <w:rsid w:val="009D1CB8"/>
    <w:rsid w:val="009D1D0D"/>
    <w:rsid w:val="009D2095"/>
    <w:rsid w:val="009D2FDF"/>
    <w:rsid w:val="009D3AB3"/>
    <w:rsid w:val="009D3CFF"/>
    <w:rsid w:val="009D5A5C"/>
    <w:rsid w:val="009D7370"/>
    <w:rsid w:val="009E32B3"/>
    <w:rsid w:val="009E6A29"/>
    <w:rsid w:val="009E6CD2"/>
    <w:rsid w:val="009E7E8F"/>
    <w:rsid w:val="009F22A8"/>
    <w:rsid w:val="009F5330"/>
    <w:rsid w:val="009F6480"/>
    <w:rsid w:val="009F76B5"/>
    <w:rsid w:val="009F780A"/>
    <w:rsid w:val="00A00026"/>
    <w:rsid w:val="00A0126A"/>
    <w:rsid w:val="00A01F6C"/>
    <w:rsid w:val="00A023F9"/>
    <w:rsid w:val="00A03C7A"/>
    <w:rsid w:val="00A04B3E"/>
    <w:rsid w:val="00A055B2"/>
    <w:rsid w:val="00A11CF6"/>
    <w:rsid w:val="00A133C1"/>
    <w:rsid w:val="00A14354"/>
    <w:rsid w:val="00A16229"/>
    <w:rsid w:val="00A17067"/>
    <w:rsid w:val="00A17B93"/>
    <w:rsid w:val="00A20185"/>
    <w:rsid w:val="00A237FF"/>
    <w:rsid w:val="00A25F73"/>
    <w:rsid w:val="00A25FA5"/>
    <w:rsid w:val="00A268F0"/>
    <w:rsid w:val="00A2753F"/>
    <w:rsid w:val="00A27CB5"/>
    <w:rsid w:val="00A27CFE"/>
    <w:rsid w:val="00A27DCB"/>
    <w:rsid w:val="00A313F1"/>
    <w:rsid w:val="00A3190D"/>
    <w:rsid w:val="00A330D3"/>
    <w:rsid w:val="00A34C6D"/>
    <w:rsid w:val="00A34E62"/>
    <w:rsid w:val="00A36C40"/>
    <w:rsid w:val="00A37D59"/>
    <w:rsid w:val="00A40665"/>
    <w:rsid w:val="00A42267"/>
    <w:rsid w:val="00A42667"/>
    <w:rsid w:val="00A441FC"/>
    <w:rsid w:val="00A452B2"/>
    <w:rsid w:val="00A4648C"/>
    <w:rsid w:val="00A467A9"/>
    <w:rsid w:val="00A47156"/>
    <w:rsid w:val="00A511AA"/>
    <w:rsid w:val="00A53117"/>
    <w:rsid w:val="00A56C05"/>
    <w:rsid w:val="00A575F5"/>
    <w:rsid w:val="00A57DE4"/>
    <w:rsid w:val="00A617C2"/>
    <w:rsid w:val="00A61A18"/>
    <w:rsid w:val="00A62304"/>
    <w:rsid w:val="00A631BE"/>
    <w:rsid w:val="00A63971"/>
    <w:rsid w:val="00A64708"/>
    <w:rsid w:val="00A64837"/>
    <w:rsid w:val="00A657A9"/>
    <w:rsid w:val="00A657D6"/>
    <w:rsid w:val="00A65F53"/>
    <w:rsid w:val="00A668DD"/>
    <w:rsid w:val="00A67E3F"/>
    <w:rsid w:val="00A73C73"/>
    <w:rsid w:val="00A74830"/>
    <w:rsid w:val="00A75A22"/>
    <w:rsid w:val="00A77896"/>
    <w:rsid w:val="00A800DB"/>
    <w:rsid w:val="00A848AC"/>
    <w:rsid w:val="00A86E7C"/>
    <w:rsid w:val="00A90767"/>
    <w:rsid w:val="00A90CE1"/>
    <w:rsid w:val="00A91322"/>
    <w:rsid w:val="00A916B9"/>
    <w:rsid w:val="00A91C3B"/>
    <w:rsid w:val="00A92849"/>
    <w:rsid w:val="00A929AB"/>
    <w:rsid w:val="00A929CE"/>
    <w:rsid w:val="00A938F1"/>
    <w:rsid w:val="00A93D2B"/>
    <w:rsid w:val="00A94EB4"/>
    <w:rsid w:val="00A95795"/>
    <w:rsid w:val="00A9662A"/>
    <w:rsid w:val="00AA24F0"/>
    <w:rsid w:val="00AA4893"/>
    <w:rsid w:val="00AA4A5A"/>
    <w:rsid w:val="00AA60D5"/>
    <w:rsid w:val="00AA73BA"/>
    <w:rsid w:val="00AB1606"/>
    <w:rsid w:val="00AB1E4F"/>
    <w:rsid w:val="00AB24FB"/>
    <w:rsid w:val="00AB2D8D"/>
    <w:rsid w:val="00AB3526"/>
    <w:rsid w:val="00AB48E8"/>
    <w:rsid w:val="00AB5027"/>
    <w:rsid w:val="00AB7261"/>
    <w:rsid w:val="00AC0E53"/>
    <w:rsid w:val="00AC3358"/>
    <w:rsid w:val="00AC41D1"/>
    <w:rsid w:val="00AC434C"/>
    <w:rsid w:val="00AC44F3"/>
    <w:rsid w:val="00AC471C"/>
    <w:rsid w:val="00AC50D8"/>
    <w:rsid w:val="00AC5833"/>
    <w:rsid w:val="00AC669E"/>
    <w:rsid w:val="00AC6B63"/>
    <w:rsid w:val="00AD0CAD"/>
    <w:rsid w:val="00AD125E"/>
    <w:rsid w:val="00AD2B59"/>
    <w:rsid w:val="00AD5FAE"/>
    <w:rsid w:val="00AE3261"/>
    <w:rsid w:val="00AE3AFC"/>
    <w:rsid w:val="00AE4362"/>
    <w:rsid w:val="00AE74B3"/>
    <w:rsid w:val="00AE7C95"/>
    <w:rsid w:val="00AE7F91"/>
    <w:rsid w:val="00AF0ADE"/>
    <w:rsid w:val="00AF116A"/>
    <w:rsid w:val="00AF2B07"/>
    <w:rsid w:val="00AF2F37"/>
    <w:rsid w:val="00AF51CB"/>
    <w:rsid w:val="00AF54BC"/>
    <w:rsid w:val="00AF5994"/>
    <w:rsid w:val="00AF6CD7"/>
    <w:rsid w:val="00AF6FB1"/>
    <w:rsid w:val="00AF728E"/>
    <w:rsid w:val="00AF7AEC"/>
    <w:rsid w:val="00AF7BC6"/>
    <w:rsid w:val="00B03C9A"/>
    <w:rsid w:val="00B04D97"/>
    <w:rsid w:val="00B059EE"/>
    <w:rsid w:val="00B05CEE"/>
    <w:rsid w:val="00B078D6"/>
    <w:rsid w:val="00B07C2F"/>
    <w:rsid w:val="00B1069C"/>
    <w:rsid w:val="00B109FD"/>
    <w:rsid w:val="00B10BFC"/>
    <w:rsid w:val="00B114CF"/>
    <w:rsid w:val="00B14942"/>
    <w:rsid w:val="00B16125"/>
    <w:rsid w:val="00B1730D"/>
    <w:rsid w:val="00B17324"/>
    <w:rsid w:val="00B205C0"/>
    <w:rsid w:val="00B21D1B"/>
    <w:rsid w:val="00B22004"/>
    <w:rsid w:val="00B2347C"/>
    <w:rsid w:val="00B23EC1"/>
    <w:rsid w:val="00B24281"/>
    <w:rsid w:val="00B24F9A"/>
    <w:rsid w:val="00B2523E"/>
    <w:rsid w:val="00B2693E"/>
    <w:rsid w:val="00B3187E"/>
    <w:rsid w:val="00B35DCF"/>
    <w:rsid w:val="00B37A16"/>
    <w:rsid w:val="00B40E51"/>
    <w:rsid w:val="00B43484"/>
    <w:rsid w:val="00B43723"/>
    <w:rsid w:val="00B44483"/>
    <w:rsid w:val="00B44F82"/>
    <w:rsid w:val="00B460D0"/>
    <w:rsid w:val="00B46974"/>
    <w:rsid w:val="00B472BC"/>
    <w:rsid w:val="00B508E5"/>
    <w:rsid w:val="00B50A99"/>
    <w:rsid w:val="00B51029"/>
    <w:rsid w:val="00B54D8A"/>
    <w:rsid w:val="00B54DFD"/>
    <w:rsid w:val="00B561E5"/>
    <w:rsid w:val="00B56760"/>
    <w:rsid w:val="00B57719"/>
    <w:rsid w:val="00B57873"/>
    <w:rsid w:val="00B6001C"/>
    <w:rsid w:val="00B602FA"/>
    <w:rsid w:val="00B61871"/>
    <w:rsid w:val="00B64192"/>
    <w:rsid w:val="00B64EB8"/>
    <w:rsid w:val="00B65A76"/>
    <w:rsid w:val="00B66877"/>
    <w:rsid w:val="00B70B7F"/>
    <w:rsid w:val="00B71E87"/>
    <w:rsid w:val="00B727EC"/>
    <w:rsid w:val="00B729C1"/>
    <w:rsid w:val="00B76471"/>
    <w:rsid w:val="00B764FB"/>
    <w:rsid w:val="00B806DE"/>
    <w:rsid w:val="00B80A6C"/>
    <w:rsid w:val="00B80E95"/>
    <w:rsid w:val="00B80EA0"/>
    <w:rsid w:val="00B821EF"/>
    <w:rsid w:val="00B829B0"/>
    <w:rsid w:val="00B83D0E"/>
    <w:rsid w:val="00B84034"/>
    <w:rsid w:val="00B8457F"/>
    <w:rsid w:val="00B84A67"/>
    <w:rsid w:val="00B84E50"/>
    <w:rsid w:val="00B853B4"/>
    <w:rsid w:val="00B876AA"/>
    <w:rsid w:val="00B87B31"/>
    <w:rsid w:val="00B92550"/>
    <w:rsid w:val="00B935EA"/>
    <w:rsid w:val="00B93F05"/>
    <w:rsid w:val="00B93F2F"/>
    <w:rsid w:val="00B9555C"/>
    <w:rsid w:val="00BA12B0"/>
    <w:rsid w:val="00BA1558"/>
    <w:rsid w:val="00BA2216"/>
    <w:rsid w:val="00BA2B87"/>
    <w:rsid w:val="00BA4030"/>
    <w:rsid w:val="00BA6C25"/>
    <w:rsid w:val="00BA7428"/>
    <w:rsid w:val="00BA7704"/>
    <w:rsid w:val="00BB3C7F"/>
    <w:rsid w:val="00BB4CA0"/>
    <w:rsid w:val="00BB6FDD"/>
    <w:rsid w:val="00BB79B2"/>
    <w:rsid w:val="00BB7B86"/>
    <w:rsid w:val="00BB7DAA"/>
    <w:rsid w:val="00BC03A3"/>
    <w:rsid w:val="00BC0D20"/>
    <w:rsid w:val="00BC202D"/>
    <w:rsid w:val="00BC2060"/>
    <w:rsid w:val="00BC2098"/>
    <w:rsid w:val="00BC3990"/>
    <w:rsid w:val="00BC3D34"/>
    <w:rsid w:val="00BC54D1"/>
    <w:rsid w:val="00BC6B99"/>
    <w:rsid w:val="00BD0420"/>
    <w:rsid w:val="00BD07A0"/>
    <w:rsid w:val="00BD19A8"/>
    <w:rsid w:val="00BD24A7"/>
    <w:rsid w:val="00BD42E0"/>
    <w:rsid w:val="00BD4378"/>
    <w:rsid w:val="00BD55E5"/>
    <w:rsid w:val="00BD5C62"/>
    <w:rsid w:val="00BD7501"/>
    <w:rsid w:val="00BE0E1A"/>
    <w:rsid w:val="00BE1104"/>
    <w:rsid w:val="00BE19F5"/>
    <w:rsid w:val="00BE1EC5"/>
    <w:rsid w:val="00BE21E0"/>
    <w:rsid w:val="00BE306B"/>
    <w:rsid w:val="00BE3C18"/>
    <w:rsid w:val="00BE54EE"/>
    <w:rsid w:val="00BE56B3"/>
    <w:rsid w:val="00BE5853"/>
    <w:rsid w:val="00BE6F24"/>
    <w:rsid w:val="00BE6F58"/>
    <w:rsid w:val="00BE7219"/>
    <w:rsid w:val="00BF0FA5"/>
    <w:rsid w:val="00BF2199"/>
    <w:rsid w:val="00BF2589"/>
    <w:rsid w:val="00BF2AC5"/>
    <w:rsid w:val="00BF2F46"/>
    <w:rsid w:val="00BF3605"/>
    <w:rsid w:val="00BF439D"/>
    <w:rsid w:val="00BF4621"/>
    <w:rsid w:val="00BF4EDB"/>
    <w:rsid w:val="00BF5CFD"/>
    <w:rsid w:val="00BF6A03"/>
    <w:rsid w:val="00BF7109"/>
    <w:rsid w:val="00C0010C"/>
    <w:rsid w:val="00C01096"/>
    <w:rsid w:val="00C01535"/>
    <w:rsid w:val="00C029F5"/>
    <w:rsid w:val="00C02CB7"/>
    <w:rsid w:val="00C037AA"/>
    <w:rsid w:val="00C0391A"/>
    <w:rsid w:val="00C047E1"/>
    <w:rsid w:val="00C05C83"/>
    <w:rsid w:val="00C05F00"/>
    <w:rsid w:val="00C072C7"/>
    <w:rsid w:val="00C07F78"/>
    <w:rsid w:val="00C10798"/>
    <w:rsid w:val="00C115A4"/>
    <w:rsid w:val="00C144E3"/>
    <w:rsid w:val="00C14677"/>
    <w:rsid w:val="00C1477A"/>
    <w:rsid w:val="00C160D6"/>
    <w:rsid w:val="00C16A5D"/>
    <w:rsid w:val="00C17E7B"/>
    <w:rsid w:val="00C20753"/>
    <w:rsid w:val="00C21AC1"/>
    <w:rsid w:val="00C225C4"/>
    <w:rsid w:val="00C23132"/>
    <w:rsid w:val="00C23861"/>
    <w:rsid w:val="00C26737"/>
    <w:rsid w:val="00C272E9"/>
    <w:rsid w:val="00C30D4E"/>
    <w:rsid w:val="00C31775"/>
    <w:rsid w:val="00C31786"/>
    <w:rsid w:val="00C3553C"/>
    <w:rsid w:val="00C365EC"/>
    <w:rsid w:val="00C37EFC"/>
    <w:rsid w:val="00C40760"/>
    <w:rsid w:val="00C414BC"/>
    <w:rsid w:val="00C425ED"/>
    <w:rsid w:val="00C43D3E"/>
    <w:rsid w:val="00C447BE"/>
    <w:rsid w:val="00C4542C"/>
    <w:rsid w:val="00C45A2D"/>
    <w:rsid w:val="00C45C1B"/>
    <w:rsid w:val="00C4656A"/>
    <w:rsid w:val="00C469FD"/>
    <w:rsid w:val="00C50B16"/>
    <w:rsid w:val="00C512B3"/>
    <w:rsid w:val="00C5171E"/>
    <w:rsid w:val="00C531CA"/>
    <w:rsid w:val="00C5377E"/>
    <w:rsid w:val="00C54FB6"/>
    <w:rsid w:val="00C56663"/>
    <w:rsid w:val="00C61232"/>
    <w:rsid w:val="00C67A53"/>
    <w:rsid w:val="00C705CB"/>
    <w:rsid w:val="00C71053"/>
    <w:rsid w:val="00C7215C"/>
    <w:rsid w:val="00C74376"/>
    <w:rsid w:val="00C745E5"/>
    <w:rsid w:val="00C7495A"/>
    <w:rsid w:val="00C74E9F"/>
    <w:rsid w:val="00C76009"/>
    <w:rsid w:val="00C77629"/>
    <w:rsid w:val="00C814DB"/>
    <w:rsid w:val="00C816DD"/>
    <w:rsid w:val="00C81E6F"/>
    <w:rsid w:val="00C82526"/>
    <w:rsid w:val="00C82675"/>
    <w:rsid w:val="00C84BE7"/>
    <w:rsid w:val="00C84EE6"/>
    <w:rsid w:val="00C85A12"/>
    <w:rsid w:val="00C8706F"/>
    <w:rsid w:val="00C87B18"/>
    <w:rsid w:val="00C90434"/>
    <w:rsid w:val="00C90A7D"/>
    <w:rsid w:val="00C91CC3"/>
    <w:rsid w:val="00C91E0D"/>
    <w:rsid w:val="00C923F2"/>
    <w:rsid w:val="00C93FC2"/>
    <w:rsid w:val="00C9463B"/>
    <w:rsid w:val="00C97511"/>
    <w:rsid w:val="00C97AC0"/>
    <w:rsid w:val="00CA0CF9"/>
    <w:rsid w:val="00CA25F6"/>
    <w:rsid w:val="00CA334D"/>
    <w:rsid w:val="00CA3586"/>
    <w:rsid w:val="00CA452B"/>
    <w:rsid w:val="00CA5761"/>
    <w:rsid w:val="00CA5D4A"/>
    <w:rsid w:val="00CA64AD"/>
    <w:rsid w:val="00CA680C"/>
    <w:rsid w:val="00CB08FE"/>
    <w:rsid w:val="00CB0BB7"/>
    <w:rsid w:val="00CB0D77"/>
    <w:rsid w:val="00CB30A7"/>
    <w:rsid w:val="00CB3E7E"/>
    <w:rsid w:val="00CB4924"/>
    <w:rsid w:val="00CB4A72"/>
    <w:rsid w:val="00CB6C57"/>
    <w:rsid w:val="00CB7545"/>
    <w:rsid w:val="00CB76BF"/>
    <w:rsid w:val="00CB7789"/>
    <w:rsid w:val="00CC0D41"/>
    <w:rsid w:val="00CC29A3"/>
    <w:rsid w:val="00CC2E3C"/>
    <w:rsid w:val="00CD02CC"/>
    <w:rsid w:val="00CD0573"/>
    <w:rsid w:val="00CD1583"/>
    <w:rsid w:val="00CD17B1"/>
    <w:rsid w:val="00CD3772"/>
    <w:rsid w:val="00CD5C1A"/>
    <w:rsid w:val="00CD5C27"/>
    <w:rsid w:val="00CD65A6"/>
    <w:rsid w:val="00CD6E1D"/>
    <w:rsid w:val="00CE00FB"/>
    <w:rsid w:val="00CE0D69"/>
    <w:rsid w:val="00CE1A70"/>
    <w:rsid w:val="00CE1D2E"/>
    <w:rsid w:val="00CE32A5"/>
    <w:rsid w:val="00CE3346"/>
    <w:rsid w:val="00CE4D0F"/>
    <w:rsid w:val="00CE5328"/>
    <w:rsid w:val="00CE5E9F"/>
    <w:rsid w:val="00CE7C53"/>
    <w:rsid w:val="00CE7D9A"/>
    <w:rsid w:val="00CF260F"/>
    <w:rsid w:val="00CF3299"/>
    <w:rsid w:val="00CF38F9"/>
    <w:rsid w:val="00CF4674"/>
    <w:rsid w:val="00CF491D"/>
    <w:rsid w:val="00CF6D8B"/>
    <w:rsid w:val="00CF6E65"/>
    <w:rsid w:val="00D0039C"/>
    <w:rsid w:val="00D0097D"/>
    <w:rsid w:val="00D01686"/>
    <w:rsid w:val="00D0196C"/>
    <w:rsid w:val="00D01EEF"/>
    <w:rsid w:val="00D035F8"/>
    <w:rsid w:val="00D04E4D"/>
    <w:rsid w:val="00D04F19"/>
    <w:rsid w:val="00D05910"/>
    <w:rsid w:val="00D05BAA"/>
    <w:rsid w:val="00D06A95"/>
    <w:rsid w:val="00D1038A"/>
    <w:rsid w:val="00D1051F"/>
    <w:rsid w:val="00D1201E"/>
    <w:rsid w:val="00D1235A"/>
    <w:rsid w:val="00D127A9"/>
    <w:rsid w:val="00D12FCC"/>
    <w:rsid w:val="00D13490"/>
    <w:rsid w:val="00D136E2"/>
    <w:rsid w:val="00D13811"/>
    <w:rsid w:val="00D13F61"/>
    <w:rsid w:val="00D14FA9"/>
    <w:rsid w:val="00D150B9"/>
    <w:rsid w:val="00D17244"/>
    <w:rsid w:val="00D17E13"/>
    <w:rsid w:val="00D20292"/>
    <w:rsid w:val="00D202C4"/>
    <w:rsid w:val="00D20FB5"/>
    <w:rsid w:val="00D22524"/>
    <w:rsid w:val="00D25184"/>
    <w:rsid w:val="00D25B7B"/>
    <w:rsid w:val="00D27497"/>
    <w:rsid w:val="00D2782A"/>
    <w:rsid w:val="00D300E1"/>
    <w:rsid w:val="00D309E2"/>
    <w:rsid w:val="00D32A44"/>
    <w:rsid w:val="00D34331"/>
    <w:rsid w:val="00D401AC"/>
    <w:rsid w:val="00D436A5"/>
    <w:rsid w:val="00D43E4D"/>
    <w:rsid w:val="00D44C47"/>
    <w:rsid w:val="00D44C7B"/>
    <w:rsid w:val="00D44F85"/>
    <w:rsid w:val="00D45B2A"/>
    <w:rsid w:val="00D46598"/>
    <w:rsid w:val="00D474D2"/>
    <w:rsid w:val="00D476B5"/>
    <w:rsid w:val="00D47A73"/>
    <w:rsid w:val="00D5082A"/>
    <w:rsid w:val="00D525A0"/>
    <w:rsid w:val="00D526B4"/>
    <w:rsid w:val="00D54A6D"/>
    <w:rsid w:val="00D55F76"/>
    <w:rsid w:val="00D566D8"/>
    <w:rsid w:val="00D574C8"/>
    <w:rsid w:val="00D602FB"/>
    <w:rsid w:val="00D61A65"/>
    <w:rsid w:val="00D61B7E"/>
    <w:rsid w:val="00D61BEA"/>
    <w:rsid w:val="00D62476"/>
    <w:rsid w:val="00D624C7"/>
    <w:rsid w:val="00D63217"/>
    <w:rsid w:val="00D6525E"/>
    <w:rsid w:val="00D65333"/>
    <w:rsid w:val="00D6617B"/>
    <w:rsid w:val="00D6744D"/>
    <w:rsid w:val="00D711BA"/>
    <w:rsid w:val="00D71201"/>
    <w:rsid w:val="00D714E4"/>
    <w:rsid w:val="00D7575C"/>
    <w:rsid w:val="00D76A09"/>
    <w:rsid w:val="00D76BB4"/>
    <w:rsid w:val="00D76EA8"/>
    <w:rsid w:val="00D8069B"/>
    <w:rsid w:val="00D8112B"/>
    <w:rsid w:val="00D8115C"/>
    <w:rsid w:val="00D81581"/>
    <w:rsid w:val="00D819BE"/>
    <w:rsid w:val="00D81DB7"/>
    <w:rsid w:val="00D8271E"/>
    <w:rsid w:val="00D838FD"/>
    <w:rsid w:val="00D8781E"/>
    <w:rsid w:val="00D878F5"/>
    <w:rsid w:val="00D90B48"/>
    <w:rsid w:val="00D911DC"/>
    <w:rsid w:val="00D92208"/>
    <w:rsid w:val="00D944C6"/>
    <w:rsid w:val="00D96148"/>
    <w:rsid w:val="00DA231B"/>
    <w:rsid w:val="00DA2CC0"/>
    <w:rsid w:val="00DA3B5A"/>
    <w:rsid w:val="00DA50E0"/>
    <w:rsid w:val="00DA528B"/>
    <w:rsid w:val="00DA554D"/>
    <w:rsid w:val="00DA604A"/>
    <w:rsid w:val="00DA61A9"/>
    <w:rsid w:val="00DA7C08"/>
    <w:rsid w:val="00DA7E9E"/>
    <w:rsid w:val="00DA7FDB"/>
    <w:rsid w:val="00DB01EE"/>
    <w:rsid w:val="00DB15DD"/>
    <w:rsid w:val="00DB1BD0"/>
    <w:rsid w:val="00DB1CD9"/>
    <w:rsid w:val="00DB1DD9"/>
    <w:rsid w:val="00DB1EB0"/>
    <w:rsid w:val="00DB483D"/>
    <w:rsid w:val="00DB5F41"/>
    <w:rsid w:val="00DB7428"/>
    <w:rsid w:val="00DC05BD"/>
    <w:rsid w:val="00DC16F2"/>
    <w:rsid w:val="00DC272D"/>
    <w:rsid w:val="00DC391E"/>
    <w:rsid w:val="00DC3BC3"/>
    <w:rsid w:val="00DC429F"/>
    <w:rsid w:val="00DC4E99"/>
    <w:rsid w:val="00DC50AD"/>
    <w:rsid w:val="00DC5B81"/>
    <w:rsid w:val="00DC69B3"/>
    <w:rsid w:val="00DD0D41"/>
    <w:rsid w:val="00DD3A1E"/>
    <w:rsid w:val="00DD52CE"/>
    <w:rsid w:val="00DD6614"/>
    <w:rsid w:val="00DD6733"/>
    <w:rsid w:val="00DD68F6"/>
    <w:rsid w:val="00DE0006"/>
    <w:rsid w:val="00DE0F81"/>
    <w:rsid w:val="00DE16A5"/>
    <w:rsid w:val="00DE3499"/>
    <w:rsid w:val="00DE55D4"/>
    <w:rsid w:val="00DE579D"/>
    <w:rsid w:val="00DE747E"/>
    <w:rsid w:val="00DF3805"/>
    <w:rsid w:val="00DF60CB"/>
    <w:rsid w:val="00DF6C26"/>
    <w:rsid w:val="00DF6F69"/>
    <w:rsid w:val="00E00D01"/>
    <w:rsid w:val="00E014D7"/>
    <w:rsid w:val="00E01C62"/>
    <w:rsid w:val="00E0204D"/>
    <w:rsid w:val="00E021C7"/>
    <w:rsid w:val="00E02AC7"/>
    <w:rsid w:val="00E02C7D"/>
    <w:rsid w:val="00E04D4B"/>
    <w:rsid w:val="00E052D5"/>
    <w:rsid w:val="00E05838"/>
    <w:rsid w:val="00E06F82"/>
    <w:rsid w:val="00E07E9D"/>
    <w:rsid w:val="00E10CD4"/>
    <w:rsid w:val="00E123FA"/>
    <w:rsid w:val="00E12D39"/>
    <w:rsid w:val="00E14B43"/>
    <w:rsid w:val="00E17103"/>
    <w:rsid w:val="00E177EB"/>
    <w:rsid w:val="00E211D1"/>
    <w:rsid w:val="00E2131C"/>
    <w:rsid w:val="00E22AB1"/>
    <w:rsid w:val="00E22BC4"/>
    <w:rsid w:val="00E23BF0"/>
    <w:rsid w:val="00E24EE1"/>
    <w:rsid w:val="00E24EE9"/>
    <w:rsid w:val="00E25D9D"/>
    <w:rsid w:val="00E26F81"/>
    <w:rsid w:val="00E274A2"/>
    <w:rsid w:val="00E2772C"/>
    <w:rsid w:val="00E30B5C"/>
    <w:rsid w:val="00E30B88"/>
    <w:rsid w:val="00E317C9"/>
    <w:rsid w:val="00E322D4"/>
    <w:rsid w:val="00E3304C"/>
    <w:rsid w:val="00E33781"/>
    <w:rsid w:val="00E33B82"/>
    <w:rsid w:val="00E351E5"/>
    <w:rsid w:val="00E35C07"/>
    <w:rsid w:val="00E37ABB"/>
    <w:rsid w:val="00E403C1"/>
    <w:rsid w:val="00E40F08"/>
    <w:rsid w:val="00E419DC"/>
    <w:rsid w:val="00E42D0E"/>
    <w:rsid w:val="00E43619"/>
    <w:rsid w:val="00E43ABD"/>
    <w:rsid w:val="00E44D63"/>
    <w:rsid w:val="00E4575D"/>
    <w:rsid w:val="00E45C86"/>
    <w:rsid w:val="00E4631A"/>
    <w:rsid w:val="00E46532"/>
    <w:rsid w:val="00E46803"/>
    <w:rsid w:val="00E46B89"/>
    <w:rsid w:val="00E46FAC"/>
    <w:rsid w:val="00E47B4B"/>
    <w:rsid w:val="00E47FAC"/>
    <w:rsid w:val="00E529F7"/>
    <w:rsid w:val="00E531DF"/>
    <w:rsid w:val="00E53D36"/>
    <w:rsid w:val="00E55700"/>
    <w:rsid w:val="00E55AB0"/>
    <w:rsid w:val="00E56865"/>
    <w:rsid w:val="00E6057F"/>
    <w:rsid w:val="00E60A7D"/>
    <w:rsid w:val="00E60C2F"/>
    <w:rsid w:val="00E63FE4"/>
    <w:rsid w:val="00E64FE1"/>
    <w:rsid w:val="00E652F4"/>
    <w:rsid w:val="00E675B6"/>
    <w:rsid w:val="00E67E40"/>
    <w:rsid w:val="00E738D0"/>
    <w:rsid w:val="00E73DB0"/>
    <w:rsid w:val="00E82070"/>
    <w:rsid w:val="00E822F2"/>
    <w:rsid w:val="00E84C9A"/>
    <w:rsid w:val="00E856D7"/>
    <w:rsid w:val="00E857FB"/>
    <w:rsid w:val="00E862FF"/>
    <w:rsid w:val="00E864B4"/>
    <w:rsid w:val="00E90672"/>
    <w:rsid w:val="00E91392"/>
    <w:rsid w:val="00E9399E"/>
    <w:rsid w:val="00E9458F"/>
    <w:rsid w:val="00E96984"/>
    <w:rsid w:val="00E96997"/>
    <w:rsid w:val="00EA149F"/>
    <w:rsid w:val="00EA15A0"/>
    <w:rsid w:val="00EA17EC"/>
    <w:rsid w:val="00EA4B46"/>
    <w:rsid w:val="00EA5F7D"/>
    <w:rsid w:val="00EA76D7"/>
    <w:rsid w:val="00EA789E"/>
    <w:rsid w:val="00EA7C5F"/>
    <w:rsid w:val="00EB1324"/>
    <w:rsid w:val="00EB1E86"/>
    <w:rsid w:val="00EB43A7"/>
    <w:rsid w:val="00EB43BB"/>
    <w:rsid w:val="00EB5120"/>
    <w:rsid w:val="00EB672B"/>
    <w:rsid w:val="00EB705E"/>
    <w:rsid w:val="00EB7A92"/>
    <w:rsid w:val="00EC0609"/>
    <w:rsid w:val="00EC2082"/>
    <w:rsid w:val="00EC3A2E"/>
    <w:rsid w:val="00EC4508"/>
    <w:rsid w:val="00EC47D1"/>
    <w:rsid w:val="00EC519D"/>
    <w:rsid w:val="00EC603B"/>
    <w:rsid w:val="00EC68D1"/>
    <w:rsid w:val="00EC70D9"/>
    <w:rsid w:val="00EC73E4"/>
    <w:rsid w:val="00ED017C"/>
    <w:rsid w:val="00ED0A02"/>
    <w:rsid w:val="00ED1CE8"/>
    <w:rsid w:val="00ED206F"/>
    <w:rsid w:val="00ED25C1"/>
    <w:rsid w:val="00ED2D5F"/>
    <w:rsid w:val="00ED3AB2"/>
    <w:rsid w:val="00ED414E"/>
    <w:rsid w:val="00EE0BDB"/>
    <w:rsid w:val="00EE159A"/>
    <w:rsid w:val="00EE20FB"/>
    <w:rsid w:val="00EE3B61"/>
    <w:rsid w:val="00EE45D2"/>
    <w:rsid w:val="00EE46BB"/>
    <w:rsid w:val="00EE474B"/>
    <w:rsid w:val="00EE4FF5"/>
    <w:rsid w:val="00EE66E8"/>
    <w:rsid w:val="00EE707D"/>
    <w:rsid w:val="00EE76C4"/>
    <w:rsid w:val="00EF0471"/>
    <w:rsid w:val="00EF1301"/>
    <w:rsid w:val="00EF1ADD"/>
    <w:rsid w:val="00EF2BDD"/>
    <w:rsid w:val="00EF3205"/>
    <w:rsid w:val="00EF39B0"/>
    <w:rsid w:val="00EF39F2"/>
    <w:rsid w:val="00EF4148"/>
    <w:rsid w:val="00EF7891"/>
    <w:rsid w:val="00F00E6B"/>
    <w:rsid w:val="00F01D0F"/>
    <w:rsid w:val="00F01D59"/>
    <w:rsid w:val="00F029B4"/>
    <w:rsid w:val="00F04B90"/>
    <w:rsid w:val="00F06D43"/>
    <w:rsid w:val="00F07568"/>
    <w:rsid w:val="00F0760B"/>
    <w:rsid w:val="00F07806"/>
    <w:rsid w:val="00F10D95"/>
    <w:rsid w:val="00F11CD9"/>
    <w:rsid w:val="00F1211C"/>
    <w:rsid w:val="00F1404C"/>
    <w:rsid w:val="00F16340"/>
    <w:rsid w:val="00F20C66"/>
    <w:rsid w:val="00F21EC0"/>
    <w:rsid w:val="00F21F79"/>
    <w:rsid w:val="00F223F8"/>
    <w:rsid w:val="00F2268C"/>
    <w:rsid w:val="00F24136"/>
    <w:rsid w:val="00F24A22"/>
    <w:rsid w:val="00F312DF"/>
    <w:rsid w:val="00F31551"/>
    <w:rsid w:val="00F32BA3"/>
    <w:rsid w:val="00F34049"/>
    <w:rsid w:val="00F34289"/>
    <w:rsid w:val="00F34E2A"/>
    <w:rsid w:val="00F35FEE"/>
    <w:rsid w:val="00F36A38"/>
    <w:rsid w:val="00F37B4F"/>
    <w:rsid w:val="00F40F22"/>
    <w:rsid w:val="00F42639"/>
    <w:rsid w:val="00F432AA"/>
    <w:rsid w:val="00F4541D"/>
    <w:rsid w:val="00F457E0"/>
    <w:rsid w:val="00F462A2"/>
    <w:rsid w:val="00F475C7"/>
    <w:rsid w:val="00F5022F"/>
    <w:rsid w:val="00F513BB"/>
    <w:rsid w:val="00F51BCD"/>
    <w:rsid w:val="00F52270"/>
    <w:rsid w:val="00F53047"/>
    <w:rsid w:val="00F574D7"/>
    <w:rsid w:val="00F61C4E"/>
    <w:rsid w:val="00F63D9E"/>
    <w:rsid w:val="00F649FC"/>
    <w:rsid w:val="00F64E25"/>
    <w:rsid w:val="00F64F52"/>
    <w:rsid w:val="00F65E2E"/>
    <w:rsid w:val="00F674A2"/>
    <w:rsid w:val="00F71B8B"/>
    <w:rsid w:val="00F720C0"/>
    <w:rsid w:val="00F7223E"/>
    <w:rsid w:val="00F75631"/>
    <w:rsid w:val="00F75ED8"/>
    <w:rsid w:val="00F80398"/>
    <w:rsid w:val="00F81A2F"/>
    <w:rsid w:val="00F828EE"/>
    <w:rsid w:val="00F832D3"/>
    <w:rsid w:val="00F853D3"/>
    <w:rsid w:val="00F865BF"/>
    <w:rsid w:val="00F903FA"/>
    <w:rsid w:val="00F91609"/>
    <w:rsid w:val="00F92A41"/>
    <w:rsid w:val="00F9491F"/>
    <w:rsid w:val="00F94B6D"/>
    <w:rsid w:val="00F956A3"/>
    <w:rsid w:val="00F95B58"/>
    <w:rsid w:val="00F96F28"/>
    <w:rsid w:val="00F96F8F"/>
    <w:rsid w:val="00F972FF"/>
    <w:rsid w:val="00FA00E9"/>
    <w:rsid w:val="00FA02CD"/>
    <w:rsid w:val="00FA150B"/>
    <w:rsid w:val="00FA2449"/>
    <w:rsid w:val="00FA3408"/>
    <w:rsid w:val="00FA50A7"/>
    <w:rsid w:val="00FA5D06"/>
    <w:rsid w:val="00FB11C2"/>
    <w:rsid w:val="00FB1710"/>
    <w:rsid w:val="00FB3546"/>
    <w:rsid w:val="00FB39EB"/>
    <w:rsid w:val="00FB3C83"/>
    <w:rsid w:val="00FB4FFD"/>
    <w:rsid w:val="00FB729F"/>
    <w:rsid w:val="00FC110D"/>
    <w:rsid w:val="00FC22B9"/>
    <w:rsid w:val="00FC2543"/>
    <w:rsid w:val="00FC3486"/>
    <w:rsid w:val="00FC35C5"/>
    <w:rsid w:val="00FC4F26"/>
    <w:rsid w:val="00FC505E"/>
    <w:rsid w:val="00FC5650"/>
    <w:rsid w:val="00FC6A59"/>
    <w:rsid w:val="00FC734C"/>
    <w:rsid w:val="00FC78D8"/>
    <w:rsid w:val="00FD06B1"/>
    <w:rsid w:val="00FD14C2"/>
    <w:rsid w:val="00FD300C"/>
    <w:rsid w:val="00FD3331"/>
    <w:rsid w:val="00FD4ABE"/>
    <w:rsid w:val="00FD52A0"/>
    <w:rsid w:val="00FD5AE7"/>
    <w:rsid w:val="00FD618E"/>
    <w:rsid w:val="00FD7946"/>
    <w:rsid w:val="00FE4F96"/>
    <w:rsid w:val="00FE5D61"/>
    <w:rsid w:val="00FE654C"/>
    <w:rsid w:val="00FE714E"/>
    <w:rsid w:val="00FF17F8"/>
    <w:rsid w:val="00FF2199"/>
    <w:rsid w:val="00FF25A7"/>
    <w:rsid w:val="00FF35C3"/>
    <w:rsid w:val="00FF3A17"/>
    <w:rsid w:val="00FF4186"/>
    <w:rsid w:val="00FF45AF"/>
    <w:rsid w:val="00FF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3EC6DB"/>
  <w15:docId w15:val="{AB371385-B61B-4DD2-A94F-6CE01909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B1"/>
    <w:pPr>
      <w:spacing w:line="300" w:lineRule="atLeast"/>
      <w:jc w:val="both"/>
    </w:pPr>
    <w:rPr>
      <w:rFonts w:ascii="Times New Roman" w:eastAsia="Times New Roman" w:hAnsi="Times New Roman" w:cs="Times New Roman"/>
      <w:sz w:val="22"/>
      <w:lang w:eastAsia="en-US"/>
    </w:rPr>
  </w:style>
  <w:style w:type="paragraph" w:styleId="Heading1">
    <w:name w:val="heading 1"/>
    <w:basedOn w:val="Normal"/>
    <w:link w:val="Heading1Char"/>
    <w:qFormat/>
    <w:rsid w:val="000C6CB1"/>
    <w:pPr>
      <w:keepNext/>
      <w:numPr>
        <w:numId w:val="6"/>
      </w:numPr>
      <w:spacing w:before="320"/>
      <w:outlineLvl w:val="0"/>
    </w:pPr>
    <w:rPr>
      <w:b/>
      <w:smallCaps/>
      <w:kern w:val="28"/>
    </w:rPr>
  </w:style>
  <w:style w:type="paragraph" w:styleId="Heading2">
    <w:name w:val="heading 2"/>
    <w:basedOn w:val="Normal"/>
    <w:link w:val="Heading2Char"/>
    <w:qFormat/>
    <w:rsid w:val="000C6CB1"/>
    <w:pPr>
      <w:numPr>
        <w:ilvl w:val="1"/>
        <w:numId w:val="6"/>
      </w:numPr>
      <w:spacing w:before="280" w:after="120"/>
      <w:outlineLvl w:val="1"/>
    </w:pPr>
    <w:rPr>
      <w:color w:val="000000"/>
    </w:rPr>
  </w:style>
  <w:style w:type="paragraph" w:styleId="Heading3">
    <w:name w:val="heading 3"/>
    <w:basedOn w:val="Normal"/>
    <w:link w:val="Heading3Char"/>
    <w:qFormat/>
    <w:rsid w:val="000C6CB1"/>
    <w:pPr>
      <w:numPr>
        <w:ilvl w:val="2"/>
        <w:numId w:val="6"/>
      </w:numPr>
      <w:spacing w:after="120"/>
      <w:outlineLvl w:val="2"/>
    </w:pPr>
  </w:style>
  <w:style w:type="paragraph" w:styleId="Heading4">
    <w:name w:val="heading 4"/>
    <w:basedOn w:val="Normal"/>
    <w:link w:val="Heading4Char"/>
    <w:qFormat/>
    <w:rsid w:val="000C6CB1"/>
    <w:pPr>
      <w:numPr>
        <w:ilvl w:val="3"/>
        <w:numId w:val="6"/>
      </w:numPr>
      <w:tabs>
        <w:tab w:val="left" w:pos="2261"/>
      </w:tabs>
      <w:spacing w:after="120"/>
      <w:outlineLvl w:val="3"/>
    </w:pPr>
  </w:style>
  <w:style w:type="paragraph" w:styleId="Heading5">
    <w:name w:val="heading 5"/>
    <w:aliases w:val="Level 3 - i"/>
    <w:basedOn w:val="Normal"/>
    <w:link w:val="Heading5Char"/>
    <w:qFormat/>
    <w:rsid w:val="000C6CB1"/>
    <w:pPr>
      <w:numPr>
        <w:ilvl w:val="4"/>
        <w:numId w:val="6"/>
      </w:numPr>
      <w:spacing w:after="120"/>
      <w:outlineLvl w:val="4"/>
    </w:pPr>
  </w:style>
  <w:style w:type="paragraph" w:styleId="Heading6">
    <w:name w:val="heading 6"/>
    <w:basedOn w:val="Normal"/>
    <w:next w:val="Normal"/>
    <w:link w:val="Heading6Char"/>
    <w:autoRedefine/>
    <w:qFormat/>
    <w:rsid w:val="000C6CB1"/>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0C6CB1"/>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0C6CB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gal2">
    <w:name w:val="HLegal 2"/>
    <w:basedOn w:val="Normal"/>
    <w:rsid w:val="007054E8"/>
    <w:pPr>
      <w:widowControl w:val="0"/>
      <w:spacing w:line="360" w:lineRule="auto"/>
    </w:pPr>
    <w:rPr>
      <w:rFonts w:ascii="Arial" w:hAnsi="Arial" w:cs="Arial"/>
      <w:color w:val="000000"/>
      <w:sz w:val="20"/>
    </w:rPr>
  </w:style>
  <w:style w:type="paragraph" w:customStyle="1" w:styleId="HLegal2NTOC">
    <w:name w:val="HLegal 2 NTOC"/>
    <w:basedOn w:val="HLegal2"/>
    <w:rsid w:val="007054E8"/>
    <w:pPr>
      <w:widowControl/>
      <w:numPr>
        <w:ilvl w:val="1"/>
        <w:numId w:val="1"/>
      </w:numPr>
    </w:pPr>
    <w:rPr>
      <w:rFonts w:cs="Times New Roman"/>
    </w:rPr>
  </w:style>
  <w:style w:type="paragraph" w:customStyle="1" w:styleId="House1">
    <w:name w:val="House 1"/>
    <w:basedOn w:val="Normal"/>
    <w:rsid w:val="007054E8"/>
    <w:pPr>
      <w:numPr>
        <w:numId w:val="2"/>
      </w:numPr>
      <w:spacing w:after="480" w:line="360" w:lineRule="auto"/>
    </w:pPr>
    <w:rPr>
      <w:sz w:val="24"/>
    </w:rPr>
  </w:style>
  <w:style w:type="paragraph" w:customStyle="1" w:styleId="HLegal3Head">
    <w:name w:val="HLegal 3 Head"/>
    <w:basedOn w:val="Normal"/>
    <w:next w:val="Normal"/>
    <w:rsid w:val="00746A1E"/>
    <w:pPr>
      <w:widowControl w:val="0"/>
      <w:spacing w:line="360" w:lineRule="auto"/>
      <w:outlineLvl w:val="2"/>
    </w:pPr>
    <w:rPr>
      <w:rFonts w:ascii="Arial" w:hAnsi="Arial"/>
      <w:b/>
      <w:bCs/>
      <w:sz w:val="20"/>
    </w:rPr>
  </w:style>
  <w:style w:type="character" w:customStyle="1" w:styleId="Heading1Char">
    <w:name w:val="Heading 1 Char"/>
    <w:link w:val="Heading1"/>
    <w:rsid w:val="000C6CB1"/>
    <w:rPr>
      <w:rFonts w:ascii="Times New Roman" w:eastAsia="Times New Roman" w:hAnsi="Times New Roman" w:cs="Times New Roman"/>
      <w:b/>
      <w:smallCaps/>
      <w:kern w:val="28"/>
      <w:sz w:val="22"/>
      <w:lang w:eastAsia="en-US"/>
    </w:rPr>
  </w:style>
  <w:style w:type="character" w:customStyle="1" w:styleId="Heading2Char">
    <w:name w:val="Heading 2 Char"/>
    <w:link w:val="Heading2"/>
    <w:rsid w:val="000C6CB1"/>
    <w:rPr>
      <w:rFonts w:ascii="Times New Roman" w:eastAsia="Times New Roman" w:hAnsi="Times New Roman" w:cs="Times New Roman"/>
      <w:color w:val="000000"/>
      <w:sz w:val="22"/>
      <w:lang w:eastAsia="en-US"/>
    </w:rPr>
  </w:style>
  <w:style w:type="character" w:customStyle="1" w:styleId="Heading3Char">
    <w:name w:val="Heading 3 Char"/>
    <w:link w:val="Heading3"/>
    <w:rsid w:val="000C6CB1"/>
    <w:rPr>
      <w:rFonts w:ascii="Times New Roman" w:eastAsia="Times New Roman" w:hAnsi="Times New Roman" w:cs="Times New Roman"/>
      <w:sz w:val="22"/>
      <w:lang w:eastAsia="en-US"/>
    </w:rPr>
  </w:style>
  <w:style w:type="character" w:customStyle="1" w:styleId="Heading4Char">
    <w:name w:val="Heading 4 Char"/>
    <w:link w:val="Heading4"/>
    <w:rsid w:val="000C6CB1"/>
    <w:rPr>
      <w:rFonts w:ascii="Times New Roman" w:eastAsia="Times New Roman" w:hAnsi="Times New Roman" w:cs="Times New Roman"/>
      <w:sz w:val="22"/>
      <w:lang w:eastAsia="en-US"/>
    </w:rPr>
  </w:style>
  <w:style w:type="character" w:customStyle="1" w:styleId="Heading5Char">
    <w:name w:val="Heading 5 Char"/>
    <w:aliases w:val="Level 3 - i Char"/>
    <w:link w:val="Heading5"/>
    <w:rsid w:val="000C6CB1"/>
    <w:rPr>
      <w:rFonts w:ascii="Times New Roman" w:eastAsia="Times New Roman" w:hAnsi="Times New Roman" w:cs="Times New Roman"/>
      <w:sz w:val="22"/>
      <w:lang w:eastAsia="en-US"/>
    </w:rPr>
  </w:style>
  <w:style w:type="character" w:customStyle="1" w:styleId="Heading6Char">
    <w:name w:val="Heading 6 Char"/>
    <w:link w:val="Heading6"/>
    <w:rsid w:val="000C6CB1"/>
    <w:rPr>
      <w:rFonts w:ascii="Arial" w:eastAsia="Times New Roman" w:hAnsi="Arial" w:cs="Times New Roman"/>
      <w:b/>
      <w:sz w:val="20"/>
      <w:szCs w:val="20"/>
      <w:lang w:eastAsia="en-US"/>
    </w:rPr>
  </w:style>
  <w:style w:type="character" w:customStyle="1" w:styleId="Heading7Char">
    <w:name w:val="Heading 7 Char"/>
    <w:link w:val="Heading7"/>
    <w:rsid w:val="000C6CB1"/>
    <w:rPr>
      <w:rFonts w:ascii="Arial" w:eastAsia="Times New Roman" w:hAnsi="Arial" w:cs="Times New Roman"/>
      <w:b/>
      <w:smallCaps/>
      <w:color w:val="000000"/>
      <w:sz w:val="24"/>
      <w:szCs w:val="20"/>
      <w:lang w:eastAsia="en-US"/>
    </w:rPr>
  </w:style>
  <w:style w:type="character" w:customStyle="1" w:styleId="Heading8Char">
    <w:name w:val="Heading 8 Char"/>
    <w:link w:val="Heading8"/>
    <w:rsid w:val="000C6CB1"/>
    <w:rPr>
      <w:rFonts w:ascii="Arial" w:eastAsia="Times New Roman" w:hAnsi="Arial" w:cs="Times New Roman"/>
      <w:b/>
      <w:smallCaps/>
      <w:sz w:val="28"/>
      <w:szCs w:val="20"/>
      <w:lang w:eastAsia="en-US"/>
    </w:rPr>
  </w:style>
  <w:style w:type="paragraph" w:customStyle="1" w:styleId="Bodyclause">
    <w:name w:val="Body  clause"/>
    <w:basedOn w:val="Normal"/>
    <w:next w:val="Heading1"/>
    <w:rsid w:val="000C6CB1"/>
    <w:pPr>
      <w:spacing w:before="120" w:after="120"/>
      <w:ind w:left="720"/>
    </w:pPr>
  </w:style>
  <w:style w:type="paragraph" w:customStyle="1" w:styleId="Bodysubclause">
    <w:name w:val="Body  sub clause"/>
    <w:basedOn w:val="Normal"/>
    <w:rsid w:val="000C6CB1"/>
    <w:pPr>
      <w:spacing w:before="240" w:after="120"/>
      <w:ind w:left="720"/>
    </w:pPr>
  </w:style>
  <w:style w:type="paragraph" w:customStyle="1" w:styleId="Bodypara">
    <w:name w:val="Body para"/>
    <w:basedOn w:val="Normal"/>
    <w:rsid w:val="000C6CB1"/>
    <w:pPr>
      <w:spacing w:after="240"/>
      <w:ind w:left="1559"/>
    </w:pPr>
  </w:style>
  <w:style w:type="paragraph" w:customStyle="1" w:styleId="Bodysubpara">
    <w:name w:val="Body sub para"/>
    <w:basedOn w:val="Normal"/>
    <w:next w:val="Heading3"/>
    <w:rsid w:val="000C6CB1"/>
    <w:pPr>
      <w:spacing w:after="120"/>
      <w:ind w:left="2268"/>
    </w:pPr>
  </w:style>
  <w:style w:type="paragraph" w:customStyle="1" w:styleId="Definitions">
    <w:name w:val="Definitions"/>
    <w:basedOn w:val="Normal"/>
    <w:rsid w:val="000C6CB1"/>
    <w:pPr>
      <w:tabs>
        <w:tab w:val="left" w:pos="709"/>
      </w:tabs>
      <w:spacing w:after="120"/>
      <w:ind w:left="720"/>
    </w:pPr>
  </w:style>
  <w:style w:type="paragraph" w:styleId="Footer">
    <w:name w:val="footer"/>
    <w:basedOn w:val="Normal"/>
    <w:link w:val="FooterChar"/>
    <w:uiPriority w:val="99"/>
    <w:rsid w:val="000C6CB1"/>
    <w:pPr>
      <w:tabs>
        <w:tab w:val="center" w:pos="4153"/>
        <w:tab w:val="right" w:pos="8306"/>
      </w:tabs>
      <w:spacing w:after="240"/>
    </w:pPr>
  </w:style>
  <w:style w:type="character" w:customStyle="1" w:styleId="FooterChar">
    <w:name w:val="Footer Char"/>
    <w:link w:val="Footer"/>
    <w:uiPriority w:val="99"/>
    <w:rsid w:val="000C6CB1"/>
    <w:rPr>
      <w:rFonts w:ascii="Times New Roman" w:eastAsia="Times New Roman" w:hAnsi="Times New Roman" w:cs="Times New Roman"/>
      <w:szCs w:val="20"/>
      <w:lang w:eastAsia="en-US"/>
    </w:rPr>
  </w:style>
  <w:style w:type="paragraph" w:styleId="Header">
    <w:name w:val="header"/>
    <w:basedOn w:val="Normal"/>
    <w:link w:val="HeaderChar"/>
    <w:rsid w:val="000C6CB1"/>
    <w:pPr>
      <w:tabs>
        <w:tab w:val="center" w:pos="4153"/>
        <w:tab w:val="right" w:pos="8306"/>
      </w:tabs>
      <w:spacing w:after="240"/>
    </w:pPr>
  </w:style>
  <w:style w:type="character" w:customStyle="1" w:styleId="HeaderChar">
    <w:name w:val="Header Char"/>
    <w:link w:val="Header"/>
    <w:rsid w:val="000C6CB1"/>
    <w:rPr>
      <w:rFonts w:ascii="Times New Roman" w:eastAsia="Times New Roman" w:hAnsi="Times New Roman" w:cs="Times New Roman"/>
      <w:szCs w:val="20"/>
      <w:lang w:eastAsia="en-US"/>
    </w:rPr>
  </w:style>
  <w:style w:type="character" w:styleId="PageNumber">
    <w:name w:val="page number"/>
    <w:basedOn w:val="DefaultParagraphFont"/>
    <w:rsid w:val="000C6CB1"/>
  </w:style>
  <w:style w:type="paragraph" w:customStyle="1" w:styleId="Schmainhead">
    <w:name w:val="Sch   main head"/>
    <w:basedOn w:val="Normal"/>
    <w:next w:val="Normal"/>
    <w:autoRedefine/>
    <w:rsid w:val="000C6CB1"/>
    <w:pPr>
      <w:keepNext/>
      <w:pageBreakBefore/>
      <w:numPr>
        <w:numId w:val="8"/>
      </w:numPr>
      <w:spacing w:before="240" w:after="360"/>
      <w:jc w:val="center"/>
      <w:outlineLvl w:val="0"/>
    </w:pPr>
    <w:rPr>
      <w:b/>
      <w:kern w:val="28"/>
    </w:rPr>
  </w:style>
  <w:style w:type="paragraph" w:customStyle="1" w:styleId="Schparthead">
    <w:name w:val="Sch   part head"/>
    <w:basedOn w:val="Normal"/>
    <w:next w:val="Normal"/>
    <w:rsid w:val="000C6CB1"/>
    <w:pPr>
      <w:keepNext/>
      <w:numPr>
        <w:numId w:val="10"/>
      </w:numPr>
      <w:spacing w:before="240" w:after="240"/>
      <w:jc w:val="center"/>
      <w:outlineLvl w:val="0"/>
    </w:pPr>
    <w:rPr>
      <w:b/>
      <w:kern w:val="28"/>
    </w:rPr>
  </w:style>
  <w:style w:type="paragraph" w:customStyle="1" w:styleId="Sch1styleclause">
    <w:name w:val="Sch  (1style) clause"/>
    <w:basedOn w:val="Normal"/>
    <w:rsid w:val="000C6CB1"/>
    <w:pPr>
      <w:numPr>
        <w:numId w:val="7"/>
      </w:numPr>
      <w:spacing w:before="320"/>
      <w:outlineLvl w:val="0"/>
    </w:pPr>
    <w:rPr>
      <w:b/>
      <w:smallCaps/>
    </w:rPr>
  </w:style>
  <w:style w:type="paragraph" w:customStyle="1" w:styleId="Sch1stylesubclause">
    <w:name w:val="Sch  (1style) sub clause"/>
    <w:basedOn w:val="Normal"/>
    <w:rsid w:val="000C6CB1"/>
    <w:pPr>
      <w:numPr>
        <w:ilvl w:val="1"/>
        <w:numId w:val="7"/>
      </w:numPr>
      <w:spacing w:before="280" w:after="120"/>
      <w:outlineLvl w:val="1"/>
    </w:pPr>
    <w:rPr>
      <w:color w:val="000000"/>
    </w:rPr>
  </w:style>
  <w:style w:type="paragraph" w:customStyle="1" w:styleId="Sch1stylepara">
    <w:name w:val="Sch (1style) para"/>
    <w:basedOn w:val="Normal"/>
    <w:rsid w:val="000C6CB1"/>
    <w:pPr>
      <w:numPr>
        <w:ilvl w:val="2"/>
        <w:numId w:val="7"/>
      </w:numPr>
      <w:spacing w:after="120"/>
    </w:pPr>
  </w:style>
  <w:style w:type="paragraph" w:customStyle="1" w:styleId="Sch1stylesubpara">
    <w:name w:val="Sch (1style) sub para"/>
    <w:basedOn w:val="Heading4"/>
    <w:rsid w:val="000C6CB1"/>
    <w:pPr>
      <w:numPr>
        <w:numId w:val="7"/>
      </w:numPr>
    </w:pPr>
  </w:style>
  <w:style w:type="paragraph" w:customStyle="1" w:styleId="Sch2style1">
    <w:name w:val="Sch (2style)  1"/>
    <w:basedOn w:val="Normal"/>
    <w:rsid w:val="000C6CB1"/>
    <w:pPr>
      <w:numPr>
        <w:numId w:val="3"/>
      </w:numPr>
      <w:spacing w:before="280" w:after="120" w:line="300" w:lineRule="exact"/>
    </w:pPr>
  </w:style>
  <w:style w:type="paragraph" w:customStyle="1" w:styleId="Sch2stylea">
    <w:name w:val="Sch (2style) (a)"/>
    <w:basedOn w:val="Normal"/>
    <w:rsid w:val="000C6CB1"/>
    <w:pPr>
      <w:numPr>
        <w:ilvl w:val="1"/>
        <w:numId w:val="3"/>
      </w:numPr>
      <w:spacing w:after="120" w:line="300" w:lineRule="exact"/>
    </w:pPr>
  </w:style>
  <w:style w:type="paragraph" w:customStyle="1" w:styleId="Sch2stylei">
    <w:name w:val="Sch (2style) (i)"/>
    <w:basedOn w:val="Heading4"/>
    <w:rsid w:val="000C6CB1"/>
    <w:pPr>
      <w:numPr>
        <w:ilvl w:val="2"/>
        <w:numId w:val="3"/>
      </w:numPr>
      <w:tabs>
        <w:tab w:val="clear" w:pos="2261"/>
        <w:tab w:val="left" w:pos="2268"/>
      </w:tabs>
    </w:pPr>
    <w:rPr>
      <w:noProof/>
    </w:rPr>
  </w:style>
  <w:style w:type="paragraph" w:styleId="TOC1">
    <w:name w:val="toc 1"/>
    <w:basedOn w:val="Normal"/>
    <w:next w:val="Normal"/>
    <w:autoRedefine/>
    <w:uiPriority w:val="39"/>
    <w:rsid w:val="000C6CB1"/>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0C6CB1"/>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C6CB1"/>
    <w:pPr>
      <w:tabs>
        <w:tab w:val="left" w:pos="709"/>
        <w:tab w:val="right" w:leader="dot" w:pos="7655"/>
      </w:tabs>
      <w:ind w:left="709" w:right="1219" w:hanging="709"/>
    </w:pPr>
    <w:rPr>
      <w:noProof/>
      <w:sz w:val="20"/>
    </w:rPr>
  </w:style>
  <w:style w:type="character" w:styleId="Hyperlink">
    <w:name w:val="Hyperlink"/>
    <w:rsid w:val="000C6CB1"/>
    <w:rPr>
      <w:color w:val="0000FF"/>
      <w:u w:val="single"/>
    </w:rPr>
  </w:style>
  <w:style w:type="character" w:styleId="FollowedHyperlink">
    <w:name w:val="FollowedHyperlink"/>
    <w:rsid w:val="000C6CB1"/>
    <w:rPr>
      <w:color w:val="800080"/>
      <w:u w:val="single"/>
    </w:rPr>
  </w:style>
  <w:style w:type="paragraph" w:customStyle="1" w:styleId="1Parties">
    <w:name w:val="(1) Parties"/>
    <w:basedOn w:val="Normal"/>
    <w:rsid w:val="000C6CB1"/>
    <w:pPr>
      <w:numPr>
        <w:numId w:val="4"/>
      </w:numPr>
      <w:spacing w:before="120" w:after="120"/>
    </w:pPr>
  </w:style>
  <w:style w:type="paragraph" w:customStyle="1" w:styleId="ABackground">
    <w:name w:val="(A) Background"/>
    <w:basedOn w:val="Normal"/>
    <w:rsid w:val="000C6CB1"/>
    <w:pPr>
      <w:numPr>
        <w:numId w:val="5"/>
      </w:numPr>
      <w:spacing w:before="120" w:after="120"/>
    </w:pPr>
  </w:style>
  <w:style w:type="character" w:customStyle="1" w:styleId="Def">
    <w:name w:val="Def"/>
    <w:rsid w:val="000C6CB1"/>
    <w:rPr>
      <w:b/>
      <w:color w:val="000000"/>
      <w:sz w:val="22"/>
    </w:rPr>
  </w:style>
  <w:style w:type="paragraph" w:customStyle="1" w:styleId="1stIntroHeadings">
    <w:name w:val="1stIntroHeadings"/>
    <w:basedOn w:val="Normal"/>
    <w:next w:val="Normal"/>
    <w:rsid w:val="000C6CB1"/>
    <w:pPr>
      <w:tabs>
        <w:tab w:val="left" w:pos="709"/>
      </w:tabs>
      <w:spacing w:before="120" w:after="120"/>
    </w:pPr>
    <w:rPr>
      <w:b/>
      <w:smallCaps/>
      <w:sz w:val="24"/>
    </w:rPr>
  </w:style>
  <w:style w:type="paragraph" w:customStyle="1" w:styleId="Scha">
    <w:name w:val="Sch a)"/>
    <w:basedOn w:val="Normal"/>
    <w:rsid w:val="000C6CB1"/>
    <w:pPr>
      <w:numPr>
        <w:ilvl w:val="1"/>
        <w:numId w:val="4"/>
      </w:numPr>
    </w:pPr>
  </w:style>
  <w:style w:type="paragraph" w:customStyle="1" w:styleId="XExecution">
    <w:name w:val="X Execution"/>
    <w:basedOn w:val="Normal"/>
    <w:rsid w:val="000C6CB1"/>
    <w:pPr>
      <w:tabs>
        <w:tab w:val="left" w:pos="0"/>
        <w:tab w:val="left" w:pos="3544"/>
      </w:tabs>
      <w:ind w:right="459"/>
      <w:jc w:val="left"/>
    </w:pPr>
    <w:rPr>
      <w:color w:val="000000"/>
    </w:rPr>
  </w:style>
  <w:style w:type="paragraph" w:customStyle="1" w:styleId="Comments">
    <w:name w:val="Comments"/>
    <w:basedOn w:val="Normal"/>
    <w:rsid w:val="000C6CB1"/>
    <w:pPr>
      <w:spacing w:after="120"/>
      <w:ind w:left="284"/>
      <w:jc w:val="left"/>
    </w:pPr>
    <w:rPr>
      <w:i/>
    </w:rPr>
  </w:style>
  <w:style w:type="paragraph" w:customStyle="1" w:styleId="CoversheetTitle">
    <w:name w:val="Coversheet Title"/>
    <w:basedOn w:val="Normal"/>
    <w:autoRedefine/>
    <w:rsid w:val="000C6CB1"/>
    <w:pPr>
      <w:spacing w:before="480" w:after="480"/>
      <w:jc w:val="center"/>
    </w:pPr>
    <w:rPr>
      <w:b/>
      <w:smallCaps/>
    </w:rPr>
  </w:style>
  <w:style w:type="paragraph" w:customStyle="1" w:styleId="CoversheetParagraph">
    <w:name w:val="Coversheet Paragraph"/>
    <w:basedOn w:val="Normal"/>
    <w:autoRedefine/>
    <w:rsid w:val="000C6CB1"/>
    <w:pPr>
      <w:jc w:val="center"/>
    </w:pPr>
  </w:style>
  <w:style w:type="character" w:customStyle="1" w:styleId="Defterm">
    <w:name w:val="Defterm"/>
    <w:rsid w:val="000C6CB1"/>
    <w:rPr>
      <w:b/>
      <w:color w:val="000000"/>
      <w:sz w:val="22"/>
    </w:rPr>
  </w:style>
  <w:style w:type="paragraph" w:customStyle="1" w:styleId="NewPage">
    <w:name w:val="New Page"/>
    <w:basedOn w:val="Normal"/>
    <w:autoRedefine/>
    <w:rsid w:val="000C6CB1"/>
    <w:pPr>
      <w:pageBreakBefore/>
    </w:pPr>
  </w:style>
  <w:style w:type="paragraph" w:customStyle="1" w:styleId="FrontInformation">
    <w:name w:val="FrontInformation"/>
    <w:autoRedefine/>
    <w:rsid w:val="000C6CB1"/>
    <w:pPr>
      <w:spacing w:line="300" w:lineRule="atLeast"/>
    </w:pPr>
    <w:rPr>
      <w:rFonts w:ascii="Arial" w:eastAsia="Times New Roman" w:hAnsi="Arial" w:cs="Times New Roman"/>
      <w:color w:val="000000"/>
      <w:lang w:eastAsia="en-US"/>
    </w:rPr>
  </w:style>
  <w:style w:type="character" w:customStyle="1" w:styleId="defitem">
    <w:name w:val="defitem"/>
    <w:basedOn w:val="DefaultParagraphFont"/>
    <w:rsid w:val="000C6CB1"/>
  </w:style>
  <w:style w:type="character" w:customStyle="1" w:styleId="smallcaps">
    <w:name w:val="smallcaps"/>
    <w:rsid w:val="000C6CB1"/>
    <w:rPr>
      <w:b/>
      <w:smallCaps/>
    </w:rPr>
  </w:style>
  <w:style w:type="paragraph" w:customStyle="1" w:styleId="Schmainheadinc">
    <w:name w:val="Sch   main head inc"/>
    <w:basedOn w:val="Normal"/>
    <w:rsid w:val="000C6CB1"/>
    <w:pPr>
      <w:numPr>
        <w:numId w:val="13"/>
      </w:numPr>
      <w:spacing w:before="360" w:after="360"/>
    </w:pPr>
    <w:rPr>
      <w:b/>
    </w:rPr>
  </w:style>
  <w:style w:type="paragraph" w:customStyle="1" w:styleId="Schmainheadsingle">
    <w:name w:val="Sch main head single"/>
    <w:basedOn w:val="Normal"/>
    <w:next w:val="Normal"/>
    <w:rsid w:val="000C6CB1"/>
    <w:pPr>
      <w:pageBreakBefore/>
      <w:numPr>
        <w:numId w:val="11"/>
      </w:numPr>
      <w:spacing w:before="240" w:after="360"/>
      <w:jc w:val="center"/>
    </w:pPr>
    <w:rPr>
      <w:b/>
      <w:kern w:val="28"/>
    </w:rPr>
  </w:style>
  <w:style w:type="paragraph" w:customStyle="1" w:styleId="Schmainheadincsingle">
    <w:name w:val="Sch   main head inc single"/>
    <w:basedOn w:val="Normal"/>
    <w:next w:val="Normal"/>
    <w:rsid w:val="000C6CB1"/>
    <w:pPr>
      <w:numPr>
        <w:numId w:val="12"/>
      </w:numPr>
      <w:spacing w:before="240" w:after="360"/>
    </w:pPr>
    <w:rPr>
      <w:b/>
      <w:kern w:val="28"/>
    </w:rPr>
  </w:style>
  <w:style w:type="paragraph" w:customStyle="1" w:styleId="Testimonium">
    <w:name w:val="Testimonium"/>
    <w:basedOn w:val="Normal"/>
    <w:rsid w:val="000C6CB1"/>
    <w:pPr>
      <w:spacing w:before="360" w:after="360"/>
    </w:pPr>
  </w:style>
  <w:style w:type="paragraph" w:customStyle="1" w:styleId="Appmainheadsingle">
    <w:name w:val="App main head single"/>
    <w:basedOn w:val="Normal"/>
    <w:next w:val="Normal"/>
    <w:rsid w:val="000C6CB1"/>
    <w:pPr>
      <w:pageBreakBefore/>
      <w:numPr>
        <w:numId w:val="14"/>
      </w:numPr>
      <w:spacing w:before="240" w:after="360"/>
      <w:jc w:val="center"/>
    </w:pPr>
    <w:rPr>
      <w:b/>
    </w:rPr>
  </w:style>
  <w:style w:type="paragraph" w:customStyle="1" w:styleId="Appmainhead">
    <w:name w:val="App   main head"/>
    <w:basedOn w:val="Normal"/>
    <w:next w:val="Normal"/>
    <w:rsid w:val="000C6CB1"/>
    <w:pPr>
      <w:pageBreakBefore/>
      <w:numPr>
        <w:numId w:val="15"/>
      </w:numPr>
      <w:spacing w:before="240" w:after="360"/>
      <w:jc w:val="center"/>
    </w:pPr>
    <w:rPr>
      <w:b/>
    </w:rPr>
  </w:style>
  <w:style w:type="paragraph" w:styleId="CommentText">
    <w:name w:val="annotation text"/>
    <w:basedOn w:val="Normal"/>
    <w:link w:val="CommentTextChar"/>
    <w:rsid w:val="000C6CB1"/>
    <w:pPr>
      <w:spacing w:line="200" w:lineRule="atLeast"/>
      <w:jc w:val="left"/>
    </w:pPr>
    <w:rPr>
      <w:sz w:val="20"/>
    </w:rPr>
  </w:style>
  <w:style w:type="character" w:customStyle="1" w:styleId="CommentTextChar">
    <w:name w:val="Comment Text Char"/>
    <w:link w:val="CommentText"/>
    <w:rsid w:val="000C6CB1"/>
    <w:rPr>
      <w:rFonts w:ascii="Times New Roman" w:eastAsia="Times New Roman" w:hAnsi="Times New Roman" w:cs="Times New Roman"/>
      <w:sz w:val="20"/>
      <w:szCs w:val="20"/>
      <w:lang w:eastAsia="en-US"/>
    </w:rPr>
  </w:style>
  <w:style w:type="paragraph" w:customStyle="1" w:styleId="CoversheetTitle2">
    <w:name w:val="Coversheet Title2"/>
    <w:basedOn w:val="CoversheetTitle"/>
    <w:rsid w:val="000C6CB1"/>
    <w:rPr>
      <w:sz w:val="28"/>
    </w:rPr>
  </w:style>
  <w:style w:type="paragraph" w:customStyle="1" w:styleId="Headingreg">
    <w:name w:val="Heading reg"/>
    <w:basedOn w:val="Heading1"/>
    <w:next w:val="Normal"/>
    <w:rsid w:val="000C6CB1"/>
    <w:pPr>
      <w:keepNext w:val="0"/>
      <w:spacing w:after="240"/>
    </w:pPr>
    <w:rPr>
      <w:b w:val="0"/>
      <w:smallCaps w:val="0"/>
    </w:rPr>
  </w:style>
  <w:style w:type="paragraph" w:customStyle="1" w:styleId="HeadingTitle">
    <w:name w:val="HeadingTitle"/>
    <w:basedOn w:val="Normal"/>
    <w:rsid w:val="000C6CB1"/>
    <w:pPr>
      <w:spacing w:before="240" w:after="240"/>
    </w:pPr>
    <w:rPr>
      <w:b/>
      <w:sz w:val="24"/>
    </w:rPr>
  </w:style>
  <w:style w:type="paragraph" w:customStyle="1" w:styleId="BackSubClause">
    <w:name w:val="BackSubClause"/>
    <w:basedOn w:val="Normal"/>
    <w:rsid w:val="000C6CB1"/>
    <w:pPr>
      <w:numPr>
        <w:ilvl w:val="1"/>
        <w:numId w:val="5"/>
      </w:numPr>
    </w:pPr>
  </w:style>
  <w:style w:type="paragraph" w:customStyle="1" w:styleId="NormalSpaced">
    <w:name w:val="NormalSpaced"/>
    <w:basedOn w:val="Normal"/>
    <w:next w:val="Normal"/>
    <w:rsid w:val="000C6CB1"/>
    <w:pPr>
      <w:spacing w:after="240"/>
    </w:pPr>
  </w:style>
  <w:style w:type="paragraph" w:customStyle="1" w:styleId="Bullet">
    <w:name w:val="Bullet"/>
    <w:basedOn w:val="Normal"/>
    <w:rsid w:val="000C6CB1"/>
    <w:pPr>
      <w:numPr>
        <w:numId w:val="20"/>
      </w:numPr>
      <w:spacing w:after="240"/>
    </w:pPr>
  </w:style>
  <w:style w:type="paragraph" w:customStyle="1" w:styleId="Bullet2">
    <w:name w:val="Bullet2"/>
    <w:basedOn w:val="Normal"/>
    <w:rsid w:val="000C6CB1"/>
    <w:pPr>
      <w:numPr>
        <w:numId w:val="16"/>
      </w:numPr>
      <w:spacing w:after="240" w:line="240" w:lineRule="auto"/>
    </w:pPr>
  </w:style>
  <w:style w:type="paragraph" w:customStyle="1" w:styleId="Bullet3">
    <w:name w:val="Bullet3"/>
    <w:basedOn w:val="Normal"/>
    <w:rsid w:val="000C6CB1"/>
    <w:pPr>
      <w:numPr>
        <w:numId w:val="17"/>
      </w:numPr>
      <w:spacing w:after="240" w:line="240" w:lineRule="auto"/>
    </w:pPr>
  </w:style>
  <w:style w:type="paragraph" w:customStyle="1" w:styleId="NormalCell">
    <w:name w:val="NormalCell"/>
    <w:basedOn w:val="Normal"/>
    <w:rsid w:val="000C6CB1"/>
    <w:pPr>
      <w:spacing w:before="120" w:after="120"/>
      <w:jc w:val="left"/>
    </w:pPr>
  </w:style>
  <w:style w:type="paragraph" w:customStyle="1" w:styleId="NormalSmall">
    <w:name w:val="NormalSmall"/>
    <w:basedOn w:val="NormalCell"/>
    <w:rsid w:val="000C6CB1"/>
    <w:rPr>
      <w:sz w:val="18"/>
    </w:rPr>
  </w:style>
  <w:style w:type="paragraph" w:customStyle="1" w:styleId="BulletSmall">
    <w:name w:val="Bullet Small"/>
    <w:basedOn w:val="Bullet"/>
    <w:rsid w:val="000C6CB1"/>
    <w:rPr>
      <w:sz w:val="18"/>
    </w:rPr>
  </w:style>
  <w:style w:type="paragraph" w:customStyle="1" w:styleId="Bullet4">
    <w:name w:val="Bullet4"/>
    <w:basedOn w:val="Normal"/>
    <w:rsid w:val="000C6CB1"/>
    <w:pPr>
      <w:numPr>
        <w:numId w:val="18"/>
      </w:numPr>
      <w:spacing w:after="240" w:line="240" w:lineRule="auto"/>
    </w:pPr>
  </w:style>
  <w:style w:type="paragraph" w:customStyle="1" w:styleId="Bullet5">
    <w:name w:val="Bullet5"/>
    <w:basedOn w:val="Normal"/>
    <w:rsid w:val="000C6CB1"/>
    <w:pPr>
      <w:numPr>
        <w:numId w:val="19"/>
      </w:numPr>
      <w:spacing w:after="240"/>
    </w:pPr>
  </w:style>
  <w:style w:type="paragraph" w:customStyle="1" w:styleId="Bodysubpara2">
    <w:name w:val="Body sub para2"/>
    <w:basedOn w:val="Bodysubpara"/>
    <w:rsid w:val="000C6CB1"/>
    <w:pPr>
      <w:spacing w:after="240"/>
      <w:ind w:left="3028"/>
    </w:pPr>
  </w:style>
  <w:style w:type="paragraph" w:customStyle="1" w:styleId="Bullet1">
    <w:name w:val="Bullet1"/>
    <w:basedOn w:val="Normal"/>
    <w:rsid w:val="000C6CB1"/>
    <w:pPr>
      <w:numPr>
        <w:numId w:val="9"/>
      </w:numPr>
      <w:spacing w:after="240"/>
    </w:pPr>
  </w:style>
  <w:style w:type="paragraph" w:customStyle="1" w:styleId="Bullet1continued">
    <w:name w:val="Bullet1continued"/>
    <w:basedOn w:val="Bullet1"/>
    <w:rsid w:val="000C6CB1"/>
    <w:pPr>
      <w:numPr>
        <w:numId w:val="0"/>
      </w:numPr>
      <w:ind w:left="357"/>
    </w:pPr>
  </w:style>
  <w:style w:type="paragraph" w:customStyle="1" w:styleId="Bullet2continued">
    <w:name w:val="Bullet2continued"/>
    <w:basedOn w:val="Bullet2"/>
    <w:rsid w:val="000C6CB1"/>
    <w:pPr>
      <w:numPr>
        <w:numId w:val="0"/>
      </w:numPr>
      <w:ind w:left="1077"/>
    </w:pPr>
  </w:style>
  <w:style w:type="paragraph" w:customStyle="1" w:styleId="Bullet3continued">
    <w:name w:val="Bullet3continued"/>
    <w:basedOn w:val="Bullet3"/>
    <w:rsid w:val="000C6CB1"/>
    <w:pPr>
      <w:numPr>
        <w:numId w:val="0"/>
      </w:numPr>
      <w:ind w:left="1945"/>
    </w:pPr>
  </w:style>
  <w:style w:type="paragraph" w:customStyle="1" w:styleId="Bullet4continued">
    <w:name w:val="Bullet4continued"/>
    <w:basedOn w:val="Bullet4"/>
    <w:rsid w:val="000C6CB1"/>
    <w:pPr>
      <w:numPr>
        <w:numId w:val="0"/>
      </w:numPr>
      <w:ind w:left="2676"/>
    </w:pPr>
  </w:style>
  <w:style w:type="paragraph" w:customStyle="1" w:styleId="Bullet5continued">
    <w:name w:val="Bullet5continued"/>
    <w:basedOn w:val="Bullet5"/>
    <w:rsid w:val="000C6CB1"/>
    <w:pPr>
      <w:numPr>
        <w:numId w:val="0"/>
      </w:numPr>
      <w:ind w:left="3385"/>
    </w:pPr>
  </w:style>
  <w:style w:type="paragraph" w:customStyle="1" w:styleId="DraftTabs">
    <w:name w:val="Draft Tabs"/>
    <w:basedOn w:val="Normal"/>
    <w:rsid w:val="000C6CB1"/>
    <w:pPr>
      <w:tabs>
        <w:tab w:val="left" w:pos="5760"/>
      </w:tabs>
      <w:spacing w:line="240" w:lineRule="auto"/>
    </w:pPr>
    <w:rPr>
      <w:sz w:val="24"/>
    </w:rPr>
  </w:style>
  <w:style w:type="paragraph" w:customStyle="1" w:styleId="DatedTabs">
    <w:name w:val="Dated Tabs"/>
    <w:basedOn w:val="Normal"/>
    <w:rsid w:val="000C6CB1"/>
    <w:pPr>
      <w:tabs>
        <w:tab w:val="left" w:pos="2088"/>
        <w:tab w:val="right" w:pos="6408"/>
      </w:tabs>
      <w:spacing w:line="240" w:lineRule="auto"/>
    </w:pPr>
    <w:rPr>
      <w:sz w:val="24"/>
    </w:rPr>
  </w:style>
  <w:style w:type="paragraph" w:customStyle="1" w:styleId="PartyTabs">
    <w:name w:val="Party Tabs"/>
    <w:basedOn w:val="Normal"/>
    <w:rsid w:val="000C6CB1"/>
    <w:pPr>
      <w:tabs>
        <w:tab w:val="center" w:pos="4248"/>
        <w:tab w:val="right" w:pos="7661"/>
      </w:tabs>
      <w:spacing w:after="240" w:line="240" w:lineRule="auto"/>
    </w:pPr>
    <w:rPr>
      <w:b/>
      <w:sz w:val="24"/>
    </w:rPr>
  </w:style>
  <w:style w:type="paragraph" w:styleId="ListParagraph">
    <w:name w:val="List Paragraph"/>
    <w:basedOn w:val="Normal"/>
    <w:uiPriority w:val="34"/>
    <w:qFormat/>
    <w:rsid w:val="00535890"/>
    <w:pPr>
      <w:ind w:left="720"/>
    </w:pPr>
  </w:style>
  <w:style w:type="paragraph" w:customStyle="1" w:styleId="MRheading1">
    <w:name w:val="M&amp;R heading 1"/>
    <w:basedOn w:val="Normal"/>
    <w:rsid w:val="005177A4"/>
    <w:pPr>
      <w:keepNext/>
      <w:keepLines/>
      <w:numPr>
        <w:numId w:val="22"/>
      </w:numPr>
      <w:spacing w:before="240" w:line="360" w:lineRule="auto"/>
    </w:pPr>
    <w:rPr>
      <w:rFonts w:ascii="Arial" w:eastAsia="SimSun" w:hAnsi="Arial" w:cs="Arial"/>
      <w:b/>
      <w:u w:val="single"/>
      <w:lang w:eastAsia="en-GB"/>
    </w:rPr>
  </w:style>
  <w:style w:type="paragraph" w:customStyle="1" w:styleId="MRheading2">
    <w:name w:val="M&amp;R heading 2"/>
    <w:basedOn w:val="Normal"/>
    <w:rsid w:val="005177A4"/>
    <w:pPr>
      <w:numPr>
        <w:ilvl w:val="1"/>
        <w:numId w:val="22"/>
      </w:numPr>
      <w:spacing w:before="240" w:line="360" w:lineRule="auto"/>
      <w:outlineLvl w:val="0"/>
    </w:pPr>
    <w:rPr>
      <w:rFonts w:ascii="Arial" w:eastAsia="SimSun" w:hAnsi="Arial" w:cs="Arial"/>
      <w:sz w:val="20"/>
      <w:lang w:eastAsia="en-GB"/>
    </w:rPr>
  </w:style>
  <w:style w:type="paragraph" w:customStyle="1" w:styleId="MRheading3">
    <w:name w:val="M&amp;R heading 3"/>
    <w:basedOn w:val="Normal"/>
    <w:rsid w:val="005177A4"/>
    <w:pPr>
      <w:numPr>
        <w:ilvl w:val="2"/>
        <w:numId w:val="22"/>
      </w:numPr>
      <w:spacing w:before="240" w:line="360" w:lineRule="auto"/>
      <w:outlineLvl w:val="2"/>
    </w:pPr>
    <w:rPr>
      <w:rFonts w:ascii="Arial" w:eastAsia="SimSun" w:hAnsi="Arial" w:cs="Arial"/>
      <w:lang w:eastAsia="en-GB"/>
    </w:rPr>
  </w:style>
  <w:style w:type="paragraph" w:customStyle="1" w:styleId="MRheading4">
    <w:name w:val="M&amp;R heading 4"/>
    <w:basedOn w:val="Normal"/>
    <w:rsid w:val="005177A4"/>
    <w:pPr>
      <w:numPr>
        <w:ilvl w:val="3"/>
        <w:numId w:val="22"/>
      </w:numPr>
      <w:spacing w:before="240" w:line="360" w:lineRule="auto"/>
      <w:outlineLvl w:val="3"/>
    </w:pPr>
    <w:rPr>
      <w:rFonts w:ascii="Arial" w:eastAsia="SimSun" w:hAnsi="Arial" w:cs="Arial"/>
      <w:lang w:eastAsia="en-GB"/>
    </w:rPr>
  </w:style>
  <w:style w:type="paragraph" w:customStyle="1" w:styleId="MRheading5">
    <w:name w:val="M&amp;R heading 5"/>
    <w:basedOn w:val="Normal"/>
    <w:rsid w:val="005177A4"/>
    <w:pPr>
      <w:numPr>
        <w:ilvl w:val="4"/>
        <w:numId w:val="22"/>
      </w:numPr>
      <w:spacing w:before="240" w:line="360" w:lineRule="auto"/>
      <w:outlineLvl w:val="4"/>
    </w:pPr>
    <w:rPr>
      <w:rFonts w:ascii="Arial" w:eastAsia="SimSun" w:hAnsi="Arial" w:cs="Arial"/>
      <w:lang w:eastAsia="en-GB"/>
    </w:rPr>
  </w:style>
  <w:style w:type="paragraph" w:customStyle="1" w:styleId="MRheading6">
    <w:name w:val="M&amp;R heading 6"/>
    <w:basedOn w:val="Normal"/>
    <w:rsid w:val="005177A4"/>
    <w:pPr>
      <w:numPr>
        <w:ilvl w:val="5"/>
        <w:numId w:val="22"/>
      </w:numPr>
      <w:spacing w:before="240" w:line="360" w:lineRule="auto"/>
      <w:outlineLvl w:val="5"/>
    </w:pPr>
    <w:rPr>
      <w:rFonts w:ascii="Arial" w:eastAsia="SimSun" w:hAnsi="Arial" w:cs="Arial"/>
      <w:lang w:eastAsia="en-GB"/>
    </w:rPr>
  </w:style>
  <w:style w:type="paragraph" w:customStyle="1" w:styleId="MRheading7">
    <w:name w:val="M&amp;R heading 7"/>
    <w:basedOn w:val="Normal"/>
    <w:rsid w:val="005177A4"/>
    <w:pPr>
      <w:numPr>
        <w:ilvl w:val="6"/>
        <w:numId w:val="22"/>
      </w:numPr>
      <w:spacing w:before="240" w:line="360" w:lineRule="auto"/>
      <w:outlineLvl w:val="6"/>
    </w:pPr>
    <w:rPr>
      <w:rFonts w:ascii="Arial" w:eastAsia="SimSun" w:hAnsi="Arial" w:cs="Arial"/>
      <w:lang w:eastAsia="en-GB"/>
    </w:rPr>
  </w:style>
  <w:style w:type="paragraph" w:customStyle="1" w:styleId="MRheading8">
    <w:name w:val="M&amp;R heading 8"/>
    <w:basedOn w:val="Normal"/>
    <w:rsid w:val="005177A4"/>
    <w:pPr>
      <w:numPr>
        <w:ilvl w:val="7"/>
        <w:numId w:val="22"/>
      </w:numPr>
      <w:spacing w:before="240" w:line="360" w:lineRule="auto"/>
      <w:outlineLvl w:val="7"/>
    </w:pPr>
    <w:rPr>
      <w:rFonts w:ascii="Arial" w:eastAsia="SimSun" w:hAnsi="Arial" w:cs="Arial"/>
      <w:lang w:eastAsia="en-GB"/>
    </w:rPr>
  </w:style>
  <w:style w:type="paragraph" w:customStyle="1" w:styleId="MRheading9">
    <w:name w:val="M&amp;R heading 9"/>
    <w:basedOn w:val="Normal"/>
    <w:rsid w:val="005177A4"/>
    <w:pPr>
      <w:numPr>
        <w:ilvl w:val="8"/>
        <w:numId w:val="22"/>
      </w:numPr>
      <w:spacing w:before="240" w:line="360" w:lineRule="auto"/>
      <w:outlineLvl w:val="8"/>
    </w:pPr>
    <w:rPr>
      <w:rFonts w:ascii="Arial" w:eastAsia="SimSun" w:hAnsi="Arial" w:cs="Arial"/>
      <w:lang w:eastAsia="en-GB"/>
    </w:rPr>
  </w:style>
  <w:style w:type="paragraph" w:customStyle="1" w:styleId="Body">
    <w:name w:val="Body"/>
    <w:aliases w:val="b,B2,AOBoldkwn,by,bd,by Char Char,by Char Char Char"/>
    <w:basedOn w:val="Normal"/>
    <w:uiPriority w:val="99"/>
    <w:rsid w:val="00304F29"/>
    <w:pPr>
      <w:spacing w:after="240" w:line="240" w:lineRule="auto"/>
    </w:pPr>
  </w:style>
  <w:style w:type="paragraph" w:styleId="BalloonText">
    <w:name w:val="Balloon Text"/>
    <w:basedOn w:val="Normal"/>
    <w:link w:val="BalloonTextChar"/>
    <w:uiPriority w:val="99"/>
    <w:semiHidden/>
    <w:unhideWhenUsed/>
    <w:rsid w:val="004731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153"/>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473153"/>
    <w:rPr>
      <w:sz w:val="16"/>
      <w:szCs w:val="16"/>
    </w:rPr>
  </w:style>
  <w:style w:type="paragraph" w:styleId="CommentSubject">
    <w:name w:val="annotation subject"/>
    <w:basedOn w:val="CommentText"/>
    <w:next w:val="CommentText"/>
    <w:link w:val="CommentSubjectChar"/>
    <w:uiPriority w:val="99"/>
    <w:semiHidden/>
    <w:unhideWhenUsed/>
    <w:rsid w:val="00473153"/>
    <w:pPr>
      <w:spacing w:line="240" w:lineRule="auto"/>
      <w:jc w:val="both"/>
    </w:pPr>
    <w:rPr>
      <w:b/>
      <w:bCs/>
    </w:rPr>
  </w:style>
  <w:style w:type="character" w:customStyle="1" w:styleId="CommentSubjectChar">
    <w:name w:val="Comment Subject Char"/>
    <w:basedOn w:val="CommentTextChar"/>
    <w:link w:val="CommentSubject"/>
    <w:uiPriority w:val="99"/>
    <w:semiHidden/>
    <w:rsid w:val="00473153"/>
    <w:rPr>
      <w:rFonts w:ascii="Times New Roman" w:eastAsia="Times New Roman" w:hAnsi="Times New Roman" w:cs="Times New Roman"/>
      <w:b/>
      <w:bCs/>
      <w:sz w:val="20"/>
      <w:szCs w:val="20"/>
      <w:lang w:eastAsia="en-US"/>
    </w:rPr>
  </w:style>
  <w:style w:type="paragraph" w:styleId="NoSpacing">
    <w:name w:val="No Spacing"/>
    <w:uiPriority w:val="1"/>
    <w:qFormat/>
    <w:rsid w:val="00577E0B"/>
    <w:pPr>
      <w:jc w:val="both"/>
    </w:pPr>
    <w:rPr>
      <w:rFonts w:ascii="Times New Roman" w:eastAsia="Times New Roman" w:hAnsi="Times New Roman" w:cs="Times New Roman"/>
      <w:sz w:val="22"/>
      <w:lang w:eastAsia="en-US"/>
    </w:rPr>
  </w:style>
  <w:style w:type="table" w:styleId="TableGrid">
    <w:name w:val="Table Grid"/>
    <w:basedOn w:val="TableNormal"/>
    <w:uiPriority w:val="59"/>
    <w:rsid w:val="0018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aliases w:val="l1"/>
    <w:basedOn w:val="Normal"/>
    <w:qFormat/>
    <w:rsid w:val="00182CCB"/>
    <w:pPr>
      <w:numPr>
        <w:numId w:val="31"/>
      </w:numPr>
      <w:adjustRightInd w:val="0"/>
      <w:spacing w:after="240" w:line="240" w:lineRule="auto"/>
      <w:outlineLvl w:val="0"/>
    </w:pPr>
    <w:rPr>
      <w:rFonts w:ascii="Arial" w:eastAsia="Arial" w:hAnsi="Arial" w:cs="Arial"/>
      <w:sz w:val="20"/>
      <w:lang w:eastAsia="en-GB"/>
    </w:rPr>
  </w:style>
  <w:style w:type="character" w:customStyle="1" w:styleId="Level1asHeadingtext">
    <w:name w:val="Level 1 as Heading (text)"/>
    <w:basedOn w:val="DefaultParagraphFont"/>
    <w:uiPriority w:val="99"/>
    <w:rsid w:val="00182CCB"/>
    <w:rPr>
      <w:b/>
      <w:bCs/>
      <w:caps/>
    </w:rPr>
  </w:style>
  <w:style w:type="paragraph" w:customStyle="1" w:styleId="Level2">
    <w:name w:val="Level 2"/>
    <w:aliases w:val="l2"/>
    <w:basedOn w:val="Normal"/>
    <w:qFormat/>
    <w:rsid w:val="00182CCB"/>
    <w:pPr>
      <w:numPr>
        <w:ilvl w:val="1"/>
        <w:numId w:val="31"/>
      </w:numPr>
      <w:adjustRightInd w:val="0"/>
      <w:spacing w:after="240" w:line="240" w:lineRule="auto"/>
      <w:outlineLvl w:val="1"/>
    </w:pPr>
    <w:rPr>
      <w:rFonts w:ascii="Arial" w:eastAsia="Arial" w:hAnsi="Arial" w:cs="Arial"/>
      <w:sz w:val="20"/>
      <w:lang w:eastAsia="en-GB"/>
    </w:rPr>
  </w:style>
  <w:style w:type="character" w:customStyle="1" w:styleId="Level2asHeadingtext">
    <w:name w:val="Level 2 as Heading (text)"/>
    <w:basedOn w:val="DefaultParagraphFont"/>
    <w:uiPriority w:val="99"/>
    <w:rsid w:val="00182CCB"/>
    <w:rPr>
      <w:b/>
      <w:bCs/>
    </w:rPr>
  </w:style>
  <w:style w:type="paragraph" w:customStyle="1" w:styleId="Level3">
    <w:name w:val="Level 3"/>
    <w:aliases w:val="l3"/>
    <w:basedOn w:val="Normal"/>
    <w:link w:val="Level3Char"/>
    <w:qFormat/>
    <w:rsid w:val="00182CCB"/>
    <w:pPr>
      <w:numPr>
        <w:ilvl w:val="2"/>
        <w:numId w:val="31"/>
      </w:numPr>
      <w:adjustRightInd w:val="0"/>
      <w:spacing w:after="240" w:line="240" w:lineRule="auto"/>
      <w:outlineLvl w:val="2"/>
    </w:pPr>
    <w:rPr>
      <w:rFonts w:ascii="Arial" w:eastAsia="Arial" w:hAnsi="Arial" w:cs="Arial"/>
      <w:sz w:val="20"/>
      <w:lang w:eastAsia="en-GB"/>
    </w:rPr>
  </w:style>
  <w:style w:type="paragraph" w:customStyle="1" w:styleId="Body4">
    <w:name w:val="Body 4"/>
    <w:basedOn w:val="Normal"/>
    <w:uiPriority w:val="99"/>
    <w:rsid w:val="00182CCB"/>
    <w:pPr>
      <w:adjustRightInd w:val="0"/>
      <w:spacing w:after="240" w:line="240" w:lineRule="auto"/>
      <w:ind w:left="2553"/>
    </w:pPr>
    <w:rPr>
      <w:rFonts w:ascii="Arial" w:eastAsia="Arial" w:hAnsi="Arial" w:cs="Arial"/>
      <w:sz w:val="20"/>
      <w:lang w:eastAsia="en-GB"/>
    </w:rPr>
  </w:style>
  <w:style w:type="paragraph" w:customStyle="1" w:styleId="Level4">
    <w:name w:val="Level 4"/>
    <w:basedOn w:val="Body4"/>
    <w:qFormat/>
    <w:rsid w:val="00182CCB"/>
    <w:pPr>
      <w:numPr>
        <w:ilvl w:val="3"/>
        <w:numId w:val="31"/>
      </w:numPr>
      <w:outlineLvl w:val="3"/>
    </w:pPr>
  </w:style>
  <w:style w:type="paragraph" w:customStyle="1" w:styleId="Level5">
    <w:name w:val="Level 5"/>
    <w:aliases w:val="l5"/>
    <w:basedOn w:val="Normal"/>
    <w:qFormat/>
    <w:rsid w:val="00182CCB"/>
    <w:pPr>
      <w:numPr>
        <w:ilvl w:val="4"/>
        <w:numId w:val="31"/>
      </w:numPr>
      <w:adjustRightInd w:val="0"/>
      <w:spacing w:after="240" w:line="240" w:lineRule="auto"/>
      <w:outlineLvl w:val="4"/>
    </w:pPr>
    <w:rPr>
      <w:rFonts w:ascii="Arial" w:eastAsia="Arial" w:hAnsi="Arial" w:cs="Arial"/>
      <w:sz w:val="20"/>
      <w:lang w:eastAsia="en-GB"/>
    </w:rPr>
  </w:style>
  <w:style w:type="paragraph" w:customStyle="1" w:styleId="Level6">
    <w:name w:val="Level 6"/>
    <w:basedOn w:val="Normal"/>
    <w:rsid w:val="00182CCB"/>
    <w:pPr>
      <w:numPr>
        <w:ilvl w:val="5"/>
        <w:numId w:val="31"/>
      </w:numPr>
      <w:adjustRightInd w:val="0"/>
      <w:spacing w:after="240" w:line="240" w:lineRule="auto"/>
      <w:outlineLvl w:val="5"/>
    </w:pPr>
    <w:rPr>
      <w:rFonts w:ascii="Arial" w:eastAsia="Arial" w:hAnsi="Arial" w:cs="Arial"/>
      <w:sz w:val="20"/>
      <w:lang w:eastAsia="en-GB"/>
    </w:rPr>
  </w:style>
  <w:style w:type="character" w:customStyle="1" w:styleId="Level3Char">
    <w:name w:val="Level 3 Char"/>
    <w:aliases w:val="Level 3 Number Char"/>
    <w:link w:val="Level3"/>
    <w:locked/>
    <w:rsid w:val="00182CCB"/>
    <w:rPr>
      <w:rFonts w:ascii="Arial" w:eastAsia="Arial" w:hAnsi="Arial"/>
    </w:rPr>
  </w:style>
  <w:style w:type="paragraph" w:customStyle="1" w:styleId="Heading-PLEASEUSESHSTYLES">
    <w:name w:val="Heading - PLEASE USE SH STYLES"/>
    <w:basedOn w:val="Normal"/>
    <w:rsid w:val="00B109FD"/>
    <w:pPr>
      <w:numPr>
        <w:ilvl w:val="5"/>
        <w:numId w:val="36"/>
      </w:numPr>
      <w:spacing w:after="240" w:line="264" w:lineRule="auto"/>
    </w:pPr>
    <w:rPr>
      <w:rFonts w:ascii="Arial" w:hAnsi="Arial"/>
      <w:sz w:val="20"/>
    </w:rPr>
  </w:style>
  <w:style w:type="paragraph" w:customStyle="1" w:styleId="SHHeading1">
    <w:name w:val="SH Heading 1"/>
    <w:rsid w:val="00B109FD"/>
    <w:pPr>
      <w:numPr>
        <w:numId w:val="36"/>
      </w:numPr>
      <w:spacing w:after="240"/>
      <w:jc w:val="both"/>
    </w:pPr>
    <w:rPr>
      <w:rFonts w:ascii="Arial" w:eastAsia="Times New Roman" w:hAnsi="Arial" w:cs="Times New Roman"/>
      <w:b/>
      <w:caps/>
      <w:lang w:eastAsia="en-US"/>
    </w:rPr>
  </w:style>
  <w:style w:type="character" w:customStyle="1" w:styleId="SHHeading2Char">
    <w:name w:val="SH Heading 2 Char"/>
    <w:basedOn w:val="DefaultParagraphFont"/>
    <w:link w:val="SHHeading2"/>
    <w:locked/>
    <w:rsid w:val="00B109FD"/>
    <w:rPr>
      <w:rFonts w:ascii="Arial" w:eastAsia="Times New Roman" w:hAnsi="Arial" w:cs="Times New Roman"/>
    </w:rPr>
  </w:style>
  <w:style w:type="paragraph" w:customStyle="1" w:styleId="SHHeading2">
    <w:name w:val="SH Heading 2"/>
    <w:basedOn w:val="Normal"/>
    <w:link w:val="SHHeading2Char"/>
    <w:rsid w:val="00B109FD"/>
    <w:pPr>
      <w:numPr>
        <w:ilvl w:val="1"/>
        <w:numId w:val="36"/>
      </w:numPr>
      <w:spacing w:after="240" w:line="264" w:lineRule="auto"/>
    </w:pPr>
    <w:rPr>
      <w:rFonts w:ascii="Arial" w:hAnsi="Arial"/>
      <w:sz w:val="20"/>
      <w:lang w:eastAsia="en-GB"/>
    </w:rPr>
  </w:style>
  <w:style w:type="character" w:customStyle="1" w:styleId="SHHeading3Char">
    <w:name w:val="SH Heading 3 Char"/>
    <w:basedOn w:val="DefaultParagraphFont"/>
    <w:link w:val="SHHeading3"/>
    <w:locked/>
    <w:rsid w:val="00B109FD"/>
    <w:rPr>
      <w:rFonts w:ascii="Arial" w:eastAsia="Times New Roman" w:hAnsi="Arial" w:cs="Times New Roman"/>
    </w:rPr>
  </w:style>
  <w:style w:type="paragraph" w:customStyle="1" w:styleId="SHHeading3">
    <w:name w:val="SH Heading 3"/>
    <w:basedOn w:val="Normal"/>
    <w:link w:val="SHHeading3Char"/>
    <w:rsid w:val="00B109FD"/>
    <w:pPr>
      <w:numPr>
        <w:ilvl w:val="2"/>
        <w:numId w:val="36"/>
      </w:numPr>
      <w:spacing w:after="240" w:line="264" w:lineRule="auto"/>
    </w:pPr>
    <w:rPr>
      <w:rFonts w:ascii="Arial" w:hAnsi="Arial"/>
      <w:sz w:val="20"/>
      <w:lang w:eastAsia="en-GB"/>
    </w:rPr>
  </w:style>
  <w:style w:type="paragraph" w:customStyle="1" w:styleId="SHHeading4">
    <w:name w:val="SH Heading 4"/>
    <w:basedOn w:val="Normal"/>
    <w:rsid w:val="00B109FD"/>
    <w:pPr>
      <w:numPr>
        <w:ilvl w:val="3"/>
        <w:numId w:val="36"/>
      </w:numPr>
      <w:spacing w:after="240" w:line="264" w:lineRule="auto"/>
    </w:pPr>
    <w:rPr>
      <w:rFonts w:ascii="Arial" w:hAnsi="Arial"/>
      <w:sz w:val="20"/>
    </w:rPr>
  </w:style>
  <w:style w:type="paragraph" w:customStyle="1" w:styleId="SHHeading5">
    <w:name w:val="SH Heading 5"/>
    <w:basedOn w:val="Normal"/>
    <w:rsid w:val="00B109FD"/>
    <w:pPr>
      <w:numPr>
        <w:ilvl w:val="4"/>
        <w:numId w:val="36"/>
      </w:numPr>
      <w:spacing w:after="240" w:line="264"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73395">
      <w:bodyDiv w:val="1"/>
      <w:marLeft w:val="0"/>
      <w:marRight w:val="0"/>
      <w:marTop w:val="0"/>
      <w:marBottom w:val="0"/>
      <w:divBdr>
        <w:top w:val="none" w:sz="0" w:space="0" w:color="auto"/>
        <w:left w:val="none" w:sz="0" w:space="0" w:color="auto"/>
        <w:bottom w:val="none" w:sz="0" w:space="0" w:color="auto"/>
        <w:right w:val="none" w:sz="0" w:space="0" w:color="auto"/>
      </w:divBdr>
    </w:div>
    <w:div w:id="13686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uments.manchester.ac.uk/DocuInfo.aspx?DocID=32018" TargetMode="External"/><Relationship Id="rId18" Type="http://schemas.openxmlformats.org/officeDocument/2006/relationships/hyperlink" Target="http://documents.manchester.ac.uk/DocuInfo.aspx?DocID=65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uments.manchester.ac.uk/DocuInfo.aspx?DocID=17994" TargetMode="External"/><Relationship Id="rId17" Type="http://schemas.openxmlformats.org/officeDocument/2006/relationships/hyperlink" Target="http://documents.manchester.ac.uk/DocuInfo.aspx?DocID=6525" TargetMode="External"/><Relationship Id="rId2" Type="http://schemas.openxmlformats.org/officeDocument/2006/relationships/numbering" Target="numbering.xml"/><Relationship Id="rId16" Type="http://schemas.openxmlformats.org/officeDocument/2006/relationships/hyperlink" Target="http://documents.manchester.ac.uk/DocuInfo.aspx?DocID=1491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ocuments.manchester.ac.uk/DocuInfo.aspx?DocID=8361"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ocuments.manchester.ac.uk/DocuInfo.aspx?DocID=118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cuments.manchester.ac.uk/DocuInfo.aspx?DocID=14914"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2FE50-4563-4228-B82E-30B82B80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8173</Words>
  <Characters>46589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54653</CharactersWithSpaces>
  <SharedDoc>false</SharedDoc>
  <HLinks>
    <vt:vector size="42" baseType="variant">
      <vt:variant>
        <vt:i4>6357035</vt:i4>
      </vt:variant>
      <vt:variant>
        <vt:i4>165</vt:i4>
      </vt:variant>
      <vt:variant>
        <vt:i4>0</vt:i4>
      </vt:variant>
      <vt:variant>
        <vt:i4>5</vt:i4>
      </vt:variant>
      <vt:variant>
        <vt:lpwstr>https://www.gov.uk/government/collections/employers-illegal-working-penalties</vt:lpwstr>
      </vt:variant>
      <vt:variant>
        <vt:lpwstr>guidance-and-codes-of-practice</vt:lpwstr>
      </vt:variant>
      <vt:variant>
        <vt:i4>6094863</vt:i4>
      </vt:variant>
      <vt:variant>
        <vt:i4>153</vt:i4>
      </vt:variant>
      <vt:variant>
        <vt:i4>0</vt:i4>
      </vt:variant>
      <vt:variant>
        <vt:i4>5</vt:i4>
      </vt:variant>
      <vt:variant>
        <vt:lpwstr>http://www.manchester.ac.uk/policies</vt:lpwstr>
      </vt:variant>
      <vt:variant>
        <vt:lpwstr/>
      </vt:variant>
      <vt:variant>
        <vt:i4>327680</vt:i4>
      </vt:variant>
      <vt:variant>
        <vt:i4>150</vt:i4>
      </vt:variant>
      <vt:variant>
        <vt:i4>0</vt:i4>
      </vt:variant>
      <vt:variant>
        <vt:i4>5</vt:i4>
      </vt:variant>
      <vt:variant>
        <vt:lpwstr>http://commercial.practicallaw.com/3-386-3678?q=&amp;qp=&amp;qo=&amp;qe=</vt:lpwstr>
      </vt:variant>
      <vt:variant>
        <vt:lpwstr>null</vt:lpwstr>
      </vt:variant>
      <vt:variant>
        <vt:i4>2228321</vt:i4>
      </vt:variant>
      <vt:variant>
        <vt:i4>147</vt:i4>
      </vt:variant>
      <vt:variant>
        <vt:i4>0</vt:i4>
      </vt:variant>
      <vt:variant>
        <vt:i4>5</vt:i4>
      </vt:variant>
      <vt:variant>
        <vt:lpwstr>http://commercial.practicallaw.com/3-386-3678?q=&amp;qp=&amp;qo=&amp;qe=</vt:lpwstr>
      </vt:variant>
      <vt:variant>
        <vt:lpwstr>a843658</vt:lpwstr>
      </vt:variant>
      <vt:variant>
        <vt:i4>6291564</vt:i4>
      </vt:variant>
      <vt:variant>
        <vt:i4>144</vt:i4>
      </vt:variant>
      <vt:variant>
        <vt:i4>0</vt:i4>
      </vt:variant>
      <vt:variant>
        <vt:i4>5</vt:i4>
      </vt:variant>
      <vt:variant>
        <vt:lpwstr>javascript:void(0)</vt:lpwstr>
      </vt:variant>
      <vt:variant>
        <vt:lpwstr/>
      </vt:variant>
      <vt:variant>
        <vt:i4>327680</vt:i4>
      </vt:variant>
      <vt:variant>
        <vt:i4>141</vt:i4>
      </vt:variant>
      <vt:variant>
        <vt:i4>0</vt:i4>
      </vt:variant>
      <vt:variant>
        <vt:i4>5</vt:i4>
      </vt:variant>
      <vt:variant>
        <vt:lpwstr>http://commercial.practicallaw.com/3-386-3678?q=&amp;qp=&amp;qo=&amp;qe=</vt:lpwstr>
      </vt:variant>
      <vt:variant>
        <vt:lpwstr>null</vt:lpwstr>
      </vt:variant>
      <vt:variant>
        <vt:i4>5439505</vt:i4>
      </vt:variant>
      <vt:variant>
        <vt:i4>138</vt:i4>
      </vt:variant>
      <vt:variant>
        <vt:i4>0</vt:i4>
      </vt:variant>
      <vt:variant>
        <vt:i4>5</vt:i4>
      </vt:variant>
      <vt:variant>
        <vt:lpwstr>http://commercial.practicallaw.com/3-210-4966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Gunn</dc:creator>
  <cp:lastModifiedBy>Joanne Lewis</cp:lastModifiedBy>
  <cp:revision>3</cp:revision>
  <cp:lastPrinted>2018-12-12T15:15:00Z</cp:lastPrinted>
  <dcterms:created xsi:type="dcterms:W3CDTF">2020-10-20T15:39:00Z</dcterms:created>
  <dcterms:modified xsi:type="dcterms:W3CDTF">2020-10-20T15:40:00Z</dcterms:modified>
</cp:coreProperties>
</file>